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A9D43" w14:textId="77777777" w:rsidR="000F5E75" w:rsidRDefault="000F5E75">
      <w:pPr>
        <w:jc w:val="center"/>
        <w:rPr>
          <w:rFonts w:ascii="宋体" w:hAnsi="宋体" w:cs="宋体"/>
          <w:sz w:val="48"/>
          <w:szCs w:val="48"/>
        </w:rPr>
      </w:pPr>
    </w:p>
    <w:p w14:paraId="4CFFEB01" w14:textId="77777777" w:rsidR="000F5E75" w:rsidRDefault="000F5E75">
      <w:pPr>
        <w:jc w:val="center"/>
        <w:rPr>
          <w:rFonts w:ascii="宋体" w:hAnsi="宋体" w:cs="宋体"/>
          <w:sz w:val="48"/>
          <w:szCs w:val="48"/>
        </w:rPr>
      </w:pPr>
    </w:p>
    <w:p w14:paraId="10E77323" w14:textId="77777777" w:rsidR="000F5E75" w:rsidRDefault="00000000">
      <w:pPr>
        <w:jc w:val="center"/>
        <w:rPr>
          <w:rFonts w:ascii="宋体" w:hAnsi="宋体" w:cs="宋体"/>
          <w:sz w:val="32"/>
          <w:szCs w:val="32"/>
        </w:rPr>
      </w:pPr>
      <w:r>
        <w:rPr>
          <w:rFonts w:ascii="宋体" w:hAnsi="宋体" w:cs="宋体" w:hint="eastAsia"/>
          <w:b/>
          <w:sz w:val="66"/>
          <w:szCs w:val="66"/>
        </w:rPr>
        <w:t>广州珠江两岸、新中轴线等重要区域夜景灯光品质提升项目——三型四艘纯电动游船设计</w:t>
      </w:r>
    </w:p>
    <w:p w14:paraId="1A38BD2A" w14:textId="77777777" w:rsidR="000F5E75" w:rsidRDefault="000F5E75">
      <w:pPr>
        <w:rPr>
          <w:rFonts w:ascii="宋体" w:hAnsi="宋体" w:cs="宋体"/>
          <w:sz w:val="28"/>
        </w:rPr>
      </w:pPr>
    </w:p>
    <w:p w14:paraId="0DBDB79F" w14:textId="77777777" w:rsidR="000F5E75" w:rsidRDefault="000F5E75">
      <w:pPr>
        <w:rPr>
          <w:rFonts w:ascii="宋体" w:hAnsi="宋体" w:cs="宋体"/>
          <w:sz w:val="28"/>
        </w:rPr>
      </w:pPr>
    </w:p>
    <w:p w14:paraId="423A0D8D" w14:textId="77777777" w:rsidR="000F5E75" w:rsidRDefault="000F5E75">
      <w:pPr>
        <w:rPr>
          <w:rFonts w:ascii="宋体" w:hAnsi="宋体" w:cs="宋体"/>
          <w:sz w:val="28"/>
        </w:rPr>
      </w:pPr>
    </w:p>
    <w:p w14:paraId="4826BC4E" w14:textId="77777777" w:rsidR="000F5E75" w:rsidRDefault="000F5E75">
      <w:pPr>
        <w:rPr>
          <w:rFonts w:ascii="宋体" w:hAnsi="宋体" w:cs="宋体"/>
          <w:sz w:val="28"/>
        </w:rPr>
      </w:pPr>
    </w:p>
    <w:p w14:paraId="1112CD43" w14:textId="77777777" w:rsidR="000F5E75" w:rsidRDefault="000F5E75">
      <w:pPr>
        <w:rPr>
          <w:rFonts w:ascii="宋体" w:hAnsi="宋体" w:cs="宋体"/>
          <w:sz w:val="28"/>
        </w:rPr>
      </w:pPr>
    </w:p>
    <w:p w14:paraId="19593D69" w14:textId="77777777" w:rsidR="000F5E75" w:rsidRDefault="000F5E75">
      <w:pPr>
        <w:rPr>
          <w:rFonts w:ascii="宋体" w:hAnsi="宋体" w:cs="宋体"/>
          <w:sz w:val="28"/>
        </w:rPr>
      </w:pPr>
    </w:p>
    <w:p w14:paraId="0F95B638" w14:textId="77777777" w:rsidR="000F5E75" w:rsidRDefault="00000000">
      <w:pPr>
        <w:jc w:val="center"/>
        <w:rPr>
          <w:rFonts w:ascii="宋体" w:hAnsi="宋体" w:cs="宋体"/>
          <w:b/>
          <w:bCs/>
          <w:sz w:val="96"/>
          <w:szCs w:val="96"/>
        </w:rPr>
      </w:pPr>
      <w:r>
        <w:rPr>
          <w:rFonts w:ascii="宋体" w:hAnsi="宋体" w:cs="宋体" w:hint="eastAsia"/>
          <w:b/>
          <w:bCs/>
          <w:sz w:val="96"/>
          <w:szCs w:val="96"/>
        </w:rPr>
        <w:t>招标文件</w:t>
      </w:r>
    </w:p>
    <w:p w14:paraId="7D7C4A59" w14:textId="77777777" w:rsidR="000F5E75" w:rsidRDefault="000F5E75">
      <w:pPr>
        <w:rPr>
          <w:rFonts w:ascii="宋体" w:hAnsi="宋体" w:cs="宋体"/>
        </w:rPr>
      </w:pPr>
    </w:p>
    <w:p w14:paraId="243D2787" w14:textId="77777777" w:rsidR="000F5E75" w:rsidRDefault="000F5E75">
      <w:pPr>
        <w:rPr>
          <w:rFonts w:ascii="宋体" w:hAnsi="宋体" w:cs="宋体"/>
        </w:rPr>
      </w:pPr>
    </w:p>
    <w:p w14:paraId="59222ECC" w14:textId="77777777" w:rsidR="000F5E75" w:rsidRDefault="000F5E75">
      <w:pPr>
        <w:rPr>
          <w:rFonts w:ascii="宋体" w:hAnsi="宋体" w:cs="宋体"/>
        </w:rPr>
      </w:pPr>
    </w:p>
    <w:p w14:paraId="0F6A3043" w14:textId="77777777" w:rsidR="000F5E75" w:rsidRDefault="000F5E75">
      <w:pPr>
        <w:rPr>
          <w:rFonts w:ascii="宋体" w:hAnsi="宋体" w:cs="宋体"/>
        </w:rPr>
      </w:pPr>
    </w:p>
    <w:p w14:paraId="77CA403F" w14:textId="77777777" w:rsidR="000F5E75" w:rsidRDefault="000F5E75">
      <w:pPr>
        <w:rPr>
          <w:rFonts w:ascii="宋体" w:hAnsi="宋体" w:cs="宋体"/>
        </w:rPr>
      </w:pPr>
    </w:p>
    <w:p w14:paraId="250F9CC9" w14:textId="77777777" w:rsidR="000F5E75" w:rsidRDefault="000F5E75">
      <w:pPr>
        <w:rPr>
          <w:rFonts w:ascii="宋体" w:hAnsi="宋体" w:cs="宋体"/>
        </w:rPr>
      </w:pPr>
    </w:p>
    <w:p w14:paraId="62FE9413" w14:textId="77777777" w:rsidR="000F5E75" w:rsidRDefault="00000000">
      <w:pPr>
        <w:spacing w:line="480" w:lineRule="auto"/>
        <w:ind w:firstLineChars="504" w:firstLine="1619"/>
        <w:rPr>
          <w:rFonts w:ascii="宋体" w:hAnsi="宋体" w:cs="宋体"/>
          <w:b/>
          <w:sz w:val="32"/>
          <w:szCs w:val="32"/>
          <w:u w:val="single"/>
          <w:lang w:val="zh-CN"/>
        </w:rPr>
      </w:pPr>
      <w:r>
        <w:rPr>
          <w:rFonts w:ascii="宋体" w:hAnsi="宋体" w:cs="宋体" w:hint="eastAsia"/>
          <w:b/>
          <w:sz w:val="32"/>
          <w:szCs w:val="32"/>
        </w:rPr>
        <w:t>招   标   人：</w:t>
      </w:r>
      <w:r>
        <w:rPr>
          <w:rFonts w:ascii="宋体" w:hAnsi="宋体" w:cs="宋体" w:hint="eastAsia"/>
          <w:b/>
          <w:sz w:val="32"/>
          <w:szCs w:val="32"/>
          <w:u w:val="single"/>
          <w:lang w:val="zh-CN"/>
        </w:rPr>
        <w:t>广州城港旅游发展有限公司</w:t>
      </w:r>
    </w:p>
    <w:p w14:paraId="5B837A90" w14:textId="77777777" w:rsidR="000F5E75" w:rsidRDefault="00000000">
      <w:pPr>
        <w:spacing w:line="480" w:lineRule="auto"/>
        <w:ind w:firstLineChars="504" w:firstLine="1619"/>
        <w:rPr>
          <w:rFonts w:ascii="宋体" w:hAnsi="宋体" w:cs="宋体"/>
          <w:b/>
          <w:sz w:val="32"/>
          <w:szCs w:val="32"/>
        </w:rPr>
      </w:pPr>
      <w:r>
        <w:rPr>
          <w:rFonts w:ascii="宋体" w:hAnsi="宋体" w:cs="宋体" w:hint="eastAsia"/>
          <w:b/>
          <w:sz w:val="32"/>
          <w:szCs w:val="32"/>
          <w:lang w:val="zh-CN"/>
        </w:rPr>
        <w:t>招标代理机构：</w:t>
      </w:r>
      <w:r>
        <w:rPr>
          <w:rFonts w:ascii="宋体" w:hAnsi="宋体" w:cs="宋体" w:hint="eastAsia"/>
          <w:b/>
          <w:sz w:val="32"/>
          <w:szCs w:val="32"/>
          <w:u w:val="single"/>
          <w:lang w:val="zh-CN"/>
        </w:rPr>
        <w:t>广州建筑工程监理有限公司</w:t>
      </w:r>
    </w:p>
    <w:p w14:paraId="5E01C219" w14:textId="0C712EAC" w:rsidR="000F5E75" w:rsidRDefault="00000000">
      <w:pPr>
        <w:spacing w:line="480" w:lineRule="auto"/>
        <w:ind w:firstLineChars="485" w:firstLine="1558"/>
        <w:rPr>
          <w:rFonts w:ascii="宋体" w:hAnsi="宋体" w:cs="宋体"/>
          <w:b/>
          <w:sz w:val="32"/>
          <w:szCs w:val="32"/>
          <w:u w:val="single"/>
        </w:rPr>
      </w:pPr>
      <w:r>
        <w:rPr>
          <w:rFonts w:ascii="宋体" w:hAnsi="宋体" w:cs="宋体" w:hint="eastAsia"/>
          <w:b/>
          <w:sz w:val="32"/>
          <w:szCs w:val="32"/>
        </w:rPr>
        <w:t>日        期：</w:t>
      </w:r>
      <w:r>
        <w:rPr>
          <w:rFonts w:ascii="宋体" w:hAnsi="宋体" w:cs="宋体" w:hint="eastAsia"/>
          <w:b/>
          <w:sz w:val="32"/>
          <w:szCs w:val="32"/>
          <w:u w:val="single"/>
        </w:rPr>
        <w:t>2025年</w:t>
      </w:r>
      <w:r w:rsidR="008D0A35">
        <w:rPr>
          <w:rFonts w:ascii="宋体" w:hAnsi="宋体" w:cs="宋体" w:hint="eastAsia"/>
          <w:b/>
          <w:sz w:val="32"/>
          <w:szCs w:val="32"/>
          <w:u w:val="single"/>
        </w:rPr>
        <w:t>9</w:t>
      </w:r>
      <w:r>
        <w:rPr>
          <w:rFonts w:ascii="宋体" w:hAnsi="宋体" w:cs="宋体" w:hint="eastAsia"/>
          <w:b/>
          <w:sz w:val="32"/>
          <w:szCs w:val="32"/>
          <w:u w:val="single"/>
        </w:rPr>
        <w:t>月</w:t>
      </w:r>
      <w:bookmarkStart w:id="0" w:name="_Toc154921241"/>
      <w:bookmarkStart w:id="1" w:name="_Toc154922225"/>
      <w:bookmarkStart w:id="2" w:name="_Toc144974479"/>
      <w:bookmarkStart w:id="3" w:name="_Toc152042287"/>
      <w:bookmarkStart w:id="4" w:name="_Toc152045511"/>
    </w:p>
    <w:p w14:paraId="0480267B" w14:textId="77777777" w:rsidR="000F5E75" w:rsidRDefault="00000000">
      <w:pPr>
        <w:spacing w:line="480" w:lineRule="auto"/>
        <w:jc w:val="center"/>
        <w:rPr>
          <w:rFonts w:ascii="宋体" w:hAnsi="宋体" w:cs="宋体"/>
          <w:b/>
          <w:sz w:val="36"/>
          <w:szCs w:val="36"/>
        </w:rPr>
      </w:pPr>
      <w:r>
        <w:rPr>
          <w:rFonts w:ascii="宋体" w:hAnsi="宋体" w:cs="宋体"/>
          <w:bCs/>
          <w:sz w:val="52"/>
        </w:rPr>
        <w:br w:type="page"/>
      </w:r>
      <w:bookmarkEnd w:id="0"/>
      <w:bookmarkEnd w:id="1"/>
      <w:r>
        <w:rPr>
          <w:rFonts w:ascii="宋体" w:hAnsi="宋体" w:cs="宋体" w:hint="eastAsia"/>
          <w:b/>
          <w:sz w:val="32"/>
          <w:szCs w:val="32"/>
          <w:lang w:val="zh-CN"/>
        </w:rPr>
        <w:lastRenderedPageBreak/>
        <w:t>目  录</w:t>
      </w:r>
    </w:p>
    <w:p w14:paraId="4350F7A7" w14:textId="77777777" w:rsidR="000F5E75" w:rsidRDefault="000F5E75">
      <w:pPr>
        <w:pStyle w:val="TOC9"/>
        <w:tabs>
          <w:tab w:val="right" w:leader="dot" w:pos="8630"/>
        </w:tabs>
        <w:spacing w:line="480" w:lineRule="auto"/>
        <w:ind w:leftChars="135" w:left="283" w:firstLineChars="1457" w:firstLine="3072"/>
        <w:jc w:val="center"/>
        <w:rPr>
          <w:rFonts w:ascii="宋体" w:hAnsi="宋体" w:cs="宋体"/>
          <w:b/>
        </w:rPr>
      </w:pPr>
    </w:p>
    <w:p w14:paraId="143999A3" w14:textId="77777777" w:rsidR="000F5E75" w:rsidRDefault="00000000">
      <w:pPr>
        <w:pStyle w:val="TOC1"/>
        <w:tabs>
          <w:tab w:val="right" w:leader="dot" w:pos="9062"/>
        </w:tabs>
        <w:rPr>
          <w:rFonts w:asciiTheme="minorHAnsi" w:eastAsiaTheme="minorEastAsia" w:hAnsiTheme="minorHAnsi" w:cstheme="minorBidi"/>
          <w:sz w:val="22"/>
          <w:szCs w:val="24"/>
          <w14:ligatures w14:val="standardContextual"/>
        </w:rPr>
      </w:pPr>
      <w:r>
        <w:rPr>
          <w:rFonts w:ascii="宋体" w:hAnsi="宋体" w:cs="宋体" w:hint="eastAsia"/>
          <w:b/>
          <w:sz w:val="28"/>
          <w:szCs w:val="28"/>
        </w:rPr>
        <w:fldChar w:fldCharType="begin"/>
      </w:r>
      <w:r>
        <w:rPr>
          <w:rFonts w:ascii="宋体" w:hAnsi="宋体" w:cs="宋体" w:hint="eastAsia"/>
          <w:b/>
          <w:sz w:val="28"/>
          <w:szCs w:val="28"/>
        </w:rPr>
        <w:instrText xml:space="preserve"> TOC \o "1-3" \h \z \u </w:instrText>
      </w:r>
      <w:r>
        <w:rPr>
          <w:rFonts w:ascii="宋体" w:hAnsi="宋体" w:cs="宋体" w:hint="eastAsia"/>
          <w:b/>
          <w:sz w:val="28"/>
          <w:szCs w:val="28"/>
        </w:rPr>
        <w:fldChar w:fldCharType="separate"/>
      </w:r>
      <w:hyperlink w:anchor="_Toc201255472" w:history="1">
        <w:r w:rsidR="000F5E75">
          <w:rPr>
            <w:rStyle w:val="af3"/>
            <w:rFonts w:ascii="宋体" w:hAnsi="宋体" w:cs="宋体"/>
            <w:color w:val="auto"/>
          </w:rPr>
          <w:t>第一卷</w:t>
        </w:r>
        <w:r w:rsidR="000F5E75">
          <w:tab/>
        </w:r>
        <w:r w:rsidR="000F5E75">
          <w:fldChar w:fldCharType="begin"/>
        </w:r>
        <w:r w:rsidR="000F5E75">
          <w:instrText xml:space="preserve"> PAGEREF _Toc201255472 \h </w:instrText>
        </w:r>
        <w:r w:rsidR="000F5E75">
          <w:fldChar w:fldCharType="separate"/>
        </w:r>
        <w:r w:rsidR="000F5E75">
          <w:t>2</w:t>
        </w:r>
        <w:r w:rsidR="000F5E75">
          <w:fldChar w:fldCharType="end"/>
        </w:r>
      </w:hyperlink>
    </w:p>
    <w:p w14:paraId="00C7BF23" w14:textId="77777777" w:rsidR="000F5E75" w:rsidRDefault="000F5E75">
      <w:pPr>
        <w:pStyle w:val="TOC1"/>
        <w:tabs>
          <w:tab w:val="right" w:leader="dot" w:pos="9062"/>
        </w:tabs>
        <w:rPr>
          <w:rFonts w:asciiTheme="minorHAnsi" w:eastAsiaTheme="minorEastAsia" w:hAnsiTheme="minorHAnsi" w:cstheme="minorBidi"/>
          <w:sz w:val="22"/>
          <w:szCs w:val="24"/>
          <w14:ligatures w14:val="standardContextual"/>
        </w:rPr>
      </w:pPr>
      <w:hyperlink w:anchor="_Toc201255473" w:history="1">
        <w:r>
          <w:rPr>
            <w:rStyle w:val="af3"/>
            <w:rFonts w:ascii="宋体" w:hAnsi="宋体" w:cs="宋体"/>
            <w:color w:val="auto"/>
          </w:rPr>
          <w:t>第一章 招标公告</w:t>
        </w:r>
        <w:r>
          <w:tab/>
        </w:r>
        <w:r>
          <w:fldChar w:fldCharType="begin"/>
        </w:r>
        <w:r>
          <w:instrText xml:space="preserve"> PAGEREF _Toc201255473 \h </w:instrText>
        </w:r>
        <w:r>
          <w:fldChar w:fldCharType="separate"/>
        </w:r>
        <w:r>
          <w:t>2</w:t>
        </w:r>
        <w:r>
          <w:fldChar w:fldCharType="end"/>
        </w:r>
      </w:hyperlink>
    </w:p>
    <w:p w14:paraId="09FC48AE" w14:textId="77777777" w:rsidR="000F5E75" w:rsidRDefault="000F5E75">
      <w:pPr>
        <w:pStyle w:val="TOC1"/>
        <w:tabs>
          <w:tab w:val="right" w:leader="dot" w:pos="9062"/>
        </w:tabs>
        <w:rPr>
          <w:rFonts w:asciiTheme="minorHAnsi" w:eastAsiaTheme="minorEastAsia" w:hAnsiTheme="minorHAnsi" w:cstheme="minorBidi"/>
          <w:sz w:val="22"/>
          <w:szCs w:val="24"/>
          <w14:ligatures w14:val="standardContextual"/>
        </w:rPr>
      </w:pPr>
      <w:hyperlink w:anchor="_Toc201255474" w:history="1">
        <w:r>
          <w:rPr>
            <w:rStyle w:val="af3"/>
            <w:color w:val="auto"/>
          </w:rPr>
          <w:t>第二章</w:t>
        </w:r>
        <w:r>
          <w:rPr>
            <w:rStyle w:val="af3"/>
            <w:color w:val="auto"/>
          </w:rPr>
          <w:t xml:space="preserve"> </w:t>
        </w:r>
        <w:r>
          <w:rPr>
            <w:rStyle w:val="af3"/>
            <w:color w:val="auto"/>
          </w:rPr>
          <w:t>投标人须知</w:t>
        </w:r>
        <w:r>
          <w:tab/>
        </w:r>
        <w:r>
          <w:fldChar w:fldCharType="begin"/>
        </w:r>
        <w:r>
          <w:instrText xml:space="preserve"> PAGEREF _Toc201255474 \h </w:instrText>
        </w:r>
        <w:r>
          <w:fldChar w:fldCharType="separate"/>
        </w:r>
        <w:r>
          <w:t>3</w:t>
        </w:r>
        <w:r>
          <w:fldChar w:fldCharType="end"/>
        </w:r>
      </w:hyperlink>
    </w:p>
    <w:p w14:paraId="2E7D0013" w14:textId="77777777" w:rsidR="000F5E75" w:rsidRDefault="000F5E75">
      <w:pPr>
        <w:pStyle w:val="TOC2"/>
        <w:tabs>
          <w:tab w:val="right" w:leader="dot" w:pos="9062"/>
        </w:tabs>
        <w:rPr>
          <w:rFonts w:asciiTheme="minorHAnsi" w:eastAsiaTheme="minorEastAsia" w:hAnsiTheme="minorHAnsi" w:cstheme="minorBidi"/>
          <w:sz w:val="22"/>
          <w:szCs w:val="24"/>
          <w14:ligatures w14:val="standardContextual"/>
        </w:rPr>
      </w:pPr>
      <w:hyperlink w:anchor="_Toc201255475" w:history="1">
        <w:r>
          <w:rPr>
            <w:rStyle w:val="af3"/>
            <w:rFonts w:ascii="宋体" w:hAnsi="宋体" w:cs="宋体"/>
            <w:color w:val="auto"/>
          </w:rPr>
          <w:t>投标人须知前附表</w:t>
        </w:r>
        <w:r>
          <w:tab/>
        </w:r>
        <w:r>
          <w:fldChar w:fldCharType="begin"/>
        </w:r>
        <w:r>
          <w:instrText xml:space="preserve"> PAGEREF _Toc201255475 \h </w:instrText>
        </w:r>
        <w:r>
          <w:fldChar w:fldCharType="separate"/>
        </w:r>
        <w:r>
          <w:t>3</w:t>
        </w:r>
        <w:r>
          <w:fldChar w:fldCharType="end"/>
        </w:r>
      </w:hyperlink>
    </w:p>
    <w:p w14:paraId="0C78951C" w14:textId="77777777" w:rsidR="000F5E75" w:rsidRDefault="000F5E75">
      <w:pPr>
        <w:pStyle w:val="TOC2"/>
        <w:tabs>
          <w:tab w:val="right" w:leader="dot" w:pos="9062"/>
        </w:tabs>
        <w:rPr>
          <w:rFonts w:asciiTheme="minorHAnsi" w:eastAsiaTheme="minorEastAsia" w:hAnsiTheme="minorHAnsi" w:cstheme="minorBidi"/>
          <w:sz w:val="22"/>
          <w:szCs w:val="24"/>
          <w14:ligatures w14:val="standardContextual"/>
        </w:rPr>
      </w:pPr>
      <w:hyperlink w:anchor="_Toc201255476" w:history="1">
        <w:r>
          <w:rPr>
            <w:rStyle w:val="af3"/>
            <w:rFonts w:ascii="宋体" w:hAnsi="宋体"/>
            <w:color w:val="auto"/>
          </w:rPr>
          <w:t>1.</w:t>
        </w:r>
        <w:r>
          <w:rPr>
            <w:rStyle w:val="af3"/>
            <w:rFonts w:ascii="宋体" w:hAnsi="宋体" w:cs="黑体"/>
            <w:color w:val="auto"/>
          </w:rPr>
          <w:t>总则</w:t>
        </w:r>
        <w:r>
          <w:tab/>
        </w:r>
        <w:r>
          <w:fldChar w:fldCharType="begin"/>
        </w:r>
        <w:r>
          <w:instrText xml:space="preserve"> PAGEREF _Toc201255476 \h </w:instrText>
        </w:r>
        <w:r>
          <w:fldChar w:fldCharType="separate"/>
        </w:r>
        <w:r>
          <w:t>12</w:t>
        </w:r>
        <w:r>
          <w:fldChar w:fldCharType="end"/>
        </w:r>
      </w:hyperlink>
    </w:p>
    <w:p w14:paraId="08FD17D9" w14:textId="77777777" w:rsidR="000F5E75" w:rsidRDefault="000F5E75">
      <w:pPr>
        <w:pStyle w:val="TOC2"/>
        <w:tabs>
          <w:tab w:val="right" w:leader="dot" w:pos="9062"/>
        </w:tabs>
        <w:rPr>
          <w:rFonts w:asciiTheme="minorHAnsi" w:eastAsiaTheme="minorEastAsia" w:hAnsiTheme="minorHAnsi" w:cstheme="minorBidi"/>
          <w:sz w:val="22"/>
          <w:szCs w:val="24"/>
          <w14:ligatures w14:val="standardContextual"/>
        </w:rPr>
      </w:pPr>
      <w:hyperlink w:anchor="_Toc201255477" w:history="1">
        <w:r>
          <w:rPr>
            <w:rStyle w:val="af3"/>
            <w:rFonts w:ascii="宋体" w:hAnsi="宋体"/>
            <w:color w:val="auto"/>
          </w:rPr>
          <w:t>2.招标文件</w:t>
        </w:r>
        <w:r>
          <w:tab/>
        </w:r>
        <w:r>
          <w:fldChar w:fldCharType="begin"/>
        </w:r>
        <w:r>
          <w:instrText xml:space="preserve"> PAGEREF _Toc201255477 \h </w:instrText>
        </w:r>
        <w:r>
          <w:fldChar w:fldCharType="separate"/>
        </w:r>
        <w:r>
          <w:t>14</w:t>
        </w:r>
        <w:r>
          <w:fldChar w:fldCharType="end"/>
        </w:r>
      </w:hyperlink>
    </w:p>
    <w:p w14:paraId="7088924B" w14:textId="77777777" w:rsidR="000F5E75" w:rsidRDefault="000F5E75">
      <w:pPr>
        <w:pStyle w:val="TOC2"/>
        <w:tabs>
          <w:tab w:val="right" w:leader="dot" w:pos="9062"/>
        </w:tabs>
        <w:rPr>
          <w:rFonts w:asciiTheme="minorHAnsi" w:eastAsiaTheme="minorEastAsia" w:hAnsiTheme="minorHAnsi" w:cstheme="minorBidi"/>
          <w:sz w:val="22"/>
          <w:szCs w:val="24"/>
          <w14:ligatures w14:val="standardContextual"/>
        </w:rPr>
      </w:pPr>
      <w:hyperlink w:anchor="_Toc201255478" w:history="1">
        <w:r>
          <w:rPr>
            <w:rStyle w:val="af3"/>
            <w:rFonts w:ascii="宋体" w:hAnsi="宋体"/>
            <w:color w:val="auto"/>
          </w:rPr>
          <w:t>3. 投标文件</w:t>
        </w:r>
        <w:r>
          <w:tab/>
        </w:r>
        <w:r>
          <w:fldChar w:fldCharType="begin"/>
        </w:r>
        <w:r>
          <w:instrText xml:space="preserve"> PAGEREF _Toc201255478 \h </w:instrText>
        </w:r>
        <w:r>
          <w:fldChar w:fldCharType="separate"/>
        </w:r>
        <w:r>
          <w:t>16</w:t>
        </w:r>
        <w:r>
          <w:fldChar w:fldCharType="end"/>
        </w:r>
      </w:hyperlink>
    </w:p>
    <w:p w14:paraId="4261411E" w14:textId="77777777" w:rsidR="000F5E75" w:rsidRDefault="000F5E75">
      <w:pPr>
        <w:pStyle w:val="TOC2"/>
        <w:tabs>
          <w:tab w:val="right" w:leader="dot" w:pos="9062"/>
        </w:tabs>
        <w:rPr>
          <w:rFonts w:asciiTheme="minorHAnsi" w:eastAsiaTheme="minorEastAsia" w:hAnsiTheme="minorHAnsi" w:cstheme="minorBidi"/>
          <w:sz w:val="22"/>
          <w:szCs w:val="24"/>
          <w14:ligatures w14:val="standardContextual"/>
        </w:rPr>
      </w:pPr>
      <w:hyperlink w:anchor="_Toc201255479" w:history="1">
        <w:r>
          <w:rPr>
            <w:rStyle w:val="af3"/>
            <w:rFonts w:ascii="宋体" w:hAnsi="宋体"/>
            <w:color w:val="auto"/>
          </w:rPr>
          <w:t>4. 投标</w:t>
        </w:r>
        <w:r>
          <w:tab/>
        </w:r>
        <w:r>
          <w:fldChar w:fldCharType="begin"/>
        </w:r>
        <w:r>
          <w:instrText xml:space="preserve"> PAGEREF _Toc201255479 \h </w:instrText>
        </w:r>
        <w:r>
          <w:fldChar w:fldCharType="separate"/>
        </w:r>
        <w:r>
          <w:t>19</w:t>
        </w:r>
        <w:r>
          <w:fldChar w:fldCharType="end"/>
        </w:r>
      </w:hyperlink>
    </w:p>
    <w:p w14:paraId="280BF37E" w14:textId="77777777" w:rsidR="000F5E75" w:rsidRDefault="000F5E75">
      <w:pPr>
        <w:pStyle w:val="TOC2"/>
        <w:tabs>
          <w:tab w:val="right" w:leader="dot" w:pos="9062"/>
        </w:tabs>
        <w:rPr>
          <w:rFonts w:asciiTheme="minorHAnsi" w:eastAsiaTheme="minorEastAsia" w:hAnsiTheme="minorHAnsi" w:cstheme="minorBidi"/>
          <w:sz w:val="22"/>
          <w:szCs w:val="24"/>
          <w14:ligatures w14:val="standardContextual"/>
        </w:rPr>
      </w:pPr>
      <w:hyperlink w:anchor="_Toc201255480" w:history="1">
        <w:r>
          <w:rPr>
            <w:rStyle w:val="af3"/>
            <w:rFonts w:ascii="宋体" w:hAnsi="宋体"/>
            <w:color w:val="auto"/>
          </w:rPr>
          <w:t>5. 开标</w:t>
        </w:r>
        <w:r>
          <w:tab/>
        </w:r>
        <w:r>
          <w:fldChar w:fldCharType="begin"/>
        </w:r>
        <w:r>
          <w:instrText xml:space="preserve"> PAGEREF _Toc201255480 \h </w:instrText>
        </w:r>
        <w:r>
          <w:fldChar w:fldCharType="separate"/>
        </w:r>
        <w:r>
          <w:t>20</w:t>
        </w:r>
        <w:r>
          <w:fldChar w:fldCharType="end"/>
        </w:r>
      </w:hyperlink>
    </w:p>
    <w:p w14:paraId="6D88E936" w14:textId="77777777" w:rsidR="000F5E75" w:rsidRDefault="000F5E75">
      <w:pPr>
        <w:pStyle w:val="TOC2"/>
        <w:tabs>
          <w:tab w:val="right" w:leader="dot" w:pos="9062"/>
        </w:tabs>
        <w:rPr>
          <w:rFonts w:asciiTheme="minorHAnsi" w:eastAsiaTheme="minorEastAsia" w:hAnsiTheme="minorHAnsi" w:cstheme="minorBidi"/>
          <w:sz w:val="22"/>
          <w:szCs w:val="24"/>
          <w14:ligatures w14:val="standardContextual"/>
        </w:rPr>
      </w:pPr>
      <w:hyperlink w:anchor="_Toc201255481" w:history="1">
        <w:r>
          <w:rPr>
            <w:rStyle w:val="af3"/>
            <w:rFonts w:ascii="宋体" w:hAnsi="宋体"/>
            <w:color w:val="auto"/>
          </w:rPr>
          <w:t>6. 评标</w:t>
        </w:r>
        <w:r>
          <w:tab/>
        </w:r>
        <w:r>
          <w:fldChar w:fldCharType="begin"/>
        </w:r>
        <w:r>
          <w:instrText xml:space="preserve"> PAGEREF _Toc201255481 \h </w:instrText>
        </w:r>
        <w:r>
          <w:fldChar w:fldCharType="separate"/>
        </w:r>
        <w:r>
          <w:t>21</w:t>
        </w:r>
        <w:r>
          <w:fldChar w:fldCharType="end"/>
        </w:r>
      </w:hyperlink>
    </w:p>
    <w:p w14:paraId="38679E8D" w14:textId="77777777" w:rsidR="000F5E75" w:rsidRDefault="000F5E75">
      <w:pPr>
        <w:pStyle w:val="TOC2"/>
        <w:tabs>
          <w:tab w:val="right" w:leader="dot" w:pos="9062"/>
        </w:tabs>
        <w:rPr>
          <w:rFonts w:asciiTheme="minorHAnsi" w:eastAsiaTheme="minorEastAsia" w:hAnsiTheme="minorHAnsi" w:cstheme="minorBidi"/>
          <w:sz w:val="22"/>
          <w:szCs w:val="24"/>
          <w14:ligatures w14:val="standardContextual"/>
        </w:rPr>
      </w:pPr>
      <w:hyperlink w:anchor="_Toc201255482" w:history="1">
        <w:r>
          <w:rPr>
            <w:rStyle w:val="af3"/>
            <w:rFonts w:ascii="宋体" w:hAnsi="宋体"/>
            <w:color w:val="auto"/>
          </w:rPr>
          <w:t>7. 合同授予</w:t>
        </w:r>
        <w:r>
          <w:tab/>
        </w:r>
        <w:r>
          <w:fldChar w:fldCharType="begin"/>
        </w:r>
        <w:r>
          <w:instrText xml:space="preserve"> PAGEREF _Toc201255482 \h </w:instrText>
        </w:r>
        <w:r>
          <w:fldChar w:fldCharType="separate"/>
        </w:r>
        <w:r>
          <w:t>22</w:t>
        </w:r>
        <w:r>
          <w:fldChar w:fldCharType="end"/>
        </w:r>
      </w:hyperlink>
    </w:p>
    <w:p w14:paraId="7A3A4A48" w14:textId="77777777" w:rsidR="000F5E75" w:rsidRDefault="000F5E75">
      <w:pPr>
        <w:pStyle w:val="TOC2"/>
        <w:tabs>
          <w:tab w:val="right" w:leader="dot" w:pos="9062"/>
        </w:tabs>
        <w:rPr>
          <w:rFonts w:asciiTheme="minorHAnsi" w:eastAsiaTheme="minorEastAsia" w:hAnsiTheme="minorHAnsi" w:cstheme="minorBidi"/>
          <w:sz w:val="22"/>
          <w:szCs w:val="24"/>
          <w14:ligatures w14:val="standardContextual"/>
        </w:rPr>
      </w:pPr>
      <w:hyperlink w:anchor="_Toc201255483" w:history="1">
        <w:r>
          <w:rPr>
            <w:rStyle w:val="af3"/>
            <w:rFonts w:ascii="宋体" w:hAnsi="宋体"/>
            <w:color w:val="auto"/>
          </w:rPr>
          <w:t>8.纪律和监督</w:t>
        </w:r>
        <w:r>
          <w:tab/>
        </w:r>
        <w:r>
          <w:fldChar w:fldCharType="begin"/>
        </w:r>
        <w:r>
          <w:instrText xml:space="preserve"> PAGEREF _Toc201255483 \h </w:instrText>
        </w:r>
        <w:r>
          <w:fldChar w:fldCharType="separate"/>
        </w:r>
        <w:r>
          <w:t>24</w:t>
        </w:r>
        <w:r>
          <w:fldChar w:fldCharType="end"/>
        </w:r>
      </w:hyperlink>
    </w:p>
    <w:p w14:paraId="29409BCD" w14:textId="77777777" w:rsidR="000F5E75" w:rsidRDefault="000F5E75">
      <w:pPr>
        <w:pStyle w:val="TOC2"/>
        <w:tabs>
          <w:tab w:val="right" w:leader="dot" w:pos="9062"/>
        </w:tabs>
        <w:rPr>
          <w:rFonts w:asciiTheme="minorHAnsi" w:eastAsiaTheme="minorEastAsia" w:hAnsiTheme="minorHAnsi" w:cstheme="minorBidi"/>
          <w:sz w:val="22"/>
          <w:szCs w:val="24"/>
          <w14:ligatures w14:val="standardContextual"/>
        </w:rPr>
      </w:pPr>
      <w:hyperlink w:anchor="_Toc201255484" w:history="1">
        <w:r>
          <w:rPr>
            <w:rStyle w:val="af3"/>
            <w:rFonts w:ascii="宋体" w:hAnsi="宋体"/>
            <w:color w:val="auto"/>
          </w:rPr>
          <w:t>9. 是否采用电子招标投标</w:t>
        </w:r>
        <w:r>
          <w:tab/>
        </w:r>
        <w:r>
          <w:fldChar w:fldCharType="begin"/>
        </w:r>
        <w:r>
          <w:instrText xml:space="preserve"> PAGEREF _Toc201255484 \h </w:instrText>
        </w:r>
        <w:r>
          <w:fldChar w:fldCharType="separate"/>
        </w:r>
        <w:r>
          <w:t>25</w:t>
        </w:r>
        <w:r>
          <w:fldChar w:fldCharType="end"/>
        </w:r>
      </w:hyperlink>
    </w:p>
    <w:p w14:paraId="2EA5D3D3" w14:textId="77777777" w:rsidR="000F5E75" w:rsidRDefault="000F5E75">
      <w:pPr>
        <w:pStyle w:val="TOC1"/>
        <w:tabs>
          <w:tab w:val="right" w:leader="dot" w:pos="9062"/>
        </w:tabs>
        <w:rPr>
          <w:rFonts w:asciiTheme="minorHAnsi" w:eastAsiaTheme="minorEastAsia" w:hAnsiTheme="minorHAnsi" w:cstheme="minorBidi"/>
          <w:sz w:val="22"/>
          <w:szCs w:val="24"/>
          <w14:ligatures w14:val="standardContextual"/>
        </w:rPr>
      </w:pPr>
      <w:hyperlink w:anchor="_Toc201255485" w:history="1">
        <w:r>
          <w:rPr>
            <w:rStyle w:val="af3"/>
            <w:rFonts w:ascii="宋体" w:hAnsi="宋体" w:cs="宋体"/>
            <w:color w:val="auto"/>
          </w:rPr>
          <w:t>第三章 评标办法（综合评分法）</w:t>
        </w:r>
        <w:r>
          <w:tab/>
        </w:r>
        <w:r>
          <w:fldChar w:fldCharType="begin"/>
        </w:r>
        <w:r>
          <w:instrText xml:space="preserve"> PAGEREF _Toc201255485 \h </w:instrText>
        </w:r>
        <w:r>
          <w:fldChar w:fldCharType="separate"/>
        </w:r>
        <w:r>
          <w:t>28</w:t>
        </w:r>
        <w:r>
          <w:fldChar w:fldCharType="end"/>
        </w:r>
      </w:hyperlink>
    </w:p>
    <w:p w14:paraId="2ABC2304" w14:textId="77777777" w:rsidR="000F5E75" w:rsidRDefault="000F5E75">
      <w:pPr>
        <w:pStyle w:val="TOC2"/>
        <w:tabs>
          <w:tab w:val="right" w:leader="dot" w:pos="9062"/>
        </w:tabs>
        <w:rPr>
          <w:rFonts w:asciiTheme="minorHAnsi" w:eastAsiaTheme="minorEastAsia" w:hAnsiTheme="minorHAnsi" w:cstheme="minorBidi"/>
          <w:sz w:val="22"/>
          <w:szCs w:val="24"/>
          <w14:ligatures w14:val="standardContextual"/>
        </w:rPr>
      </w:pPr>
      <w:hyperlink w:anchor="_Toc201255486" w:history="1">
        <w:r>
          <w:rPr>
            <w:rStyle w:val="af3"/>
            <w:rFonts w:ascii="宋体" w:hAnsi="宋体"/>
            <w:color w:val="auto"/>
          </w:rPr>
          <w:t>（适用于技术文件为暗标形式）</w:t>
        </w:r>
        <w:r>
          <w:tab/>
        </w:r>
        <w:r>
          <w:fldChar w:fldCharType="begin"/>
        </w:r>
        <w:r>
          <w:instrText xml:space="preserve"> PAGEREF _Toc201255486 \h </w:instrText>
        </w:r>
        <w:r>
          <w:fldChar w:fldCharType="separate"/>
        </w:r>
        <w:r>
          <w:t>28</w:t>
        </w:r>
        <w:r>
          <w:fldChar w:fldCharType="end"/>
        </w:r>
      </w:hyperlink>
    </w:p>
    <w:p w14:paraId="0E98105F" w14:textId="77777777" w:rsidR="000F5E75" w:rsidRDefault="000F5E75">
      <w:pPr>
        <w:pStyle w:val="TOC2"/>
        <w:tabs>
          <w:tab w:val="right" w:leader="dot" w:pos="9062"/>
        </w:tabs>
        <w:rPr>
          <w:rFonts w:asciiTheme="minorHAnsi" w:eastAsiaTheme="minorEastAsia" w:hAnsiTheme="minorHAnsi" w:cstheme="minorBidi"/>
          <w:sz w:val="22"/>
          <w:szCs w:val="24"/>
          <w14:ligatures w14:val="standardContextual"/>
        </w:rPr>
      </w:pPr>
      <w:hyperlink w:anchor="_Toc201255487" w:history="1">
        <w:r>
          <w:rPr>
            <w:rStyle w:val="af3"/>
            <w:rFonts w:ascii="宋体" w:hAnsi="宋体"/>
            <w:color w:val="auto"/>
          </w:rPr>
          <w:t>评标办法前附表</w:t>
        </w:r>
        <w:r>
          <w:tab/>
        </w:r>
        <w:r>
          <w:fldChar w:fldCharType="begin"/>
        </w:r>
        <w:r>
          <w:instrText xml:space="preserve"> PAGEREF _Toc201255487 \h </w:instrText>
        </w:r>
        <w:r>
          <w:fldChar w:fldCharType="separate"/>
        </w:r>
        <w:r>
          <w:t>28</w:t>
        </w:r>
        <w:r>
          <w:fldChar w:fldCharType="end"/>
        </w:r>
      </w:hyperlink>
    </w:p>
    <w:p w14:paraId="7AB8BDA9" w14:textId="77777777" w:rsidR="000F5E75" w:rsidRDefault="000F5E75">
      <w:pPr>
        <w:pStyle w:val="TOC1"/>
        <w:tabs>
          <w:tab w:val="right" w:leader="dot" w:pos="9062"/>
        </w:tabs>
        <w:rPr>
          <w:rFonts w:asciiTheme="minorHAnsi" w:eastAsiaTheme="minorEastAsia" w:hAnsiTheme="minorHAnsi" w:cstheme="minorBidi"/>
          <w:sz w:val="22"/>
          <w:szCs w:val="24"/>
          <w14:ligatures w14:val="standardContextual"/>
        </w:rPr>
      </w:pPr>
      <w:hyperlink w:anchor="_Toc201255488" w:history="1">
        <w:r>
          <w:rPr>
            <w:rStyle w:val="af3"/>
            <w:color w:val="auto"/>
          </w:rPr>
          <w:t>附表一：商务文件（资信业绩部分）综合评分表</w:t>
        </w:r>
        <w:r>
          <w:tab/>
        </w:r>
        <w:r>
          <w:fldChar w:fldCharType="begin"/>
        </w:r>
        <w:r>
          <w:instrText xml:space="preserve"> PAGEREF _Toc201255488 \h </w:instrText>
        </w:r>
        <w:r>
          <w:fldChar w:fldCharType="separate"/>
        </w:r>
        <w:r>
          <w:t>31</w:t>
        </w:r>
        <w:r>
          <w:fldChar w:fldCharType="end"/>
        </w:r>
      </w:hyperlink>
    </w:p>
    <w:p w14:paraId="1C510298" w14:textId="77777777" w:rsidR="000F5E75" w:rsidRDefault="000F5E75">
      <w:pPr>
        <w:pStyle w:val="TOC2"/>
        <w:tabs>
          <w:tab w:val="right" w:leader="dot" w:pos="9062"/>
        </w:tabs>
        <w:rPr>
          <w:rFonts w:asciiTheme="minorHAnsi" w:eastAsiaTheme="minorEastAsia" w:hAnsiTheme="minorHAnsi" w:cstheme="minorBidi"/>
          <w:sz w:val="22"/>
          <w:szCs w:val="24"/>
          <w14:ligatures w14:val="standardContextual"/>
        </w:rPr>
      </w:pPr>
      <w:hyperlink w:anchor="_Toc201255489" w:history="1">
        <w:r>
          <w:rPr>
            <w:rStyle w:val="af3"/>
            <w:rFonts w:ascii="宋体" w:hAnsi="宋体" w:cs="宋体"/>
            <w:color w:val="auto"/>
          </w:rPr>
          <w:t>1. 评标方法</w:t>
        </w:r>
        <w:r>
          <w:tab/>
        </w:r>
        <w:r>
          <w:fldChar w:fldCharType="begin"/>
        </w:r>
        <w:r>
          <w:instrText xml:space="preserve"> PAGEREF _Toc201255489 \h </w:instrText>
        </w:r>
        <w:r>
          <w:fldChar w:fldCharType="separate"/>
        </w:r>
        <w:r>
          <w:t>35</w:t>
        </w:r>
        <w:r>
          <w:fldChar w:fldCharType="end"/>
        </w:r>
      </w:hyperlink>
    </w:p>
    <w:p w14:paraId="6ADD40FB" w14:textId="77777777" w:rsidR="000F5E75" w:rsidRDefault="000F5E75">
      <w:pPr>
        <w:pStyle w:val="TOC2"/>
        <w:tabs>
          <w:tab w:val="right" w:leader="dot" w:pos="9062"/>
        </w:tabs>
        <w:rPr>
          <w:rFonts w:asciiTheme="minorHAnsi" w:eastAsiaTheme="minorEastAsia" w:hAnsiTheme="minorHAnsi" w:cstheme="minorBidi"/>
          <w:sz w:val="22"/>
          <w:szCs w:val="24"/>
          <w14:ligatures w14:val="standardContextual"/>
        </w:rPr>
      </w:pPr>
      <w:hyperlink w:anchor="_Toc201255490" w:history="1">
        <w:r>
          <w:rPr>
            <w:rStyle w:val="af3"/>
            <w:rFonts w:ascii="宋体" w:hAnsi="宋体" w:cs="宋体"/>
            <w:color w:val="auto"/>
          </w:rPr>
          <w:t>2. 评审标准</w:t>
        </w:r>
        <w:r>
          <w:tab/>
        </w:r>
        <w:r>
          <w:fldChar w:fldCharType="begin"/>
        </w:r>
        <w:r>
          <w:instrText xml:space="preserve"> PAGEREF _Toc201255490 \h </w:instrText>
        </w:r>
        <w:r>
          <w:fldChar w:fldCharType="separate"/>
        </w:r>
        <w:r>
          <w:t>35</w:t>
        </w:r>
        <w:r>
          <w:fldChar w:fldCharType="end"/>
        </w:r>
      </w:hyperlink>
    </w:p>
    <w:p w14:paraId="4512CD20" w14:textId="77777777" w:rsidR="000F5E75" w:rsidRDefault="000F5E75">
      <w:pPr>
        <w:pStyle w:val="TOC2"/>
        <w:tabs>
          <w:tab w:val="right" w:leader="dot" w:pos="9062"/>
        </w:tabs>
        <w:rPr>
          <w:rFonts w:asciiTheme="minorHAnsi" w:eastAsiaTheme="minorEastAsia" w:hAnsiTheme="minorHAnsi" w:cstheme="minorBidi"/>
          <w:sz w:val="22"/>
          <w:szCs w:val="24"/>
          <w14:ligatures w14:val="standardContextual"/>
        </w:rPr>
      </w:pPr>
      <w:hyperlink w:anchor="_Toc201255491" w:history="1">
        <w:r>
          <w:rPr>
            <w:rStyle w:val="af3"/>
            <w:rFonts w:ascii="宋体" w:hAnsi="宋体" w:cs="宋体"/>
            <w:color w:val="auto"/>
          </w:rPr>
          <w:t>3. 评标程序</w:t>
        </w:r>
        <w:r>
          <w:tab/>
        </w:r>
        <w:r>
          <w:fldChar w:fldCharType="begin"/>
        </w:r>
        <w:r>
          <w:instrText xml:space="preserve"> PAGEREF _Toc201255491 \h </w:instrText>
        </w:r>
        <w:r>
          <w:fldChar w:fldCharType="separate"/>
        </w:r>
        <w:r>
          <w:t>36</w:t>
        </w:r>
        <w:r>
          <w:fldChar w:fldCharType="end"/>
        </w:r>
      </w:hyperlink>
    </w:p>
    <w:p w14:paraId="7D542CD9" w14:textId="77777777" w:rsidR="000F5E75" w:rsidRDefault="000F5E75">
      <w:pPr>
        <w:pStyle w:val="TOC2"/>
        <w:tabs>
          <w:tab w:val="right" w:leader="dot" w:pos="9062"/>
        </w:tabs>
        <w:rPr>
          <w:rFonts w:asciiTheme="minorHAnsi" w:eastAsiaTheme="minorEastAsia" w:hAnsiTheme="minorHAnsi" w:cstheme="minorBidi"/>
          <w:sz w:val="22"/>
          <w:szCs w:val="24"/>
          <w14:ligatures w14:val="standardContextual"/>
        </w:rPr>
      </w:pPr>
      <w:hyperlink w:anchor="_Toc201255492" w:history="1">
        <w:r>
          <w:rPr>
            <w:rStyle w:val="af3"/>
            <w:rFonts w:ascii="宋体" w:hAnsi="宋体" w:cs="宋体"/>
            <w:color w:val="auto"/>
          </w:rPr>
          <w:t>4. 其他事项</w:t>
        </w:r>
        <w:r>
          <w:tab/>
        </w:r>
        <w:r>
          <w:fldChar w:fldCharType="begin"/>
        </w:r>
        <w:r>
          <w:instrText xml:space="preserve"> PAGEREF _Toc201255492 \h </w:instrText>
        </w:r>
        <w:r>
          <w:fldChar w:fldCharType="separate"/>
        </w:r>
        <w:r>
          <w:t>38</w:t>
        </w:r>
        <w:r>
          <w:fldChar w:fldCharType="end"/>
        </w:r>
      </w:hyperlink>
    </w:p>
    <w:p w14:paraId="21497413" w14:textId="77777777" w:rsidR="000F5E75" w:rsidRDefault="000F5E75">
      <w:pPr>
        <w:pStyle w:val="TOC1"/>
        <w:tabs>
          <w:tab w:val="right" w:leader="dot" w:pos="9062"/>
        </w:tabs>
        <w:rPr>
          <w:rFonts w:asciiTheme="minorHAnsi" w:eastAsiaTheme="minorEastAsia" w:hAnsiTheme="minorHAnsi" w:cstheme="minorBidi"/>
          <w:sz w:val="22"/>
          <w:szCs w:val="24"/>
          <w14:ligatures w14:val="standardContextual"/>
        </w:rPr>
      </w:pPr>
      <w:hyperlink w:anchor="_Toc201255493" w:history="1">
        <w:r>
          <w:rPr>
            <w:rStyle w:val="af3"/>
            <w:rFonts w:ascii="宋体" w:hAnsi="宋体" w:cs="宋体"/>
            <w:color w:val="auto"/>
          </w:rPr>
          <w:t>第四章 合同条款及格式</w:t>
        </w:r>
        <w:r>
          <w:tab/>
        </w:r>
        <w:r>
          <w:fldChar w:fldCharType="begin"/>
        </w:r>
        <w:r>
          <w:instrText xml:space="preserve"> PAGEREF _Toc201255493 \h </w:instrText>
        </w:r>
        <w:r>
          <w:fldChar w:fldCharType="separate"/>
        </w:r>
        <w:r>
          <w:t>39</w:t>
        </w:r>
        <w:r>
          <w:fldChar w:fldCharType="end"/>
        </w:r>
      </w:hyperlink>
    </w:p>
    <w:p w14:paraId="19F6BE78" w14:textId="77777777" w:rsidR="000F5E75" w:rsidRDefault="000F5E75">
      <w:pPr>
        <w:pStyle w:val="TOC1"/>
        <w:tabs>
          <w:tab w:val="right" w:leader="dot" w:pos="9062"/>
        </w:tabs>
        <w:rPr>
          <w:rFonts w:asciiTheme="minorHAnsi" w:eastAsiaTheme="minorEastAsia" w:hAnsiTheme="minorHAnsi" w:cstheme="minorBidi"/>
          <w:sz w:val="22"/>
          <w:szCs w:val="24"/>
          <w14:ligatures w14:val="standardContextual"/>
        </w:rPr>
      </w:pPr>
      <w:hyperlink w:anchor="_Toc201255494" w:history="1">
        <w:r>
          <w:rPr>
            <w:rStyle w:val="af3"/>
            <w:rFonts w:ascii="宋体" w:hAnsi="宋体" w:cs="宋体"/>
            <w:color w:val="auto"/>
          </w:rPr>
          <w:t>第二卷</w:t>
        </w:r>
        <w:r>
          <w:tab/>
        </w:r>
        <w:r>
          <w:fldChar w:fldCharType="begin"/>
        </w:r>
        <w:r>
          <w:instrText xml:space="preserve"> PAGEREF _Toc201255494 \h </w:instrText>
        </w:r>
        <w:r>
          <w:fldChar w:fldCharType="separate"/>
        </w:r>
        <w:r>
          <w:t>40</w:t>
        </w:r>
        <w:r>
          <w:fldChar w:fldCharType="end"/>
        </w:r>
      </w:hyperlink>
    </w:p>
    <w:p w14:paraId="29F5B299" w14:textId="77777777" w:rsidR="000F5E75" w:rsidRDefault="000F5E75">
      <w:pPr>
        <w:pStyle w:val="TOC1"/>
        <w:tabs>
          <w:tab w:val="right" w:leader="dot" w:pos="9062"/>
        </w:tabs>
        <w:rPr>
          <w:rFonts w:asciiTheme="minorHAnsi" w:eastAsiaTheme="minorEastAsia" w:hAnsiTheme="minorHAnsi" w:cstheme="minorBidi"/>
          <w:sz w:val="22"/>
          <w:szCs w:val="24"/>
          <w14:ligatures w14:val="standardContextual"/>
        </w:rPr>
      </w:pPr>
      <w:hyperlink w:anchor="_Toc201255495" w:history="1">
        <w:r>
          <w:rPr>
            <w:rStyle w:val="af3"/>
            <w:rFonts w:cs="宋体"/>
            <w:color w:val="auto"/>
          </w:rPr>
          <w:t>第五章</w:t>
        </w:r>
        <w:r>
          <w:rPr>
            <w:rStyle w:val="af3"/>
            <w:color w:val="auto"/>
          </w:rPr>
          <w:t>发包</w:t>
        </w:r>
        <w:r>
          <w:rPr>
            <w:rStyle w:val="af3"/>
            <w:rFonts w:cs="宋体"/>
            <w:color w:val="auto"/>
          </w:rPr>
          <w:t>人要求</w:t>
        </w:r>
        <w:r>
          <w:tab/>
        </w:r>
        <w:r>
          <w:fldChar w:fldCharType="begin"/>
        </w:r>
        <w:r>
          <w:instrText xml:space="preserve"> PAGEREF _Toc201255495 \h </w:instrText>
        </w:r>
        <w:r>
          <w:fldChar w:fldCharType="separate"/>
        </w:r>
        <w:r>
          <w:t>41</w:t>
        </w:r>
        <w:r>
          <w:fldChar w:fldCharType="end"/>
        </w:r>
      </w:hyperlink>
    </w:p>
    <w:p w14:paraId="51D1697A" w14:textId="77777777" w:rsidR="000F5E75" w:rsidRDefault="000F5E75">
      <w:pPr>
        <w:pStyle w:val="TOC1"/>
        <w:tabs>
          <w:tab w:val="right" w:leader="dot" w:pos="9062"/>
        </w:tabs>
        <w:rPr>
          <w:rFonts w:asciiTheme="minorHAnsi" w:eastAsiaTheme="minorEastAsia" w:hAnsiTheme="minorHAnsi" w:cstheme="minorBidi"/>
          <w:sz w:val="22"/>
          <w:szCs w:val="24"/>
          <w14:ligatures w14:val="standardContextual"/>
        </w:rPr>
      </w:pPr>
      <w:hyperlink w:anchor="_Toc201255496" w:history="1">
        <w:r>
          <w:rPr>
            <w:rStyle w:val="af3"/>
            <w:rFonts w:ascii="宋体" w:hAnsi="宋体" w:cs="宋体"/>
            <w:color w:val="auto"/>
          </w:rPr>
          <w:t>第三卷</w:t>
        </w:r>
        <w:r>
          <w:tab/>
        </w:r>
        <w:r>
          <w:fldChar w:fldCharType="begin"/>
        </w:r>
        <w:r>
          <w:instrText xml:space="preserve"> PAGEREF _Toc201255496 \h </w:instrText>
        </w:r>
        <w:r>
          <w:fldChar w:fldCharType="separate"/>
        </w:r>
        <w:r>
          <w:t>42</w:t>
        </w:r>
        <w:r>
          <w:fldChar w:fldCharType="end"/>
        </w:r>
      </w:hyperlink>
    </w:p>
    <w:p w14:paraId="69C85B9D" w14:textId="77777777" w:rsidR="000F5E75" w:rsidRDefault="000F5E75">
      <w:pPr>
        <w:pStyle w:val="TOC1"/>
        <w:tabs>
          <w:tab w:val="right" w:leader="dot" w:pos="9062"/>
        </w:tabs>
        <w:rPr>
          <w:rFonts w:asciiTheme="minorHAnsi" w:eastAsiaTheme="minorEastAsia" w:hAnsiTheme="minorHAnsi" w:cstheme="minorBidi"/>
          <w:sz w:val="22"/>
          <w:szCs w:val="24"/>
          <w14:ligatures w14:val="standardContextual"/>
        </w:rPr>
      </w:pPr>
      <w:hyperlink w:anchor="_Toc201255497" w:history="1">
        <w:r>
          <w:rPr>
            <w:rStyle w:val="af3"/>
            <w:rFonts w:ascii="宋体" w:hAnsi="宋体" w:cs="宋体"/>
            <w:color w:val="auto"/>
          </w:rPr>
          <w:t>第六章 投标文件格式</w:t>
        </w:r>
        <w:r>
          <w:tab/>
        </w:r>
        <w:r>
          <w:fldChar w:fldCharType="begin"/>
        </w:r>
        <w:r>
          <w:instrText xml:space="preserve"> PAGEREF _Toc201255497 \h </w:instrText>
        </w:r>
        <w:r>
          <w:fldChar w:fldCharType="separate"/>
        </w:r>
        <w:r>
          <w:t>43</w:t>
        </w:r>
        <w:r>
          <w:fldChar w:fldCharType="end"/>
        </w:r>
      </w:hyperlink>
    </w:p>
    <w:p w14:paraId="466F7E43" w14:textId="77777777" w:rsidR="000F5E75" w:rsidRDefault="000F5E75">
      <w:pPr>
        <w:pStyle w:val="TOC1"/>
        <w:tabs>
          <w:tab w:val="right" w:leader="dot" w:pos="9062"/>
        </w:tabs>
        <w:rPr>
          <w:rFonts w:asciiTheme="minorHAnsi" w:eastAsiaTheme="minorEastAsia" w:hAnsiTheme="minorHAnsi" w:cstheme="minorBidi"/>
          <w:sz w:val="22"/>
          <w:szCs w:val="24"/>
          <w14:ligatures w14:val="standardContextual"/>
        </w:rPr>
      </w:pPr>
      <w:hyperlink w:anchor="_Toc201255498" w:history="1">
        <w:r>
          <w:rPr>
            <w:rStyle w:val="af3"/>
            <w:rFonts w:hAnsi="宋体"/>
            <w:color w:val="auto"/>
          </w:rPr>
          <w:t>设计投标文件编制要求</w:t>
        </w:r>
        <w:r>
          <w:tab/>
        </w:r>
        <w:r>
          <w:fldChar w:fldCharType="begin"/>
        </w:r>
        <w:r>
          <w:instrText xml:space="preserve"> PAGEREF _Toc201255498 \h </w:instrText>
        </w:r>
        <w:r>
          <w:fldChar w:fldCharType="separate"/>
        </w:r>
        <w:r>
          <w:t>43</w:t>
        </w:r>
        <w:r>
          <w:fldChar w:fldCharType="end"/>
        </w:r>
      </w:hyperlink>
    </w:p>
    <w:p w14:paraId="3E4B9D37" w14:textId="77777777" w:rsidR="000F5E75" w:rsidRDefault="000F5E75">
      <w:pPr>
        <w:pStyle w:val="TOC3"/>
        <w:tabs>
          <w:tab w:val="right" w:leader="dot" w:pos="9062"/>
        </w:tabs>
        <w:rPr>
          <w:rFonts w:asciiTheme="minorHAnsi" w:eastAsiaTheme="minorEastAsia" w:hAnsiTheme="minorHAnsi" w:cstheme="minorBidi"/>
          <w:sz w:val="22"/>
          <w:szCs w:val="24"/>
          <w14:ligatures w14:val="standardContextual"/>
        </w:rPr>
      </w:pPr>
      <w:hyperlink w:anchor="_Toc201255499" w:history="1">
        <w:r>
          <w:rPr>
            <w:rStyle w:val="af3"/>
            <w:rFonts w:ascii="宋体" w:hAnsi="宋体" w:cs="宋体"/>
            <w:b/>
            <w:bCs/>
            <w:color w:val="auto"/>
          </w:rPr>
          <w:t>1、投标文件</w:t>
        </w:r>
        <w:r>
          <w:tab/>
        </w:r>
        <w:r>
          <w:fldChar w:fldCharType="begin"/>
        </w:r>
        <w:r>
          <w:instrText xml:space="preserve"> PAGEREF _Toc201255499 \h </w:instrText>
        </w:r>
        <w:r>
          <w:fldChar w:fldCharType="separate"/>
        </w:r>
        <w:r>
          <w:t>43</w:t>
        </w:r>
        <w:r>
          <w:fldChar w:fldCharType="end"/>
        </w:r>
      </w:hyperlink>
    </w:p>
    <w:p w14:paraId="75DB2EC1" w14:textId="77777777" w:rsidR="000F5E75" w:rsidRDefault="000F5E75">
      <w:pPr>
        <w:pStyle w:val="TOC3"/>
        <w:tabs>
          <w:tab w:val="right" w:leader="dot" w:pos="9062"/>
        </w:tabs>
        <w:rPr>
          <w:rFonts w:asciiTheme="minorHAnsi" w:eastAsiaTheme="minorEastAsia" w:hAnsiTheme="minorHAnsi" w:cstheme="minorBidi"/>
          <w:sz w:val="22"/>
          <w:szCs w:val="24"/>
          <w14:ligatures w14:val="standardContextual"/>
        </w:rPr>
      </w:pPr>
      <w:hyperlink w:anchor="_Toc201255500" w:history="1">
        <w:r>
          <w:rPr>
            <w:rStyle w:val="af3"/>
            <w:rFonts w:ascii="宋体" w:hAnsi="宋体" w:cs="宋体"/>
            <w:b/>
            <w:bCs/>
            <w:color w:val="auto"/>
          </w:rPr>
          <w:t>2、</w:t>
        </w:r>
        <w:r>
          <w:rPr>
            <w:rStyle w:val="af3"/>
            <w:rFonts w:ascii="宋体" w:hAnsi="宋体"/>
            <w:b/>
            <w:bCs/>
            <w:color w:val="auto"/>
          </w:rPr>
          <w:t>商务文件（含资格审查部分、资信业绩部分）编制要求</w:t>
        </w:r>
        <w:r>
          <w:tab/>
        </w:r>
        <w:r>
          <w:fldChar w:fldCharType="begin"/>
        </w:r>
        <w:r>
          <w:instrText xml:space="preserve"> PAGEREF _Toc201255500 \h </w:instrText>
        </w:r>
        <w:r>
          <w:fldChar w:fldCharType="separate"/>
        </w:r>
        <w:r>
          <w:t>43</w:t>
        </w:r>
        <w:r>
          <w:fldChar w:fldCharType="end"/>
        </w:r>
      </w:hyperlink>
    </w:p>
    <w:p w14:paraId="749D91E7" w14:textId="77777777" w:rsidR="000F5E75" w:rsidRDefault="000F5E75">
      <w:pPr>
        <w:pStyle w:val="TOC3"/>
        <w:tabs>
          <w:tab w:val="right" w:leader="dot" w:pos="9062"/>
        </w:tabs>
        <w:rPr>
          <w:rFonts w:asciiTheme="minorHAnsi" w:eastAsiaTheme="minorEastAsia" w:hAnsiTheme="minorHAnsi" w:cstheme="minorBidi"/>
          <w:sz w:val="22"/>
          <w:szCs w:val="24"/>
          <w14:ligatures w14:val="standardContextual"/>
        </w:rPr>
      </w:pPr>
      <w:hyperlink w:anchor="_Toc201255501" w:history="1">
        <w:r>
          <w:rPr>
            <w:rStyle w:val="af3"/>
            <w:rFonts w:ascii="宋体" w:hAnsi="宋体" w:cs="宋体"/>
            <w:b/>
            <w:bCs/>
            <w:color w:val="auto"/>
          </w:rPr>
          <w:t>3、</w:t>
        </w:r>
        <w:r>
          <w:rPr>
            <w:rStyle w:val="af3"/>
            <w:rFonts w:ascii="宋体" w:hAnsi="宋体"/>
            <w:b/>
            <w:bCs/>
            <w:color w:val="auto"/>
          </w:rPr>
          <w:t>技术文件（含设计方案部分）编制要求（暗标，不得出现可以辨认投标人及专业技术人员身份的名称、印章、商标、图形等记认符号，也不得通过明标、暗标中包含的相同内容（如报价等）互相印证、辨认投标人身份，电子文档上传不超500M）</w:t>
        </w:r>
        <w:r>
          <w:tab/>
        </w:r>
        <w:r>
          <w:fldChar w:fldCharType="begin"/>
        </w:r>
        <w:r>
          <w:instrText xml:space="preserve"> PAGEREF _Toc201255501 \h </w:instrText>
        </w:r>
        <w:r>
          <w:fldChar w:fldCharType="separate"/>
        </w:r>
        <w:r>
          <w:t>44</w:t>
        </w:r>
        <w:r>
          <w:fldChar w:fldCharType="end"/>
        </w:r>
      </w:hyperlink>
    </w:p>
    <w:p w14:paraId="5BF34B6B" w14:textId="77777777" w:rsidR="000F5E75" w:rsidRDefault="000F5E75">
      <w:pPr>
        <w:pStyle w:val="TOC2"/>
        <w:tabs>
          <w:tab w:val="right" w:leader="dot" w:pos="9062"/>
        </w:tabs>
        <w:rPr>
          <w:rFonts w:asciiTheme="minorHAnsi" w:eastAsiaTheme="minorEastAsia" w:hAnsiTheme="minorHAnsi" w:cstheme="minorBidi"/>
          <w:sz w:val="22"/>
          <w:szCs w:val="24"/>
          <w14:ligatures w14:val="standardContextual"/>
        </w:rPr>
      </w:pPr>
      <w:hyperlink w:anchor="_Toc201255502" w:history="1">
        <w:r>
          <w:rPr>
            <w:rStyle w:val="af3"/>
            <w:rFonts w:ascii="宋体" w:hAnsi="宋体" w:cs="宋体"/>
            <w:color w:val="auto"/>
          </w:rPr>
          <w:t>目录</w:t>
        </w:r>
        <w:r>
          <w:tab/>
        </w:r>
        <w:r>
          <w:fldChar w:fldCharType="begin"/>
        </w:r>
        <w:r>
          <w:instrText xml:space="preserve"> PAGEREF _Toc201255502 \h </w:instrText>
        </w:r>
        <w:r>
          <w:fldChar w:fldCharType="separate"/>
        </w:r>
        <w:r>
          <w:t>48</w:t>
        </w:r>
        <w:r>
          <w:fldChar w:fldCharType="end"/>
        </w:r>
      </w:hyperlink>
    </w:p>
    <w:p w14:paraId="1FA1357E" w14:textId="77777777" w:rsidR="000F5E75" w:rsidRDefault="000F5E75">
      <w:pPr>
        <w:pStyle w:val="TOC2"/>
        <w:tabs>
          <w:tab w:val="right" w:leader="dot" w:pos="9062"/>
        </w:tabs>
        <w:rPr>
          <w:rFonts w:asciiTheme="minorHAnsi" w:eastAsiaTheme="minorEastAsia" w:hAnsiTheme="minorHAnsi" w:cstheme="minorBidi"/>
          <w:sz w:val="22"/>
          <w:szCs w:val="24"/>
          <w14:ligatures w14:val="standardContextual"/>
        </w:rPr>
      </w:pPr>
      <w:hyperlink w:anchor="_Toc201255503" w:history="1">
        <w:r>
          <w:rPr>
            <w:rStyle w:val="af3"/>
            <w:rFonts w:ascii="宋体" w:hAnsi="宋体"/>
            <w:color w:val="auto"/>
          </w:rPr>
          <w:t>格式一</w:t>
        </w:r>
        <w:r>
          <w:tab/>
        </w:r>
        <w:r>
          <w:fldChar w:fldCharType="begin"/>
        </w:r>
        <w:r>
          <w:instrText xml:space="preserve"> PAGEREF _Toc201255503 \h </w:instrText>
        </w:r>
        <w:r>
          <w:fldChar w:fldCharType="separate"/>
        </w:r>
        <w:r>
          <w:t>49</w:t>
        </w:r>
        <w:r>
          <w:fldChar w:fldCharType="end"/>
        </w:r>
      </w:hyperlink>
    </w:p>
    <w:p w14:paraId="068DF2A7" w14:textId="77777777" w:rsidR="000F5E75" w:rsidRDefault="000F5E75">
      <w:pPr>
        <w:pStyle w:val="TOC2"/>
        <w:tabs>
          <w:tab w:val="right" w:leader="dot" w:pos="9062"/>
        </w:tabs>
        <w:rPr>
          <w:rFonts w:asciiTheme="minorHAnsi" w:eastAsiaTheme="minorEastAsia" w:hAnsiTheme="minorHAnsi" w:cstheme="minorBidi"/>
          <w:sz w:val="22"/>
          <w:szCs w:val="24"/>
          <w14:ligatures w14:val="standardContextual"/>
        </w:rPr>
      </w:pPr>
      <w:hyperlink w:anchor="_Toc201255504" w:history="1">
        <w:r>
          <w:rPr>
            <w:rStyle w:val="af3"/>
            <w:rFonts w:ascii="宋体" w:hAnsi="宋体" w:cs="宋体"/>
            <w:bCs/>
            <w:color w:val="auto"/>
          </w:rPr>
          <w:t>一、投标函及其附表</w:t>
        </w:r>
        <w:r>
          <w:tab/>
        </w:r>
        <w:r>
          <w:fldChar w:fldCharType="begin"/>
        </w:r>
        <w:r>
          <w:instrText xml:space="preserve"> PAGEREF _Toc201255504 \h </w:instrText>
        </w:r>
        <w:r>
          <w:fldChar w:fldCharType="separate"/>
        </w:r>
        <w:r>
          <w:t>49</w:t>
        </w:r>
        <w:r>
          <w:fldChar w:fldCharType="end"/>
        </w:r>
      </w:hyperlink>
    </w:p>
    <w:p w14:paraId="0EA295E9" w14:textId="77777777" w:rsidR="000F5E75" w:rsidRDefault="000F5E75">
      <w:pPr>
        <w:pStyle w:val="TOC2"/>
        <w:tabs>
          <w:tab w:val="right" w:leader="dot" w:pos="9062"/>
        </w:tabs>
        <w:rPr>
          <w:rFonts w:asciiTheme="minorHAnsi" w:eastAsiaTheme="minorEastAsia" w:hAnsiTheme="minorHAnsi" w:cstheme="minorBidi"/>
          <w:sz w:val="22"/>
          <w:szCs w:val="24"/>
          <w14:ligatures w14:val="standardContextual"/>
        </w:rPr>
      </w:pPr>
      <w:hyperlink w:anchor="_Toc201255505" w:history="1">
        <w:r>
          <w:rPr>
            <w:rStyle w:val="af3"/>
            <w:rFonts w:ascii="宋体" w:hAnsi="宋体"/>
            <w:color w:val="auto"/>
          </w:rPr>
          <w:t>格式二</w:t>
        </w:r>
        <w:r>
          <w:tab/>
        </w:r>
        <w:r>
          <w:fldChar w:fldCharType="begin"/>
        </w:r>
        <w:r>
          <w:instrText xml:space="preserve"> PAGEREF _Toc201255505 \h </w:instrText>
        </w:r>
        <w:r>
          <w:fldChar w:fldCharType="separate"/>
        </w:r>
        <w:r>
          <w:t>52</w:t>
        </w:r>
        <w:r>
          <w:fldChar w:fldCharType="end"/>
        </w:r>
      </w:hyperlink>
    </w:p>
    <w:p w14:paraId="0E5DC9B0" w14:textId="77777777" w:rsidR="000F5E75" w:rsidRDefault="000F5E75">
      <w:pPr>
        <w:pStyle w:val="TOC2"/>
        <w:tabs>
          <w:tab w:val="right" w:leader="dot" w:pos="9062"/>
        </w:tabs>
        <w:rPr>
          <w:rFonts w:asciiTheme="minorHAnsi" w:eastAsiaTheme="minorEastAsia" w:hAnsiTheme="minorHAnsi" w:cstheme="minorBidi"/>
          <w:sz w:val="22"/>
          <w:szCs w:val="24"/>
          <w14:ligatures w14:val="standardContextual"/>
        </w:rPr>
      </w:pPr>
      <w:hyperlink w:anchor="_Toc201255506" w:history="1">
        <w:r>
          <w:rPr>
            <w:rStyle w:val="af3"/>
            <w:rFonts w:ascii="宋体" w:hAnsi="宋体" w:cs="宋体"/>
            <w:bCs/>
            <w:color w:val="auto"/>
          </w:rPr>
          <w:t>二、法定代表人证明书及授权委托书</w:t>
        </w:r>
        <w:r>
          <w:tab/>
        </w:r>
        <w:r>
          <w:fldChar w:fldCharType="begin"/>
        </w:r>
        <w:r>
          <w:instrText xml:space="preserve"> PAGEREF _Toc201255506 \h </w:instrText>
        </w:r>
        <w:r>
          <w:fldChar w:fldCharType="separate"/>
        </w:r>
        <w:r>
          <w:t>52</w:t>
        </w:r>
        <w:r>
          <w:fldChar w:fldCharType="end"/>
        </w:r>
      </w:hyperlink>
    </w:p>
    <w:p w14:paraId="3F0F27B3" w14:textId="77777777" w:rsidR="000F5E75" w:rsidRDefault="000F5E75">
      <w:pPr>
        <w:pStyle w:val="TOC2"/>
        <w:tabs>
          <w:tab w:val="right" w:leader="dot" w:pos="9062"/>
        </w:tabs>
        <w:rPr>
          <w:rFonts w:asciiTheme="minorHAnsi" w:eastAsiaTheme="minorEastAsia" w:hAnsiTheme="minorHAnsi" w:cstheme="minorBidi"/>
          <w:sz w:val="22"/>
          <w:szCs w:val="24"/>
          <w14:ligatures w14:val="standardContextual"/>
        </w:rPr>
      </w:pPr>
      <w:hyperlink w:anchor="_Toc201255507" w:history="1">
        <w:r>
          <w:rPr>
            <w:rStyle w:val="af3"/>
            <w:rFonts w:ascii="宋体" w:hAnsi="宋体" w:cs="宋体"/>
            <w:bCs/>
            <w:color w:val="auto"/>
          </w:rPr>
          <w:t>法定代表人证明书</w:t>
        </w:r>
        <w:r>
          <w:tab/>
        </w:r>
        <w:r>
          <w:fldChar w:fldCharType="begin"/>
        </w:r>
        <w:r>
          <w:instrText xml:space="preserve"> PAGEREF _Toc201255507 \h </w:instrText>
        </w:r>
        <w:r>
          <w:fldChar w:fldCharType="separate"/>
        </w:r>
        <w:r>
          <w:t>52</w:t>
        </w:r>
        <w:r>
          <w:fldChar w:fldCharType="end"/>
        </w:r>
      </w:hyperlink>
    </w:p>
    <w:p w14:paraId="4372D1CC" w14:textId="77777777" w:rsidR="000F5E75" w:rsidRDefault="000F5E75">
      <w:pPr>
        <w:pStyle w:val="TOC2"/>
        <w:tabs>
          <w:tab w:val="right" w:leader="dot" w:pos="9062"/>
        </w:tabs>
        <w:rPr>
          <w:rFonts w:asciiTheme="minorHAnsi" w:eastAsiaTheme="minorEastAsia" w:hAnsiTheme="minorHAnsi" w:cstheme="minorBidi"/>
          <w:sz w:val="22"/>
          <w:szCs w:val="24"/>
          <w14:ligatures w14:val="standardContextual"/>
        </w:rPr>
      </w:pPr>
      <w:hyperlink w:anchor="_Toc201255508" w:history="1">
        <w:r>
          <w:rPr>
            <w:rStyle w:val="af3"/>
            <w:rFonts w:ascii="宋体" w:hAnsi="宋体" w:cs="宋体"/>
            <w:bCs/>
            <w:color w:val="auto"/>
          </w:rPr>
          <w:t>授权委托书</w:t>
        </w:r>
        <w:r>
          <w:tab/>
        </w:r>
        <w:r>
          <w:fldChar w:fldCharType="begin"/>
        </w:r>
        <w:r>
          <w:instrText xml:space="preserve"> PAGEREF _Toc201255508 \h </w:instrText>
        </w:r>
        <w:r>
          <w:fldChar w:fldCharType="separate"/>
        </w:r>
        <w:r>
          <w:t>53</w:t>
        </w:r>
        <w:r>
          <w:fldChar w:fldCharType="end"/>
        </w:r>
      </w:hyperlink>
    </w:p>
    <w:p w14:paraId="26E75BCC" w14:textId="77777777" w:rsidR="000F5E75" w:rsidRDefault="000F5E75">
      <w:pPr>
        <w:pStyle w:val="TOC2"/>
        <w:tabs>
          <w:tab w:val="right" w:leader="dot" w:pos="9062"/>
        </w:tabs>
        <w:rPr>
          <w:rFonts w:asciiTheme="minorHAnsi" w:eastAsiaTheme="minorEastAsia" w:hAnsiTheme="minorHAnsi" w:cstheme="minorBidi"/>
          <w:sz w:val="22"/>
          <w:szCs w:val="24"/>
          <w14:ligatures w14:val="standardContextual"/>
        </w:rPr>
      </w:pPr>
      <w:hyperlink w:anchor="_Toc201255509" w:history="1">
        <w:r>
          <w:rPr>
            <w:rStyle w:val="af3"/>
            <w:rFonts w:ascii="宋体" w:hAnsi="宋体"/>
            <w:color w:val="auto"/>
          </w:rPr>
          <w:t>格式三</w:t>
        </w:r>
        <w:r>
          <w:tab/>
        </w:r>
        <w:r>
          <w:fldChar w:fldCharType="begin"/>
        </w:r>
        <w:r>
          <w:instrText xml:space="preserve"> PAGEREF _Toc201255509 \h </w:instrText>
        </w:r>
        <w:r>
          <w:fldChar w:fldCharType="separate"/>
        </w:r>
        <w:r>
          <w:t>54</w:t>
        </w:r>
        <w:r>
          <w:fldChar w:fldCharType="end"/>
        </w:r>
      </w:hyperlink>
    </w:p>
    <w:p w14:paraId="14B96F0A" w14:textId="77777777" w:rsidR="000F5E75" w:rsidRDefault="000F5E75">
      <w:pPr>
        <w:pStyle w:val="TOC2"/>
        <w:tabs>
          <w:tab w:val="right" w:leader="dot" w:pos="9062"/>
        </w:tabs>
        <w:rPr>
          <w:rFonts w:asciiTheme="minorHAnsi" w:eastAsiaTheme="minorEastAsia" w:hAnsiTheme="minorHAnsi" w:cstheme="minorBidi"/>
          <w:sz w:val="22"/>
          <w:szCs w:val="24"/>
          <w14:ligatures w14:val="standardContextual"/>
        </w:rPr>
      </w:pPr>
      <w:hyperlink w:anchor="_Toc201255510" w:history="1">
        <w:r>
          <w:rPr>
            <w:rStyle w:val="af3"/>
            <w:rFonts w:ascii="宋体" w:hAnsi="宋体"/>
            <w:color w:val="auto"/>
          </w:rPr>
          <w:t>格式四</w:t>
        </w:r>
        <w:r>
          <w:tab/>
        </w:r>
        <w:r>
          <w:fldChar w:fldCharType="begin"/>
        </w:r>
        <w:r>
          <w:instrText xml:space="preserve"> PAGEREF _Toc201255510 \h </w:instrText>
        </w:r>
        <w:r>
          <w:fldChar w:fldCharType="separate"/>
        </w:r>
        <w:r>
          <w:t>55</w:t>
        </w:r>
        <w:r>
          <w:fldChar w:fldCharType="end"/>
        </w:r>
      </w:hyperlink>
    </w:p>
    <w:p w14:paraId="28E58284" w14:textId="77777777" w:rsidR="000F5E75" w:rsidRDefault="000F5E75">
      <w:pPr>
        <w:pStyle w:val="TOC2"/>
        <w:tabs>
          <w:tab w:val="right" w:leader="dot" w:pos="9062"/>
        </w:tabs>
        <w:rPr>
          <w:rFonts w:asciiTheme="minorHAnsi" w:eastAsiaTheme="minorEastAsia" w:hAnsiTheme="minorHAnsi" w:cstheme="minorBidi"/>
          <w:sz w:val="22"/>
          <w:szCs w:val="24"/>
          <w14:ligatures w14:val="standardContextual"/>
        </w:rPr>
      </w:pPr>
      <w:hyperlink w:anchor="_Toc201255511" w:history="1">
        <w:r>
          <w:rPr>
            <w:rStyle w:val="af3"/>
            <w:rFonts w:ascii="宋体" w:hAnsi="宋体"/>
            <w:color w:val="auto"/>
          </w:rPr>
          <w:t>格式五</w:t>
        </w:r>
        <w:r>
          <w:tab/>
        </w:r>
        <w:r>
          <w:fldChar w:fldCharType="begin"/>
        </w:r>
        <w:r>
          <w:instrText xml:space="preserve"> PAGEREF _Toc201255511 \h </w:instrText>
        </w:r>
        <w:r>
          <w:fldChar w:fldCharType="separate"/>
        </w:r>
        <w:r>
          <w:t>56</w:t>
        </w:r>
        <w:r>
          <w:fldChar w:fldCharType="end"/>
        </w:r>
      </w:hyperlink>
    </w:p>
    <w:p w14:paraId="07CCB80E" w14:textId="77777777" w:rsidR="000F5E75" w:rsidRDefault="000F5E75">
      <w:pPr>
        <w:pStyle w:val="TOC2"/>
        <w:tabs>
          <w:tab w:val="right" w:leader="dot" w:pos="9062"/>
        </w:tabs>
        <w:rPr>
          <w:rFonts w:asciiTheme="minorHAnsi" w:eastAsiaTheme="minorEastAsia" w:hAnsiTheme="minorHAnsi" w:cstheme="minorBidi"/>
          <w:sz w:val="22"/>
          <w:szCs w:val="24"/>
          <w14:ligatures w14:val="standardContextual"/>
        </w:rPr>
      </w:pPr>
      <w:hyperlink w:anchor="_Toc201255512" w:history="1">
        <w:r>
          <w:rPr>
            <w:rStyle w:val="af3"/>
            <w:rFonts w:ascii="宋体" w:hAnsi="宋体" w:cs="宋体"/>
            <w:color w:val="auto"/>
          </w:rPr>
          <w:t>拟投入本项目设计服务人员一览表</w:t>
        </w:r>
        <w:r>
          <w:tab/>
        </w:r>
        <w:r>
          <w:fldChar w:fldCharType="begin"/>
        </w:r>
        <w:r>
          <w:instrText xml:space="preserve"> PAGEREF _Toc201255512 \h </w:instrText>
        </w:r>
        <w:r>
          <w:fldChar w:fldCharType="separate"/>
        </w:r>
        <w:r>
          <w:t>57</w:t>
        </w:r>
        <w:r>
          <w:fldChar w:fldCharType="end"/>
        </w:r>
      </w:hyperlink>
    </w:p>
    <w:p w14:paraId="53BDAA1B" w14:textId="77777777" w:rsidR="000F5E75" w:rsidRDefault="000F5E75">
      <w:pPr>
        <w:pStyle w:val="TOC3"/>
        <w:tabs>
          <w:tab w:val="right" w:leader="dot" w:pos="9062"/>
        </w:tabs>
        <w:rPr>
          <w:rFonts w:asciiTheme="minorHAnsi" w:eastAsiaTheme="minorEastAsia" w:hAnsiTheme="minorHAnsi" w:cstheme="minorBidi"/>
          <w:sz w:val="22"/>
          <w:szCs w:val="24"/>
          <w14:ligatures w14:val="standardContextual"/>
        </w:rPr>
      </w:pPr>
      <w:hyperlink w:anchor="_Toc201255513" w:history="1">
        <w:r>
          <w:rPr>
            <w:rStyle w:val="af3"/>
            <w:rFonts w:ascii="宋体" w:hAnsi="宋体" w:cs="宋体"/>
            <w:b/>
            <w:bCs/>
            <w:color w:val="auto"/>
          </w:rPr>
          <w:t>人员简历</w:t>
        </w:r>
        <w:r>
          <w:tab/>
        </w:r>
        <w:r>
          <w:fldChar w:fldCharType="begin"/>
        </w:r>
        <w:r>
          <w:instrText xml:space="preserve"> PAGEREF _Toc201255513 \h </w:instrText>
        </w:r>
        <w:r>
          <w:fldChar w:fldCharType="separate"/>
        </w:r>
        <w:r>
          <w:t>58</w:t>
        </w:r>
        <w:r>
          <w:fldChar w:fldCharType="end"/>
        </w:r>
      </w:hyperlink>
    </w:p>
    <w:p w14:paraId="2E33B06A" w14:textId="77777777" w:rsidR="000F5E75" w:rsidRDefault="00000000">
      <w:pPr>
        <w:spacing w:line="480" w:lineRule="auto"/>
        <w:ind w:leftChars="135" w:left="283"/>
        <w:jc w:val="center"/>
        <w:rPr>
          <w:rFonts w:ascii="宋体" w:hAnsi="宋体" w:cs="宋体"/>
        </w:rPr>
        <w:sectPr w:rsidR="000F5E75">
          <w:footerReference w:type="default" r:id="rId8"/>
          <w:pgSz w:w="11850" w:h="16783"/>
          <w:pgMar w:top="1588" w:right="1360" w:bottom="1418" w:left="1418" w:header="720" w:footer="720" w:gutter="0"/>
          <w:pgNumType w:start="0"/>
          <w:cols w:space="720"/>
          <w:titlePg/>
          <w:docGrid w:linePitch="286"/>
        </w:sectPr>
      </w:pPr>
      <w:r>
        <w:rPr>
          <w:rFonts w:ascii="宋体" w:hAnsi="宋体" w:cs="宋体" w:hint="eastAsia"/>
          <w:b/>
          <w:sz w:val="28"/>
          <w:szCs w:val="28"/>
        </w:rPr>
        <w:fldChar w:fldCharType="end"/>
      </w:r>
      <w:bookmarkStart w:id="5" w:name="_Toc511557024"/>
    </w:p>
    <w:p w14:paraId="1003ADD9" w14:textId="77777777" w:rsidR="000F5E75" w:rsidRDefault="000F5E75">
      <w:pPr>
        <w:rPr>
          <w:rFonts w:hAnsi="宋体" w:cs="宋体"/>
        </w:rPr>
      </w:pPr>
    </w:p>
    <w:p w14:paraId="7831216A" w14:textId="77777777" w:rsidR="000F5E75" w:rsidRDefault="00000000">
      <w:pPr>
        <w:pStyle w:val="1"/>
        <w:keepNext w:val="0"/>
        <w:keepLines w:val="0"/>
        <w:spacing w:before="0" w:after="0" w:line="340" w:lineRule="atLeast"/>
        <w:jc w:val="center"/>
        <w:rPr>
          <w:rFonts w:ascii="宋体" w:hAnsi="宋体" w:cs="宋体"/>
          <w:sz w:val="32"/>
          <w:szCs w:val="32"/>
        </w:rPr>
      </w:pPr>
      <w:bookmarkStart w:id="6" w:name="_Toc47987311"/>
      <w:bookmarkStart w:id="7" w:name="_Toc8696"/>
      <w:bookmarkStart w:id="8" w:name="_Toc10874"/>
      <w:bookmarkStart w:id="9" w:name="_Toc30965"/>
      <w:bookmarkStart w:id="10" w:name="_Toc201255472"/>
      <w:r>
        <w:rPr>
          <w:rFonts w:ascii="宋体" w:hAnsi="宋体" w:cs="宋体" w:hint="eastAsia"/>
          <w:sz w:val="32"/>
          <w:szCs w:val="32"/>
        </w:rPr>
        <w:t>第</w:t>
      </w:r>
      <w:bookmarkEnd w:id="2"/>
      <w:bookmarkEnd w:id="3"/>
      <w:bookmarkEnd w:id="4"/>
      <w:bookmarkEnd w:id="5"/>
      <w:r>
        <w:rPr>
          <w:rFonts w:ascii="宋体" w:hAnsi="宋体" w:cs="宋体" w:hint="eastAsia"/>
          <w:sz w:val="32"/>
          <w:szCs w:val="32"/>
        </w:rPr>
        <w:t>一卷</w:t>
      </w:r>
      <w:bookmarkEnd w:id="6"/>
      <w:bookmarkEnd w:id="7"/>
      <w:bookmarkEnd w:id="8"/>
      <w:bookmarkEnd w:id="9"/>
      <w:bookmarkEnd w:id="10"/>
    </w:p>
    <w:p w14:paraId="0FDBD992" w14:textId="77777777" w:rsidR="000F5E75" w:rsidRDefault="00000000">
      <w:pPr>
        <w:pStyle w:val="1"/>
        <w:keepNext w:val="0"/>
        <w:keepLines w:val="0"/>
        <w:spacing w:line="240" w:lineRule="auto"/>
        <w:jc w:val="center"/>
        <w:rPr>
          <w:rFonts w:ascii="宋体" w:hAnsi="宋体" w:cs="宋体"/>
          <w:sz w:val="32"/>
          <w:szCs w:val="32"/>
        </w:rPr>
      </w:pPr>
      <w:bookmarkStart w:id="11" w:name="_Toc1501"/>
      <w:bookmarkStart w:id="12" w:name="_Toc201255473"/>
      <w:bookmarkStart w:id="13" w:name="_Toc17258"/>
      <w:bookmarkStart w:id="14" w:name="_Toc25547"/>
      <w:bookmarkStart w:id="15" w:name="_Toc47987312"/>
      <w:r>
        <w:rPr>
          <w:rFonts w:ascii="宋体" w:hAnsi="宋体" w:cs="宋体" w:hint="eastAsia"/>
          <w:sz w:val="32"/>
          <w:szCs w:val="32"/>
        </w:rPr>
        <w:t>第一章 招标公告</w:t>
      </w:r>
      <w:bookmarkEnd w:id="11"/>
      <w:bookmarkEnd w:id="12"/>
      <w:bookmarkEnd w:id="13"/>
      <w:bookmarkEnd w:id="14"/>
      <w:bookmarkEnd w:id="15"/>
    </w:p>
    <w:p w14:paraId="00366579" w14:textId="77777777" w:rsidR="000F5E75" w:rsidRDefault="00000000">
      <w:pPr>
        <w:spacing w:line="440" w:lineRule="exact"/>
        <w:jc w:val="center"/>
        <w:rPr>
          <w:rFonts w:ascii="宋体" w:hAnsi="宋体" w:cs="宋体"/>
          <w:sz w:val="28"/>
          <w:szCs w:val="28"/>
        </w:rPr>
      </w:pPr>
      <w:r>
        <w:rPr>
          <w:rFonts w:ascii="宋体" w:hAnsi="宋体" w:cs="宋体" w:hint="eastAsia"/>
          <w:sz w:val="28"/>
          <w:szCs w:val="28"/>
        </w:rPr>
        <w:t>（另册）</w:t>
      </w:r>
    </w:p>
    <w:p w14:paraId="41DF859C" w14:textId="77777777" w:rsidR="000F5E75" w:rsidRDefault="000F5E75">
      <w:pPr>
        <w:spacing w:line="440" w:lineRule="exact"/>
        <w:jc w:val="center"/>
        <w:rPr>
          <w:rFonts w:ascii="宋体" w:hAnsi="宋体" w:cs="宋体"/>
          <w:sz w:val="20"/>
        </w:rPr>
      </w:pPr>
    </w:p>
    <w:p w14:paraId="3715836C" w14:textId="77777777" w:rsidR="000F5E75" w:rsidRDefault="000F5E75">
      <w:pPr>
        <w:spacing w:line="440" w:lineRule="exact"/>
        <w:jc w:val="center"/>
        <w:rPr>
          <w:rFonts w:ascii="宋体" w:hAnsi="宋体" w:cs="宋体"/>
          <w:sz w:val="20"/>
        </w:rPr>
      </w:pPr>
    </w:p>
    <w:p w14:paraId="4F5F8E9D" w14:textId="77777777" w:rsidR="000F5E75" w:rsidRDefault="000F5E75">
      <w:pPr>
        <w:spacing w:line="440" w:lineRule="exact"/>
        <w:jc w:val="center"/>
        <w:rPr>
          <w:rFonts w:ascii="宋体" w:hAnsi="宋体" w:cs="宋体"/>
          <w:sz w:val="20"/>
        </w:rPr>
      </w:pPr>
    </w:p>
    <w:p w14:paraId="1FEF08B6" w14:textId="77777777" w:rsidR="000F5E75" w:rsidRDefault="00000000">
      <w:pPr>
        <w:spacing w:line="440" w:lineRule="exact"/>
        <w:rPr>
          <w:rStyle w:val="10"/>
          <w:sz w:val="32"/>
          <w:szCs w:val="32"/>
        </w:rPr>
      </w:pPr>
      <w:r>
        <w:rPr>
          <w:rFonts w:ascii="宋体" w:hAnsi="宋体" w:cs="宋体" w:hint="eastAsia"/>
          <w:sz w:val="20"/>
        </w:rPr>
        <w:br w:type="page"/>
      </w:r>
      <w:bookmarkStart w:id="16" w:name="_Toc47987322"/>
      <w:r>
        <w:rPr>
          <w:rFonts w:ascii="宋体" w:hAnsi="宋体" w:cs="宋体" w:hint="eastAsia"/>
          <w:sz w:val="44"/>
          <w:szCs w:val="44"/>
        </w:rPr>
        <w:lastRenderedPageBreak/>
        <w:t xml:space="preserve">             </w:t>
      </w:r>
      <w:r>
        <w:rPr>
          <w:rStyle w:val="10"/>
          <w:rFonts w:hint="eastAsia"/>
          <w:sz w:val="32"/>
          <w:szCs w:val="32"/>
        </w:rPr>
        <w:t xml:space="preserve"> </w:t>
      </w:r>
      <w:bookmarkStart w:id="17" w:name="_Toc201255474"/>
      <w:bookmarkStart w:id="18" w:name="_Toc13020"/>
      <w:r>
        <w:rPr>
          <w:rStyle w:val="10"/>
          <w:rFonts w:hint="eastAsia"/>
          <w:sz w:val="32"/>
          <w:szCs w:val="32"/>
        </w:rPr>
        <w:t>第二章</w:t>
      </w:r>
      <w:r>
        <w:rPr>
          <w:rStyle w:val="10"/>
          <w:rFonts w:hint="eastAsia"/>
          <w:sz w:val="32"/>
          <w:szCs w:val="32"/>
        </w:rPr>
        <w:t xml:space="preserve"> </w:t>
      </w:r>
      <w:r>
        <w:rPr>
          <w:rStyle w:val="10"/>
          <w:rFonts w:hint="eastAsia"/>
          <w:sz w:val="32"/>
          <w:szCs w:val="32"/>
        </w:rPr>
        <w:t>投标人须知</w:t>
      </w:r>
      <w:bookmarkEnd w:id="16"/>
      <w:bookmarkEnd w:id="17"/>
    </w:p>
    <w:bookmarkEnd w:id="18"/>
    <w:p w14:paraId="302DE245" w14:textId="77777777" w:rsidR="000F5E75" w:rsidRDefault="000F5E75">
      <w:pPr>
        <w:rPr>
          <w:rFonts w:ascii="宋体" w:hAnsi="宋体" w:cs="宋体"/>
        </w:rPr>
      </w:pPr>
    </w:p>
    <w:p w14:paraId="6B4E34B9" w14:textId="77777777" w:rsidR="000F5E75" w:rsidRDefault="00000000">
      <w:pPr>
        <w:pStyle w:val="2"/>
        <w:keepNext w:val="0"/>
        <w:keepLines w:val="0"/>
        <w:spacing w:before="0" w:after="0" w:line="340" w:lineRule="atLeast"/>
        <w:jc w:val="center"/>
        <w:rPr>
          <w:rFonts w:ascii="宋体" w:eastAsia="宋体" w:hAnsi="宋体" w:cs="宋体"/>
        </w:rPr>
      </w:pPr>
      <w:bookmarkStart w:id="19" w:name="_Toc30997"/>
      <w:bookmarkStart w:id="20" w:name="_Toc47987323"/>
      <w:bookmarkStart w:id="21" w:name="_Toc7351"/>
      <w:bookmarkStart w:id="22" w:name="_Toc32393"/>
      <w:bookmarkStart w:id="23" w:name="_Toc25809"/>
      <w:bookmarkStart w:id="24" w:name="_Toc201255475"/>
      <w:bookmarkStart w:id="25" w:name="_Toc185867642"/>
      <w:r>
        <w:rPr>
          <w:rFonts w:ascii="宋体" w:eastAsia="宋体" w:hAnsi="宋体" w:cs="宋体" w:hint="eastAsia"/>
        </w:rPr>
        <w:t>投标人须知前附表</w:t>
      </w:r>
      <w:bookmarkEnd w:id="19"/>
      <w:bookmarkEnd w:id="20"/>
      <w:bookmarkEnd w:id="21"/>
      <w:bookmarkEnd w:id="22"/>
      <w:bookmarkEnd w:id="23"/>
      <w:bookmarkEnd w:id="24"/>
      <w:bookmarkEnd w:id="25"/>
    </w:p>
    <w:tbl>
      <w:tblPr>
        <w:tblW w:w="9332" w:type="dxa"/>
        <w:tblInd w:w="-1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025"/>
        <w:gridCol w:w="3216"/>
        <w:gridCol w:w="5091"/>
      </w:tblGrid>
      <w:tr w:rsidR="000F5E75" w14:paraId="7EF69CA9" w14:textId="77777777">
        <w:trPr>
          <w:trHeight w:val="457"/>
          <w:tblHeader/>
        </w:trPr>
        <w:tc>
          <w:tcPr>
            <w:tcW w:w="1025" w:type="dxa"/>
            <w:vAlign w:val="center"/>
          </w:tcPr>
          <w:p w14:paraId="32499E3C" w14:textId="77777777" w:rsidR="000F5E75" w:rsidRDefault="00000000">
            <w:pPr>
              <w:snapToGrid w:val="0"/>
              <w:jc w:val="center"/>
              <w:rPr>
                <w:rFonts w:ascii="宋体" w:hAnsi="宋体" w:cs="宋体"/>
                <w:b/>
                <w:sz w:val="24"/>
                <w:szCs w:val="24"/>
              </w:rPr>
            </w:pPr>
            <w:r>
              <w:rPr>
                <w:rFonts w:ascii="宋体" w:hAnsi="宋体" w:cs="宋体" w:hint="eastAsia"/>
                <w:b/>
                <w:sz w:val="24"/>
                <w:szCs w:val="24"/>
              </w:rPr>
              <w:t>条款号</w:t>
            </w:r>
          </w:p>
        </w:tc>
        <w:tc>
          <w:tcPr>
            <w:tcW w:w="3216" w:type="dxa"/>
            <w:vAlign w:val="center"/>
          </w:tcPr>
          <w:p w14:paraId="4D48358B" w14:textId="77777777" w:rsidR="000F5E75" w:rsidRDefault="00000000">
            <w:pPr>
              <w:snapToGrid w:val="0"/>
              <w:jc w:val="center"/>
              <w:rPr>
                <w:rFonts w:ascii="宋体" w:hAnsi="宋体" w:cs="宋体"/>
                <w:b/>
                <w:sz w:val="24"/>
                <w:szCs w:val="24"/>
              </w:rPr>
            </w:pPr>
            <w:r>
              <w:rPr>
                <w:rFonts w:ascii="宋体" w:hAnsi="宋体" w:cs="宋体" w:hint="eastAsia"/>
                <w:b/>
                <w:sz w:val="24"/>
                <w:szCs w:val="24"/>
              </w:rPr>
              <w:t>条款名称</w:t>
            </w:r>
          </w:p>
        </w:tc>
        <w:tc>
          <w:tcPr>
            <w:tcW w:w="5091" w:type="dxa"/>
            <w:vAlign w:val="center"/>
          </w:tcPr>
          <w:p w14:paraId="663AF5DA" w14:textId="77777777" w:rsidR="000F5E75" w:rsidRDefault="00000000">
            <w:pPr>
              <w:snapToGrid w:val="0"/>
              <w:jc w:val="center"/>
              <w:rPr>
                <w:rFonts w:ascii="宋体" w:hAnsi="宋体" w:cs="宋体"/>
                <w:b/>
                <w:sz w:val="24"/>
                <w:szCs w:val="24"/>
              </w:rPr>
            </w:pPr>
            <w:r>
              <w:rPr>
                <w:rFonts w:ascii="宋体" w:hAnsi="宋体" w:cs="宋体" w:hint="eastAsia"/>
                <w:b/>
                <w:sz w:val="24"/>
                <w:szCs w:val="24"/>
              </w:rPr>
              <w:t>编列内容</w:t>
            </w:r>
          </w:p>
        </w:tc>
      </w:tr>
      <w:tr w:rsidR="000F5E75" w14:paraId="5983F1EC" w14:textId="77777777">
        <w:trPr>
          <w:trHeight w:val="1531"/>
        </w:trPr>
        <w:tc>
          <w:tcPr>
            <w:tcW w:w="1025" w:type="dxa"/>
            <w:vAlign w:val="center"/>
          </w:tcPr>
          <w:p w14:paraId="55E4F1E2" w14:textId="77777777" w:rsidR="000F5E75" w:rsidRDefault="00000000">
            <w:pPr>
              <w:snapToGrid w:val="0"/>
              <w:jc w:val="center"/>
              <w:rPr>
                <w:rFonts w:ascii="宋体" w:hAnsi="宋体" w:cs="宋体"/>
                <w:sz w:val="24"/>
                <w:szCs w:val="24"/>
              </w:rPr>
            </w:pPr>
            <w:r>
              <w:rPr>
                <w:rFonts w:ascii="宋体" w:hAnsi="宋体" w:cs="宋体" w:hint="eastAsia"/>
                <w:sz w:val="24"/>
                <w:szCs w:val="24"/>
              </w:rPr>
              <w:t>1.1.2</w:t>
            </w:r>
          </w:p>
        </w:tc>
        <w:tc>
          <w:tcPr>
            <w:tcW w:w="3216" w:type="dxa"/>
            <w:vAlign w:val="center"/>
          </w:tcPr>
          <w:p w14:paraId="4B2059EC" w14:textId="77777777" w:rsidR="000F5E75" w:rsidRDefault="00000000">
            <w:pPr>
              <w:snapToGrid w:val="0"/>
              <w:jc w:val="center"/>
              <w:rPr>
                <w:rFonts w:ascii="宋体" w:hAnsi="宋体" w:cs="宋体"/>
                <w:sz w:val="24"/>
                <w:szCs w:val="24"/>
              </w:rPr>
            </w:pPr>
            <w:r>
              <w:rPr>
                <w:rFonts w:ascii="宋体" w:hAnsi="宋体" w:cs="宋体" w:hint="eastAsia"/>
                <w:sz w:val="24"/>
                <w:szCs w:val="24"/>
              </w:rPr>
              <w:t>招标人</w:t>
            </w:r>
          </w:p>
        </w:tc>
        <w:tc>
          <w:tcPr>
            <w:tcW w:w="5091" w:type="dxa"/>
            <w:vAlign w:val="center"/>
          </w:tcPr>
          <w:p w14:paraId="33267F03" w14:textId="77777777" w:rsidR="000F5E75" w:rsidRDefault="00000000">
            <w:pPr>
              <w:snapToGrid w:val="0"/>
              <w:ind w:left="720" w:hangingChars="300" w:hanging="720"/>
              <w:rPr>
                <w:rFonts w:ascii="宋体" w:hAnsi="宋体" w:cs="宋体"/>
                <w:sz w:val="24"/>
                <w:szCs w:val="24"/>
              </w:rPr>
            </w:pPr>
            <w:r>
              <w:rPr>
                <w:rFonts w:ascii="宋体" w:hAnsi="宋体" w:cs="宋体" w:hint="eastAsia"/>
                <w:sz w:val="24"/>
                <w:szCs w:val="24"/>
              </w:rPr>
              <w:t>名称：</w:t>
            </w:r>
            <w:r>
              <w:rPr>
                <w:rFonts w:ascii="宋体" w:hAnsi="宋体" w:cs="宋体" w:hint="eastAsia"/>
                <w:sz w:val="24"/>
                <w:szCs w:val="24"/>
                <w:u w:val="single"/>
                <w:lang w:val="zh-CN"/>
              </w:rPr>
              <w:t>广州城港旅游发展有限公司</w:t>
            </w:r>
          </w:p>
          <w:p w14:paraId="66E36C7B" w14:textId="77777777" w:rsidR="000F5E75" w:rsidRDefault="00000000">
            <w:pPr>
              <w:snapToGrid w:val="0"/>
              <w:jc w:val="left"/>
              <w:rPr>
                <w:rFonts w:ascii="宋体" w:hAnsi="宋体" w:cs="宋体"/>
                <w:sz w:val="24"/>
                <w:szCs w:val="24"/>
              </w:rPr>
            </w:pPr>
            <w:r>
              <w:rPr>
                <w:rFonts w:ascii="宋体" w:hAnsi="宋体" w:cs="宋体" w:hint="eastAsia"/>
                <w:sz w:val="24"/>
                <w:szCs w:val="24"/>
              </w:rPr>
              <w:t>地址：</w:t>
            </w:r>
            <w:r>
              <w:rPr>
                <w:rFonts w:ascii="宋体" w:hAnsi="宋体" w:cs="宋体" w:hint="eastAsia"/>
                <w:sz w:val="24"/>
                <w:szCs w:val="24"/>
                <w:u w:val="single"/>
              </w:rPr>
              <w:t xml:space="preserve">广州市海珠区阅江西路220号广州国际媒体港东塔13楼1301单元  </w:t>
            </w:r>
          </w:p>
          <w:p w14:paraId="3DC59515" w14:textId="77777777" w:rsidR="000F5E75" w:rsidRDefault="00000000">
            <w:pPr>
              <w:snapToGrid w:val="0"/>
              <w:rPr>
                <w:rFonts w:ascii="宋体" w:hAnsi="宋体" w:cs="宋体"/>
                <w:sz w:val="24"/>
                <w:szCs w:val="24"/>
              </w:rPr>
            </w:pPr>
            <w:r>
              <w:rPr>
                <w:rFonts w:ascii="宋体" w:hAnsi="宋体" w:cs="宋体" w:hint="eastAsia"/>
                <w:sz w:val="24"/>
                <w:szCs w:val="24"/>
              </w:rPr>
              <w:t>联系人：</w:t>
            </w:r>
            <w:r>
              <w:rPr>
                <w:rFonts w:ascii="宋体" w:hAnsi="宋体" w:cs="宋体" w:hint="eastAsia"/>
                <w:sz w:val="24"/>
                <w:szCs w:val="24"/>
                <w:u w:val="single"/>
              </w:rPr>
              <w:t>李工</w:t>
            </w:r>
          </w:p>
          <w:p w14:paraId="5FF51DC5" w14:textId="77777777" w:rsidR="000F5E75" w:rsidRDefault="00000000">
            <w:pPr>
              <w:snapToGrid w:val="0"/>
              <w:rPr>
                <w:rFonts w:ascii="宋体" w:hAnsi="宋体" w:cs="宋体"/>
                <w:sz w:val="24"/>
                <w:szCs w:val="24"/>
              </w:rPr>
            </w:pPr>
            <w:r>
              <w:rPr>
                <w:rFonts w:ascii="宋体" w:hAnsi="宋体" w:cs="宋体" w:hint="eastAsia"/>
                <w:sz w:val="24"/>
                <w:szCs w:val="24"/>
              </w:rPr>
              <w:t>电话：</w:t>
            </w:r>
            <w:r>
              <w:rPr>
                <w:rFonts w:ascii="宋体" w:hAnsi="宋体" w:cs="宋体" w:hint="eastAsia"/>
                <w:sz w:val="24"/>
                <w:szCs w:val="24"/>
                <w:u w:val="single"/>
              </w:rPr>
              <w:t>020-22805024</w:t>
            </w:r>
          </w:p>
        </w:tc>
      </w:tr>
      <w:tr w:rsidR="000F5E75" w14:paraId="7F411F2B" w14:textId="77777777">
        <w:trPr>
          <w:trHeight w:val="1594"/>
        </w:trPr>
        <w:tc>
          <w:tcPr>
            <w:tcW w:w="1025" w:type="dxa"/>
            <w:vAlign w:val="center"/>
          </w:tcPr>
          <w:p w14:paraId="35E4BF08" w14:textId="77777777" w:rsidR="000F5E75" w:rsidRDefault="00000000">
            <w:pPr>
              <w:snapToGrid w:val="0"/>
              <w:jc w:val="center"/>
              <w:rPr>
                <w:rFonts w:ascii="宋体" w:hAnsi="宋体" w:cs="宋体"/>
                <w:sz w:val="24"/>
                <w:szCs w:val="24"/>
              </w:rPr>
            </w:pPr>
            <w:r>
              <w:rPr>
                <w:rFonts w:ascii="宋体" w:hAnsi="宋体" w:cs="宋体" w:hint="eastAsia"/>
                <w:sz w:val="24"/>
                <w:szCs w:val="24"/>
              </w:rPr>
              <w:t>1.1.3</w:t>
            </w:r>
          </w:p>
        </w:tc>
        <w:tc>
          <w:tcPr>
            <w:tcW w:w="3216" w:type="dxa"/>
            <w:vAlign w:val="center"/>
          </w:tcPr>
          <w:p w14:paraId="238156A5" w14:textId="77777777" w:rsidR="000F5E75" w:rsidRDefault="00000000">
            <w:pPr>
              <w:snapToGrid w:val="0"/>
              <w:jc w:val="center"/>
              <w:rPr>
                <w:rFonts w:ascii="宋体" w:hAnsi="宋体" w:cs="宋体"/>
                <w:sz w:val="24"/>
                <w:szCs w:val="24"/>
              </w:rPr>
            </w:pPr>
            <w:r>
              <w:rPr>
                <w:rFonts w:ascii="宋体" w:hAnsi="宋体" w:cs="宋体" w:hint="eastAsia"/>
                <w:sz w:val="24"/>
                <w:szCs w:val="24"/>
              </w:rPr>
              <w:t>招标代理机构</w:t>
            </w:r>
          </w:p>
        </w:tc>
        <w:tc>
          <w:tcPr>
            <w:tcW w:w="5091" w:type="dxa"/>
            <w:vAlign w:val="center"/>
          </w:tcPr>
          <w:p w14:paraId="33E5CF62" w14:textId="77777777" w:rsidR="000F5E75" w:rsidRDefault="00000000">
            <w:pPr>
              <w:snapToGrid w:val="0"/>
              <w:rPr>
                <w:rFonts w:ascii="宋体" w:hAnsi="宋体" w:cs="宋体"/>
                <w:sz w:val="24"/>
                <w:szCs w:val="24"/>
              </w:rPr>
            </w:pPr>
            <w:r>
              <w:rPr>
                <w:rFonts w:ascii="宋体" w:hAnsi="宋体" w:cs="宋体" w:hint="eastAsia"/>
                <w:sz w:val="24"/>
                <w:szCs w:val="24"/>
              </w:rPr>
              <w:t>名称：</w:t>
            </w:r>
            <w:r>
              <w:rPr>
                <w:rFonts w:ascii="宋体" w:hAnsi="宋体" w:cs="宋体" w:hint="eastAsia"/>
                <w:sz w:val="24"/>
                <w:szCs w:val="24"/>
                <w:u w:val="single"/>
              </w:rPr>
              <w:t>广州建筑工程监理有限公司</w:t>
            </w:r>
          </w:p>
          <w:p w14:paraId="1251BB78" w14:textId="77777777" w:rsidR="000F5E75" w:rsidRDefault="00000000">
            <w:pPr>
              <w:snapToGrid w:val="0"/>
              <w:rPr>
                <w:rFonts w:ascii="宋体" w:hAnsi="宋体" w:cs="宋体"/>
                <w:sz w:val="24"/>
                <w:szCs w:val="24"/>
              </w:rPr>
            </w:pPr>
            <w:r>
              <w:rPr>
                <w:rFonts w:ascii="宋体" w:hAnsi="宋体" w:cs="宋体" w:hint="eastAsia"/>
                <w:sz w:val="24"/>
                <w:szCs w:val="24"/>
              </w:rPr>
              <w:t>地址：</w:t>
            </w:r>
            <w:r>
              <w:rPr>
                <w:rFonts w:ascii="宋体" w:hAnsi="宋体" w:cs="宋体" w:hint="eastAsia"/>
                <w:sz w:val="24"/>
                <w:u w:val="single"/>
              </w:rPr>
              <w:t>广州市越秀区广卫路4号18楼招标代理部</w:t>
            </w:r>
          </w:p>
          <w:p w14:paraId="6491AE67" w14:textId="77777777" w:rsidR="000F5E75" w:rsidRDefault="00000000">
            <w:pPr>
              <w:snapToGrid w:val="0"/>
              <w:rPr>
                <w:rFonts w:ascii="宋体" w:hAnsi="宋体" w:cs="宋体"/>
                <w:sz w:val="24"/>
                <w:szCs w:val="24"/>
              </w:rPr>
            </w:pPr>
            <w:r>
              <w:rPr>
                <w:rFonts w:ascii="宋体" w:hAnsi="宋体" w:cs="宋体" w:hint="eastAsia"/>
                <w:sz w:val="24"/>
                <w:szCs w:val="24"/>
              </w:rPr>
              <w:t>联系人：</w:t>
            </w:r>
            <w:r>
              <w:rPr>
                <w:rFonts w:ascii="宋体" w:hAnsi="宋体" w:cs="宋体" w:hint="eastAsia"/>
                <w:sz w:val="24"/>
                <w:szCs w:val="24"/>
                <w:u w:val="single"/>
              </w:rPr>
              <w:t>李</w:t>
            </w:r>
            <w:r>
              <w:rPr>
                <w:rFonts w:ascii="宋体" w:hAnsi="宋体" w:cs="宋体" w:hint="eastAsia"/>
                <w:sz w:val="24"/>
                <w:u w:val="single"/>
              </w:rPr>
              <w:t>工</w:t>
            </w:r>
          </w:p>
          <w:p w14:paraId="43DC8E05" w14:textId="77777777" w:rsidR="000F5E75" w:rsidRDefault="00000000">
            <w:pPr>
              <w:snapToGrid w:val="0"/>
              <w:rPr>
                <w:rFonts w:ascii="宋体" w:hAnsi="宋体" w:cs="宋体"/>
                <w:sz w:val="24"/>
                <w:szCs w:val="24"/>
              </w:rPr>
            </w:pPr>
            <w:r>
              <w:rPr>
                <w:rFonts w:ascii="宋体" w:hAnsi="宋体" w:cs="宋体" w:hint="eastAsia"/>
                <w:sz w:val="24"/>
                <w:szCs w:val="24"/>
              </w:rPr>
              <w:t>电话：</w:t>
            </w:r>
            <w:r>
              <w:rPr>
                <w:rFonts w:ascii="宋体" w:hAnsi="宋体" w:cs="宋体"/>
                <w:sz w:val="24"/>
                <w:szCs w:val="24"/>
                <w:u w:val="single"/>
              </w:rPr>
              <w:t>020-</w:t>
            </w:r>
            <w:r>
              <w:rPr>
                <w:rFonts w:ascii="宋体" w:hAnsi="宋体" w:cs="宋体" w:hint="eastAsia"/>
                <w:sz w:val="24"/>
                <w:szCs w:val="24"/>
                <w:u w:val="single"/>
              </w:rPr>
              <w:t>61101333-1868</w:t>
            </w:r>
          </w:p>
        </w:tc>
      </w:tr>
      <w:tr w:rsidR="000F5E75" w14:paraId="720C9BD7" w14:textId="77777777">
        <w:trPr>
          <w:trHeight w:val="457"/>
        </w:trPr>
        <w:tc>
          <w:tcPr>
            <w:tcW w:w="1025" w:type="dxa"/>
            <w:vAlign w:val="center"/>
          </w:tcPr>
          <w:p w14:paraId="0055AE29" w14:textId="77777777" w:rsidR="000F5E75" w:rsidRDefault="00000000">
            <w:pPr>
              <w:snapToGrid w:val="0"/>
              <w:jc w:val="center"/>
              <w:rPr>
                <w:rFonts w:ascii="宋体" w:hAnsi="宋体" w:cs="宋体"/>
                <w:sz w:val="24"/>
                <w:szCs w:val="24"/>
              </w:rPr>
            </w:pPr>
            <w:r>
              <w:rPr>
                <w:rFonts w:ascii="宋体" w:hAnsi="宋体" w:cs="宋体" w:hint="eastAsia"/>
                <w:sz w:val="24"/>
                <w:szCs w:val="24"/>
              </w:rPr>
              <w:t>1.1.4</w:t>
            </w:r>
          </w:p>
        </w:tc>
        <w:tc>
          <w:tcPr>
            <w:tcW w:w="3216" w:type="dxa"/>
            <w:vAlign w:val="center"/>
          </w:tcPr>
          <w:p w14:paraId="7206FFFB" w14:textId="77777777" w:rsidR="000F5E75" w:rsidRDefault="00000000">
            <w:pPr>
              <w:snapToGrid w:val="0"/>
              <w:jc w:val="center"/>
              <w:rPr>
                <w:rFonts w:ascii="宋体" w:hAnsi="宋体" w:cs="宋体"/>
                <w:sz w:val="24"/>
                <w:szCs w:val="24"/>
              </w:rPr>
            </w:pPr>
            <w:r>
              <w:rPr>
                <w:rFonts w:ascii="宋体" w:hAnsi="宋体" w:cs="宋体" w:hint="eastAsia"/>
                <w:sz w:val="24"/>
                <w:szCs w:val="24"/>
              </w:rPr>
              <w:t>招标项目名称</w:t>
            </w:r>
          </w:p>
        </w:tc>
        <w:tc>
          <w:tcPr>
            <w:tcW w:w="5091" w:type="dxa"/>
            <w:vAlign w:val="center"/>
          </w:tcPr>
          <w:p w14:paraId="11973D05" w14:textId="77777777" w:rsidR="000F5E75" w:rsidRDefault="00000000">
            <w:pPr>
              <w:snapToGrid w:val="0"/>
              <w:jc w:val="left"/>
              <w:rPr>
                <w:rFonts w:ascii="宋体" w:hAnsi="宋体" w:cs="宋体"/>
                <w:sz w:val="24"/>
                <w:szCs w:val="24"/>
              </w:rPr>
            </w:pPr>
            <w:r>
              <w:rPr>
                <w:rFonts w:ascii="宋体" w:hAnsi="宋体" w:cs="宋体" w:hint="eastAsia"/>
                <w:sz w:val="24"/>
                <w:u w:val="single"/>
              </w:rPr>
              <w:t>广州珠江两岸、新中轴线等重要区域夜景灯光品质提升项目——三型四艘纯电动游船设计</w:t>
            </w:r>
          </w:p>
        </w:tc>
      </w:tr>
      <w:tr w:rsidR="000F5E75" w14:paraId="5E9D08B6" w14:textId="77777777">
        <w:trPr>
          <w:trHeight w:val="457"/>
        </w:trPr>
        <w:tc>
          <w:tcPr>
            <w:tcW w:w="1025" w:type="dxa"/>
            <w:vAlign w:val="center"/>
          </w:tcPr>
          <w:p w14:paraId="68C37BB1" w14:textId="77777777" w:rsidR="000F5E75" w:rsidRDefault="00000000">
            <w:pPr>
              <w:snapToGrid w:val="0"/>
              <w:jc w:val="center"/>
              <w:rPr>
                <w:rFonts w:ascii="宋体" w:hAnsi="宋体" w:cs="宋体"/>
                <w:sz w:val="24"/>
                <w:szCs w:val="24"/>
              </w:rPr>
            </w:pPr>
            <w:r>
              <w:rPr>
                <w:rFonts w:ascii="宋体" w:hAnsi="宋体" w:cs="宋体" w:hint="eastAsia"/>
                <w:sz w:val="24"/>
                <w:szCs w:val="24"/>
              </w:rPr>
              <w:t>1.1.5</w:t>
            </w:r>
          </w:p>
        </w:tc>
        <w:tc>
          <w:tcPr>
            <w:tcW w:w="3216" w:type="dxa"/>
            <w:vAlign w:val="center"/>
          </w:tcPr>
          <w:p w14:paraId="2E6D276B" w14:textId="77777777" w:rsidR="000F5E75" w:rsidRDefault="00000000">
            <w:pPr>
              <w:snapToGrid w:val="0"/>
              <w:jc w:val="center"/>
              <w:rPr>
                <w:rFonts w:ascii="宋体" w:hAnsi="宋体" w:cs="宋体"/>
                <w:sz w:val="24"/>
                <w:szCs w:val="24"/>
              </w:rPr>
            </w:pPr>
            <w:r>
              <w:rPr>
                <w:rFonts w:ascii="宋体" w:hAnsi="宋体" w:cs="宋体" w:hint="eastAsia"/>
                <w:sz w:val="24"/>
                <w:szCs w:val="24"/>
              </w:rPr>
              <w:t>项目建设地点</w:t>
            </w:r>
          </w:p>
        </w:tc>
        <w:tc>
          <w:tcPr>
            <w:tcW w:w="5091" w:type="dxa"/>
            <w:vAlign w:val="center"/>
          </w:tcPr>
          <w:p w14:paraId="2C8DFFDA" w14:textId="77777777" w:rsidR="000F5E75" w:rsidRDefault="00000000">
            <w:pPr>
              <w:snapToGrid w:val="0"/>
              <w:jc w:val="left"/>
              <w:rPr>
                <w:rFonts w:ascii="宋体" w:hAnsi="宋体" w:cs="宋体"/>
                <w:sz w:val="24"/>
                <w:szCs w:val="24"/>
              </w:rPr>
            </w:pPr>
            <w:r>
              <w:rPr>
                <w:rFonts w:ascii="宋体" w:hAnsi="宋体" w:cs="宋体" w:hint="eastAsia"/>
                <w:sz w:val="24"/>
                <w:szCs w:val="24"/>
              </w:rPr>
              <w:t>详见本项目招标公告</w:t>
            </w:r>
          </w:p>
        </w:tc>
      </w:tr>
      <w:tr w:rsidR="000F5E75" w14:paraId="24BDF4CF" w14:textId="77777777">
        <w:trPr>
          <w:trHeight w:val="397"/>
        </w:trPr>
        <w:tc>
          <w:tcPr>
            <w:tcW w:w="1025" w:type="dxa"/>
            <w:vAlign w:val="center"/>
          </w:tcPr>
          <w:p w14:paraId="49642900" w14:textId="77777777" w:rsidR="000F5E75" w:rsidRDefault="00000000">
            <w:pPr>
              <w:snapToGrid w:val="0"/>
              <w:jc w:val="center"/>
              <w:rPr>
                <w:rFonts w:ascii="宋体" w:hAnsi="宋体" w:cs="宋体"/>
                <w:sz w:val="24"/>
                <w:szCs w:val="24"/>
              </w:rPr>
            </w:pPr>
            <w:r>
              <w:rPr>
                <w:rFonts w:ascii="宋体" w:hAnsi="宋体" w:cs="宋体" w:hint="eastAsia"/>
                <w:sz w:val="24"/>
                <w:szCs w:val="24"/>
              </w:rPr>
              <w:t>1.1.6</w:t>
            </w:r>
          </w:p>
        </w:tc>
        <w:tc>
          <w:tcPr>
            <w:tcW w:w="3216" w:type="dxa"/>
            <w:vAlign w:val="center"/>
          </w:tcPr>
          <w:p w14:paraId="2285BAA5" w14:textId="77777777" w:rsidR="000F5E75" w:rsidRDefault="00000000">
            <w:pPr>
              <w:snapToGrid w:val="0"/>
              <w:jc w:val="center"/>
              <w:rPr>
                <w:rFonts w:ascii="宋体" w:hAnsi="宋体" w:cs="宋体"/>
                <w:sz w:val="24"/>
                <w:szCs w:val="24"/>
              </w:rPr>
            </w:pPr>
            <w:r>
              <w:rPr>
                <w:rFonts w:ascii="宋体" w:hAnsi="宋体" w:cs="宋体" w:hint="eastAsia"/>
                <w:sz w:val="24"/>
                <w:szCs w:val="24"/>
              </w:rPr>
              <w:t>项目建设规模</w:t>
            </w:r>
          </w:p>
        </w:tc>
        <w:tc>
          <w:tcPr>
            <w:tcW w:w="5091" w:type="dxa"/>
          </w:tcPr>
          <w:p w14:paraId="7F561704" w14:textId="77777777" w:rsidR="000F5E75" w:rsidRDefault="00000000">
            <w:pPr>
              <w:snapToGrid w:val="0"/>
              <w:jc w:val="left"/>
              <w:rPr>
                <w:rFonts w:ascii="宋体" w:hAnsi="宋体" w:cs="宋体"/>
                <w:sz w:val="24"/>
                <w:szCs w:val="24"/>
              </w:rPr>
            </w:pPr>
            <w:r>
              <w:rPr>
                <w:rFonts w:ascii="宋体" w:hAnsi="宋体" w:cs="宋体" w:hint="eastAsia"/>
                <w:sz w:val="24"/>
                <w:szCs w:val="24"/>
              </w:rPr>
              <w:t>详见本项目招标公告</w:t>
            </w:r>
          </w:p>
        </w:tc>
      </w:tr>
      <w:tr w:rsidR="000F5E75" w14:paraId="4666A2CB" w14:textId="77777777">
        <w:trPr>
          <w:trHeight w:val="439"/>
        </w:trPr>
        <w:tc>
          <w:tcPr>
            <w:tcW w:w="1025" w:type="dxa"/>
            <w:vAlign w:val="center"/>
          </w:tcPr>
          <w:p w14:paraId="26656285" w14:textId="77777777" w:rsidR="000F5E75" w:rsidRDefault="00000000">
            <w:pPr>
              <w:snapToGrid w:val="0"/>
              <w:jc w:val="center"/>
              <w:rPr>
                <w:rFonts w:ascii="宋体" w:hAnsi="宋体" w:cs="宋体"/>
                <w:sz w:val="24"/>
                <w:szCs w:val="24"/>
              </w:rPr>
            </w:pPr>
            <w:r>
              <w:rPr>
                <w:rFonts w:ascii="宋体" w:hAnsi="宋体" w:cs="宋体" w:hint="eastAsia"/>
                <w:sz w:val="24"/>
                <w:szCs w:val="24"/>
              </w:rPr>
              <w:t>1.1.7</w:t>
            </w:r>
          </w:p>
        </w:tc>
        <w:tc>
          <w:tcPr>
            <w:tcW w:w="3216" w:type="dxa"/>
            <w:vAlign w:val="center"/>
          </w:tcPr>
          <w:p w14:paraId="1A81606F" w14:textId="77777777" w:rsidR="000F5E75" w:rsidRDefault="00000000">
            <w:pPr>
              <w:snapToGrid w:val="0"/>
              <w:jc w:val="center"/>
              <w:rPr>
                <w:rFonts w:ascii="宋体" w:hAnsi="宋体" w:cs="宋体"/>
                <w:sz w:val="24"/>
                <w:szCs w:val="24"/>
              </w:rPr>
            </w:pPr>
            <w:r>
              <w:rPr>
                <w:rFonts w:ascii="宋体" w:hAnsi="宋体" w:cs="宋体" w:hint="eastAsia"/>
                <w:sz w:val="24"/>
                <w:szCs w:val="24"/>
              </w:rPr>
              <w:t>项目投资估算</w:t>
            </w:r>
          </w:p>
        </w:tc>
        <w:tc>
          <w:tcPr>
            <w:tcW w:w="5091" w:type="dxa"/>
            <w:vAlign w:val="center"/>
          </w:tcPr>
          <w:p w14:paraId="705D4D2D" w14:textId="77777777" w:rsidR="000F5E75" w:rsidRDefault="00000000">
            <w:pPr>
              <w:snapToGrid w:val="0"/>
              <w:jc w:val="left"/>
              <w:rPr>
                <w:rFonts w:ascii="宋体" w:hAnsi="宋体" w:cs="宋体"/>
                <w:sz w:val="24"/>
                <w:szCs w:val="24"/>
              </w:rPr>
            </w:pPr>
            <w:r>
              <w:rPr>
                <w:rFonts w:ascii="宋体" w:hAnsi="宋体" w:cs="宋体" w:hint="eastAsia"/>
                <w:sz w:val="24"/>
                <w:szCs w:val="24"/>
              </w:rPr>
              <w:t>详见本项目招标公告</w:t>
            </w:r>
          </w:p>
        </w:tc>
      </w:tr>
      <w:tr w:rsidR="000F5E75" w14:paraId="38B97B01" w14:textId="77777777">
        <w:trPr>
          <w:trHeight w:val="399"/>
        </w:trPr>
        <w:tc>
          <w:tcPr>
            <w:tcW w:w="1025" w:type="dxa"/>
            <w:vAlign w:val="center"/>
          </w:tcPr>
          <w:p w14:paraId="6A8031DE" w14:textId="77777777" w:rsidR="000F5E75" w:rsidRDefault="00000000">
            <w:pPr>
              <w:snapToGrid w:val="0"/>
              <w:jc w:val="center"/>
              <w:rPr>
                <w:rFonts w:ascii="宋体" w:hAnsi="宋体" w:cs="宋体"/>
                <w:sz w:val="24"/>
                <w:szCs w:val="24"/>
              </w:rPr>
            </w:pPr>
            <w:r>
              <w:rPr>
                <w:rFonts w:ascii="宋体" w:hAnsi="宋体" w:cs="宋体" w:hint="eastAsia"/>
                <w:sz w:val="24"/>
                <w:szCs w:val="24"/>
              </w:rPr>
              <w:t>1.2.1</w:t>
            </w:r>
          </w:p>
        </w:tc>
        <w:tc>
          <w:tcPr>
            <w:tcW w:w="3216" w:type="dxa"/>
            <w:vAlign w:val="center"/>
          </w:tcPr>
          <w:p w14:paraId="5305EF9C" w14:textId="77777777" w:rsidR="000F5E75" w:rsidRDefault="00000000">
            <w:pPr>
              <w:snapToGrid w:val="0"/>
              <w:jc w:val="center"/>
              <w:rPr>
                <w:rFonts w:ascii="宋体" w:hAnsi="宋体" w:cs="宋体"/>
                <w:sz w:val="24"/>
                <w:szCs w:val="24"/>
              </w:rPr>
            </w:pPr>
            <w:r>
              <w:rPr>
                <w:rFonts w:ascii="宋体" w:hAnsi="宋体" w:cs="宋体" w:hint="eastAsia"/>
                <w:sz w:val="24"/>
                <w:szCs w:val="24"/>
              </w:rPr>
              <w:t>资金来源及比例</w:t>
            </w:r>
          </w:p>
        </w:tc>
        <w:tc>
          <w:tcPr>
            <w:tcW w:w="5091" w:type="dxa"/>
            <w:vAlign w:val="center"/>
          </w:tcPr>
          <w:p w14:paraId="25C604F9" w14:textId="77777777" w:rsidR="000F5E75" w:rsidRDefault="00000000">
            <w:pPr>
              <w:snapToGrid w:val="0"/>
              <w:jc w:val="left"/>
              <w:rPr>
                <w:rFonts w:ascii="宋体" w:hAnsi="宋体" w:cs="宋体"/>
                <w:sz w:val="24"/>
                <w:szCs w:val="24"/>
              </w:rPr>
            </w:pPr>
            <w:r>
              <w:rPr>
                <w:rFonts w:ascii="宋体" w:hAnsi="宋体" w:cs="宋体" w:hint="eastAsia"/>
                <w:sz w:val="24"/>
                <w:szCs w:val="24"/>
              </w:rPr>
              <w:t>详见本项目招标公告</w:t>
            </w:r>
          </w:p>
        </w:tc>
      </w:tr>
      <w:tr w:rsidR="000F5E75" w14:paraId="7C22DFF2" w14:textId="77777777">
        <w:trPr>
          <w:trHeight w:val="425"/>
        </w:trPr>
        <w:tc>
          <w:tcPr>
            <w:tcW w:w="1025" w:type="dxa"/>
            <w:vAlign w:val="center"/>
          </w:tcPr>
          <w:p w14:paraId="3EB0B832" w14:textId="77777777" w:rsidR="000F5E75" w:rsidRDefault="00000000">
            <w:pPr>
              <w:snapToGrid w:val="0"/>
              <w:jc w:val="center"/>
              <w:rPr>
                <w:rFonts w:ascii="宋体" w:hAnsi="宋体" w:cs="宋体"/>
                <w:sz w:val="24"/>
                <w:szCs w:val="24"/>
              </w:rPr>
            </w:pPr>
            <w:r>
              <w:rPr>
                <w:rFonts w:ascii="宋体" w:hAnsi="宋体" w:cs="宋体" w:hint="eastAsia"/>
                <w:sz w:val="24"/>
                <w:szCs w:val="24"/>
              </w:rPr>
              <w:t>1.2.2</w:t>
            </w:r>
          </w:p>
        </w:tc>
        <w:tc>
          <w:tcPr>
            <w:tcW w:w="3216" w:type="dxa"/>
            <w:vAlign w:val="center"/>
          </w:tcPr>
          <w:p w14:paraId="1C97200C" w14:textId="77777777" w:rsidR="000F5E75" w:rsidRDefault="00000000">
            <w:pPr>
              <w:snapToGrid w:val="0"/>
              <w:jc w:val="center"/>
              <w:rPr>
                <w:rFonts w:ascii="宋体" w:hAnsi="宋体" w:cs="宋体"/>
                <w:sz w:val="24"/>
                <w:szCs w:val="24"/>
              </w:rPr>
            </w:pPr>
            <w:r>
              <w:rPr>
                <w:rFonts w:ascii="宋体" w:hAnsi="宋体" w:cs="宋体" w:hint="eastAsia"/>
                <w:sz w:val="24"/>
                <w:szCs w:val="24"/>
              </w:rPr>
              <w:t>资金落实情况</w:t>
            </w:r>
          </w:p>
        </w:tc>
        <w:tc>
          <w:tcPr>
            <w:tcW w:w="5091" w:type="dxa"/>
            <w:vAlign w:val="center"/>
          </w:tcPr>
          <w:p w14:paraId="6CB52394" w14:textId="77777777" w:rsidR="000F5E75" w:rsidRDefault="00000000">
            <w:pPr>
              <w:snapToGrid w:val="0"/>
              <w:jc w:val="left"/>
              <w:rPr>
                <w:rFonts w:ascii="宋体" w:hAnsi="宋体" w:cs="宋体"/>
                <w:sz w:val="24"/>
                <w:szCs w:val="24"/>
              </w:rPr>
            </w:pPr>
            <w:r>
              <w:rPr>
                <w:rFonts w:ascii="宋体" w:hAnsi="宋体" w:cs="宋体" w:hint="eastAsia"/>
                <w:sz w:val="24"/>
                <w:szCs w:val="24"/>
              </w:rPr>
              <w:t>已落实</w:t>
            </w:r>
          </w:p>
        </w:tc>
      </w:tr>
      <w:tr w:rsidR="000F5E75" w14:paraId="101F1156" w14:textId="77777777">
        <w:trPr>
          <w:trHeight w:val="384"/>
        </w:trPr>
        <w:tc>
          <w:tcPr>
            <w:tcW w:w="1025" w:type="dxa"/>
            <w:vAlign w:val="center"/>
          </w:tcPr>
          <w:p w14:paraId="60F6386E" w14:textId="77777777" w:rsidR="000F5E75" w:rsidRDefault="00000000">
            <w:pPr>
              <w:snapToGrid w:val="0"/>
              <w:jc w:val="center"/>
              <w:rPr>
                <w:rFonts w:ascii="宋体" w:hAnsi="宋体" w:cs="宋体"/>
                <w:sz w:val="24"/>
                <w:szCs w:val="24"/>
              </w:rPr>
            </w:pPr>
            <w:r>
              <w:rPr>
                <w:rFonts w:ascii="宋体" w:hAnsi="宋体" w:cs="宋体" w:hint="eastAsia"/>
                <w:sz w:val="24"/>
                <w:szCs w:val="24"/>
              </w:rPr>
              <w:t>1.3.1</w:t>
            </w:r>
          </w:p>
        </w:tc>
        <w:tc>
          <w:tcPr>
            <w:tcW w:w="3216" w:type="dxa"/>
            <w:vAlign w:val="center"/>
          </w:tcPr>
          <w:p w14:paraId="60DFB4FE" w14:textId="77777777" w:rsidR="000F5E75" w:rsidRDefault="00000000">
            <w:pPr>
              <w:snapToGrid w:val="0"/>
              <w:jc w:val="center"/>
              <w:rPr>
                <w:rFonts w:ascii="宋体" w:hAnsi="宋体" w:cs="宋体"/>
                <w:sz w:val="24"/>
                <w:szCs w:val="24"/>
              </w:rPr>
            </w:pPr>
            <w:r>
              <w:rPr>
                <w:rFonts w:ascii="宋体" w:hAnsi="宋体" w:cs="宋体" w:hint="eastAsia"/>
                <w:sz w:val="24"/>
                <w:szCs w:val="24"/>
              </w:rPr>
              <w:t>招标范围</w:t>
            </w:r>
          </w:p>
        </w:tc>
        <w:tc>
          <w:tcPr>
            <w:tcW w:w="5091" w:type="dxa"/>
          </w:tcPr>
          <w:p w14:paraId="012F56BC" w14:textId="77777777" w:rsidR="000F5E75" w:rsidRDefault="00000000">
            <w:pPr>
              <w:snapToGrid w:val="0"/>
              <w:jc w:val="left"/>
              <w:rPr>
                <w:rFonts w:ascii="宋体" w:hAnsi="宋体" w:cs="宋体"/>
                <w:sz w:val="24"/>
                <w:szCs w:val="24"/>
              </w:rPr>
            </w:pPr>
            <w:r>
              <w:rPr>
                <w:rFonts w:ascii="宋体" w:hAnsi="宋体" w:cs="宋体" w:hint="eastAsia"/>
                <w:sz w:val="24"/>
                <w:szCs w:val="24"/>
              </w:rPr>
              <w:t>详见本项目招标公告</w:t>
            </w:r>
          </w:p>
        </w:tc>
      </w:tr>
      <w:tr w:rsidR="000F5E75" w14:paraId="4D631E4F" w14:textId="77777777">
        <w:trPr>
          <w:trHeight w:val="369"/>
        </w:trPr>
        <w:tc>
          <w:tcPr>
            <w:tcW w:w="1025" w:type="dxa"/>
            <w:vAlign w:val="center"/>
          </w:tcPr>
          <w:p w14:paraId="12E8DC13" w14:textId="77777777" w:rsidR="000F5E75" w:rsidRDefault="00000000">
            <w:pPr>
              <w:snapToGrid w:val="0"/>
              <w:jc w:val="center"/>
              <w:rPr>
                <w:rFonts w:ascii="宋体" w:hAnsi="宋体" w:cs="宋体"/>
                <w:sz w:val="24"/>
                <w:szCs w:val="24"/>
              </w:rPr>
            </w:pPr>
            <w:r>
              <w:rPr>
                <w:rFonts w:ascii="宋体" w:hAnsi="宋体" w:cs="宋体" w:hint="eastAsia"/>
                <w:sz w:val="24"/>
                <w:szCs w:val="24"/>
              </w:rPr>
              <w:t>1.3.2</w:t>
            </w:r>
          </w:p>
        </w:tc>
        <w:tc>
          <w:tcPr>
            <w:tcW w:w="3216" w:type="dxa"/>
            <w:vAlign w:val="center"/>
          </w:tcPr>
          <w:p w14:paraId="0A4F7CFD" w14:textId="77777777" w:rsidR="000F5E75" w:rsidRDefault="00000000">
            <w:pPr>
              <w:snapToGrid w:val="0"/>
              <w:jc w:val="center"/>
              <w:rPr>
                <w:rFonts w:ascii="宋体" w:hAnsi="宋体" w:cs="宋体"/>
                <w:sz w:val="24"/>
                <w:szCs w:val="24"/>
              </w:rPr>
            </w:pPr>
            <w:r>
              <w:rPr>
                <w:rFonts w:ascii="宋体" w:hAnsi="宋体" w:cs="宋体" w:hint="eastAsia"/>
                <w:sz w:val="24"/>
                <w:szCs w:val="24"/>
              </w:rPr>
              <w:t>设计服务期</w:t>
            </w:r>
          </w:p>
        </w:tc>
        <w:tc>
          <w:tcPr>
            <w:tcW w:w="5091" w:type="dxa"/>
          </w:tcPr>
          <w:p w14:paraId="267ABAF5" w14:textId="77777777" w:rsidR="000F5E75" w:rsidRDefault="00000000">
            <w:pPr>
              <w:snapToGrid w:val="0"/>
              <w:jc w:val="left"/>
              <w:rPr>
                <w:rFonts w:ascii="宋体" w:hAnsi="宋体" w:cs="宋体"/>
                <w:sz w:val="24"/>
                <w:szCs w:val="24"/>
              </w:rPr>
            </w:pPr>
            <w:r>
              <w:rPr>
                <w:rFonts w:ascii="宋体" w:hAnsi="宋体" w:cs="宋体" w:hint="eastAsia"/>
                <w:sz w:val="24"/>
                <w:szCs w:val="24"/>
              </w:rPr>
              <w:t>详见本项目招标公告</w:t>
            </w:r>
          </w:p>
        </w:tc>
      </w:tr>
      <w:tr w:rsidR="000F5E75" w14:paraId="70228E58" w14:textId="77777777">
        <w:trPr>
          <w:trHeight w:val="454"/>
        </w:trPr>
        <w:tc>
          <w:tcPr>
            <w:tcW w:w="1025" w:type="dxa"/>
            <w:vAlign w:val="center"/>
          </w:tcPr>
          <w:p w14:paraId="6E8EA1F6" w14:textId="77777777" w:rsidR="000F5E75" w:rsidRDefault="00000000">
            <w:pPr>
              <w:snapToGrid w:val="0"/>
              <w:jc w:val="center"/>
              <w:rPr>
                <w:rFonts w:ascii="宋体" w:hAnsi="宋体" w:cs="宋体"/>
                <w:sz w:val="24"/>
                <w:szCs w:val="24"/>
              </w:rPr>
            </w:pPr>
            <w:r>
              <w:rPr>
                <w:rFonts w:ascii="宋体" w:hAnsi="宋体" w:cs="宋体" w:hint="eastAsia"/>
                <w:sz w:val="24"/>
                <w:szCs w:val="24"/>
              </w:rPr>
              <w:t>1.3.3</w:t>
            </w:r>
          </w:p>
        </w:tc>
        <w:tc>
          <w:tcPr>
            <w:tcW w:w="3216" w:type="dxa"/>
            <w:vAlign w:val="center"/>
          </w:tcPr>
          <w:p w14:paraId="70E85A0B" w14:textId="77777777" w:rsidR="000F5E75" w:rsidRDefault="00000000">
            <w:pPr>
              <w:snapToGrid w:val="0"/>
              <w:jc w:val="center"/>
              <w:rPr>
                <w:rFonts w:ascii="宋体" w:hAnsi="宋体" w:cs="宋体"/>
                <w:sz w:val="24"/>
                <w:szCs w:val="24"/>
              </w:rPr>
            </w:pPr>
            <w:r>
              <w:rPr>
                <w:rFonts w:ascii="宋体" w:hAnsi="宋体" w:cs="宋体" w:hint="eastAsia"/>
                <w:sz w:val="24"/>
                <w:szCs w:val="24"/>
              </w:rPr>
              <w:t>质量标准</w:t>
            </w:r>
          </w:p>
        </w:tc>
        <w:tc>
          <w:tcPr>
            <w:tcW w:w="5091" w:type="dxa"/>
            <w:vAlign w:val="center"/>
          </w:tcPr>
          <w:p w14:paraId="1CD3459E" w14:textId="77777777" w:rsidR="000F5E75" w:rsidRDefault="00000000">
            <w:pPr>
              <w:snapToGrid w:val="0"/>
              <w:jc w:val="left"/>
              <w:rPr>
                <w:rFonts w:ascii="宋体" w:hAnsi="宋体" w:cs="宋体"/>
                <w:sz w:val="24"/>
                <w:szCs w:val="24"/>
              </w:rPr>
            </w:pPr>
            <w:r>
              <w:rPr>
                <w:rFonts w:ascii="宋体" w:hAnsi="宋体" w:cs="宋体" w:hint="eastAsia"/>
                <w:sz w:val="24"/>
                <w:szCs w:val="24"/>
              </w:rPr>
              <w:t>详见本项目招标公告</w:t>
            </w:r>
          </w:p>
        </w:tc>
      </w:tr>
      <w:tr w:rsidR="000F5E75" w14:paraId="6793CA71" w14:textId="77777777">
        <w:trPr>
          <w:trHeight w:val="448"/>
        </w:trPr>
        <w:tc>
          <w:tcPr>
            <w:tcW w:w="1025" w:type="dxa"/>
            <w:vAlign w:val="center"/>
          </w:tcPr>
          <w:p w14:paraId="78BBBEE6" w14:textId="77777777" w:rsidR="000F5E75" w:rsidRDefault="00000000">
            <w:pPr>
              <w:snapToGrid w:val="0"/>
              <w:jc w:val="center"/>
              <w:rPr>
                <w:rFonts w:ascii="宋体" w:hAnsi="宋体" w:cs="宋体"/>
                <w:sz w:val="24"/>
                <w:szCs w:val="24"/>
              </w:rPr>
            </w:pPr>
            <w:r>
              <w:rPr>
                <w:rFonts w:ascii="宋体" w:hAnsi="宋体" w:cs="宋体" w:hint="eastAsia"/>
                <w:sz w:val="24"/>
                <w:szCs w:val="24"/>
              </w:rPr>
              <w:t>1.4.1</w:t>
            </w:r>
          </w:p>
        </w:tc>
        <w:tc>
          <w:tcPr>
            <w:tcW w:w="3216" w:type="dxa"/>
            <w:vAlign w:val="center"/>
          </w:tcPr>
          <w:p w14:paraId="5597845A" w14:textId="77777777" w:rsidR="000F5E75" w:rsidRDefault="00000000">
            <w:pPr>
              <w:snapToGrid w:val="0"/>
              <w:jc w:val="center"/>
              <w:rPr>
                <w:rFonts w:ascii="宋体" w:hAnsi="宋体" w:cs="宋体"/>
                <w:sz w:val="24"/>
                <w:szCs w:val="24"/>
              </w:rPr>
            </w:pPr>
            <w:r>
              <w:rPr>
                <w:rFonts w:ascii="宋体" w:hAnsi="宋体" w:cs="宋体" w:hint="eastAsia"/>
                <w:sz w:val="24"/>
                <w:szCs w:val="24"/>
              </w:rPr>
              <w:t>投标人资质条件、能力、信誉</w:t>
            </w:r>
          </w:p>
        </w:tc>
        <w:tc>
          <w:tcPr>
            <w:tcW w:w="5091" w:type="dxa"/>
            <w:vAlign w:val="center"/>
          </w:tcPr>
          <w:p w14:paraId="30BD41D8" w14:textId="77777777" w:rsidR="000F5E75" w:rsidRDefault="00000000">
            <w:pPr>
              <w:snapToGrid w:val="0"/>
              <w:jc w:val="left"/>
              <w:rPr>
                <w:rFonts w:ascii="宋体" w:hAnsi="宋体" w:cs="宋体"/>
                <w:sz w:val="24"/>
                <w:szCs w:val="24"/>
              </w:rPr>
            </w:pPr>
            <w:r>
              <w:rPr>
                <w:rFonts w:ascii="宋体" w:hAnsi="宋体" w:cs="宋体" w:hint="eastAsia"/>
                <w:sz w:val="24"/>
                <w:szCs w:val="24"/>
              </w:rPr>
              <w:t>详见本项目招标公告</w:t>
            </w:r>
          </w:p>
        </w:tc>
      </w:tr>
      <w:tr w:rsidR="000F5E75" w14:paraId="5AA48DB5" w14:textId="77777777">
        <w:trPr>
          <w:trHeight w:val="824"/>
        </w:trPr>
        <w:tc>
          <w:tcPr>
            <w:tcW w:w="1025" w:type="dxa"/>
            <w:vAlign w:val="center"/>
          </w:tcPr>
          <w:p w14:paraId="2BCA3C20" w14:textId="77777777" w:rsidR="000F5E75" w:rsidRDefault="00000000">
            <w:pPr>
              <w:snapToGrid w:val="0"/>
              <w:jc w:val="center"/>
              <w:rPr>
                <w:rFonts w:ascii="宋体" w:hAnsi="宋体" w:cs="宋体"/>
                <w:sz w:val="24"/>
                <w:szCs w:val="24"/>
              </w:rPr>
            </w:pPr>
            <w:r>
              <w:rPr>
                <w:rFonts w:ascii="宋体" w:hAnsi="宋体" w:cs="宋体" w:hint="eastAsia"/>
                <w:sz w:val="24"/>
                <w:szCs w:val="24"/>
              </w:rPr>
              <w:t>1.4.2</w:t>
            </w:r>
          </w:p>
        </w:tc>
        <w:tc>
          <w:tcPr>
            <w:tcW w:w="3216" w:type="dxa"/>
            <w:vAlign w:val="center"/>
          </w:tcPr>
          <w:p w14:paraId="087160C2" w14:textId="77777777" w:rsidR="000F5E75" w:rsidRDefault="00000000">
            <w:pPr>
              <w:snapToGrid w:val="0"/>
              <w:jc w:val="center"/>
              <w:rPr>
                <w:rFonts w:ascii="宋体" w:hAnsi="宋体" w:cs="宋体"/>
                <w:sz w:val="24"/>
                <w:szCs w:val="24"/>
              </w:rPr>
            </w:pPr>
            <w:r>
              <w:rPr>
                <w:rFonts w:ascii="宋体" w:hAnsi="宋体" w:cs="宋体" w:hint="eastAsia"/>
                <w:sz w:val="24"/>
                <w:szCs w:val="24"/>
              </w:rPr>
              <w:t>是否接受联合体投标</w:t>
            </w:r>
          </w:p>
        </w:tc>
        <w:tc>
          <w:tcPr>
            <w:tcW w:w="5091" w:type="dxa"/>
            <w:vAlign w:val="center"/>
          </w:tcPr>
          <w:p w14:paraId="0099B0BF" w14:textId="77777777" w:rsidR="000F5E75" w:rsidRDefault="00000000">
            <w:pPr>
              <w:snapToGrid w:val="0"/>
              <w:ind w:right="-238"/>
              <w:rPr>
                <w:rFonts w:ascii="宋体" w:hAnsi="宋体" w:cs="宋体"/>
                <w:sz w:val="24"/>
                <w:szCs w:val="24"/>
              </w:rPr>
            </w:pPr>
            <w:r>
              <w:rPr>
                <w:rFonts w:hAnsi="宋体" w:cs="宋体" w:hint="eastAsia"/>
                <w:szCs w:val="24"/>
              </w:rPr>
              <w:t>■</w:t>
            </w:r>
            <w:r>
              <w:rPr>
                <w:rFonts w:ascii="宋体" w:hAnsi="宋体" w:cs="宋体" w:hint="eastAsia"/>
                <w:position w:val="3"/>
                <w:sz w:val="24"/>
                <w:szCs w:val="24"/>
              </w:rPr>
              <w:t>不接受</w:t>
            </w:r>
          </w:p>
          <w:p w14:paraId="231E40B1" w14:textId="77777777" w:rsidR="000F5E75" w:rsidRDefault="00000000">
            <w:pPr>
              <w:snapToGrid w:val="0"/>
              <w:rPr>
                <w:rFonts w:ascii="宋体" w:hAnsi="宋体" w:cs="宋体"/>
                <w:sz w:val="24"/>
                <w:szCs w:val="24"/>
              </w:rPr>
            </w:pPr>
            <w:r>
              <w:rPr>
                <w:rFonts w:ascii="宋体" w:hAnsi="宋体" w:cs="宋体" w:hint="eastAsia"/>
                <w:sz w:val="24"/>
                <w:szCs w:val="24"/>
              </w:rPr>
              <w:t xml:space="preserve">□接受。                                                                                                                                                                                                                                                            </w:t>
            </w:r>
          </w:p>
        </w:tc>
      </w:tr>
      <w:tr w:rsidR="000F5E75" w14:paraId="7CD2D94F" w14:textId="77777777">
        <w:trPr>
          <w:trHeight w:val="584"/>
        </w:trPr>
        <w:tc>
          <w:tcPr>
            <w:tcW w:w="1025" w:type="dxa"/>
            <w:vAlign w:val="center"/>
          </w:tcPr>
          <w:p w14:paraId="75DD4210" w14:textId="77777777" w:rsidR="000F5E75" w:rsidRDefault="00000000">
            <w:pPr>
              <w:snapToGrid w:val="0"/>
              <w:jc w:val="center"/>
              <w:rPr>
                <w:rFonts w:ascii="宋体" w:hAnsi="宋体" w:cs="宋体"/>
                <w:sz w:val="24"/>
                <w:szCs w:val="24"/>
              </w:rPr>
            </w:pPr>
            <w:r>
              <w:rPr>
                <w:rFonts w:ascii="宋体" w:hAnsi="宋体" w:cs="宋体" w:hint="eastAsia"/>
                <w:sz w:val="24"/>
                <w:szCs w:val="24"/>
              </w:rPr>
              <w:t>1.4.3</w:t>
            </w:r>
          </w:p>
        </w:tc>
        <w:tc>
          <w:tcPr>
            <w:tcW w:w="3216" w:type="dxa"/>
            <w:vAlign w:val="center"/>
          </w:tcPr>
          <w:p w14:paraId="443C5826" w14:textId="77777777" w:rsidR="000F5E75" w:rsidRDefault="00000000">
            <w:pPr>
              <w:snapToGrid w:val="0"/>
              <w:jc w:val="center"/>
              <w:rPr>
                <w:rFonts w:ascii="宋体" w:hAnsi="宋体" w:cs="宋体"/>
                <w:sz w:val="24"/>
                <w:szCs w:val="24"/>
              </w:rPr>
            </w:pPr>
            <w:r>
              <w:rPr>
                <w:rFonts w:ascii="宋体" w:hAnsi="宋体" w:cs="宋体" w:hint="eastAsia"/>
                <w:sz w:val="24"/>
                <w:szCs w:val="24"/>
              </w:rPr>
              <w:t>投标人不得存在的情形</w:t>
            </w:r>
          </w:p>
        </w:tc>
        <w:tc>
          <w:tcPr>
            <w:tcW w:w="5091" w:type="dxa"/>
            <w:vAlign w:val="center"/>
          </w:tcPr>
          <w:p w14:paraId="5A0E78DA" w14:textId="77777777" w:rsidR="000F5E75" w:rsidRDefault="00000000">
            <w:pPr>
              <w:snapToGrid w:val="0"/>
              <w:jc w:val="left"/>
              <w:rPr>
                <w:rFonts w:ascii="宋体" w:hAnsi="宋体" w:cs="宋体"/>
                <w:sz w:val="24"/>
                <w:szCs w:val="24"/>
              </w:rPr>
            </w:pPr>
            <w:r>
              <w:rPr>
                <w:rFonts w:ascii="宋体" w:hAnsi="宋体" w:cs="宋体" w:hint="eastAsia"/>
                <w:sz w:val="24"/>
                <w:szCs w:val="24"/>
              </w:rPr>
              <w:t>1.4.3投标人不得存在下列情形之一：</w:t>
            </w:r>
          </w:p>
          <w:p w14:paraId="783F353C" w14:textId="77777777" w:rsidR="000F5E75" w:rsidRDefault="00000000">
            <w:pPr>
              <w:snapToGrid w:val="0"/>
              <w:jc w:val="left"/>
              <w:rPr>
                <w:rFonts w:ascii="宋体" w:hAnsi="宋体" w:cs="宋体"/>
                <w:sz w:val="24"/>
                <w:szCs w:val="24"/>
              </w:rPr>
            </w:pPr>
            <w:r>
              <w:rPr>
                <w:rFonts w:ascii="宋体" w:hAnsi="宋体" w:cs="宋体" w:hint="eastAsia"/>
                <w:sz w:val="24"/>
                <w:szCs w:val="24"/>
              </w:rPr>
              <w:t>（1）为招标人不具有独立法人资格的附属机构（单位）；</w:t>
            </w:r>
          </w:p>
          <w:p w14:paraId="2BEA2A2C" w14:textId="77777777" w:rsidR="000F5E75" w:rsidRDefault="00000000">
            <w:pPr>
              <w:jc w:val="left"/>
              <w:rPr>
                <w:rFonts w:ascii="宋体" w:hAnsi="宋体" w:cs="宋体"/>
                <w:sz w:val="24"/>
                <w:szCs w:val="24"/>
              </w:rPr>
            </w:pPr>
            <w:r>
              <w:rPr>
                <w:rFonts w:ascii="宋体" w:hAnsi="宋体" w:cs="宋体" w:hint="eastAsia"/>
                <w:sz w:val="24"/>
                <w:szCs w:val="24"/>
              </w:rPr>
              <w:t>（2）与招标人存在利害关系且可能影响招标公正性；</w:t>
            </w:r>
          </w:p>
          <w:p w14:paraId="516098B3" w14:textId="77777777" w:rsidR="000F5E75" w:rsidRDefault="00000000">
            <w:pPr>
              <w:snapToGrid w:val="0"/>
              <w:jc w:val="left"/>
              <w:rPr>
                <w:rFonts w:ascii="宋体" w:hAnsi="宋体" w:cs="宋体"/>
                <w:sz w:val="24"/>
                <w:szCs w:val="24"/>
              </w:rPr>
            </w:pPr>
            <w:r>
              <w:rPr>
                <w:rFonts w:ascii="宋体" w:hAnsi="宋体" w:cs="宋体" w:hint="eastAsia"/>
                <w:sz w:val="24"/>
                <w:szCs w:val="24"/>
              </w:rPr>
              <w:t>（3）与本标段的其他投标人为同一个单位负责人；</w:t>
            </w:r>
          </w:p>
          <w:p w14:paraId="01CEE625" w14:textId="77777777" w:rsidR="000F5E75" w:rsidRDefault="00000000">
            <w:pPr>
              <w:snapToGrid w:val="0"/>
              <w:jc w:val="left"/>
              <w:rPr>
                <w:rFonts w:ascii="宋体" w:hAnsi="宋体" w:cs="宋体"/>
                <w:sz w:val="24"/>
                <w:szCs w:val="24"/>
              </w:rPr>
            </w:pPr>
            <w:r>
              <w:rPr>
                <w:rFonts w:ascii="宋体" w:hAnsi="宋体" w:cs="宋体" w:hint="eastAsia"/>
                <w:sz w:val="24"/>
                <w:szCs w:val="24"/>
              </w:rPr>
              <w:t>（4）与本标段的其他投标人存在控股、管理关系；</w:t>
            </w:r>
          </w:p>
          <w:p w14:paraId="795FC81E" w14:textId="77777777" w:rsidR="000F5E75" w:rsidRDefault="00000000">
            <w:pPr>
              <w:snapToGrid w:val="0"/>
              <w:jc w:val="left"/>
              <w:rPr>
                <w:rFonts w:ascii="宋体" w:hAnsi="宋体" w:cs="宋体"/>
                <w:sz w:val="24"/>
                <w:szCs w:val="24"/>
              </w:rPr>
            </w:pPr>
            <w:r>
              <w:rPr>
                <w:rFonts w:ascii="宋体" w:hAnsi="宋体" w:cs="宋体" w:hint="eastAsia"/>
                <w:sz w:val="24"/>
                <w:szCs w:val="24"/>
              </w:rPr>
              <w:t>（5）为本标段的代建人；</w:t>
            </w:r>
          </w:p>
          <w:p w14:paraId="6A8D2D52" w14:textId="77777777" w:rsidR="000F5E75" w:rsidRDefault="00000000">
            <w:pPr>
              <w:snapToGrid w:val="0"/>
              <w:jc w:val="left"/>
              <w:rPr>
                <w:rFonts w:ascii="宋体" w:hAnsi="宋体" w:cs="宋体"/>
                <w:sz w:val="24"/>
                <w:szCs w:val="24"/>
              </w:rPr>
            </w:pPr>
            <w:r>
              <w:rPr>
                <w:rFonts w:ascii="宋体" w:hAnsi="宋体" w:cs="宋体" w:hint="eastAsia"/>
                <w:sz w:val="24"/>
                <w:szCs w:val="24"/>
              </w:rPr>
              <w:t>（6）为本标段的招标代理机构；</w:t>
            </w:r>
          </w:p>
          <w:p w14:paraId="45108E76" w14:textId="77777777" w:rsidR="000F5E75" w:rsidRDefault="00000000">
            <w:pPr>
              <w:snapToGrid w:val="0"/>
              <w:jc w:val="left"/>
              <w:rPr>
                <w:rFonts w:ascii="宋体" w:hAnsi="宋体" w:cs="宋体"/>
                <w:sz w:val="24"/>
                <w:szCs w:val="24"/>
              </w:rPr>
            </w:pPr>
            <w:r>
              <w:rPr>
                <w:rFonts w:ascii="宋体" w:hAnsi="宋体" w:cs="宋体" w:hint="eastAsia"/>
                <w:sz w:val="24"/>
                <w:szCs w:val="24"/>
              </w:rPr>
              <w:t>（7）与本标段的代建人或招标代理机构同为一个法定代表人；</w:t>
            </w:r>
          </w:p>
          <w:p w14:paraId="27361F62" w14:textId="77777777" w:rsidR="000F5E75" w:rsidRDefault="00000000">
            <w:pPr>
              <w:snapToGrid w:val="0"/>
              <w:jc w:val="left"/>
              <w:rPr>
                <w:rFonts w:ascii="宋体" w:hAnsi="宋体" w:cs="宋体"/>
                <w:sz w:val="24"/>
                <w:szCs w:val="24"/>
              </w:rPr>
            </w:pPr>
            <w:r>
              <w:rPr>
                <w:rFonts w:ascii="宋体" w:hAnsi="宋体" w:cs="宋体" w:hint="eastAsia"/>
                <w:sz w:val="24"/>
                <w:szCs w:val="24"/>
              </w:rPr>
              <w:lastRenderedPageBreak/>
              <w:t>（8）与本标段的代建人或招标代理机构存在控股或参股关系；</w:t>
            </w:r>
          </w:p>
          <w:p w14:paraId="625EB643" w14:textId="77777777" w:rsidR="000F5E75" w:rsidRDefault="00000000">
            <w:pPr>
              <w:snapToGrid w:val="0"/>
              <w:jc w:val="left"/>
              <w:rPr>
                <w:rFonts w:ascii="宋体" w:hAnsi="宋体" w:cs="宋体"/>
                <w:sz w:val="24"/>
                <w:szCs w:val="24"/>
              </w:rPr>
            </w:pPr>
            <w:r>
              <w:rPr>
                <w:rFonts w:ascii="宋体" w:hAnsi="宋体" w:cs="宋体" w:hint="eastAsia"/>
                <w:sz w:val="24"/>
                <w:szCs w:val="24"/>
              </w:rPr>
              <w:t>（9）被依法暂停或者取消投标资格；（本项事实应当以根据《中华人民共和国行政处罚法》依法作出并已经生效的行政处罚决定为认定依据。行政处罚决定中已经明确的暂停或取消投标资格的区域范围不包含本标段建设地点的，不受该项规定限制）</w:t>
            </w:r>
          </w:p>
          <w:p w14:paraId="66830300" w14:textId="77777777" w:rsidR="000F5E75" w:rsidRDefault="00000000">
            <w:pPr>
              <w:snapToGrid w:val="0"/>
              <w:jc w:val="left"/>
              <w:rPr>
                <w:rFonts w:ascii="宋体" w:hAnsi="宋体" w:cs="宋体"/>
                <w:sz w:val="24"/>
                <w:szCs w:val="24"/>
              </w:rPr>
            </w:pPr>
            <w:r>
              <w:rPr>
                <w:rFonts w:ascii="宋体" w:hAnsi="宋体" w:cs="宋体" w:hint="eastAsia"/>
                <w:sz w:val="24"/>
                <w:szCs w:val="24"/>
              </w:rPr>
              <w:t>（10）被责令停产停业、暂扣或者吊销许可证、暂扣或者吊销执照；（本项事实应当以根据《中华人民共和国行政处罚法》依法作出并已经生效的行政处罚决定为认定依据）</w:t>
            </w:r>
          </w:p>
          <w:p w14:paraId="4B170EF6" w14:textId="77777777" w:rsidR="000F5E75" w:rsidRDefault="00000000">
            <w:pPr>
              <w:snapToGrid w:val="0"/>
              <w:jc w:val="left"/>
              <w:rPr>
                <w:rFonts w:ascii="宋体" w:hAnsi="宋体" w:cs="宋体"/>
                <w:sz w:val="24"/>
                <w:szCs w:val="24"/>
              </w:rPr>
            </w:pPr>
            <w:r>
              <w:rPr>
                <w:rFonts w:ascii="宋体" w:hAnsi="宋体" w:cs="宋体" w:hint="eastAsia"/>
                <w:sz w:val="24"/>
                <w:szCs w:val="24"/>
              </w:rPr>
              <w:t>（11）进入清算程序，或被宣告破产，或其他丧失履约能力的情形；</w:t>
            </w:r>
          </w:p>
          <w:p w14:paraId="4EA5C5CA" w14:textId="77777777" w:rsidR="000F5E75" w:rsidRDefault="00000000">
            <w:pPr>
              <w:snapToGrid w:val="0"/>
              <w:jc w:val="left"/>
              <w:rPr>
                <w:rFonts w:ascii="宋体" w:hAnsi="宋体" w:cs="宋体"/>
                <w:sz w:val="24"/>
                <w:szCs w:val="24"/>
              </w:rPr>
            </w:pPr>
            <w:r>
              <w:rPr>
                <w:rFonts w:ascii="宋体" w:hAnsi="宋体" w:cs="宋体" w:hint="eastAsia"/>
                <w:sz w:val="24"/>
                <w:szCs w:val="24"/>
              </w:rPr>
              <w:t>（12）在最近三年内发生重大设计质量问题（“重大设计质量问题”以相关行业主管部门的行政处罚决定或司法机关出具的有关法律文书为准；“最近三年”是指从2022年1月1日至投标截止时间止，以相关行业主管部门、司法机关出具的生效文件的落款时间起计算）；</w:t>
            </w:r>
          </w:p>
          <w:p w14:paraId="48A1A8BB" w14:textId="77777777" w:rsidR="000F5E75" w:rsidRDefault="00000000">
            <w:pPr>
              <w:snapToGrid w:val="0"/>
              <w:jc w:val="left"/>
              <w:rPr>
                <w:rFonts w:ascii="宋体" w:hAnsi="宋体" w:cs="宋体"/>
                <w:sz w:val="24"/>
                <w:szCs w:val="24"/>
              </w:rPr>
            </w:pPr>
            <w:r>
              <w:rPr>
                <w:rFonts w:ascii="宋体" w:hAnsi="宋体" w:cs="宋体" w:hint="eastAsia"/>
                <w:sz w:val="24"/>
                <w:szCs w:val="24"/>
              </w:rPr>
              <w:t>（13）法律法规或投标人须知前附表规定的其他情形。</w:t>
            </w:r>
          </w:p>
        </w:tc>
      </w:tr>
      <w:tr w:rsidR="000F5E75" w14:paraId="0B99CE93" w14:textId="77777777">
        <w:trPr>
          <w:trHeight w:val="164"/>
        </w:trPr>
        <w:tc>
          <w:tcPr>
            <w:tcW w:w="1025" w:type="dxa"/>
            <w:vAlign w:val="center"/>
          </w:tcPr>
          <w:p w14:paraId="3FE7A190" w14:textId="77777777" w:rsidR="000F5E75" w:rsidRDefault="00000000">
            <w:pPr>
              <w:snapToGrid w:val="0"/>
              <w:jc w:val="center"/>
              <w:rPr>
                <w:rFonts w:ascii="宋体" w:hAnsi="宋体" w:cs="宋体"/>
                <w:sz w:val="24"/>
                <w:szCs w:val="24"/>
              </w:rPr>
            </w:pPr>
            <w:r>
              <w:rPr>
                <w:rFonts w:ascii="宋体" w:hAnsi="宋体" w:cs="宋体" w:hint="eastAsia"/>
                <w:sz w:val="24"/>
                <w:szCs w:val="24"/>
              </w:rPr>
              <w:lastRenderedPageBreak/>
              <w:t>1.5</w:t>
            </w:r>
          </w:p>
        </w:tc>
        <w:tc>
          <w:tcPr>
            <w:tcW w:w="3216" w:type="dxa"/>
            <w:vAlign w:val="center"/>
          </w:tcPr>
          <w:p w14:paraId="342DE083" w14:textId="77777777" w:rsidR="000F5E75" w:rsidRDefault="00000000">
            <w:pPr>
              <w:snapToGrid w:val="0"/>
              <w:jc w:val="center"/>
              <w:rPr>
                <w:rFonts w:ascii="宋体" w:hAnsi="宋体" w:cs="宋体"/>
                <w:sz w:val="24"/>
                <w:szCs w:val="24"/>
              </w:rPr>
            </w:pPr>
            <w:r>
              <w:rPr>
                <w:rFonts w:ascii="宋体" w:hAnsi="宋体" w:cs="宋体" w:hint="eastAsia"/>
                <w:sz w:val="24"/>
                <w:szCs w:val="24"/>
              </w:rPr>
              <w:t>费用承担</w:t>
            </w:r>
          </w:p>
        </w:tc>
        <w:tc>
          <w:tcPr>
            <w:tcW w:w="5091" w:type="dxa"/>
            <w:vAlign w:val="center"/>
          </w:tcPr>
          <w:p w14:paraId="5F0ADB34" w14:textId="77777777" w:rsidR="000F5E75" w:rsidRDefault="00000000">
            <w:pPr>
              <w:snapToGrid w:val="0"/>
              <w:jc w:val="left"/>
              <w:rPr>
                <w:rFonts w:ascii="宋体" w:hAnsi="宋体" w:cs="宋体"/>
                <w:sz w:val="24"/>
                <w:szCs w:val="24"/>
              </w:rPr>
            </w:pPr>
            <w:r>
              <w:rPr>
                <w:rFonts w:ascii="宋体" w:hAnsi="宋体" w:cs="宋体" w:hint="eastAsia"/>
                <w:sz w:val="24"/>
                <w:szCs w:val="24"/>
              </w:rPr>
              <w:t>1、投标人准备和参加投标活动发生的费用自理；</w:t>
            </w:r>
          </w:p>
          <w:p w14:paraId="3E883D05" w14:textId="77777777" w:rsidR="000F5E75" w:rsidRDefault="00000000">
            <w:pPr>
              <w:snapToGrid w:val="0"/>
              <w:jc w:val="left"/>
              <w:rPr>
                <w:rFonts w:ascii="宋体" w:hAnsi="宋体" w:cs="宋体"/>
                <w:sz w:val="24"/>
                <w:szCs w:val="24"/>
              </w:rPr>
            </w:pPr>
            <w:r>
              <w:rPr>
                <w:rFonts w:ascii="宋体" w:hAnsi="宋体" w:cs="宋体" w:hint="eastAsia"/>
                <w:sz w:val="24"/>
                <w:szCs w:val="24"/>
              </w:rPr>
              <w:t>2、中标人按《广州市发展改革委转发省发展改革委关于规范公共资源交易服务收费及有关问题的通知》（穗发改〔2017〕811号）文件的规定，向广州交易集团有限公司（广州公共资源交易中心）缴纳交易服务费，其费用包含在中标人投标报价中，招标人不另行支付。</w:t>
            </w:r>
          </w:p>
        </w:tc>
      </w:tr>
      <w:tr w:rsidR="000F5E75" w14:paraId="1D714D41" w14:textId="77777777">
        <w:trPr>
          <w:trHeight w:val="1116"/>
        </w:trPr>
        <w:tc>
          <w:tcPr>
            <w:tcW w:w="1025" w:type="dxa"/>
            <w:vAlign w:val="center"/>
          </w:tcPr>
          <w:p w14:paraId="26968424" w14:textId="77777777" w:rsidR="000F5E75" w:rsidRDefault="00000000">
            <w:pPr>
              <w:snapToGrid w:val="0"/>
              <w:jc w:val="center"/>
              <w:rPr>
                <w:rFonts w:ascii="宋体" w:hAnsi="宋体" w:cs="宋体"/>
                <w:sz w:val="24"/>
                <w:szCs w:val="24"/>
              </w:rPr>
            </w:pPr>
            <w:r>
              <w:rPr>
                <w:rFonts w:ascii="宋体" w:hAnsi="宋体" w:cs="宋体" w:hint="eastAsia"/>
                <w:sz w:val="24"/>
                <w:szCs w:val="24"/>
              </w:rPr>
              <w:t>1.9.1</w:t>
            </w:r>
          </w:p>
        </w:tc>
        <w:tc>
          <w:tcPr>
            <w:tcW w:w="3216" w:type="dxa"/>
            <w:vAlign w:val="center"/>
          </w:tcPr>
          <w:p w14:paraId="77582F64" w14:textId="77777777" w:rsidR="000F5E75" w:rsidRDefault="00000000">
            <w:pPr>
              <w:snapToGrid w:val="0"/>
              <w:jc w:val="center"/>
              <w:rPr>
                <w:rFonts w:ascii="宋体" w:hAnsi="宋体" w:cs="宋体"/>
                <w:sz w:val="24"/>
                <w:szCs w:val="24"/>
              </w:rPr>
            </w:pPr>
            <w:r>
              <w:rPr>
                <w:rFonts w:ascii="宋体" w:hAnsi="宋体" w:cs="宋体" w:hint="eastAsia"/>
                <w:sz w:val="24"/>
                <w:szCs w:val="24"/>
              </w:rPr>
              <w:t>踏勘现场</w:t>
            </w:r>
          </w:p>
        </w:tc>
        <w:tc>
          <w:tcPr>
            <w:tcW w:w="5091" w:type="dxa"/>
            <w:vAlign w:val="center"/>
          </w:tcPr>
          <w:p w14:paraId="0D1F1920" w14:textId="77777777" w:rsidR="000F5E75" w:rsidRDefault="00000000">
            <w:pPr>
              <w:topLinePunct/>
              <w:snapToGrid w:val="0"/>
              <w:rPr>
                <w:rFonts w:ascii="宋体" w:hAnsi="宋体" w:cs="宋体"/>
                <w:sz w:val="24"/>
                <w:szCs w:val="24"/>
              </w:rPr>
            </w:pPr>
            <w:r>
              <w:rPr>
                <w:rFonts w:hAnsi="宋体" w:cs="宋体" w:hint="eastAsia"/>
                <w:szCs w:val="24"/>
              </w:rPr>
              <w:t>■</w:t>
            </w:r>
            <w:r>
              <w:rPr>
                <w:rFonts w:ascii="宋体" w:hAnsi="宋体" w:cs="宋体" w:hint="eastAsia"/>
                <w:sz w:val="24"/>
                <w:szCs w:val="24"/>
              </w:rPr>
              <w:t>不组织，由投标人自行现场考察。</w:t>
            </w:r>
          </w:p>
          <w:p w14:paraId="7D139599" w14:textId="77777777" w:rsidR="000F5E75" w:rsidRDefault="00000000">
            <w:pPr>
              <w:topLinePunct/>
              <w:snapToGrid w:val="0"/>
              <w:rPr>
                <w:rFonts w:ascii="宋体" w:hAnsi="宋体" w:cs="宋体"/>
                <w:sz w:val="24"/>
                <w:szCs w:val="24"/>
              </w:rPr>
            </w:pPr>
            <w:r>
              <w:rPr>
                <w:rFonts w:ascii="宋体" w:hAnsi="宋体" w:cs="宋体" w:hint="eastAsia"/>
                <w:sz w:val="24"/>
                <w:szCs w:val="24"/>
              </w:rPr>
              <w:t>□组织，踏勘时间：/</w:t>
            </w:r>
          </w:p>
          <w:p w14:paraId="735EF887" w14:textId="77777777" w:rsidR="000F5E75" w:rsidRDefault="00000000">
            <w:pPr>
              <w:topLinePunct/>
              <w:snapToGrid w:val="0"/>
              <w:ind w:firstLineChars="400" w:firstLine="960"/>
              <w:rPr>
                <w:rFonts w:hAnsi="宋体" w:cs="宋体"/>
                <w:szCs w:val="24"/>
              </w:rPr>
            </w:pPr>
            <w:r>
              <w:rPr>
                <w:rFonts w:ascii="宋体" w:hAnsi="宋体" w:cs="宋体" w:hint="eastAsia"/>
                <w:sz w:val="24"/>
                <w:szCs w:val="24"/>
              </w:rPr>
              <w:t>踏勘集中地点：/</w:t>
            </w:r>
          </w:p>
        </w:tc>
      </w:tr>
      <w:tr w:rsidR="000F5E75" w14:paraId="5372F9D6" w14:textId="77777777">
        <w:trPr>
          <w:trHeight w:val="1119"/>
        </w:trPr>
        <w:tc>
          <w:tcPr>
            <w:tcW w:w="1025" w:type="dxa"/>
            <w:vAlign w:val="center"/>
          </w:tcPr>
          <w:p w14:paraId="1EAD73FB" w14:textId="77777777" w:rsidR="000F5E75" w:rsidRDefault="00000000">
            <w:pPr>
              <w:snapToGrid w:val="0"/>
              <w:jc w:val="center"/>
              <w:rPr>
                <w:rFonts w:ascii="宋体" w:hAnsi="宋体" w:cs="宋体"/>
                <w:sz w:val="24"/>
                <w:szCs w:val="24"/>
              </w:rPr>
            </w:pPr>
            <w:r>
              <w:rPr>
                <w:rFonts w:ascii="宋体" w:hAnsi="宋体" w:cs="宋体" w:hint="eastAsia"/>
                <w:sz w:val="24"/>
                <w:szCs w:val="24"/>
              </w:rPr>
              <w:t>1.10.1</w:t>
            </w:r>
          </w:p>
        </w:tc>
        <w:tc>
          <w:tcPr>
            <w:tcW w:w="3216" w:type="dxa"/>
            <w:vAlign w:val="center"/>
          </w:tcPr>
          <w:p w14:paraId="7F4734F4" w14:textId="77777777" w:rsidR="000F5E75" w:rsidRDefault="00000000">
            <w:pPr>
              <w:snapToGrid w:val="0"/>
              <w:jc w:val="center"/>
              <w:rPr>
                <w:rFonts w:ascii="宋体" w:hAnsi="宋体" w:cs="宋体"/>
                <w:sz w:val="24"/>
                <w:szCs w:val="24"/>
              </w:rPr>
            </w:pPr>
            <w:r>
              <w:rPr>
                <w:rFonts w:ascii="宋体" w:hAnsi="宋体" w:cs="宋体" w:hint="eastAsia"/>
                <w:sz w:val="24"/>
                <w:szCs w:val="24"/>
              </w:rPr>
              <w:t>投标预备会</w:t>
            </w:r>
          </w:p>
        </w:tc>
        <w:tc>
          <w:tcPr>
            <w:tcW w:w="5091" w:type="dxa"/>
            <w:vAlign w:val="center"/>
          </w:tcPr>
          <w:p w14:paraId="69C76D7F" w14:textId="77777777" w:rsidR="000F5E75" w:rsidRDefault="00000000">
            <w:pPr>
              <w:topLinePunct/>
              <w:snapToGrid w:val="0"/>
              <w:rPr>
                <w:rFonts w:ascii="宋体" w:hAnsi="宋体" w:cs="宋体"/>
                <w:sz w:val="24"/>
                <w:szCs w:val="24"/>
              </w:rPr>
            </w:pPr>
            <w:r>
              <w:rPr>
                <w:rFonts w:ascii="宋体" w:hAnsi="宋体" w:cs="宋体" w:hint="eastAsia"/>
                <w:sz w:val="24"/>
                <w:szCs w:val="24"/>
              </w:rPr>
              <w:t>■不召开</w:t>
            </w:r>
          </w:p>
          <w:p w14:paraId="22C0A0E4" w14:textId="77777777" w:rsidR="000F5E75" w:rsidRDefault="00000000">
            <w:pPr>
              <w:snapToGrid w:val="0"/>
              <w:rPr>
                <w:rFonts w:ascii="宋体" w:hAnsi="宋体" w:cs="宋体"/>
                <w:sz w:val="24"/>
                <w:szCs w:val="24"/>
              </w:rPr>
            </w:pPr>
            <w:r>
              <w:rPr>
                <w:rFonts w:ascii="宋体" w:hAnsi="宋体" w:cs="宋体" w:hint="eastAsia"/>
                <w:sz w:val="24"/>
                <w:szCs w:val="24"/>
              </w:rPr>
              <w:t xml:space="preserve">□召开，召开时间： / </w:t>
            </w:r>
          </w:p>
          <w:p w14:paraId="52E9190D" w14:textId="77777777" w:rsidR="000F5E75" w:rsidRDefault="00000000">
            <w:pPr>
              <w:snapToGrid w:val="0"/>
              <w:ind w:firstLineChars="400" w:firstLine="960"/>
              <w:rPr>
                <w:rFonts w:ascii="宋体" w:hAnsi="宋体" w:cs="宋体"/>
                <w:sz w:val="24"/>
                <w:szCs w:val="24"/>
              </w:rPr>
            </w:pPr>
            <w:r>
              <w:rPr>
                <w:rFonts w:ascii="宋体" w:hAnsi="宋体" w:cs="宋体" w:hint="eastAsia"/>
                <w:sz w:val="24"/>
                <w:szCs w:val="24"/>
              </w:rPr>
              <w:t xml:space="preserve">召开地点： / </w:t>
            </w:r>
          </w:p>
        </w:tc>
      </w:tr>
      <w:tr w:rsidR="000F5E75" w14:paraId="5772D8AF" w14:textId="77777777">
        <w:trPr>
          <w:trHeight w:val="412"/>
        </w:trPr>
        <w:tc>
          <w:tcPr>
            <w:tcW w:w="1025" w:type="dxa"/>
            <w:vMerge w:val="restart"/>
            <w:vAlign w:val="center"/>
          </w:tcPr>
          <w:p w14:paraId="7CE77914" w14:textId="77777777" w:rsidR="000F5E75" w:rsidRDefault="00000000">
            <w:pPr>
              <w:snapToGrid w:val="0"/>
              <w:jc w:val="center"/>
              <w:rPr>
                <w:rFonts w:ascii="宋体" w:hAnsi="宋体" w:cs="宋体"/>
                <w:sz w:val="24"/>
                <w:szCs w:val="24"/>
              </w:rPr>
            </w:pPr>
            <w:r>
              <w:rPr>
                <w:rFonts w:ascii="宋体" w:hAnsi="宋体" w:cs="宋体" w:hint="eastAsia"/>
                <w:sz w:val="24"/>
                <w:szCs w:val="24"/>
              </w:rPr>
              <w:t>1.10.2</w:t>
            </w:r>
          </w:p>
        </w:tc>
        <w:tc>
          <w:tcPr>
            <w:tcW w:w="3216" w:type="dxa"/>
            <w:vMerge w:val="restart"/>
            <w:vAlign w:val="center"/>
          </w:tcPr>
          <w:p w14:paraId="571CFB83" w14:textId="77777777" w:rsidR="000F5E75" w:rsidRDefault="00000000">
            <w:pPr>
              <w:snapToGrid w:val="0"/>
              <w:jc w:val="center"/>
              <w:rPr>
                <w:rFonts w:ascii="宋体" w:hAnsi="宋体" w:cs="宋体"/>
                <w:sz w:val="24"/>
                <w:szCs w:val="24"/>
              </w:rPr>
            </w:pPr>
            <w:r>
              <w:rPr>
                <w:rFonts w:ascii="宋体" w:hAnsi="宋体" w:cs="宋体" w:hint="eastAsia"/>
                <w:sz w:val="24"/>
                <w:szCs w:val="24"/>
              </w:rPr>
              <w:t>投标人在投标预备会前提出问题</w:t>
            </w:r>
          </w:p>
        </w:tc>
        <w:tc>
          <w:tcPr>
            <w:tcW w:w="5091" w:type="dxa"/>
            <w:vAlign w:val="center"/>
          </w:tcPr>
          <w:p w14:paraId="0DE9A530" w14:textId="77777777" w:rsidR="000F5E75" w:rsidRDefault="00000000">
            <w:pPr>
              <w:snapToGrid w:val="0"/>
              <w:rPr>
                <w:rFonts w:ascii="宋体" w:hAnsi="宋体" w:cs="宋体"/>
                <w:sz w:val="24"/>
                <w:szCs w:val="24"/>
              </w:rPr>
            </w:pPr>
            <w:r>
              <w:rPr>
                <w:rFonts w:ascii="宋体" w:hAnsi="宋体" w:cs="宋体" w:hint="eastAsia"/>
                <w:sz w:val="24"/>
                <w:szCs w:val="24"/>
              </w:rPr>
              <w:t>时间：</w:t>
            </w:r>
            <w:r>
              <w:rPr>
                <w:rFonts w:ascii="宋体" w:hAnsi="宋体" w:cs="宋体" w:hint="eastAsia"/>
                <w:sz w:val="24"/>
                <w:szCs w:val="24"/>
                <w:u w:val="single"/>
              </w:rPr>
              <w:t xml:space="preserve"> / </w:t>
            </w:r>
          </w:p>
        </w:tc>
      </w:tr>
      <w:tr w:rsidR="000F5E75" w14:paraId="50AAF921" w14:textId="77777777">
        <w:trPr>
          <w:trHeight w:val="404"/>
        </w:trPr>
        <w:tc>
          <w:tcPr>
            <w:tcW w:w="1025" w:type="dxa"/>
            <w:vMerge/>
            <w:vAlign w:val="center"/>
          </w:tcPr>
          <w:p w14:paraId="6BEF9EE4" w14:textId="77777777" w:rsidR="000F5E75" w:rsidRDefault="000F5E75">
            <w:pPr>
              <w:snapToGrid w:val="0"/>
              <w:jc w:val="center"/>
              <w:rPr>
                <w:rFonts w:ascii="宋体" w:hAnsi="宋体" w:cs="宋体"/>
                <w:sz w:val="24"/>
                <w:szCs w:val="24"/>
              </w:rPr>
            </w:pPr>
          </w:p>
        </w:tc>
        <w:tc>
          <w:tcPr>
            <w:tcW w:w="3216" w:type="dxa"/>
            <w:vMerge/>
            <w:vAlign w:val="center"/>
          </w:tcPr>
          <w:p w14:paraId="62AF918E" w14:textId="77777777" w:rsidR="000F5E75" w:rsidRDefault="000F5E75">
            <w:pPr>
              <w:snapToGrid w:val="0"/>
              <w:jc w:val="center"/>
              <w:rPr>
                <w:rFonts w:ascii="宋体" w:hAnsi="宋体" w:cs="宋体"/>
                <w:sz w:val="24"/>
                <w:szCs w:val="24"/>
              </w:rPr>
            </w:pPr>
          </w:p>
        </w:tc>
        <w:tc>
          <w:tcPr>
            <w:tcW w:w="5091" w:type="dxa"/>
            <w:vAlign w:val="center"/>
          </w:tcPr>
          <w:p w14:paraId="046FD0D4" w14:textId="77777777" w:rsidR="000F5E75" w:rsidRDefault="00000000">
            <w:pPr>
              <w:snapToGrid w:val="0"/>
              <w:rPr>
                <w:rFonts w:ascii="宋体" w:hAnsi="宋体" w:cs="宋体"/>
                <w:sz w:val="24"/>
                <w:szCs w:val="24"/>
              </w:rPr>
            </w:pPr>
            <w:r>
              <w:rPr>
                <w:rFonts w:ascii="宋体" w:hAnsi="宋体" w:cs="宋体" w:hint="eastAsia"/>
                <w:sz w:val="24"/>
                <w:szCs w:val="24"/>
              </w:rPr>
              <w:t>形式：</w:t>
            </w:r>
            <w:r>
              <w:rPr>
                <w:rFonts w:ascii="宋体" w:hAnsi="宋体" w:cs="宋体" w:hint="eastAsia"/>
                <w:sz w:val="24"/>
                <w:szCs w:val="24"/>
                <w:u w:val="single"/>
              </w:rPr>
              <w:t xml:space="preserve"> / </w:t>
            </w:r>
          </w:p>
        </w:tc>
      </w:tr>
      <w:tr w:rsidR="000F5E75" w14:paraId="1C547900" w14:textId="77777777">
        <w:trPr>
          <w:trHeight w:val="551"/>
        </w:trPr>
        <w:tc>
          <w:tcPr>
            <w:tcW w:w="1025" w:type="dxa"/>
            <w:vAlign w:val="center"/>
          </w:tcPr>
          <w:p w14:paraId="4A2455F5" w14:textId="77777777" w:rsidR="000F5E75" w:rsidRDefault="00000000">
            <w:pPr>
              <w:snapToGrid w:val="0"/>
              <w:jc w:val="center"/>
              <w:rPr>
                <w:rFonts w:ascii="宋体" w:hAnsi="宋体" w:cs="宋体"/>
                <w:sz w:val="24"/>
                <w:szCs w:val="24"/>
              </w:rPr>
            </w:pPr>
            <w:r>
              <w:rPr>
                <w:rFonts w:ascii="宋体" w:hAnsi="宋体" w:cs="宋体" w:hint="eastAsia"/>
                <w:sz w:val="24"/>
                <w:szCs w:val="24"/>
              </w:rPr>
              <w:t>1.10.3</w:t>
            </w:r>
          </w:p>
        </w:tc>
        <w:tc>
          <w:tcPr>
            <w:tcW w:w="3216" w:type="dxa"/>
            <w:vAlign w:val="center"/>
          </w:tcPr>
          <w:p w14:paraId="6F027237" w14:textId="77777777" w:rsidR="000F5E75" w:rsidRDefault="00000000">
            <w:pPr>
              <w:snapToGrid w:val="0"/>
              <w:jc w:val="center"/>
              <w:rPr>
                <w:rFonts w:ascii="宋体" w:hAnsi="宋体" w:cs="宋体"/>
                <w:sz w:val="24"/>
                <w:szCs w:val="24"/>
              </w:rPr>
            </w:pPr>
            <w:r>
              <w:rPr>
                <w:rFonts w:ascii="宋体" w:hAnsi="宋体" w:cs="宋体" w:hint="eastAsia"/>
                <w:sz w:val="24"/>
                <w:szCs w:val="24"/>
              </w:rPr>
              <w:t>招标文件澄清发出的形式</w:t>
            </w:r>
          </w:p>
        </w:tc>
        <w:tc>
          <w:tcPr>
            <w:tcW w:w="5091" w:type="dxa"/>
            <w:vAlign w:val="center"/>
          </w:tcPr>
          <w:p w14:paraId="4BE49C7E" w14:textId="77777777" w:rsidR="000F5E75" w:rsidRDefault="00000000">
            <w:pPr>
              <w:snapToGrid w:val="0"/>
              <w:rPr>
                <w:rFonts w:ascii="宋体" w:hAnsi="宋体" w:cs="宋体"/>
                <w:sz w:val="24"/>
                <w:szCs w:val="24"/>
              </w:rPr>
            </w:pPr>
            <w:r>
              <w:rPr>
                <w:rFonts w:ascii="宋体" w:hAnsi="宋体" w:cs="宋体" w:hint="eastAsia"/>
                <w:sz w:val="24"/>
                <w:szCs w:val="24"/>
                <w:u w:val="single"/>
              </w:rPr>
              <w:t xml:space="preserve"> /</w:t>
            </w:r>
          </w:p>
        </w:tc>
      </w:tr>
      <w:tr w:rsidR="000F5E75" w14:paraId="392BADD0" w14:textId="77777777">
        <w:trPr>
          <w:trHeight w:val="551"/>
        </w:trPr>
        <w:tc>
          <w:tcPr>
            <w:tcW w:w="1025" w:type="dxa"/>
            <w:vAlign w:val="center"/>
          </w:tcPr>
          <w:p w14:paraId="6FB2A5B3" w14:textId="77777777" w:rsidR="000F5E75" w:rsidRDefault="00000000">
            <w:pPr>
              <w:snapToGrid w:val="0"/>
              <w:jc w:val="center"/>
              <w:rPr>
                <w:rFonts w:ascii="宋体" w:hAnsi="宋体" w:cs="宋体"/>
                <w:sz w:val="24"/>
                <w:szCs w:val="24"/>
              </w:rPr>
            </w:pPr>
            <w:r>
              <w:rPr>
                <w:rFonts w:ascii="宋体" w:hAnsi="宋体" w:cs="宋体" w:hint="eastAsia"/>
                <w:sz w:val="24"/>
                <w:szCs w:val="24"/>
              </w:rPr>
              <w:t>1</w:t>
            </w:r>
            <w:r>
              <w:rPr>
                <w:rFonts w:ascii="宋体" w:hAnsi="宋体" w:cs="宋体"/>
                <w:sz w:val="24"/>
                <w:szCs w:val="24"/>
              </w:rPr>
              <w:t>.11.1</w:t>
            </w:r>
          </w:p>
        </w:tc>
        <w:tc>
          <w:tcPr>
            <w:tcW w:w="3216" w:type="dxa"/>
            <w:vAlign w:val="center"/>
          </w:tcPr>
          <w:p w14:paraId="338BC6C7" w14:textId="77777777" w:rsidR="000F5E75" w:rsidRDefault="00000000">
            <w:pPr>
              <w:snapToGrid w:val="0"/>
              <w:jc w:val="center"/>
              <w:rPr>
                <w:rFonts w:ascii="宋体" w:hAnsi="宋体" w:cs="宋体"/>
                <w:sz w:val="24"/>
                <w:szCs w:val="24"/>
              </w:rPr>
            </w:pPr>
            <w:r>
              <w:rPr>
                <w:rFonts w:ascii="宋体" w:hAnsi="宋体" w:cs="宋体" w:hint="eastAsia"/>
                <w:sz w:val="24"/>
                <w:szCs w:val="24"/>
              </w:rPr>
              <w:t>分包</w:t>
            </w:r>
          </w:p>
        </w:tc>
        <w:tc>
          <w:tcPr>
            <w:tcW w:w="5091" w:type="dxa"/>
            <w:vAlign w:val="center"/>
          </w:tcPr>
          <w:p w14:paraId="145598C9" w14:textId="77777777" w:rsidR="000F5E75" w:rsidRDefault="00000000">
            <w:pPr>
              <w:wordWrap w:val="0"/>
              <w:spacing w:line="276" w:lineRule="auto"/>
              <w:rPr>
                <w:rFonts w:ascii="宋体" w:hAnsi="宋体" w:cs="宋体"/>
                <w:szCs w:val="21"/>
              </w:rPr>
            </w:pPr>
            <w:r>
              <w:rPr>
                <w:rFonts w:ascii="宋体" w:hAnsi="宋体" w:cs="宋体" w:hint="eastAsia"/>
                <w:szCs w:val="21"/>
              </w:rPr>
              <w:t>□不允许</w:t>
            </w:r>
          </w:p>
          <w:p w14:paraId="32D31E5A" w14:textId="77777777" w:rsidR="000F5E75" w:rsidRDefault="00000000">
            <w:pPr>
              <w:wordWrap w:val="0"/>
              <w:spacing w:line="276" w:lineRule="auto"/>
              <w:rPr>
                <w:rFonts w:ascii="宋体" w:hAnsi="宋体" w:cs="宋体"/>
                <w:szCs w:val="21"/>
              </w:rPr>
            </w:pPr>
            <w:r>
              <w:rPr>
                <w:rFonts w:ascii="宋体" w:hAnsi="宋体" w:cs="宋体" w:hint="eastAsia"/>
                <w:szCs w:val="21"/>
              </w:rPr>
              <w:t>■允许，分包内容要求：</w:t>
            </w:r>
            <w:r>
              <w:rPr>
                <w:rFonts w:ascii="宋体" w:hAnsi="宋体" w:cs="宋体" w:hint="eastAsia"/>
                <w:szCs w:val="21"/>
                <w:u w:val="single"/>
              </w:rPr>
              <w:t>按有关规定。</w:t>
            </w:r>
          </w:p>
          <w:p w14:paraId="68403989" w14:textId="77777777" w:rsidR="000F5E75" w:rsidRDefault="00000000">
            <w:pPr>
              <w:wordWrap w:val="0"/>
              <w:spacing w:line="276" w:lineRule="auto"/>
              <w:rPr>
                <w:rFonts w:ascii="宋体" w:hAnsi="宋体" w:cs="宋体"/>
                <w:szCs w:val="21"/>
              </w:rPr>
            </w:pPr>
            <w:r>
              <w:rPr>
                <w:rFonts w:ascii="宋体" w:hAnsi="宋体" w:cs="宋体" w:hint="eastAsia"/>
                <w:szCs w:val="21"/>
              </w:rPr>
              <w:lastRenderedPageBreak/>
              <w:t>分包金额要求：/</w:t>
            </w:r>
          </w:p>
          <w:p w14:paraId="02EC2A9E" w14:textId="77777777" w:rsidR="000F5E75" w:rsidRDefault="00000000">
            <w:pPr>
              <w:snapToGrid w:val="0"/>
              <w:rPr>
                <w:rFonts w:ascii="宋体" w:hAnsi="宋体" w:cs="宋体"/>
                <w:sz w:val="24"/>
                <w:szCs w:val="24"/>
                <w:u w:val="single"/>
              </w:rPr>
            </w:pPr>
            <w:r>
              <w:rPr>
                <w:rFonts w:ascii="宋体" w:hAnsi="宋体" w:cs="宋体" w:hint="eastAsia"/>
                <w:szCs w:val="21"/>
              </w:rPr>
              <w:t>对分包人的资质要求：</w:t>
            </w:r>
            <w:r>
              <w:rPr>
                <w:rFonts w:ascii="宋体" w:hAnsi="宋体" w:cs="宋体" w:hint="eastAsia"/>
                <w:szCs w:val="21"/>
                <w:u w:val="single"/>
              </w:rPr>
              <w:t>按国家规定。</w:t>
            </w:r>
          </w:p>
        </w:tc>
      </w:tr>
      <w:tr w:rsidR="000F5E75" w14:paraId="2DA837E2" w14:textId="77777777">
        <w:trPr>
          <w:trHeight w:val="536"/>
        </w:trPr>
        <w:tc>
          <w:tcPr>
            <w:tcW w:w="1025" w:type="dxa"/>
            <w:vAlign w:val="center"/>
          </w:tcPr>
          <w:p w14:paraId="5BB7EA2B" w14:textId="77777777" w:rsidR="000F5E75" w:rsidRDefault="00000000">
            <w:pPr>
              <w:snapToGrid w:val="0"/>
              <w:jc w:val="center"/>
              <w:rPr>
                <w:rFonts w:ascii="宋体" w:hAnsi="宋体" w:cs="宋体"/>
                <w:sz w:val="24"/>
                <w:szCs w:val="24"/>
              </w:rPr>
            </w:pPr>
            <w:r>
              <w:rPr>
                <w:rFonts w:ascii="宋体" w:hAnsi="宋体" w:cs="宋体" w:hint="eastAsia"/>
                <w:sz w:val="24"/>
                <w:szCs w:val="24"/>
              </w:rPr>
              <w:lastRenderedPageBreak/>
              <w:t>1.12.1</w:t>
            </w:r>
          </w:p>
        </w:tc>
        <w:tc>
          <w:tcPr>
            <w:tcW w:w="3216" w:type="dxa"/>
            <w:vAlign w:val="center"/>
          </w:tcPr>
          <w:p w14:paraId="399F49CA" w14:textId="77777777" w:rsidR="000F5E75" w:rsidRDefault="00000000">
            <w:pPr>
              <w:snapToGrid w:val="0"/>
              <w:jc w:val="center"/>
              <w:rPr>
                <w:rFonts w:ascii="宋体" w:hAnsi="宋体" w:cs="宋体"/>
                <w:sz w:val="24"/>
                <w:szCs w:val="24"/>
              </w:rPr>
            </w:pPr>
            <w:r>
              <w:rPr>
                <w:rFonts w:ascii="宋体" w:hAnsi="宋体" w:cs="宋体" w:hint="eastAsia"/>
                <w:sz w:val="24"/>
                <w:szCs w:val="24"/>
              </w:rPr>
              <w:t>实质性要求和条件</w:t>
            </w:r>
          </w:p>
        </w:tc>
        <w:tc>
          <w:tcPr>
            <w:tcW w:w="5091" w:type="dxa"/>
            <w:vAlign w:val="center"/>
          </w:tcPr>
          <w:p w14:paraId="2EDE9FE1" w14:textId="77777777" w:rsidR="000F5E75" w:rsidRDefault="00000000">
            <w:pPr>
              <w:topLinePunct/>
              <w:snapToGrid w:val="0"/>
              <w:rPr>
                <w:rFonts w:hAnsi="宋体" w:cs="宋体"/>
                <w:szCs w:val="24"/>
              </w:rPr>
            </w:pPr>
            <w:r>
              <w:rPr>
                <w:rFonts w:hAnsi="宋体" w:cs="宋体" w:hint="eastAsia"/>
                <w:szCs w:val="24"/>
              </w:rPr>
              <w:t>/</w:t>
            </w:r>
          </w:p>
        </w:tc>
      </w:tr>
      <w:tr w:rsidR="000F5E75" w14:paraId="7FEBB8CC" w14:textId="77777777">
        <w:trPr>
          <w:trHeight w:val="964"/>
        </w:trPr>
        <w:tc>
          <w:tcPr>
            <w:tcW w:w="1025" w:type="dxa"/>
            <w:vAlign w:val="center"/>
          </w:tcPr>
          <w:p w14:paraId="297494F9" w14:textId="77777777" w:rsidR="000F5E75" w:rsidRDefault="00000000">
            <w:pPr>
              <w:snapToGrid w:val="0"/>
              <w:jc w:val="center"/>
              <w:rPr>
                <w:rFonts w:ascii="宋体" w:hAnsi="宋体" w:cs="宋体"/>
                <w:sz w:val="24"/>
                <w:szCs w:val="24"/>
              </w:rPr>
            </w:pPr>
            <w:r>
              <w:rPr>
                <w:rFonts w:ascii="宋体" w:hAnsi="宋体" w:cs="宋体" w:hint="eastAsia"/>
                <w:sz w:val="24"/>
                <w:szCs w:val="24"/>
              </w:rPr>
              <w:t>1.12.3</w:t>
            </w:r>
          </w:p>
        </w:tc>
        <w:tc>
          <w:tcPr>
            <w:tcW w:w="3216" w:type="dxa"/>
            <w:vAlign w:val="center"/>
          </w:tcPr>
          <w:p w14:paraId="7883CCF3" w14:textId="77777777" w:rsidR="000F5E75" w:rsidRDefault="00000000">
            <w:pPr>
              <w:snapToGrid w:val="0"/>
              <w:jc w:val="center"/>
              <w:rPr>
                <w:rFonts w:ascii="宋体" w:hAnsi="宋体" w:cs="宋体"/>
                <w:sz w:val="24"/>
                <w:szCs w:val="24"/>
              </w:rPr>
            </w:pPr>
            <w:r>
              <w:rPr>
                <w:rFonts w:ascii="宋体" w:hAnsi="宋体" w:cs="宋体" w:hint="eastAsia"/>
                <w:sz w:val="24"/>
                <w:szCs w:val="24"/>
              </w:rPr>
              <w:t>偏差</w:t>
            </w:r>
          </w:p>
        </w:tc>
        <w:tc>
          <w:tcPr>
            <w:tcW w:w="5091" w:type="dxa"/>
            <w:vAlign w:val="center"/>
          </w:tcPr>
          <w:p w14:paraId="735A84D4" w14:textId="77777777" w:rsidR="000F5E75" w:rsidRDefault="00000000">
            <w:pPr>
              <w:snapToGrid w:val="0"/>
              <w:rPr>
                <w:rFonts w:ascii="宋体" w:hAnsi="宋体" w:cs="宋体"/>
                <w:sz w:val="24"/>
                <w:szCs w:val="24"/>
              </w:rPr>
            </w:pPr>
            <w:r>
              <w:rPr>
                <w:rFonts w:ascii="宋体" w:hAnsi="宋体" w:cs="宋体" w:hint="eastAsia"/>
                <w:sz w:val="24"/>
                <w:szCs w:val="24"/>
              </w:rPr>
              <w:t>■不允许</w:t>
            </w:r>
          </w:p>
          <w:p w14:paraId="72A6B146" w14:textId="77777777" w:rsidR="000F5E75" w:rsidRDefault="00000000">
            <w:pPr>
              <w:topLinePunct/>
              <w:snapToGrid w:val="0"/>
              <w:rPr>
                <w:rFonts w:hAnsi="宋体" w:cs="宋体"/>
                <w:szCs w:val="24"/>
              </w:rPr>
            </w:pPr>
            <w:r>
              <w:rPr>
                <w:rFonts w:hAnsi="宋体" w:cs="宋体" w:hint="eastAsia"/>
                <w:szCs w:val="24"/>
              </w:rPr>
              <w:t>□</w:t>
            </w:r>
            <w:r>
              <w:rPr>
                <w:rFonts w:ascii="宋体" w:hAnsi="宋体" w:cs="宋体" w:hint="eastAsia"/>
                <w:sz w:val="24"/>
                <w:szCs w:val="24"/>
              </w:rPr>
              <w:t>允许，允许偏离的内容、偏离范围和幅度</w:t>
            </w:r>
          </w:p>
        </w:tc>
      </w:tr>
      <w:tr w:rsidR="000F5E75" w14:paraId="0BA66B3B" w14:textId="77777777">
        <w:trPr>
          <w:trHeight w:val="425"/>
        </w:trPr>
        <w:tc>
          <w:tcPr>
            <w:tcW w:w="1025" w:type="dxa"/>
            <w:vAlign w:val="center"/>
          </w:tcPr>
          <w:p w14:paraId="111D5962" w14:textId="77777777" w:rsidR="000F5E75" w:rsidRDefault="00000000">
            <w:pPr>
              <w:snapToGrid w:val="0"/>
              <w:jc w:val="center"/>
              <w:rPr>
                <w:rFonts w:ascii="宋体" w:hAnsi="宋体" w:cs="宋体"/>
                <w:sz w:val="24"/>
                <w:szCs w:val="24"/>
              </w:rPr>
            </w:pPr>
            <w:r>
              <w:rPr>
                <w:rFonts w:ascii="宋体" w:hAnsi="宋体" w:cs="宋体" w:hint="eastAsia"/>
                <w:sz w:val="24"/>
                <w:szCs w:val="24"/>
              </w:rPr>
              <w:t>2.1</w:t>
            </w:r>
          </w:p>
        </w:tc>
        <w:tc>
          <w:tcPr>
            <w:tcW w:w="3216" w:type="dxa"/>
            <w:vAlign w:val="center"/>
          </w:tcPr>
          <w:p w14:paraId="2DFAAE0A" w14:textId="77777777" w:rsidR="000F5E75" w:rsidRDefault="00000000">
            <w:pPr>
              <w:snapToGrid w:val="0"/>
              <w:jc w:val="center"/>
              <w:rPr>
                <w:rFonts w:ascii="宋体" w:hAnsi="宋体" w:cs="宋体"/>
                <w:sz w:val="24"/>
                <w:szCs w:val="24"/>
              </w:rPr>
            </w:pPr>
            <w:r>
              <w:rPr>
                <w:rFonts w:ascii="宋体" w:hAnsi="宋体" w:cs="宋体" w:hint="eastAsia"/>
                <w:sz w:val="24"/>
                <w:szCs w:val="24"/>
              </w:rPr>
              <w:t>构成招标文件的其他资料</w:t>
            </w:r>
          </w:p>
        </w:tc>
        <w:tc>
          <w:tcPr>
            <w:tcW w:w="5091" w:type="dxa"/>
            <w:vAlign w:val="center"/>
          </w:tcPr>
          <w:p w14:paraId="04F37A45" w14:textId="77777777" w:rsidR="000F5E75" w:rsidRDefault="00000000">
            <w:pPr>
              <w:snapToGrid w:val="0"/>
              <w:rPr>
                <w:rFonts w:ascii="宋体" w:hAnsi="宋体" w:cs="宋体"/>
                <w:sz w:val="24"/>
                <w:szCs w:val="24"/>
              </w:rPr>
            </w:pPr>
            <w:r>
              <w:rPr>
                <w:rFonts w:ascii="宋体" w:hAnsi="宋体" w:cs="宋体" w:hint="eastAsia"/>
                <w:sz w:val="24"/>
                <w:szCs w:val="24"/>
              </w:rPr>
              <w:t>补充公告、答疑纪要、澄清文件等（如有）</w:t>
            </w:r>
          </w:p>
        </w:tc>
      </w:tr>
      <w:tr w:rsidR="000F5E75" w14:paraId="0466AD81" w14:textId="77777777">
        <w:trPr>
          <w:trHeight w:val="457"/>
        </w:trPr>
        <w:tc>
          <w:tcPr>
            <w:tcW w:w="1025" w:type="dxa"/>
            <w:vMerge w:val="restart"/>
            <w:vAlign w:val="center"/>
          </w:tcPr>
          <w:p w14:paraId="0A6C78D3" w14:textId="77777777" w:rsidR="000F5E75" w:rsidRDefault="00000000">
            <w:pPr>
              <w:snapToGrid w:val="0"/>
              <w:jc w:val="center"/>
              <w:rPr>
                <w:rFonts w:ascii="宋体" w:hAnsi="宋体" w:cs="宋体"/>
                <w:sz w:val="24"/>
                <w:szCs w:val="24"/>
              </w:rPr>
            </w:pPr>
            <w:r>
              <w:rPr>
                <w:rFonts w:ascii="宋体" w:hAnsi="宋体" w:cs="宋体" w:hint="eastAsia"/>
                <w:sz w:val="24"/>
                <w:szCs w:val="24"/>
              </w:rPr>
              <w:t>2.2.1</w:t>
            </w:r>
          </w:p>
        </w:tc>
        <w:tc>
          <w:tcPr>
            <w:tcW w:w="3216" w:type="dxa"/>
            <w:vMerge w:val="restart"/>
            <w:vAlign w:val="center"/>
          </w:tcPr>
          <w:p w14:paraId="7E63E794" w14:textId="77777777" w:rsidR="000F5E75" w:rsidRDefault="00000000">
            <w:pPr>
              <w:snapToGrid w:val="0"/>
              <w:jc w:val="center"/>
              <w:rPr>
                <w:rFonts w:ascii="宋体" w:hAnsi="宋体" w:cs="宋体"/>
                <w:sz w:val="24"/>
                <w:szCs w:val="24"/>
              </w:rPr>
            </w:pPr>
            <w:r>
              <w:rPr>
                <w:rFonts w:ascii="宋体" w:hAnsi="宋体" w:cs="宋体" w:hint="eastAsia"/>
                <w:sz w:val="24"/>
                <w:szCs w:val="24"/>
              </w:rPr>
              <w:t>投标人要求澄清招标文件</w:t>
            </w:r>
          </w:p>
        </w:tc>
        <w:tc>
          <w:tcPr>
            <w:tcW w:w="5091" w:type="dxa"/>
            <w:vAlign w:val="center"/>
          </w:tcPr>
          <w:p w14:paraId="59B80A0E" w14:textId="77777777" w:rsidR="000F5E75" w:rsidRDefault="00000000">
            <w:pPr>
              <w:snapToGrid w:val="0"/>
              <w:rPr>
                <w:rFonts w:ascii="宋体" w:hAnsi="宋体" w:cs="宋体"/>
                <w:sz w:val="24"/>
                <w:szCs w:val="24"/>
              </w:rPr>
            </w:pPr>
            <w:r>
              <w:rPr>
                <w:rFonts w:ascii="宋体" w:hAnsi="宋体" w:cs="宋体" w:hint="eastAsia"/>
                <w:sz w:val="24"/>
                <w:szCs w:val="24"/>
              </w:rPr>
              <w:t>疑问提交时间：在提交投标文件截止时间18天前提出。</w:t>
            </w:r>
          </w:p>
        </w:tc>
      </w:tr>
      <w:tr w:rsidR="000F5E75" w14:paraId="48361016" w14:textId="77777777">
        <w:trPr>
          <w:trHeight w:val="753"/>
        </w:trPr>
        <w:tc>
          <w:tcPr>
            <w:tcW w:w="1025" w:type="dxa"/>
            <w:vMerge/>
            <w:vAlign w:val="center"/>
          </w:tcPr>
          <w:p w14:paraId="721AEF59" w14:textId="77777777" w:rsidR="000F5E75" w:rsidRDefault="000F5E75">
            <w:pPr>
              <w:snapToGrid w:val="0"/>
              <w:jc w:val="center"/>
              <w:rPr>
                <w:rFonts w:ascii="宋体" w:hAnsi="宋体" w:cs="宋体"/>
                <w:sz w:val="24"/>
                <w:szCs w:val="24"/>
              </w:rPr>
            </w:pPr>
          </w:p>
        </w:tc>
        <w:tc>
          <w:tcPr>
            <w:tcW w:w="3216" w:type="dxa"/>
            <w:vMerge/>
            <w:vAlign w:val="center"/>
          </w:tcPr>
          <w:p w14:paraId="0E5D2019" w14:textId="77777777" w:rsidR="000F5E75" w:rsidRDefault="000F5E75">
            <w:pPr>
              <w:snapToGrid w:val="0"/>
              <w:jc w:val="center"/>
              <w:rPr>
                <w:rFonts w:ascii="宋体" w:hAnsi="宋体" w:cs="宋体"/>
                <w:sz w:val="24"/>
                <w:szCs w:val="24"/>
              </w:rPr>
            </w:pPr>
          </w:p>
        </w:tc>
        <w:tc>
          <w:tcPr>
            <w:tcW w:w="5091" w:type="dxa"/>
            <w:vAlign w:val="center"/>
          </w:tcPr>
          <w:p w14:paraId="25A50ED0" w14:textId="77777777" w:rsidR="000F5E75" w:rsidRDefault="00000000">
            <w:pPr>
              <w:snapToGrid w:val="0"/>
              <w:rPr>
                <w:rFonts w:ascii="宋体" w:hAnsi="宋体" w:cs="宋体"/>
                <w:sz w:val="24"/>
                <w:szCs w:val="24"/>
              </w:rPr>
            </w:pPr>
            <w:r>
              <w:rPr>
                <w:rFonts w:ascii="宋体" w:hAnsi="宋体" w:cs="宋体" w:hint="eastAsia"/>
                <w:sz w:val="24"/>
                <w:szCs w:val="24"/>
              </w:rPr>
              <w:t>形式：投标人的疑问通过广州交易集团有限公司（广州公共资源交易中心）数字交易平台提交。按照广州交易集团有限公司（广州公共资源交易中心）数字交易平台关于全流程电子化项目的相关指南进行操作，具体要求详见广州交易集团有限公司（广州公共资源交易中心）网站最新发布的指引。提问一律不得署名。</w:t>
            </w:r>
          </w:p>
        </w:tc>
      </w:tr>
      <w:tr w:rsidR="000F5E75" w14:paraId="39081612" w14:textId="77777777">
        <w:trPr>
          <w:trHeight w:val="904"/>
        </w:trPr>
        <w:tc>
          <w:tcPr>
            <w:tcW w:w="1025" w:type="dxa"/>
            <w:vAlign w:val="center"/>
          </w:tcPr>
          <w:p w14:paraId="5D14039E" w14:textId="77777777" w:rsidR="000F5E75" w:rsidRDefault="00000000">
            <w:pPr>
              <w:snapToGrid w:val="0"/>
              <w:jc w:val="center"/>
              <w:rPr>
                <w:rFonts w:ascii="宋体" w:hAnsi="宋体" w:cs="宋体"/>
                <w:sz w:val="24"/>
                <w:szCs w:val="24"/>
              </w:rPr>
            </w:pPr>
            <w:r>
              <w:rPr>
                <w:rFonts w:ascii="宋体" w:hAnsi="宋体" w:cs="宋体" w:hint="eastAsia"/>
                <w:sz w:val="24"/>
                <w:szCs w:val="24"/>
              </w:rPr>
              <w:t>2.2.2</w:t>
            </w:r>
          </w:p>
        </w:tc>
        <w:tc>
          <w:tcPr>
            <w:tcW w:w="3216" w:type="dxa"/>
            <w:vAlign w:val="center"/>
          </w:tcPr>
          <w:p w14:paraId="63DBA641" w14:textId="77777777" w:rsidR="000F5E75" w:rsidRDefault="00000000">
            <w:pPr>
              <w:snapToGrid w:val="0"/>
              <w:jc w:val="center"/>
              <w:rPr>
                <w:rFonts w:ascii="宋体" w:hAnsi="宋体" w:cs="宋体"/>
                <w:sz w:val="24"/>
                <w:szCs w:val="24"/>
              </w:rPr>
            </w:pPr>
            <w:r>
              <w:rPr>
                <w:rFonts w:ascii="宋体" w:hAnsi="宋体" w:cs="宋体" w:hint="eastAsia"/>
                <w:sz w:val="24"/>
                <w:szCs w:val="24"/>
              </w:rPr>
              <w:t>招标文件澄清发出的形式</w:t>
            </w:r>
          </w:p>
        </w:tc>
        <w:tc>
          <w:tcPr>
            <w:tcW w:w="5091" w:type="dxa"/>
            <w:vAlign w:val="center"/>
          </w:tcPr>
          <w:p w14:paraId="7C85EDFE" w14:textId="77777777" w:rsidR="000F5E75" w:rsidRDefault="00000000">
            <w:pPr>
              <w:snapToGrid w:val="0"/>
              <w:rPr>
                <w:rFonts w:ascii="宋体" w:hAnsi="宋体" w:cs="宋体"/>
                <w:sz w:val="24"/>
                <w:szCs w:val="24"/>
              </w:rPr>
            </w:pPr>
            <w:r>
              <w:rPr>
                <w:rFonts w:ascii="宋体" w:hAnsi="宋体" w:cs="宋体" w:hint="eastAsia"/>
                <w:sz w:val="24"/>
                <w:szCs w:val="24"/>
              </w:rPr>
              <w:t>招标人应在递交投标文件截止时间</w:t>
            </w:r>
            <w:r>
              <w:rPr>
                <w:rFonts w:ascii="宋体" w:hAnsi="宋体" w:cs="宋体"/>
                <w:sz w:val="24"/>
                <w:szCs w:val="24"/>
              </w:rPr>
              <w:t>15</w:t>
            </w:r>
            <w:r>
              <w:rPr>
                <w:rFonts w:ascii="宋体" w:hAnsi="宋体" w:cs="宋体" w:hint="eastAsia"/>
                <w:sz w:val="24"/>
                <w:szCs w:val="24"/>
              </w:rPr>
              <w:t>日前将招标文件澄清文件在广州交易集团有限公司（广州公共资源交易中心）网站答疑专区发布。不足</w:t>
            </w:r>
            <w:r>
              <w:rPr>
                <w:rFonts w:ascii="宋体" w:hAnsi="宋体" w:cs="宋体"/>
                <w:sz w:val="24"/>
                <w:szCs w:val="24"/>
              </w:rPr>
              <w:t>15</w:t>
            </w:r>
            <w:r>
              <w:rPr>
                <w:rFonts w:ascii="宋体" w:hAnsi="宋体" w:cs="宋体" w:hint="eastAsia"/>
                <w:sz w:val="24"/>
                <w:szCs w:val="24"/>
              </w:rPr>
              <w:t>日的，招标人应当顺延投标文件的截止时间。</w:t>
            </w:r>
          </w:p>
        </w:tc>
      </w:tr>
      <w:tr w:rsidR="000F5E75" w14:paraId="20345CBB" w14:textId="77777777">
        <w:trPr>
          <w:trHeight w:val="536"/>
        </w:trPr>
        <w:tc>
          <w:tcPr>
            <w:tcW w:w="1025" w:type="dxa"/>
            <w:vMerge w:val="restart"/>
            <w:vAlign w:val="center"/>
          </w:tcPr>
          <w:p w14:paraId="0643807E" w14:textId="77777777" w:rsidR="000F5E75" w:rsidRDefault="00000000">
            <w:pPr>
              <w:snapToGrid w:val="0"/>
              <w:jc w:val="center"/>
              <w:rPr>
                <w:rFonts w:ascii="宋体" w:hAnsi="宋体" w:cs="宋体"/>
                <w:sz w:val="24"/>
                <w:szCs w:val="24"/>
              </w:rPr>
            </w:pPr>
            <w:r>
              <w:rPr>
                <w:rFonts w:ascii="宋体" w:hAnsi="宋体" w:cs="宋体" w:hint="eastAsia"/>
                <w:sz w:val="24"/>
                <w:szCs w:val="24"/>
              </w:rPr>
              <w:t>2.2.3</w:t>
            </w:r>
          </w:p>
        </w:tc>
        <w:tc>
          <w:tcPr>
            <w:tcW w:w="3216" w:type="dxa"/>
            <w:vMerge w:val="restart"/>
            <w:vAlign w:val="center"/>
          </w:tcPr>
          <w:p w14:paraId="66A50DFB" w14:textId="77777777" w:rsidR="000F5E75" w:rsidRDefault="00000000">
            <w:pPr>
              <w:snapToGrid w:val="0"/>
              <w:jc w:val="center"/>
              <w:rPr>
                <w:rFonts w:ascii="宋体" w:hAnsi="宋体" w:cs="宋体"/>
                <w:sz w:val="24"/>
                <w:szCs w:val="24"/>
              </w:rPr>
            </w:pPr>
            <w:r>
              <w:rPr>
                <w:rFonts w:ascii="宋体" w:hAnsi="宋体" w:cs="宋体" w:hint="eastAsia"/>
                <w:sz w:val="24"/>
                <w:szCs w:val="24"/>
              </w:rPr>
              <w:t>投标人确认收到招标文件澄清</w:t>
            </w:r>
          </w:p>
        </w:tc>
        <w:tc>
          <w:tcPr>
            <w:tcW w:w="5091" w:type="dxa"/>
            <w:vAlign w:val="center"/>
          </w:tcPr>
          <w:p w14:paraId="65163677" w14:textId="77777777" w:rsidR="000F5E75" w:rsidRDefault="00000000">
            <w:pPr>
              <w:snapToGrid w:val="0"/>
              <w:rPr>
                <w:rFonts w:ascii="宋体" w:hAnsi="宋体" w:cs="宋体"/>
                <w:sz w:val="24"/>
                <w:szCs w:val="24"/>
              </w:rPr>
            </w:pPr>
            <w:r>
              <w:rPr>
                <w:rFonts w:ascii="宋体" w:hAnsi="宋体" w:cs="宋体" w:hint="eastAsia"/>
                <w:sz w:val="24"/>
                <w:szCs w:val="24"/>
              </w:rPr>
              <w:t>时间：发出即视作收到</w:t>
            </w:r>
          </w:p>
        </w:tc>
      </w:tr>
      <w:tr w:rsidR="000F5E75" w14:paraId="3A994C84" w14:textId="77777777">
        <w:trPr>
          <w:trHeight w:val="1138"/>
        </w:trPr>
        <w:tc>
          <w:tcPr>
            <w:tcW w:w="1025" w:type="dxa"/>
            <w:vMerge/>
            <w:vAlign w:val="center"/>
          </w:tcPr>
          <w:p w14:paraId="13D6422F" w14:textId="77777777" w:rsidR="000F5E75" w:rsidRDefault="000F5E75">
            <w:pPr>
              <w:snapToGrid w:val="0"/>
              <w:jc w:val="center"/>
              <w:rPr>
                <w:rFonts w:ascii="宋体" w:hAnsi="宋体" w:cs="宋体"/>
                <w:sz w:val="24"/>
                <w:szCs w:val="24"/>
              </w:rPr>
            </w:pPr>
          </w:p>
        </w:tc>
        <w:tc>
          <w:tcPr>
            <w:tcW w:w="3216" w:type="dxa"/>
            <w:vMerge/>
            <w:vAlign w:val="center"/>
          </w:tcPr>
          <w:p w14:paraId="1DB5CD28" w14:textId="77777777" w:rsidR="000F5E75" w:rsidRDefault="000F5E75">
            <w:pPr>
              <w:snapToGrid w:val="0"/>
              <w:jc w:val="center"/>
              <w:rPr>
                <w:rFonts w:ascii="宋体" w:hAnsi="宋体" w:cs="宋体"/>
                <w:sz w:val="24"/>
                <w:szCs w:val="24"/>
              </w:rPr>
            </w:pPr>
          </w:p>
        </w:tc>
        <w:tc>
          <w:tcPr>
            <w:tcW w:w="5091" w:type="dxa"/>
            <w:vAlign w:val="center"/>
          </w:tcPr>
          <w:p w14:paraId="628C4754" w14:textId="77777777" w:rsidR="000F5E75" w:rsidRDefault="00000000">
            <w:pPr>
              <w:snapToGrid w:val="0"/>
              <w:rPr>
                <w:rFonts w:ascii="宋体" w:hAnsi="宋体" w:cs="宋体"/>
                <w:sz w:val="24"/>
                <w:szCs w:val="24"/>
              </w:rPr>
            </w:pPr>
            <w:r>
              <w:rPr>
                <w:rFonts w:ascii="宋体" w:hAnsi="宋体" w:cs="宋体" w:hint="eastAsia"/>
                <w:sz w:val="24"/>
                <w:szCs w:val="24"/>
              </w:rPr>
              <w:t>形式：招标文件的澄清或修改在广州交易集团有限公司（广州公共资源交易中心）网站答疑专区网上公开发布，发出即视作收到，以广州交易集团有限公司（广州公共资源交易中心）数字交易平台网站发布时间作为送达时间。无需投标人确认。投标人应自行关注，招标人不再一一通知。招标文件的澄清或修改内容作为招标文件的组成部分，具有约束作用。</w:t>
            </w:r>
          </w:p>
        </w:tc>
      </w:tr>
      <w:tr w:rsidR="000F5E75" w14:paraId="2D10087E" w14:textId="77777777">
        <w:trPr>
          <w:trHeight w:val="773"/>
        </w:trPr>
        <w:tc>
          <w:tcPr>
            <w:tcW w:w="1025" w:type="dxa"/>
            <w:vAlign w:val="center"/>
          </w:tcPr>
          <w:p w14:paraId="2619261E" w14:textId="77777777" w:rsidR="000F5E75" w:rsidRDefault="00000000">
            <w:pPr>
              <w:snapToGrid w:val="0"/>
              <w:jc w:val="center"/>
              <w:rPr>
                <w:rFonts w:ascii="宋体" w:hAnsi="宋体" w:cs="宋体"/>
                <w:sz w:val="24"/>
                <w:szCs w:val="24"/>
              </w:rPr>
            </w:pPr>
            <w:r>
              <w:rPr>
                <w:rFonts w:ascii="宋体" w:hAnsi="宋体" w:cs="宋体" w:hint="eastAsia"/>
                <w:sz w:val="24"/>
                <w:szCs w:val="24"/>
              </w:rPr>
              <w:t>2.3.1</w:t>
            </w:r>
          </w:p>
        </w:tc>
        <w:tc>
          <w:tcPr>
            <w:tcW w:w="3216" w:type="dxa"/>
            <w:vAlign w:val="center"/>
          </w:tcPr>
          <w:p w14:paraId="2DD80F49" w14:textId="77777777" w:rsidR="000F5E75" w:rsidRDefault="00000000">
            <w:pPr>
              <w:snapToGrid w:val="0"/>
              <w:jc w:val="center"/>
              <w:rPr>
                <w:rFonts w:ascii="宋体" w:hAnsi="宋体" w:cs="宋体"/>
                <w:sz w:val="24"/>
                <w:szCs w:val="24"/>
              </w:rPr>
            </w:pPr>
            <w:r>
              <w:rPr>
                <w:rFonts w:ascii="宋体" w:hAnsi="宋体" w:cs="宋体" w:hint="eastAsia"/>
                <w:sz w:val="24"/>
                <w:szCs w:val="24"/>
              </w:rPr>
              <w:t>招标文件修改发出的形式</w:t>
            </w:r>
          </w:p>
        </w:tc>
        <w:tc>
          <w:tcPr>
            <w:tcW w:w="5091" w:type="dxa"/>
            <w:vAlign w:val="center"/>
          </w:tcPr>
          <w:p w14:paraId="54CF3ACF" w14:textId="77777777" w:rsidR="000F5E75" w:rsidRDefault="00000000">
            <w:pPr>
              <w:snapToGrid w:val="0"/>
              <w:rPr>
                <w:rFonts w:ascii="宋体" w:hAnsi="宋体" w:cs="宋体"/>
                <w:sz w:val="24"/>
                <w:szCs w:val="24"/>
              </w:rPr>
            </w:pPr>
            <w:r>
              <w:rPr>
                <w:rFonts w:ascii="宋体" w:hAnsi="宋体" w:cs="宋体" w:hint="eastAsia"/>
                <w:sz w:val="24"/>
                <w:szCs w:val="24"/>
              </w:rPr>
              <w:t>以补充公告或项目答疑澄清的方式在广州交易集团有限公司（广州公共资源交易中心）网站发布</w:t>
            </w:r>
          </w:p>
        </w:tc>
      </w:tr>
      <w:tr w:rsidR="000F5E75" w14:paraId="053A705D" w14:textId="77777777">
        <w:trPr>
          <w:trHeight w:val="514"/>
        </w:trPr>
        <w:tc>
          <w:tcPr>
            <w:tcW w:w="1025" w:type="dxa"/>
            <w:vMerge w:val="restart"/>
            <w:vAlign w:val="center"/>
          </w:tcPr>
          <w:p w14:paraId="5B2295D3" w14:textId="77777777" w:rsidR="000F5E75" w:rsidRDefault="00000000">
            <w:pPr>
              <w:snapToGrid w:val="0"/>
              <w:jc w:val="center"/>
              <w:rPr>
                <w:rFonts w:ascii="宋体" w:hAnsi="宋体" w:cs="宋体"/>
                <w:sz w:val="24"/>
                <w:szCs w:val="24"/>
              </w:rPr>
            </w:pPr>
            <w:r>
              <w:rPr>
                <w:rFonts w:ascii="宋体" w:hAnsi="宋体" w:cs="宋体" w:hint="eastAsia"/>
                <w:sz w:val="24"/>
                <w:szCs w:val="24"/>
              </w:rPr>
              <w:t>2.3.2</w:t>
            </w:r>
          </w:p>
        </w:tc>
        <w:tc>
          <w:tcPr>
            <w:tcW w:w="3216" w:type="dxa"/>
            <w:vMerge w:val="restart"/>
            <w:vAlign w:val="center"/>
          </w:tcPr>
          <w:p w14:paraId="58DAA780" w14:textId="77777777" w:rsidR="000F5E75" w:rsidRDefault="00000000">
            <w:pPr>
              <w:snapToGrid w:val="0"/>
              <w:jc w:val="center"/>
              <w:rPr>
                <w:rFonts w:ascii="宋体" w:hAnsi="宋体" w:cs="宋体"/>
                <w:sz w:val="24"/>
                <w:szCs w:val="24"/>
              </w:rPr>
            </w:pPr>
            <w:r>
              <w:rPr>
                <w:rFonts w:ascii="宋体" w:hAnsi="宋体" w:cs="宋体" w:hint="eastAsia"/>
                <w:sz w:val="24"/>
                <w:szCs w:val="24"/>
              </w:rPr>
              <w:t>投标人确认收到招标文件修改</w:t>
            </w:r>
          </w:p>
        </w:tc>
        <w:tc>
          <w:tcPr>
            <w:tcW w:w="5091" w:type="dxa"/>
            <w:vAlign w:val="center"/>
          </w:tcPr>
          <w:p w14:paraId="5758D043" w14:textId="77777777" w:rsidR="000F5E75" w:rsidRDefault="00000000">
            <w:pPr>
              <w:snapToGrid w:val="0"/>
              <w:rPr>
                <w:rFonts w:ascii="宋体" w:hAnsi="宋体" w:cs="宋体"/>
                <w:sz w:val="24"/>
                <w:szCs w:val="24"/>
              </w:rPr>
            </w:pPr>
            <w:r>
              <w:rPr>
                <w:rFonts w:ascii="宋体" w:hAnsi="宋体" w:cs="宋体" w:hint="eastAsia"/>
                <w:sz w:val="24"/>
                <w:szCs w:val="24"/>
              </w:rPr>
              <w:t>时间：发出即视作收到。</w:t>
            </w:r>
          </w:p>
        </w:tc>
      </w:tr>
      <w:tr w:rsidR="000F5E75" w14:paraId="0480C270" w14:textId="77777777">
        <w:trPr>
          <w:trHeight w:val="457"/>
        </w:trPr>
        <w:tc>
          <w:tcPr>
            <w:tcW w:w="1025" w:type="dxa"/>
            <w:vMerge/>
            <w:vAlign w:val="center"/>
          </w:tcPr>
          <w:p w14:paraId="2DF540FB" w14:textId="77777777" w:rsidR="000F5E75" w:rsidRDefault="000F5E75">
            <w:pPr>
              <w:snapToGrid w:val="0"/>
              <w:jc w:val="center"/>
              <w:rPr>
                <w:rFonts w:ascii="宋体" w:hAnsi="宋体" w:cs="宋体"/>
                <w:sz w:val="24"/>
                <w:szCs w:val="24"/>
              </w:rPr>
            </w:pPr>
          </w:p>
        </w:tc>
        <w:tc>
          <w:tcPr>
            <w:tcW w:w="3216" w:type="dxa"/>
            <w:vMerge/>
            <w:vAlign w:val="center"/>
          </w:tcPr>
          <w:p w14:paraId="34CAA291" w14:textId="77777777" w:rsidR="000F5E75" w:rsidRDefault="000F5E75">
            <w:pPr>
              <w:snapToGrid w:val="0"/>
              <w:jc w:val="center"/>
              <w:rPr>
                <w:rFonts w:ascii="宋体" w:hAnsi="宋体" w:cs="宋体"/>
                <w:sz w:val="24"/>
                <w:szCs w:val="24"/>
              </w:rPr>
            </w:pPr>
          </w:p>
        </w:tc>
        <w:tc>
          <w:tcPr>
            <w:tcW w:w="5091" w:type="dxa"/>
            <w:vAlign w:val="center"/>
          </w:tcPr>
          <w:p w14:paraId="5CCB7628" w14:textId="77777777" w:rsidR="000F5E75" w:rsidRDefault="00000000">
            <w:pPr>
              <w:snapToGrid w:val="0"/>
              <w:rPr>
                <w:rFonts w:ascii="宋体" w:hAnsi="宋体" w:cs="宋体"/>
                <w:sz w:val="24"/>
                <w:szCs w:val="24"/>
              </w:rPr>
            </w:pPr>
            <w:r>
              <w:rPr>
                <w:rFonts w:ascii="宋体" w:hAnsi="宋体" w:cs="宋体" w:hint="eastAsia"/>
                <w:sz w:val="24"/>
                <w:szCs w:val="24"/>
              </w:rPr>
              <w:t>形式：招标文件的修改一经在广州交易集团有限公司（广州公共资源交易中心）网站公开发布，发出即视作收到，以广州交易集团有限公司（广州公共资源交易中心）数字交易平台网站发布时间作为送达时间。无需投标人确认。投标人应自行关注，招标人不再一一通知。招标文件的澄清或修改内容作为招标文件的组成部分，具有约束作用。</w:t>
            </w:r>
          </w:p>
        </w:tc>
      </w:tr>
      <w:tr w:rsidR="000F5E75" w14:paraId="2550DDAB" w14:textId="77777777">
        <w:trPr>
          <w:trHeight w:val="90"/>
        </w:trPr>
        <w:tc>
          <w:tcPr>
            <w:tcW w:w="1025" w:type="dxa"/>
            <w:vAlign w:val="center"/>
          </w:tcPr>
          <w:p w14:paraId="5AAFF75C" w14:textId="77777777" w:rsidR="000F5E75" w:rsidRDefault="00000000">
            <w:pPr>
              <w:snapToGrid w:val="0"/>
              <w:jc w:val="center"/>
              <w:rPr>
                <w:rFonts w:ascii="宋体" w:hAnsi="宋体" w:cs="宋体"/>
                <w:sz w:val="24"/>
                <w:szCs w:val="24"/>
              </w:rPr>
            </w:pPr>
            <w:r>
              <w:rPr>
                <w:rFonts w:ascii="宋体" w:hAnsi="宋体" w:cs="宋体" w:hint="eastAsia"/>
                <w:sz w:val="24"/>
                <w:szCs w:val="24"/>
              </w:rPr>
              <w:t>3.1.1</w:t>
            </w:r>
          </w:p>
        </w:tc>
        <w:tc>
          <w:tcPr>
            <w:tcW w:w="3216" w:type="dxa"/>
            <w:vAlign w:val="center"/>
          </w:tcPr>
          <w:p w14:paraId="2BB178DD" w14:textId="77777777" w:rsidR="000F5E75" w:rsidRDefault="00000000">
            <w:pPr>
              <w:snapToGrid w:val="0"/>
              <w:jc w:val="center"/>
              <w:rPr>
                <w:rFonts w:ascii="宋体" w:hAnsi="宋体" w:cs="宋体"/>
                <w:sz w:val="24"/>
                <w:szCs w:val="24"/>
              </w:rPr>
            </w:pPr>
            <w:r>
              <w:rPr>
                <w:rFonts w:ascii="宋体" w:hAnsi="宋体" w:cs="宋体" w:hint="eastAsia"/>
                <w:sz w:val="24"/>
                <w:szCs w:val="24"/>
              </w:rPr>
              <w:t>构成投标文件的其他资料</w:t>
            </w:r>
          </w:p>
        </w:tc>
        <w:tc>
          <w:tcPr>
            <w:tcW w:w="5091" w:type="dxa"/>
            <w:vAlign w:val="center"/>
          </w:tcPr>
          <w:p w14:paraId="5276741A" w14:textId="77777777" w:rsidR="000F5E75" w:rsidRDefault="00000000">
            <w:pPr>
              <w:snapToGrid w:val="0"/>
              <w:rPr>
                <w:rFonts w:ascii="宋体" w:hAnsi="宋体" w:cs="宋体"/>
                <w:sz w:val="24"/>
                <w:szCs w:val="24"/>
              </w:rPr>
            </w:pPr>
            <w:r>
              <w:rPr>
                <w:rFonts w:ascii="宋体" w:hAnsi="宋体" w:cs="宋体" w:hint="eastAsia"/>
                <w:sz w:val="24"/>
                <w:szCs w:val="24"/>
              </w:rPr>
              <w:t>满足本项目评审要求的其他资料等投标人认为</w:t>
            </w:r>
            <w:r>
              <w:rPr>
                <w:rFonts w:ascii="宋体" w:hAnsi="宋体" w:cs="宋体" w:hint="eastAsia"/>
                <w:sz w:val="24"/>
                <w:szCs w:val="24"/>
              </w:rPr>
              <w:lastRenderedPageBreak/>
              <w:t>需要提供的资料。</w:t>
            </w:r>
          </w:p>
        </w:tc>
      </w:tr>
      <w:tr w:rsidR="000F5E75" w14:paraId="175123A0" w14:textId="77777777">
        <w:trPr>
          <w:trHeight w:val="457"/>
        </w:trPr>
        <w:tc>
          <w:tcPr>
            <w:tcW w:w="1025" w:type="dxa"/>
            <w:vAlign w:val="center"/>
          </w:tcPr>
          <w:p w14:paraId="2A54A2E4" w14:textId="77777777" w:rsidR="000F5E75" w:rsidRDefault="00000000">
            <w:pPr>
              <w:snapToGrid w:val="0"/>
              <w:jc w:val="center"/>
              <w:rPr>
                <w:rFonts w:ascii="宋体" w:hAnsi="宋体" w:cs="宋体"/>
                <w:sz w:val="24"/>
                <w:szCs w:val="24"/>
              </w:rPr>
            </w:pPr>
            <w:r>
              <w:rPr>
                <w:rFonts w:ascii="宋体" w:hAnsi="宋体" w:cs="宋体" w:hint="eastAsia"/>
                <w:sz w:val="24"/>
                <w:szCs w:val="24"/>
              </w:rPr>
              <w:lastRenderedPageBreak/>
              <w:t>3.2.1</w:t>
            </w:r>
          </w:p>
        </w:tc>
        <w:tc>
          <w:tcPr>
            <w:tcW w:w="3216" w:type="dxa"/>
            <w:vAlign w:val="center"/>
          </w:tcPr>
          <w:p w14:paraId="0BF9E065" w14:textId="77777777" w:rsidR="000F5E75" w:rsidRDefault="00000000">
            <w:pPr>
              <w:snapToGrid w:val="0"/>
              <w:jc w:val="center"/>
              <w:rPr>
                <w:rFonts w:ascii="宋体" w:hAnsi="宋体" w:cs="宋体"/>
                <w:sz w:val="24"/>
                <w:szCs w:val="24"/>
              </w:rPr>
            </w:pPr>
            <w:r>
              <w:rPr>
                <w:rFonts w:ascii="宋体" w:hAnsi="宋体" w:cs="宋体" w:hint="eastAsia"/>
                <w:sz w:val="24"/>
                <w:szCs w:val="24"/>
              </w:rPr>
              <w:t>增值税税金的计算方法</w:t>
            </w:r>
          </w:p>
        </w:tc>
        <w:tc>
          <w:tcPr>
            <w:tcW w:w="5091" w:type="dxa"/>
            <w:vAlign w:val="center"/>
          </w:tcPr>
          <w:p w14:paraId="0C2234D2" w14:textId="77777777" w:rsidR="000F5E75" w:rsidRDefault="00000000">
            <w:pPr>
              <w:snapToGrid w:val="0"/>
              <w:rPr>
                <w:rFonts w:ascii="宋体" w:hAnsi="宋体" w:cs="宋体"/>
                <w:sz w:val="24"/>
                <w:szCs w:val="24"/>
              </w:rPr>
            </w:pPr>
            <w:r>
              <w:rPr>
                <w:rFonts w:ascii="宋体" w:hAnsi="宋体" w:cs="宋体" w:hint="eastAsia"/>
                <w:sz w:val="24"/>
                <w:szCs w:val="24"/>
              </w:rPr>
              <w:t>按国家税务机关的规定执行。</w:t>
            </w:r>
          </w:p>
        </w:tc>
      </w:tr>
      <w:tr w:rsidR="000F5E75" w14:paraId="680EBFAA" w14:textId="77777777">
        <w:trPr>
          <w:trHeight w:val="457"/>
        </w:trPr>
        <w:tc>
          <w:tcPr>
            <w:tcW w:w="1025" w:type="dxa"/>
            <w:vAlign w:val="center"/>
          </w:tcPr>
          <w:p w14:paraId="1ED0619B" w14:textId="77777777" w:rsidR="000F5E75" w:rsidRDefault="00000000">
            <w:pPr>
              <w:snapToGrid w:val="0"/>
              <w:jc w:val="center"/>
              <w:rPr>
                <w:rFonts w:ascii="宋体" w:hAnsi="宋体" w:cs="宋体"/>
                <w:sz w:val="24"/>
                <w:szCs w:val="24"/>
              </w:rPr>
            </w:pPr>
            <w:r>
              <w:rPr>
                <w:rFonts w:ascii="宋体" w:hAnsi="宋体" w:cs="宋体" w:hint="eastAsia"/>
                <w:sz w:val="24"/>
                <w:szCs w:val="24"/>
              </w:rPr>
              <w:t>3.2.3</w:t>
            </w:r>
          </w:p>
        </w:tc>
        <w:tc>
          <w:tcPr>
            <w:tcW w:w="3216" w:type="dxa"/>
            <w:vAlign w:val="center"/>
          </w:tcPr>
          <w:p w14:paraId="3B3D3ECA" w14:textId="77777777" w:rsidR="000F5E75" w:rsidRDefault="00000000">
            <w:pPr>
              <w:snapToGrid w:val="0"/>
              <w:jc w:val="center"/>
              <w:rPr>
                <w:rFonts w:ascii="宋体" w:hAnsi="宋体" w:cs="宋体"/>
                <w:sz w:val="24"/>
                <w:szCs w:val="24"/>
              </w:rPr>
            </w:pPr>
            <w:r>
              <w:rPr>
                <w:rFonts w:ascii="宋体" w:hAnsi="宋体" w:cs="宋体" w:hint="eastAsia"/>
                <w:sz w:val="24"/>
                <w:szCs w:val="24"/>
              </w:rPr>
              <w:t>报价方式</w:t>
            </w:r>
          </w:p>
        </w:tc>
        <w:tc>
          <w:tcPr>
            <w:tcW w:w="5091" w:type="dxa"/>
            <w:vAlign w:val="center"/>
          </w:tcPr>
          <w:p w14:paraId="379EB02A" w14:textId="77777777" w:rsidR="000F5E75" w:rsidRDefault="00000000">
            <w:pPr>
              <w:snapToGrid w:val="0"/>
              <w:rPr>
                <w:rFonts w:ascii="宋体" w:hAnsi="宋体" w:cs="宋体"/>
                <w:sz w:val="24"/>
                <w:szCs w:val="24"/>
              </w:rPr>
            </w:pPr>
            <w:r>
              <w:rPr>
                <w:rFonts w:ascii="宋体" w:hAnsi="宋体" w:cs="宋体" w:hint="eastAsia"/>
                <w:sz w:val="24"/>
                <w:szCs w:val="24"/>
              </w:rPr>
              <w:t>自行报价（以元为单位，精确到小数位后2位）。由投标人根据招标文件要求以及企业自身情况填写报价。</w:t>
            </w:r>
          </w:p>
          <w:p w14:paraId="5DD8FA7F" w14:textId="77777777" w:rsidR="000F5E75" w:rsidRDefault="00000000">
            <w:pPr>
              <w:snapToGrid w:val="0"/>
              <w:rPr>
                <w:rFonts w:ascii="宋体" w:hAnsi="宋体" w:cs="宋体"/>
                <w:sz w:val="24"/>
                <w:szCs w:val="24"/>
              </w:rPr>
            </w:pPr>
            <w:r>
              <w:rPr>
                <w:rFonts w:ascii="宋体" w:hAnsi="宋体" w:cs="宋体" w:hint="eastAsia"/>
                <w:sz w:val="24"/>
                <w:szCs w:val="24"/>
              </w:rPr>
              <w:t>结算方式：按合同约定执行。</w:t>
            </w:r>
          </w:p>
        </w:tc>
      </w:tr>
      <w:tr w:rsidR="000F5E75" w14:paraId="6B60F0ED" w14:textId="77777777">
        <w:trPr>
          <w:trHeight w:val="509"/>
        </w:trPr>
        <w:tc>
          <w:tcPr>
            <w:tcW w:w="1025" w:type="dxa"/>
            <w:vAlign w:val="center"/>
          </w:tcPr>
          <w:p w14:paraId="18DBBB52" w14:textId="77777777" w:rsidR="000F5E75" w:rsidRDefault="00000000">
            <w:pPr>
              <w:snapToGrid w:val="0"/>
              <w:jc w:val="center"/>
              <w:rPr>
                <w:rFonts w:ascii="宋体" w:hAnsi="宋体" w:cs="宋体"/>
                <w:sz w:val="24"/>
                <w:szCs w:val="24"/>
              </w:rPr>
            </w:pPr>
            <w:r>
              <w:rPr>
                <w:rFonts w:ascii="宋体" w:hAnsi="宋体" w:cs="宋体" w:hint="eastAsia"/>
                <w:sz w:val="24"/>
                <w:szCs w:val="24"/>
              </w:rPr>
              <w:t>3.2.4</w:t>
            </w:r>
          </w:p>
        </w:tc>
        <w:tc>
          <w:tcPr>
            <w:tcW w:w="3216" w:type="dxa"/>
            <w:vAlign w:val="center"/>
          </w:tcPr>
          <w:p w14:paraId="40ADF51B" w14:textId="77777777" w:rsidR="000F5E75" w:rsidRDefault="00000000">
            <w:pPr>
              <w:snapToGrid w:val="0"/>
              <w:jc w:val="center"/>
              <w:rPr>
                <w:rFonts w:ascii="宋体" w:hAnsi="宋体" w:cs="宋体"/>
                <w:sz w:val="24"/>
                <w:szCs w:val="24"/>
              </w:rPr>
            </w:pPr>
            <w:r>
              <w:rPr>
                <w:rFonts w:ascii="宋体" w:hAnsi="宋体" w:cs="宋体" w:hint="eastAsia"/>
                <w:sz w:val="24"/>
                <w:szCs w:val="24"/>
              </w:rPr>
              <w:t>最高投标限价</w:t>
            </w:r>
          </w:p>
        </w:tc>
        <w:tc>
          <w:tcPr>
            <w:tcW w:w="5091" w:type="dxa"/>
            <w:vAlign w:val="center"/>
          </w:tcPr>
          <w:p w14:paraId="6CA0EF1D" w14:textId="77777777" w:rsidR="000F5E75" w:rsidRDefault="00000000">
            <w:pPr>
              <w:snapToGrid w:val="0"/>
              <w:spacing w:line="276" w:lineRule="auto"/>
              <w:rPr>
                <w:rFonts w:ascii="宋体" w:hAnsi="宋体" w:cs="宋体"/>
                <w:sz w:val="24"/>
                <w:szCs w:val="24"/>
              </w:rPr>
            </w:pPr>
            <w:r>
              <w:rPr>
                <w:rFonts w:ascii="宋体" w:hAnsi="宋体" w:cs="宋体" w:hint="eastAsia"/>
                <w:sz w:val="24"/>
                <w:szCs w:val="24"/>
              </w:rPr>
              <w:t>□无</w:t>
            </w:r>
          </w:p>
          <w:p w14:paraId="7502115C" w14:textId="77777777" w:rsidR="000F5E75" w:rsidRDefault="00000000">
            <w:pPr>
              <w:tabs>
                <w:tab w:val="left" w:pos="7513"/>
              </w:tabs>
              <w:spacing w:line="276" w:lineRule="auto"/>
              <w:rPr>
                <w:rFonts w:ascii="宋体" w:hAnsi="宋体" w:cs="宋体"/>
                <w:sz w:val="24"/>
                <w:szCs w:val="24"/>
              </w:rPr>
            </w:pPr>
            <w:r>
              <w:rPr>
                <w:rFonts w:ascii="宋体" w:hAnsi="宋体" w:cs="宋体" w:hint="eastAsia"/>
                <w:sz w:val="24"/>
                <w:szCs w:val="24"/>
              </w:rPr>
              <w:t>■有，最高投标限价：详见招标公告。</w:t>
            </w:r>
          </w:p>
        </w:tc>
      </w:tr>
      <w:tr w:rsidR="000F5E75" w14:paraId="6B8ADCDF" w14:textId="77777777">
        <w:trPr>
          <w:trHeight w:val="459"/>
        </w:trPr>
        <w:tc>
          <w:tcPr>
            <w:tcW w:w="1025" w:type="dxa"/>
            <w:vAlign w:val="center"/>
          </w:tcPr>
          <w:p w14:paraId="0107B3B4" w14:textId="77777777" w:rsidR="000F5E75" w:rsidRDefault="00000000">
            <w:pPr>
              <w:snapToGrid w:val="0"/>
              <w:jc w:val="center"/>
              <w:rPr>
                <w:rFonts w:ascii="宋体" w:hAnsi="宋体" w:cs="宋体"/>
                <w:sz w:val="24"/>
                <w:szCs w:val="24"/>
              </w:rPr>
            </w:pPr>
            <w:r>
              <w:rPr>
                <w:rFonts w:ascii="宋体" w:hAnsi="宋体" w:cs="宋体" w:hint="eastAsia"/>
                <w:sz w:val="24"/>
                <w:szCs w:val="24"/>
              </w:rPr>
              <w:t>3.2.5</w:t>
            </w:r>
          </w:p>
        </w:tc>
        <w:tc>
          <w:tcPr>
            <w:tcW w:w="3216" w:type="dxa"/>
            <w:vAlign w:val="center"/>
          </w:tcPr>
          <w:p w14:paraId="1F85C0C2" w14:textId="77777777" w:rsidR="000F5E75" w:rsidRDefault="00000000">
            <w:pPr>
              <w:snapToGrid w:val="0"/>
              <w:jc w:val="center"/>
              <w:rPr>
                <w:rFonts w:ascii="宋体" w:hAnsi="宋体" w:cs="宋体"/>
                <w:sz w:val="24"/>
                <w:szCs w:val="24"/>
              </w:rPr>
            </w:pPr>
            <w:r>
              <w:rPr>
                <w:rFonts w:ascii="宋体" w:hAnsi="宋体" w:cs="宋体" w:hint="eastAsia"/>
                <w:sz w:val="24"/>
                <w:szCs w:val="24"/>
              </w:rPr>
              <w:t>投标报价的其他要求</w:t>
            </w:r>
          </w:p>
        </w:tc>
        <w:tc>
          <w:tcPr>
            <w:tcW w:w="5091" w:type="dxa"/>
            <w:vAlign w:val="center"/>
          </w:tcPr>
          <w:p w14:paraId="69408713" w14:textId="74113548" w:rsidR="000F5E75" w:rsidRDefault="00000000">
            <w:pPr>
              <w:topLinePunct/>
              <w:snapToGrid w:val="0"/>
              <w:ind w:firstLine="480"/>
              <w:rPr>
                <w:rFonts w:hAnsi="宋体" w:cs="宋体"/>
                <w:sz w:val="24"/>
                <w:szCs w:val="24"/>
              </w:rPr>
            </w:pPr>
            <w:r>
              <w:rPr>
                <w:rFonts w:ascii="宋体" w:hAnsi="宋体" w:cs="宋体" w:hint="eastAsia"/>
                <w:b/>
                <w:bCs/>
                <w:sz w:val="24"/>
                <w:u w:val="single"/>
              </w:rPr>
              <w:t>投标人的投标总报价不得超过最高投标总限价，否则由评标委员会作无效标处理。</w:t>
            </w:r>
            <w:r>
              <w:rPr>
                <w:rFonts w:hAnsi="宋体" w:cs="宋体" w:hint="eastAsia"/>
                <w:sz w:val="24"/>
                <w:szCs w:val="24"/>
              </w:rPr>
              <w:t>投标人必须详细审阅全部招标文件及设计任务书</w:t>
            </w:r>
            <w:r>
              <w:rPr>
                <w:rFonts w:hAnsi="宋体" w:cs="宋体" w:hint="eastAsia"/>
                <w:sz w:val="24"/>
                <w:szCs w:val="24"/>
              </w:rPr>
              <w:t>,</w:t>
            </w:r>
            <w:r>
              <w:rPr>
                <w:rFonts w:hAnsi="宋体" w:cs="宋体" w:hint="eastAsia"/>
                <w:sz w:val="24"/>
                <w:szCs w:val="24"/>
              </w:rPr>
              <w:t>充分考虑职责和义务</w:t>
            </w:r>
            <w:r>
              <w:rPr>
                <w:rFonts w:hAnsi="宋体" w:cs="宋体" w:hint="eastAsia"/>
                <w:sz w:val="24"/>
                <w:szCs w:val="24"/>
              </w:rPr>
              <w:t>,</w:t>
            </w:r>
            <w:r>
              <w:rPr>
                <w:rFonts w:hAnsi="宋体" w:cs="宋体" w:hint="eastAsia"/>
                <w:sz w:val="24"/>
                <w:szCs w:val="24"/>
              </w:rPr>
              <w:t>全面地理解招标文件对投标报价的要求</w:t>
            </w:r>
            <w:r>
              <w:rPr>
                <w:rFonts w:hAnsi="宋体" w:cs="宋体" w:hint="eastAsia"/>
                <w:sz w:val="24"/>
                <w:szCs w:val="24"/>
              </w:rPr>
              <w:t>,</w:t>
            </w:r>
            <w:r>
              <w:rPr>
                <w:rFonts w:hAnsi="宋体" w:cs="宋体" w:hint="eastAsia"/>
                <w:sz w:val="24"/>
                <w:szCs w:val="24"/>
              </w:rPr>
              <w:t>并按招标人提出的条件及内容进行报价。</w:t>
            </w:r>
          </w:p>
        </w:tc>
      </w:tr>
      <w:tr w:rsidR="000F5E75" w14:paraId="29645EE3" w14:textId="77777777">
        <w:trPr>
          <w:trHeight w:val="457"/>
        </w:trPr>
        <w:tc>
          <w:tcPr>
            <w:tcW w:w="1025" w:type="dxa"/>
            <w:vAlign w:val="center"/>
          </w:tcPr>
          <w:p w14:paraId="49484DFF" w14:textId="77777777" w:rsidR="000F5E75" w:rsidRDefault="00000000">
            <w:pPr>
              <w:snapToGrid w:val="0"/>
              <w:jc w:val="center"/>
              <w:rPr>
                <w:rFonts w:ascii="宋体" w:hAnsi="宋体" w:cs="宋体"/>
                <w:sz w:val="24"/>
                <w:szCs w:val="24"/>
              </w:rPr>
            </w:pPr>
            <w:r>
              <w:rPr>
                <w:rFonts w:ascii="宋体" w:hAnsi="宋体" w:cs="宋体" w:hint="eastAsia"/>
                <w:sz w:val="24"/>
                <w:szCs w:val="24"/>
              </w:rPr>
              <w:t>3.3.1</w:t>
            </w:r>
          </w:p>
        </w:tc>
        <w:tc>
          <w:tcPr>
            <w:tcW w:w="3216" w:type="dxa"/>
            <w:vAlign w:val="center"/>
          </w:tcPr>
          <w:p w14:paraId="75E51A8E" w14:textId="77777777" w:rsidR="000F5E75" w:rsidRDefault="00000000">
            <w:pPr>
              <w:snapToGrid w:val="0"/>
              <w:jc w:val="center"/>
              <w:rPr>
                <w:rFonts w:ascii="宋体" w:hAnsi="宋体" w:cs="宋体"/>
                <w:sz w:val="24"/>
                <w:szCs w:val="24"/>
              </w:rPr>
            </w:pPr>
            <w:r>
              <w:rPr>
                <w:rFonts w:ascii="宋体" w:hAnsi="宋体" w:cs="宋体" w:hint="eastAsia"/>
                <w:sz w:val="24"/>
                <w:szCs w:val="24"/>
              </w:rPr>
              <w:t>投标有效期</w:t>
            </w:r>
          </w:p>
        </w:tc>
        <w:tc>
          <w:tcPr>
            <w:tcW w:w="5091" w:type="dxa"/>
            <w:vAlign w:val="center"/>
          </w:tcPr>
          <w:p w14:paraId="7138C181" w14:textId="77777777" w:rsidR="000F5E75" w:rsidRDefault="00000000">
            <w:pPr>
              <w:snapToGrid w:val="0"/>
              <w:rPr>
                <w:rFonts w:ascii="宋体" w:hAnsi="宋体" w:cs="宋体"/>
                <w:sz w:val="24"/>
                <w:szCs w:val="24"/>
              </w:rPr>
            </w:pPr>
            <w:bookmarkStart w:id="26" w:name="_Toc300834946"/>
            <w:bookmarkStart w:id="27" w:name="_Toc1789"/>
            <w:bookmarkStart w:id="28" w:name="_Toc361508582"/>
            <w:bookmarkStart w:id="29" w:name="_Toc384308207"/>
            <w:bookmarkStart w:id="30" w:name="_Toc369531512"/>
            <w:bookmarkStart w:id="31" w:name="_Toc352691470"/>
            <w:r>
              <w:rPr>
                <w:rFonts w:ascii="宋体" w:hAnsi="宋体" w:cs="宋体" w:hint="eastAsia"/>
                <w:sz w:val="24"/>
                <w:szCs w:val="24"/>
              </w:rPr>
              <w:t>120日历天（从递交投标文件截止之日计起）。</w:t>
            </w:r>
          </w:p>
        </w:tc>
      </w:tr>
      <w:bookmarkEnd w:id="26"/>
      <w:bookmarkEnd w:id="27"/>
      <w:bookmarkEnd w:id="28"/>
      <w:bookmarkEnd w:id="29"/>
      <w:bookmarkEnd w:id="30"/>
      <w:bookmarkEnd w:id="31"/>
      <w:tr w:rsidR="000F5E75" w14:paraId="55CB1745" w14:textId="77777777">
        <w:trPr>
          <w:trHeight w:val="376"/>
        </w:trPr>
        <w:tc>
          <w:tcPr>
            <w:tcW w:w="1025" w:type="dxa"/>
            <w:vAlign w:val="center"/>
          </w:tcPr>
          <w:p w14:paraId="0A98E909" w14:textId="77777777" w:rsidR="000F5E75" w:rsidRDefault="00000000">
            <w:pPr>
              <w:snapToGrid w:val="0"/>
              <w:jc w:val="center"/>
              <w:rPr>
                <w:rFonts w:ascii="宋体" w:hAnsi="宋体" w:cs="宋体"/>
                <w:sz w:val="24"/>
                <w:szCs w:val="24"/>
              </w:rPr>
            </w:pPr>
            <w:r>
              <w:rPr>
                <w:rFonts w:ascii="宋体" w:hAnsi="宋体" w:cs="宋体" w:hint="eastAsia"/>
                <w:sz w:val="24"/>
                <w:szCs w:val="24"/>
              </w:rPr>
              <w:t>3.4.1</w:t>
            </w:r>
          </w:p>
        </w:tc>
        <w:tc>
          <w:tcPr>
            <w:tcW w:w="3216" w:type="dxa"/>
            <w:vAlign w:val="center"/>
          </w:tcPr>
          <w:p w14:paraId="2730A516" w14:textId="77777777" w:rsidR="000F5E75" w:rsidRDefault="00000000">
            <w:pPr>
              <w:snapToGrid w:val="0"/>
              <w:jc w:val="center"/>
              <w:rPr>
                <w:rFonts w:ascii="宋体" w:hAnsi="宋体" w:cs="宋体"/>
                <w:sz w:val="24"/>
                <w:szCs w:val="24"/>
              </w:rPr>
            </w:pPr>
            <w:r>
              <w:rPr>
                <w:rFonts w:ascii="宋体" w:hAnsi="宋体" w:cs="宋体" w:hint="eastAsia"/>
                <w:sz w:val="24"/>
                <w:szCs w:val="24"/>
              </w:rPr>
              <w:t>投标保证金</w:t>
            </w:r>
          </w:p>
        </w:tc>
        <w:tc>
          <w:tcPr>
            <w:tcW w:w="5091" w:type="dxa"/>
            <w:vAlign w:val="center"/>
          </w:tcPr>
          <w:p w14:paraId="1039F3EB" w14:textId="77777777" w:rsidR="000F5E75" w:rsidRDefault="00000000">
            <w:pPr>
              <w:topLinePunct/>
              <w:rPr>
                <w:rFonts w:ascii="宋体" w:hAnsi="宋体"/>
                <w:sz w:val="24"/>
                <w:szCs w:val="24"/>
              </w:rPr>
            </w:pPr>
            <w:r>
              <w:rPr>
                <w:rFonts w:ascii="宋体" w:hAnsi="宋体" w:hint="eastAsia"/>
                <w:sz w:val="24"/>
                <w:szCs w:val="24"/>
              </w:rPr>
              <w:t>是否要求投标人递交投标保证金：</w:t>
            </w:r>
          </w:p>
          <w:p w14:paraId="1A4F3752" w14:textId="77777777" w:rsidR="000F5E75" w:rsidRDefault="00000000">
            <w:pPr>
              <w:topLinePunct/>
              <w:rPr>
                <w:rFonts w:ascii="宋体" w:hAnsi="宋体"/>
                <w:sz w:val="24"/>
                <w:szCs w:val="24"/>
              </w:rPr>
            </w:pPr>
            <w:r>
              <w:rPr>
                <w:rFonts w:ascii="宋体" w:hAnsi="宋体" w:cs="宋体" w:hint="eastAsia"/>
                <w:sz w:val="24"/>
                <w:szCs w:val="24"/>
              </w:rPr>
              <w:t>□</w:t>
            </w:r>
            <w:r>
              <w:rPr>
                <w:rFonts w:ascii="宋体" w:hAnsi="宋体" w:hint="eastAsia"/>
                <w:sz w:val="24"/>
                <w:szCs w:val="24"/>
              </w:rPr>
              <w:t>要求</w:t>
            </w:r>
          </w:p>
          <w:p w14:paraId="6C09FA10" w14:textId="77777777" w:rsidR="000F5E75" w:rsidRDefault="00000000">
            <w:pPr>
              <w:topLinePunct/>
              <w:rPr>
                <w:rFonts w:hAnsi="宋体" w:cs="宋体"/>
                <w:sz w:val="24"/>
                <w:szCs w:val="24"/>
              </w:rPr>
            </w:pPr>
            <w:r>
              <w:rPr>
                <w:rFonts w:ascii="宋体" w:hAnsi="宋体" w:hint="eastAsia"/>
                <w:sz w:val="24"/>
                <w:szCs w:val="24"/>
              </w:rPr>
              <w:t>■不要求</w:t>
            </w:r>
          </w:p>
        </w:tc>
      </w:tr>
      <w:tr w:rsidR="000F5E75" w14:paraId="71980D1C" w14:textId="77777777">
        <w:trPr>
          <w:trHeight w:val="701"/>
        </w:trPr>
        <w:tc>
          <w:tcPr>
            <w:tcW w:w="1025" w:type="dxa"/>
            <w:vAlign w:val="center"/>
          </w:tcPr>
          <w:p w14:paraId="6B489BCA" w14:textId="77777777" w:rsidR="000F5E75" w:rsidRDefault="00000000">
            <w:pPr>
              <w:snapToGrid w:val="0"/>
              <w:jc w:val="center"/>
              <w:rPr>
                <w:rFonts w:ascii="宋体" w:hAnsi="宋体" w:cs="宋体"/>
                <w:sz w:val="24"/>
                <w:szCs w:val="24"/>
              </w:rPr>
            </w:pPr>
            <w:r>
              <w:rPr>
                <w:rFonts w:ascii="宋体" w:hAnsi="宋体" w:cs="宋体" w:hint="eastAsia"/>
                <w:sz w:val="24"/>
                <w:szCs w:val="24"/>
              </w:rPr>
              <w:t>3.5</w:t>
            </w:r>
          </w:p>
        </w:tc>
        <w:tc>
          <w:tcPr>
            <w:tcW w:w="3216" w:type="dxa"/>
            <w:vAlign w:val="center"/>
          </w:tcPr>
          <w:p w14:paraId="5B8D7989" w14:textId="77777777" w:rsidR="000F5E75" w:rsidRDefault="00000000">
            <w:pPr>
              <w:snapToGrid w:val="0"/>
              <w:ind w:firstLineChars="100" w:firstLine="240"/>
              <w:rPr>
                <w:rFonts w:ascii="宋体" w:hAnsi="宋体" w:cs="宋体"/>
                <w:sz w:val="24"/>
                <w:szCs w:val="24"/>
              </w:rPr>
            </w:pPr>
            <w:r>
              <w:rPr>
                <w:rFonts w:ascii="宋体" w:hAnsi="宋体" w:cs="宋体" w:hint="eastAsia"/>
                <w:sz w:val="24"/>
                <w:szCs w:val="24"/>
              </w:rPr>
              <w:t>资格审查资料的特殊要求</w:t>
            </w:r>
          </w:p>
        </w:tc>
        <w:tc>
          <w:tcPr>
            <w:tcW w:w="5091" w:type="dxa"/>
            <w:vAlign w:val="center"/>
          </w:tcPr>
          <w:p w14:paraId="5D7C5F00" w14:textId="77777777" w:rsidR="000F5E75" w:rsidRDefault="00000000">
            <w:pPr>
              <w:spacing w:line="276" w:lineRule="auto"/>
              <w:rPr>
                <w:rFonts w:hAnsi="宋体" w:cs="宋体"/>
                <w:spacing w:val="-1"/>
                <w:sz w:val="24"/>
                <w:szCs w:val="24"/>
              </w:rPr>
            </w:pPr>
            <w:r>
              <w:rPr>
                <w:rFonts w:hAnsi="宋体" w:cs="宋体" w:hint="eastAsia"/>
                <w:spacing w:val="-1"/>
                <w:sz w:val="24"/>
                <w:szCs w:val="24"/>
              </w:rPr>
              <w:t>■无</w:t>
            </w:r>
          </w:p>
          <w:p w14:paraId="075561DD" w14:textId="77777777" w:rsidR="000F5E75" w:rsidRDefault="00000000">
            <w:pPr>
              <w:spacing w:line="276" w:lineRule="auto"/>
              <w:rPr>
                <w:rFonts w:hAnsi="宋体" w:cs="宋体"/>
                <w:spacing w:val="-1"/>
                <w:sz w:val="24"/>
                <w:szCs w:val="24"/>
              </w:rPr>
            </w:pPr>
            <w:r>
              <w:rPr>
                <w:rFonts w:ascii="宋体" w:hAnsi="宋体" w:cs="宋体" w:hint="eastAsia"/>
                <w:sz w:val="24"/>
                <w:szCs w:val="24"/>
              </w:rPr>
              <w:t>□</w:t>
            </w:r>
            <w:r>
              <w:rPr>
                <w:rFonts w:hAnsi="宋体" w:cs="宋体" w:hint="eastAsia"/>
                <w:spacing w:val="-1"/>
                <w:sz w:val="24"/>
                <w:szCs w:val="24"/>
              </w:rPr>
              <w:t>有</w:t>
            </w:r>
          </w:p>
        </w:tc>
      </w:tr>
      <w:tr w:rsidR="000F5E75" w14:paraId="72FF7D7A" w14:textId="77777777">
        <w:trPr>
          <w:trHeight w:val="600"/>
        </w:trPr>
        <w:tc>
          <w:tcPr>
            <w:tcW w:w="1025" w:type="dxa"/>
            <w:vAlign w:val="center"/>
          </w:tcPr>
          <w:p w14:paraId="713BE35B" w14:textId="77777777" w:rsidR="000F5E75" w:rsidRDefault="00000000">
            <w:pPr>
              <w:snapToGrid w:val="0"/>
              <w:jc w:val="center"/>
              <w:rPr>
                <w:rFonts w:ascii="宋体" w:hAnsi="宋体" w:cs="宋体"/>
                <w:sz w:val="24"/>
                <w:szCs w:val="24"/>
              </w:rPr>
            </w:pPr>
            <w:r>
              <w:rPr>
                <w:rFonts w:ascii="宋体" w:hAnsi="宋体" w:cs="宋体" w:hint="eastAsia"/>
                <w:sz w:val="24"/>
                <w:szCs w:val="24"/>
              </w:rPr>
              <w:t>3.6.1</w:t>
            </w:r>
          </w:p>
        </w:tc>
        <w:tc>
          <w:tcPr>
            <w:tcW w:w="3216" w:type="dxa"/>
            <w:vAlign w:val="center"/>
          </w:tcPr>
          <w:p w14:paraId="218E0163" w14:textId="77777777" w:rsidR="000F5E75" w:rsidRDefault="00000000">
            <w:pPr>
              <w:snapToGrid w:val="0"/>
              <w:jc w:val="center"/>
              <w:rPr>
                <w:rFonts w:ascii="宋体" w:hAnsi="宋体" w:cs="宋体"/>
                <w:sz w:val="24"/>
                <w:szCs w:val="24"/>
              </w:rPr>
            </w:pPr>
            <w:r>
              <w:rPr>
                <w:rFonts w:ascii="宋体" w:hAnsi="宋体" w:cs="宋体" w:hint="eastAsia"/>
                <w:sz w:val="24"/>
                <w:szCs w:val="24"/>
              </w:rPr>
              <w:t>是否允许递交备选投标方案</w:t>
            </w:r>
          </w:p>
        </w:tc>
        <w:tc>
          <w:tcPr>
            <w:tcW w:w="5091" w:type="dxa"/>
            <w:vAlign w:val="center"/>
          </w:tcPr>
          <w:p w14:paraId="5FD7F905" w14:textId="77777777" w:rsidR="000F5E75" w:rsidRDefault="00000000">
            <w:pPr>
              <w:topLinePunct/>
              <w:snapToGrid w:val="0"/>
              <w:rPr>
                <w:rFonts w:hAnsi="宋体" w:cs="宋体"/>
                <w:sz w:val="24"/>
                <w:szCs w:val="24"/>
              </w:rPr>
            </w:pPr>
            <w:r>
              <w:rPr>
                <w:rFonts w:hAnsi="宋体" w:cs="宋体" w:hint="eastAsia"/>
                <w:spacing w:val="-1"/>
                <w:sz w:val="24"/>
                <w:szCs w:val="24"/>
              </w:rPr>
              <w:t>■</w:t>
            </w:r>
            <w:r>
              <w:rPr>
                <w:rFonts w:hAnsi="宋体" w:cs="宋体" w:hint="eastAsia"/>
                <w:sz w:val="24"/>
                <w:szCs w:val="24"/>
              </w:rPr>
              <w:t>不允许</w:t>
            </w:r>
          </w:p>
          <w:p w14:paraId="7B792EA6" w14:textId="77777777" w:rsidR="000F5E75" w:rsidRDefault="00000000">
            <w:pPr>
              <w:snapToGrid w:val="0"/>
              <w:rPr>
                <w:rFonts w:ascii="宋体" w:hAnsi="宋体" w:cs="宋体"/>
                <w:sz w:val="24"/>
                <w:szCs w:val="24"/>
              </w:rPr>
            </w:pPr>
            <w:r>
              <w:rPr>
                <w:rFonts w:ascii="宋体" w:hAnsi="宋体" w:cs="宋体" w:hint="eastAsia"/>
                <w:sz w:val="24"/>
                <w:szCs w:val="24"/>
              </w:rPr>
              <w:t>□允许</w:t>
            </w:r>
          </w:p>
        </w:tc>
      </w:tr>
      <w:tr w:rsidR="000F5E75" w14:paraId="658639AD" w14:textId="77777777">
        <w:trPr>
          <w:trHeight w:val="695"/>
        </w:trPr>
        <w:tc>
          <w:tcPr>
            <w:tcW w:w="1025" w:type="dxa"/>
            <w:vAlign w:val="center"/>
          </w:tcPr>
          <w:p w14:paraId="4E7DB62B" w14:textId="77777777" w:rsidR="000F5E75" w:rsidRDefault="00000000">
            <w:pPr>
              <w:snapToGrid w:val="0"/>
              <w:jc w:val="center"/>
              <w:rPr>
                <w:rFonts w:ascii="宋体" w:hAnsi="宋体" w:cs="宋体"/>
                <w:sz w:val="24"/>
                <w:szCs w:val="24"/>
              </w:rPr>
            </w:pPr>
            <w:r>
              <w:rPr>
                <w:rFonts w:ascii="宋体" w:hAnsi="宋体" w:cs="宋体" w:hint="eastAsia"/>
                <w:sz w:val="24"/>
                <w:szCs w:val="24"/>
              </w:rPr>
              <w:t>3.7.3</w:t>
            </w:r>
            <w:r>
              <w:rPr>
                <w:rFonts w:ascii="宋体" w:hAnsi="宋体" w:cs="宋体"/>
                <w:szCs w:val="21"/>
              </w:rPr>
              <w:t>（B）</w:t>
            </w:r>
          </w:p>
        </w:tc>
        <w:tc>
          <w:tcPr>
            <w:tcW w:w="3216" w:type="dxa"/>
            <w:vAlign w:val="center"/>
          </w:tcPr>
          <w:p w14:paraId="47C26B68" w14:textId="77777777" w:rsidR="000F5E75" w:rsidRDefault="00000000">
            <w:pPr>
              <w:snapToGrid w:val="0"/>
              <w:jc w:val="center"/>
              <w:rPr>
                <w:rFonts w:ascii="宋体" w:hAnsi="宋体" w:cs="宋体"/>
                <w:sz w:val="24"/>
                <w:szCs w:val="24"/>
              </w:rPr>
            </w:pPr>
            <w:r>
              <w:rPr>
                <w:rFonts w:ascii="宋体" w:hAnsi="宋体" w:cs="宋体" w:hint="eastAsia"/>
                <w:sz w:val="24"/>
                <w:szCs w:val="24"/>
              </w:rPr>
              <w:t>投标文件所附证书证件要求</w:t>
            </w:r>
          </w:p>
        </w:tc>
        <w:tc>
          <w:tcPr>
            <w:tcW w:w="5091" w:type="dxa"/>
          </w:tcPr>
          <w:p w14:paraId="089F622E" w14:textId="77777777" w:rsidR="000F5E75" w:rsidRDefault="00000000">
            <w:pPr>
              <w:pStyle w:val="30"/>
              <w:topLinePunct/>
              <w:snapToGrid w:val="0"/>
              <w:rPr>
                <w:rFonts w:hAnsi="宋体" w:cs="宋体"/>
                <w:szCs w:val="24"/>
              </w:rPr>
            </w:pPr>
            <w:r>
              <w:rPr>
                <w:rFonts w:hAnsi="宋体" w:hint="eastAsia"/>
                <w:szCs w:val="24"/>
                <w:u w:val="single"/>
              </w:rPr>
              <w:t>投标文件全部采用电子文档，投标文件所附证书证件需为原件清晰扫描件，并采用单位数字证书，按照招标文件要求在相应位置加盖电子印章（“技术文件”除外）。</w:t>
            </w:r>
            <w:bookmarkStart w:id="32" w:name="OLE_LINK7"/>
            <w:r>
              <w:rPr>
                <w:rFonts w:hAnsi="宋体" w:hint="eastAsia"/>
                <w:szCs w:val="24"/>
                <w:u w:val="single"/>
              </w:rPr>
              <w:t>相关操作</w:t>
            </w:r>
            <w:bookmarkEnd w:id="32"/>
            <w:r>
              <w:rPr>
                <w:rFonts w:hAnsi="宋体" w:hint="eastAsia"/>
                <w:szCs w:val="24"/>
                <w:u w:val="single"/>
              </w:rPr>
              <w:t>详见广州交易集团有限公司（广州公共资源交易中心）网站最新发布的指引。</w:t>
            </w:r>
          </w:p>
        </w:tc>
      </w:tr>
      <w:tr w:rsidR="000F5E75" w14:paraId="75E8B8C8" w14:textId="77777777">
        <w:trPr>
          <w:trHeight w:val="457"/>
        </w:trPr>
        <w:tc>
          <w:tcPr>
            <w:tcW w:w="1025" w:type="dxa"/>
            <w:vAlign w:val="center"/>
          </w:tcPr>
          <w:p w14:paraId="695FA02D" w14:textId="77777777" w:rsidR="000F5E75" w:rsidRDefault="00000000">
            <w:pPr>
              <w:snapToGrid w:val="0"/>
              <w:jc w:val="center"/>
              <w:rPr>
                <w:rFonts w:ascii="宋体" w:hAnsi="宋体" w:cs="宋体"/>
                <w:sz w:val="24"/>
                <w:szCs w:val="24"/>
              </w:rPr>
            </w:pPr>
            <w:r>
              <w:rPr>
                <w:rFonts w:ascii="宋体" w:hAnsi="宋体" w:cs="宋体" w:hint="eastAsia"/>
                <w:sz w:val="24"/>
                <w:szCs w:val="24"/>
              </w:rPr>
              <w:t>3.7.3</w:t>
            </w:r>
            <w:r>
              <w:rPr>
                <w:rFonts w:ascii="宋体" w:hAnsi="宋体" w:cs="宋体"/>
                <w:szCs w:val="21"/>
              </w:rPr>
              <w:t>（B）</w:t>
            </w:r>
          </w:p>
        </w:tc>
        <w:tc>
          <w:tcPr>
            <w:tcW w:w="3216" w:type="dxa"/>
            <w:vAlign w:val="center"/>
          </w:tcPr>
          <w:p w14:paraId="1490C1A1" w14:textId="77777777" w:rsidR="000F5E75" w:rsidRDefault="00000000">
            <w:pPr>
              <w:snapToGrid w:val="0"/>
              <w:jc w:val="center"/>
              <w:rPr>
                <w:rFonts w:ascii="宋体" w:hAnsi="宋体" w:cs="宋体"/>
                <w:sz w:val="24"/>
                <w:szCs w:val="24"/>
              </w:rPr>
            </w:pPr>
            <w:r>
              <w:rPr>
                <w:rFonts w:ascii="宋体" w:hAnsi="宋体" w:cs="宋体" w:hint="eastAsia"/>
                <w:sz w:val="24"/>
                <w:szCs w:val="24"/>
              </w:rPr>
              <w:t>投标文件盖章或签字要求</w:t>
            </w:r>
          </w:p>
        </w:tc>
        <w:tc>
          <w:tcPr>
            <w:tcW w:w="5091" w:type="dxa"/>
            <w:vAlign w:val="center"/>
          </w:tcPr>
          <w:p w14:paraId="10610AD1" w14:textId="77777777" w:rsidR="000F5E75" w:rsidRDefault="00000000">
            <w:pPr>
              <w:topLinePunct/>
              <w:snapToGrid w:val="0"/>
              <w:rPr>
                <w:rFonts w:hAnsi="宋体" w:cs="宋体"/>
                <w:sz w:val="24"/>
                <w:szCs w:val="24"/>
                <w:u w:val="single"/>
              </w:rPr>
            </w:pPr>
            <w:r>
              <w:rPr>
                <w:rFonts w:hAnsi="宋体" w:cs="宋体" w:hint="eastAsia"/>
                <w:sz w:val="24"/>
                <w:szCs w:val="24"/>
                <w:u w:val="single"/>
              </w:rPr>
              <w:t>除“</w:t>
            </w:r>
            <w:r>
              <w:rPr>
                <w:rFonts w:ascii="宋体" w:hAnsi="宋体" w:hint="eastAsia"/>
                <w:sz w:val="24"/>
                <w:szCs w:val="24"/>
                <w:u w:val="single"/>
              </w:rPr>
              <w:t>技术文件</w:t>
            </w:r>
            <w:r>
              <w:rPr>
                <w:rFonts w:hAnsi="宋体" w:cs="宋体" w:hint="eastAsia"/>
                <w:sz w:val="24"/>
                <w:szCs w:val="24"/>
                <w:u w:val="single"/>
              </w:rPr>
              <w:t>”外，投标文件中需个人签字或盖章的，应加盖个人电子印章或在线下完成后扫描上传，投标文件</w:t>
            </w:r>
            <w:r>
              <w:rPr>
                <w:rFonts w:hAnsi="宋体" w:hint="eastAsia"/>
                <w:sz w:val="24"/>
                <w:szCs w:val="24"/>
                <w:u w:val="single"/>
              </w:rPr>
              <w:t>（“</w:t>
            </w:r>
            <w:r>
              <w:rPr>
                <w:rFonts w:ascii="宋体" w:hAnsi="宋体" w:hint="eastAsia"/>
                <w:sz w:val="24"/>
                <w:szCs w:val="24"/>
                <w:u w:val="single"/>
              </w:rPr>
              <w:t>技术文件</w:t>
            </w:r>
            <w:r>
              <w:rPr>
                <w:rFonts w:hAnsi="宋体" w:hint="eastAsia"/>
                <w:sz w:val="24"/>
                <w:szCs w:val="24"/>
                <w:u w:val="single"/>
              </w:rPr>
              <w:t>”除外）</w:t>
            </w:r>
            <w:r>
              <w:rPr>
                <w:rFonts w:hAnsi="宋体" w:cs="宋体" w:hint="eastAsia"/>
                <w:sz w:val="24"/>
                <w:szCs w:val="24"/>
                <w:u w:val="single"/>
              </w:rPr>
              <w:t>按招标文件要求加盖单位电子印章。相关操作详见广州交易集团有限公司（广州公共资源交易中心）网站最新发布的指引。</w:t>
            </w:r>
          </w:p>
        </w:tc>
      </w:tr>
      <w:tr w:rsidR="000F5E75" w14:paraId="613C3FF3" w14:textId="77777777">
        <w:trPr>
          <w:trHeight w:val="457"/>
        </w:trPr>
        <w:tc>
          <w:tcPr>
            <w:tcW w:w="1025" w:type="dxa"/>
            <w:vAlign w:val="center"/>
          </w:tcPr>
          <w:p w14:paraId="7C05CE15" w14:textId="77777777" w:rsidR="000F5E75" w:rsidRDefault="00000000">
            <w:pPr>
              <w:snapToGrid w:val="0"/>
              <w:jc w:val="center"/>
              <w:rPr>
                <w:rFonts w:ascii="宋体" w:hAnsi="宋体" w:cs="宋体"/>
                <w:sz w:val="24"/>
                <w:szCs w:val="24"/>
              </w:rPr>
            </w:pPr>
            <w:r>
              <w:rPr>
                <w:rFonts w:ascii="宋体" w:hAnsi="宋体" w:cs="宋体" w:hint="eastAsia"/>
                <w:sz w:val="24"/>
                <w:szCs w:val="24"/>
              </w:rPr>
              <w:t>4.1.1</w:t>
            </w:r>
          </w:p>
        </w:tc>
        <w:tc>
          <w:tcPr>
            <w:tcW w:w="3216" w:type="dxa"/>
            <w:vAlign w:val="center"/>
          </w:tcPr>
          <w:p w14:paraId="05BFFE88" w14:textId="77777777" w:rsidR="000F5E75" w:rsidRDefault="00000000">
            <w:pPr>
              <w:snapToGrid w:val="0"/>
              <w:jc w:val="center"/>
              <w:rPr>
                <w:rFonts w:ascii="宋体" w:hAnsi="宋体" w:cs="宋体"/>
                <w:sz w:val="24"/>
                <w:szCs w:val="24"/>
              </w:rPr>
            </w:pPr>
            <w:r>
              <w:rPr>
                <w:rFonts w:ascii="宋体" w:hAnsi="宋体" w:cs="宋体" w:hint="eastAsia"/>
                <w:sz w:val="24"/>
                <w:szCs w:val="24"/>
              </w:rPr>
              <w:t>投标文件加密要求</w:t>
            </w:r>
          </w:p>
        </w:tc>
        <w:tc>
          <w:tcPr>
            <w:tcW w:w="5091" w:type="dxa"/>
            <w:vAlign w:val="center"/>
          </w:tcPr>
          <w:p w14:paraId="31946779" w14:textId="77777777" w:rsidR="000F5E75" w:rsidRDefault="00000000">
            <w:pPr>
              <w:topLinePunct/>
              <w:snapToGrid w:val="0"/>
              <w:rPr>
                <w:rFonts w:hAnsi="宋体" w:cs="宋体"/>
                <w:sz w:val="24"/>
                <w:szCs w:val="24"/>
              </w:rPr>
            </w:pPr>
            <w:r>
              <w:rPr>
                <w:rFonts w:hAnsi="宋体" w:cs="宋体" w:hint="eastAsia"/>
                <w:sz w:val="24"/>
                <w:szCs w:val="24"/>
              </w:rPr>
              <w:t>1</w:t>
            </w:r>
            <w:r>
              <w:rPr>
                <w:rFonts w:hAnsi="宋体" w:cs="宋体" w:hint="eastAsia"/>
                <w:sz w:val="24"/>
                <w:szCs w:val="24"/>
              </w:rPr>
              <w:t>、网上递交的电子投标文件须进行加密。具体操作详见广州交易集团有限公司（广州公共资源交易中心）交易平台相关操作指南。</w:t>
            </w:r>
          </w:p>
          <w:p w14:paraId="25524C0C" w14:textId="77777777" w:rsidR="000F5E75" w:rsidRDefault="00000000">
            <w:pPr>
              <w:topLinePunct/>
              <w:snapToGrid w:val="0"/>
              <w:rPr>
                <w:rFonts w:hAnsi="宋体" w:cs="宋体"/>
                <w:sz w:val="24"/>
                <w:szCs w:val="24"/>
              </w:rPr>
            </w:pPr>
            <w:r>
              <w:rPr>
                <w:rFonts w:hAnsi="宋体" w:cs="宋体" w:hint="eastAsia"/>
                <w:sz w:val="24"/>
                <w:szCs w:val="24"/>
              </w:rPr>
              <w:t>2</w:t>
            </w:r>
            <w:r>
              <w:rPr>
                <w:rFonts w:hAnsi="宋体" w:cs="宋体" w:hint="eastAsia"/>
                <w:sz w:val="24"/>
                <w:szCs w:val="24"/>
              </w:rPr>
              <w:t>、未按要求加密的投标文件，交易平台将予以拒收。</w:t>
            </w:r>
          </w:p>
        </w:tc>
      </w:tr>
      <w:tr w:rsidR="000F5E75" w14:paraId="081F042C" w14:textId="77777777">
        <w:trPr>
          <w:trHeight w:val="534"/>
        </w:trPr>
        <w:tc>
          <w:tcPr>
            <w:tcW w:w="1025" w:type="dxa"/>
            <w:vAlign w:val="center"/>
          </w:tcPr>
          <w:p w14:paraId="5F6E3414" w14:textId="77777777" w:rsidR="000F5E75" w:rsidRDefault="00000000">
            <w:pPr>
              <w:snapToGrid w:val="0"/>
              <w:jc w:val="center"/>
              <w:rPr>
                <w:rFonts w:ascii="宋体" w:hAnsi="宋体" w:cs="宋体"/>
                <w:sz w:val="24"/>
                <w:szCs w:val="24"/>
              </w:rPr>
            </w:pPr>
            <w:r>
              <w:rPr>
                <w:rFonts w:ascii="宋体" w:hAnsi="宋体" w:cs="宋体" w:hint="eastAsia"/>
                <w:sz w:val="24"/>
                <w:szCs w:val="24"/>
              </w:rPr>
              <w:t>4.1.2</w:t>
            </w:r>
          </w:p>
        </w:tc>
        <w:tc>
          <w:tcPr>
            <w:tcW w:w="3216" w:type="dxa"/>
            <w:vAlign w:val="center"/>
          </w:tcPr>
          <w:p w14:paraId="21D0C533" w14:textId="77777777" w:rsidR="000F5E75" w:rsidRDefault="00000000">
            <w:pPr>
              <w:snapToGrid w:val="0"/>
              <w:jc w:val="center"/>
              <w:rPr>
                <w:rFonts w:ascii="宋体" w:hAnsi="宋体" w:cs="宋体"/>
                <w:sz w:val="24"/>
                <w:szCs w:val="24"/>
                <w:shd w:val="clear" w:color="FFFFFF" w:fill="D9D9D9"/>
              </w:rPr>
            </w:pPr>
            <w:r>
              <w:rPr>
                <w:rFonts w:ascii="宋体" w:hAnsi="宋体" w:cs="宋体" w:hint="eastAsia"/>
                <w:sz w:val="24"/>
                <w:szCs w:val="24"/>
              </w:rPr>
              <w:t>封套上应载明的信息（适用于提交备用光盘或U盘的情况）</w:t>
            </w:r>
          </w:p>
        </w:tc>
        <w:tc>
          <w:tcPr>
            <w:tcW w:w="5091" w:type="dxa"/>
            <w:vAlign w:val="center"/>
          </w:tcPr>
          <w:p w14:paraId="6129F883" w14:textId="77777777" w:rsidR="000F5E75" w:rsidRDefault="00000000">
            <w:pPr>
              <w:topLinePunct/>
              <w:snapToGrid w:val="0"/>
              <w:rPr>
                <w:rFonts w:hAnsi="宋体" w:cs="宋体"/>
                <w:sz w:val="24"/>
                <w:szCs w:val="24"/>
              </w:rPr>
            </w:pPr>
            <w:r>
              <w:rPr>
                <w:rFonts w:hAnsi="宋体" w:cs="宋体" w:hint="eastAsia"/>
                <w:sz w:val="24"/>
                <w:szCs w:val="24"/>
              </w:rPr>
              <w:t>如有提交投标文件光盘备用，封套上应注明如下信息：</w:t>
            </w:r>
          </w:p>
          <w:p w14:paraId="222FA244" w14:textId="77777777" w:rsidR="000F5E75" w:rsidRDefault="00000000">
            <w:pPr>
              <w:pStyle w:val="a9"/>
            </w:pPr>
            <w:r>
              <w:rPr>
                <w:rFonts w:hAnsi="宋体" w:cs="宋体" w:hint="eastAsia"/>
                <w:sz w:val="24"/>
                <w:szCs w:val="24"/>
              </w:rPr>
              <w:t>（1）商务文件封套注明内容如下</w:t>
            </w:r>
          </w:p>
          <w:p w14:paraId="1870DB07" w14:textId="77777777" w:rsidR="000F5E75" w:rsidRDefault="00000000">
            <w:pPr>
              <w:topLinePunct/>
              <w:snapToGrid w:val="0"/>
              <w:rPr>
                <w:rFonts w:hAnsi="宋体" w:cs="宋体"/>
                <w:b/>
                <w:bCs/>
                <w:sz w:val="24"/>
                <w:szCs w:val="24"/>
              </w:rPr>
            </w:pPr>
            <w:r>
              <w:rPr>
                <w:rFonts w:hAnsi="宋体" w:cs="宋体" w:hint="eastAsia"/>
                <w:b/>
                <w:bCs/>
                <w:sz w:val="24"/>
                <w:szCs w:val="24"/>
              </w:rPr>
              <w:t>招标人名称：</w:t>
            </w:r>
          </w:p>
          <w:p w14:paraId="3C8F6A98" w14:textId="77777777" w:rsidR="000F5E75" w:rsidRDefault="00000000">
            <w:pPr>
              <w:topLinePunct/>
              <w:snapToGrid w:val="0"/>
              <w:rPr>
                <w:rFonts w:hAnsi="宋体" w:cs="宋体"/>
                <w:b/>
                <w:bCs/>
                <w:sz w:val="24"/>
                <w:szCs w:val="24"/>
              </w:rPr>
            </w:pPr>
            <w:r>
              <w:rPr>
                <w:rFonts w:hAnsi="宋体" w:cs="宋体" w:hint="eastAsia"/>
                <w:b/>
                <w:bCs/>
                <w:sz w:val="24"/>
                <w:szCs w:val="24"/>
              </w:rPr>
              <w:lastRenderedPageBreak/>
              <w:t>招标人地址：</w:t>
            </w:r>
          </w:p>
          <w:p w14:paraId="64F914E5" w14:textId="77777777" w:rsidR="000F5E75" w:rsidRDefault="00000000">
            <w:pPr>
              <w:topLinePunct/>
              <w:snapToGrid w:val="0"/>
              <w:rPr>
                <w:rFonts w:hAnsi="宋体" w:cs="宋体"/>
                <w:b/>
                <w:bCs/>
                <w:sz w:val="24"/>
                <w:szCs w:val="24"/>
              </w:rPr>
            </w:pPr>
            <w:r>
              <w:rPr>
                <w:rFonts w:hAnsi="宋体" w:cs="宋体" w:hint="eastAsia"/>
                <w:b/>
                <w:bCs/>
                <w:sz w:val="24"/>
                <w:szCs w:val="24"/>
                <w:u w:val="single"/>
              </w:rPr>
              <w:t>（项目名称）</w:t>
            </w:r>
            <w:r>
              <w:rPr>
                <w:rFonts w:hAnsi="宋体" w:cs="宋体" w:hint="eastAsia"/>
                <w:b/>
                <w:bCs/>
                <w:sz w:val="24"/>
                <w:szCs w:val="24"/>
              </w:rPr>
              <w:t>投标文件（商务文件）</w:t>
            </w:r>
          </w:p>
          <w:p w14:paraId="42A38090" w14:textId="77777777" w:rsidR="000F5E75" w:rsidRDefault="00000000">
            <w:pPr>
              <w:topLinePunct/>
              <w:snapToGrid w:val="0"/>
              <w:rPr>
                <w:rFonts w:hAnsi="宋体" w:cs="宋体"/>
                <w:b/>
                <w:bCs/>
                <w:sz w:val="24"/>
                <w:szCs w:val="24"/>
              </w:rPr>
            </w:pPr>
            <w:r>
              <w:rPr>
                <w:rFonts w:hAnsi="宋体" w:cs="宋体" w:hint="eastAsia"/>
                <w:b/>
                <w:bCs/>
                <w:sz w:val="24"/>
                <w:szCs w:val="24"/>
              </w:rPr>
              <w:t>投标人名称：</w:t>
            </w:r>
          </w:p>
          <w:p w14:paraId="1587F952" w14:textId="77777777" w:rsidR="000F5E75" w:rsidRDefault="00000000">
            <w:pPr>
              <w:topLinePunct/>
              <w:snapToGrid w:val="0"/>
              <w:rPr>
                <w:rFonts w:hAnsi="宋体" w:cs="宋体"/>
                <w:b/>
                <w:bCs/>
                <w:sz w:val="24"/>
                <w:szCs w:val="24"/>
              </w:rPr>
            </w:pPr>
            <w:r>
              <w:rPr>
                <w:rFonts w:hAnsi="宋体" w:cs="宋体" w:hint="eastAsia"/>
                <w:b/>
                <w:bCs/>
                <w:sz w:val="24"/>
                <w:szCs w:val="24"/>
              </w:rPr>
              <w:t>在</w:t>
            </w:r>
            <w:r>
              <w:rPr>
                <w:rFonts w:hAnsi="宋体" w:cs="宋体" w:hint="eastAsia"/>
                <w:b/>
                <w:bCs/>
                <w:sz w:val="24"/>
                <w:szCs w:val="24"/>
              </w:rPr>
              <w:t>2025</w:t>
            </w:r>
            <w:r>
              <w:rPr>
                <w:rFonts w:hAnsi="宋体" w:cs="宋体" w:hint="eastAsia"/>
                <w:b/>
                <w:bCs/>
                <w:sz w:val="24"/>
                <w:szCs w:val="24"/>
              </w:rPr>
              <w:t>年月日时分前不得开启</w:t>
            </w:r>
          </w:p>
          <w:p w14:paraId="1C746C93" w14:textId="77777777" w:rsidR="000F5E75" w:rsidRDefault="00000000">
            <w:pPr>
              <w:pStyle w:val="a9"/>
              <w:rPr>
                <w:rFonts w:hAnsi="宋体" w:cs="宋体"/>
                <w:b/>
                <w:bCs/>
                <w:sz w:val="24"/>
                <w:szCs w:val="24"/>
              </w:rPr>
            </w:pPr>
            <w:r>
              <w:rPr>
                <w:rFonts w:hAnsi="宋体" w:cs="宋体" w:hint="eastAsia"/>
                <w:sz w:val="24"/>
                <w:szCs w:val="24"/>
              </w:rPr>
              <w:t>（2）技术文件封套注明内容如下：</w:t>
            </w:r>
          </w:p>
          <w:p w14:paraId="3975F634" w14:textId="77777777" w:rsidR="000F5E75" w:rsidRDefault="00000000">
            <w:pPr>
              <w:pStyle w:val="a9"/>
              <w:rPr>
                <w:rFonts w:hAnsi="宋体" w:cs="宋体"/>
                <w:b/>
                <w:bCs/>
                <w:sz w:val="24"/>
                <w:szCs w:val="24"/>
              </w:rPr>
            </w:pPr>
            <w:r>
              <w:rPr>
                <w:rFonts w:hAnsi="宋体" w:cs="宋体" w:hint="eastAsia"/>
                <w:b/>
                <w:bCs/>
                <w:sz w:val="24"/>
                <w:szCs w:val="24"/>
                <w:u w:val="single"/>
              </w:rPr>
              <w:t>（项目名称）</w:t>
            </w:r>
            <w:r>
              <w:rPr>
                <w:rFonts w:hAnsi="宋体" w:cs="宋体" w:hint="eastAsia"/>
                <w:b/>
                <w:bCs/>
                <w:sz w:val="24"/>
                <w:szCs w:val="24"/>
              </w:rPr>
              <w:t>投标文件（技术文件）</w:t>
            </w:r>
          </w:p>
          <w:p w14:paraId="7D730892" w14:textId="77777777" w:rsidR="000F5E75" w:rsidRDefault="00000000">
            <w:pPr>
              <w:pStyle w:val="a9"/>
              <w:rPr>
                <w:rFonts w:hAnsi="宋体" w:cs="宋体"/>
                <w:sz w:val="24"/>
                <w:szCs w:val="24"/>
              </w:rPr>
            </w:pPr>
            <w:r>
              <w:rPr>
                <w:rFonts w:hAnsi="宋体" w:cs="宋体" w:hint="eastAsia"/>
                <w:sz w:val="24"/>
                <w:szCs w:val="24"/>
              </w:rPr>
              <w:t>（3）揭晓文件封套注明内容如下：</w:t>
            </w:r>
          </w:p>
          <w:p w14:paraId="411CC785" w14:textId="77777777" w:rsidR="000F5E75" w:rsidRDefault="00000000">
            <w:pPr>
              <w:pStyle w:val="a9"/>
              <w:rPr>
                <w:rFonts w:hAnsi="宋体" w:cs="宋体"/>
                <w:sz w:val="24"/>
                <w:szCs w:val="24"/>
              </w:rPr>
            </w:pPr>
            <w:r>
              <w:rPr>
                <w:rFonts w:hAnsi="宋体" w:cs="宋体" w:hint="eastAsia"/>
                <w:b/>
                <w:bCs/>
                <w:sz w:val="24"/>
                <w:szCs w:val="24"/>
                <w:u w:val="single"/>
              </w:rPr>
              <w:t>（项目名称）</w:t>
            </w:r>
            <w:r>
              <w:rPr>
                <w:rFonts w:hAnsi="宋体" w:cs="宋体" w:hint="eastAsia"/>
                <w:b/>
                <w:bCs/>
                <w:sz w:val="24"/>
                <w:szCs w:val="24"/>
              </w:rPr>
              <w:t>投标文件（揭晓文件）</w:t>
            </w:r>
          </w:p>
        </w:tc>
      </w:tr>
      <w:tr w:rsidR="000F5E75" w14:paraId="4DBFC88E" w14:textId="77777777">
        <w:trPr>
          <w:trHeight w:val="457"/>
        </w:trPr>
        <w:tc>
          <w:tcPr>
            <w:tcW w:w="1025" w:type="dxa"/>
            <w:vAlign w:val="center"/>
          </w:tcPr>
          <w:p w14:paraId="28EFD112" w14:textId="77777777" w:rsidR="000F5E75" w:rsidRDefault="00000000">
            <w:pPr>
              <w:snapToGrid w:val="0"/>
              <w:jc w:val="center"/>
              <w:rPr>
                <w:rFonts w:ascii="宋体" w:hAnsi="宋体" w:cs="宋体"/>
                <w:sz w:val="24"/>
                <w:szCs w:val="24"/>
              </w:rPr>
            </w:pPr>
            <w:r>
              <w:rPr>
                <w:rFonts w:ascii="宋体" w:hAnsi="宋体" w:cs="宋体" w:hint="eastAsia"/>
                <w:sz w:val="24"/>
                <w:szCs w:val="24"/>
              </w:rPr>
              <w:lastRenderedPageBreak/>
              <w:t>4.2.1</w:t>
            </w:r>
          </w:p>
        </w:tc>
        <w:tc>
          <w:tcPr>
            <w:tcW w:w="3216" w:type="dxa"/>
            <w:vAlign w:val="center"/>
          </w:tcPr>
          <w:p w14:paraId="13346527" w14:textId="77777777" w:rsidR="000F5E75" w:rsidRDefault="00000000">
            <w:pPr>
              <w:snapToGrid w:val="0"/>
              <w:jc w:val="center"/>
              <w:rPr>
                <w:rFonts w:ascii="宋体" w:hAnsi="宋体" w:cs="宋体"/>
                <w:sz w:val="24"/>
                <w:szCs w:val="24"/>
              </w:rPr>
            </w:pPr>
            <w:r>
              <w:rPr>
                <w:rFonts w:ascii="宋体" w:hAnsi="宋体" w:cs="宋体" w:hint="eastAsia"/>
                <w:sz w:val="24"/>
                <w:szCs w:val="24"/>
              </w:rPr>
              <w:t>投标截止时间</w:t>
            </w:r>
          </w:p>
        </w:tc>
        <w:tc>
          <w:tcPr>
            <w:tcW w:w="5091" w:type="dxa"/>
            <w:vAlign w:val="center"/>
          </w:tcPr>
          <w:p w14:paraId="5C1932D4" w14:textId="77777777" w:rsidR="000F5E75" w:rsidRDefault="00000000">
            <w:pPr>
              <w:rPr>
                <w:sz w:val="24"/>
                <w:szCs w:val="24"/>
                <w:u w:val="single"/>
              </w:rPr>
            </w:pPr>
            <w:r>
              <w:rPr>
                <w:rFonts w:ascii="宋体" w:hAnsi="宋体" w:hint="eastAsia"/>
                <w:sz w:val="24"/>
                <w:szCs w:val="24"/>
              </w:rPr>
              <w:t>详见广州交易集团有限公司（广州公共资源交易中心）网站信息。具体时间可以到广州交易集团有限公司（广州公共资源交易中心）交易平台“建设工程→项目查询（日程安排、答疑纪要）”输入本项目编号或项目名称进行查询。</w:t>
            </w:r>
          </w:p>
        </w:tc>
      </w:tr>
      <w:tr w:rsidR="000F5E75" w14:paraId="2DAAB034" w14:textId="77777777">
        <w:trPr>
          <w:trHeight w:val="316"/>
        </w:trPr>
        <w:tc>
          <w:tcPr>
            <w:tcW w:w="1025" w:type="dxa"/>
            <w:vAlign w:val="center"/>
          </w:tcPr>
          <w:p w14:paraId="517DCBBF" w14:textId="77777777" w:rsidR="000F5E75" w:rsidRDefault="00000000">
            <w:pPr>
              <w:snapToGrid w:val="0"/>
              <w:jc w:val="center"/>
              <w:rPr>
                <w:rFonts w:ascii="宋体" w:hAnsi="宋体" w:cs="宋体"/>
                <w:sz w:val="24"/>
                <w:szCs w:val="24"/>
              </w:rPr>
            </w:pPr>
            <w:r>
              <w:rPr>
                <w:rFonts w:ascii="宋体" w:hAnsi="宋体" w:cs="宋体" w:hint="eastAsia"/>
                <w:sz w:val="24"/>
                <w:szCs w:val="24"/>
              </w:rPr>
              <w:t>4.2.2</w:t>
            </w:r>
          </w:p>
        </w:tc>
        <w:tc>
          <w:tcPr>
            <w:tcW w:w="3216" w:type="dxa"/>
            <w:vAlign w:val="center"/>
          </w:tcPr>
          <w:p w14:paraId="61FE4842" w14:textId="77777777" w:rsidR="000F5E75" w:rsidRDefault="00000000">
            <w:pPr>
              <w:snapToGrid w:val="0"/>
              <w:jc w:val="center"/>
              <w:rPr>
                <w:rFonts w:ascii="宋体" w:hAnsi="宋体" w:cs="宋体"/>
                <w:sz w:val="24"/>
                <w:szCs w:val="24"/>
              </w:rPr>
            </w:pPr>
            <w:r>
              <w:rPr>
                <w:rFonts w:ascii="宋体" w:hAnsi="宋体" w:cs="宋体" w:hint="eastAsia"/>
                <w:sz w:val="24"/>
                <w:szCs w:val="24"/>
              </w:rPr>
              <w:t>递交电子投标文件交易平台</w:t>
            </w:r>
          </w:p>
        </w:tc>
        <w:tc>
          <w:tcPr>
            <w:tcW w:w="5091" w:type="dxa"/>
            <w:vAlign w:val="center"/>
          </w:tcPr>
          <w:p w14:paraId="7326FF10" w14:textId="77777777" w:rsidR="000F5E75" w:rsidRDefault="00000000">
            <w:pPr>
              <w:snapToGrid w:val="0"/>
              <w:rPr>
                <w:rFonts w:ascii="宋体" w:hAnsi="宋体" w:cs="宋体"/>
                <w:sz w:val="24"/>
                <w:szCs w:val="24"/>
                <w:u w:val="single"/>
              </w:rPr>
            </w:pPr>
            <w:r>
              <w:rPr>
                <w:rFonts w:ascii="宋体" w:hAnsi="宋体" w:cs="宋体" w:hint="eastAsia"/>
                <w:sz w:val="24"/>
                <w:szCs w:val="24"/>
                <w:u w:val="single"/>
              </w:rPr>
              <w:t xml:space="preserve">1.递交方式：网上递交投标文件 </w:t>
            </w:r>
          </w:p>
          <w:p w14:paraId="3A140904" w14:textId="77777777" w:rsidR="000F5E75" w:rsidRDefault="00000000">
            <w:pPr>
              <w:rPr>
                <w:rFonts w:ascii="宋体" w:hAnsi="宋体" w:cs="宋体"/>
                <w:sz w:val="24"/>
                <w:szCs w:val="24"/>
              </w:rPr>
            </w:pPr>
            <w:r>
              <w:rPr>
                <w:rFonts w:ascii="宋体" w:hAnsi="宋体" w:cs="宋体" w:hint="eastAsia"/>
                <w:sz w:val="24"/>
                <w:szCs w:val="24"/>
                <w:u w:val="single"/>
              </w:rPr>
              <w:t>2.交易平台：广州交易集团有限公司（广州公共资源交易中心）网站。</w:t>
            </w:r>
          </w:p>
        </w:tc>
      </w:tr>
      <w:tr w:rsidR="000F5E75" w14:paraId="46956C8B" w14:textId="77777777">
        <w:trPr>
          <w:trHeight w:val="70"/>
        </w:trPr>
        <w:tc>
          <w:tcPr>
            <w:tcW w:w="1025" w:type="dxa"/>
            <w:vAlign w:val="center"/>
          </w:tcPr>
          <w:p w14:paraId="083674E4" w14:textId="77777777" w:rsidR="000F5E75" w:rsidRDefault="00000000">
            <w:pPr>
              <w:snapToGrid w:val="0"/>
              <w:jc w:val="center"/>
              <w:rPr>
                <w:rFonts w:ascii="宋体" w:hAnsi="宋体" w:cs="宋体"/>
                <w:sz w:val="24"/>
                <w:szCs w:val="24"/>
              </w:rPr>
            </w:pPr>
            <w:r>
              <w:rPr>
                <w:rFonts w:ascii="宋体" w:hAnsi="宋体" w:cs="宋体" w:hint="eastAsia"/>
                <w:sz w:val="24"/>
                <w:szCs w:val="24"/>
              </w:rPr>
              <w:t>4.2.3</w:t>
            </w:r>
          </w:p>
        </w:tc>
        <w:tc>
          <w:tcPr>
            <w:tcW w:w="3216" w:type="dxa"/>
            <w:vAlign w:val="center"/>
          </w:tcPr>
          <w:p w14:paraId="2C2EF292" w14:textId="77777777" w:rsidR="000F5E75" w:rsidRDefault="00000000">
            <w:pPr>
              <w:snapToGrid w:val="0"/>
              <w:jc w:val="center"/>
              <w:rPr>
                <w:rFonts w:ascii="宋体" w:hAnsi="宋体" w:cs="宋体"/>
                <w:sz w:val="24"/>
                <w:szCs w:val="24"/>
              </w:rPr>
            </w:pPr>
            <w:r>
              <w:rPr>
                <w:rFonts w:ascii="宋体" w:hAnsi="宋体" w:cs="宋体" w:hint="eastAsia"/>
                <w:sz w:val="24"/>
                <w:szCs w:val="24"/>
              </w:rPr>
              <w:t>投标文件是否退还</w:t>
            </w:r>
          </w:p>
        </w:tc>
        <w:tc>
          <w:tcPr>
            <w:tcW w:w="5091" w:type="dxa"/>
            <w:vAlign w:val="center"/>
          </w:tcPr>
          <w:p w14:paraId="201C972B" w14:textId="77777777" w:rsidR="000F5E75" w:rsidRDefault="00000000">
            <w:pPr>
              <w:topLinePunct/>
              <w:snapToGrid w:val="0"/>
              <w:rPr>
                <w:rFonts w:hAnsi="宋体" w:cs="宋体"/>
                <w:sz w:val="24"/>
                <w:szCs w:val="24"/>
              </w:rPr>
            </w:pPr>
            <w:r>
              <w:rPr>
                <w:rFonts w:hAnsi="宋体" w:cs="宋体" w:hint="eastAsia"/>
                <w:spacing w:val="-1"/>
                <w:sz w:val="24"/>
                <w:szCs w:val="24"/>
              </w:rPr>
              <w:t>■</w:t>
            </w:r>
            <w:r>
              <w:rPr>
                <w:rFonts w:hAnsi="宋体" w:cs="宋体" w:hint="eastAsia"/>
                <w:sz w:val="24"/>
                <w:szCs w:val="24"/>
              </w:rPr>
              <w:t>否</w:t>
            </w:r>
          </w:p>
          <w:p w14:paraId="03E01515" w14:textId="77777777" w:rsidR="000F5E75" w:rsidRDefault="00000000">
            <w:pPr>
              <w:topLinePunct/>
              <w:snapToGrid w:val="0"/>
              <w:rPr>
                <w:rFonts w:hAnsi="宋体" w:cs="宋体"/>
                <w:sz w:val="24"/>
                <w:szCs w:val="24"/>
              </w:rPr>
            </w:pPr>
            <w:r>
              <w:rPr>
                <w:rFonts w:hAnsi="宋体" w:cs="宋体" w:hint="eastAsia"/>
                <w:sz w:val="24"/>
                <w:szCs w:val="24"/>
              </w:rPr>
              <w:t>□是，退还时间：</w:t>
            </w:r>
          </w:p>
        </w:tc>
      </w:tr>
      <w:tr w:rsidR="000F5E75" w14:paraId="134C438B" w14:textId="77777777">
        <w:trPr>
          <w:trHeight w:val="193"/>
        </w:trPr>
        <w:tc>
          <w:tcPr>
            <w:tcW w:w="1025" w:type="dxa"/>
            <w:vAlign w:val="center"/>
          </w:tcPr>
          <w:p w14:paraId="6D71E6E3" w14:textId="77777777" w:rsidR="000F5E75" w:rsidRDefault="00000000">
            <w:pPr>
              <w:snapToGrid w:val="0"/>
              <w:jc w:val="center"/>
              <w:rPr>
                <w:rFonts w:ascii="宋体" w:hAnsi="宋体" w:cs="宋体"/>
                <w:sz w:val="24"/>
                <w:szCs w:val="24"/>
              </w:rPr>
            </w:pPr>
            <w:r>
              <w:rPr>
                <w:rFonts w:ascii="宋体" w:hAnsi="宋体" w:cs="宋体" w:hint="eastAsia"/>
                <w:sz w:val="24"/>
                <w:szCs w:val="24"/>
              </w:rPr>
              <w:t>5.1</w:t>
            </w:r>
          </w:p>
        </w:tc>
        <w:tc>
          <w:tcPr>
            <w:tcW w:w="3216" w:type="dxa"/>
            <w:vAlign w:val="center"/>
          </w:tcPr>
          <w:p w14:paraId="45B37CDD" w14:textId="77777777" w:rsidR="000F5E75" w:rsidRDefault="00000000">
            <w:pPr>
              <w:snapToGrid w:val="0"/>
              <w:jc w:val="center"/>
              <w:rPr>
                <w:rFonts w:ascii="宋体" w:hAnsi="宋体" w:cs="宋体"/>
                <w:sz w:val="24"/>
                <w:szCs w:val="24"/>
              </w:rPr>
            </w:pPr>
            <w:r>
              <w:rPr>
                <w:rFonts w:ascii="宋体" w:hAnsi="宋体" w:cs="宋体" w:hint="eastAsia"/>
                <w:sz w:val="24"/>
                <w:szCs w:val="24"/>
              </w:rPr>
              <w:t>开标时间和地点</w:t>
            </w:r>
          </w:p>
        </w:tc>
        <w:tc>
          <w:tcPr>
            <w:tcW w:w="5091" w:type="dxa"/>
            <w:vAlign w:val="center"/>
          </w:tcPr>
          <w:p w14:paraId="11CA016E" w14:textId="77777777" w:rsidR="000F5E75" w:rsidRDefault="00000000">
            <w:pPr>
              <w:spacing w:line="276" w:lineRule="auto"/>
              <w:rPr>
                <w:rFonts w:ascii="宋体" w:hAnsi="宋体" w:cs="宋体"/>
                <w:sz w:val="24"/>
                <w:szCs w:val="24"/>
              </w:rPr>
            </w:pPr>
            <w:r>
              <w:rPr>
                <w:rFonts w:ascii="宋体" w:hAnsi="宋体" w:cs="宋体" w:hint="eastAsia"/>
                <w:sz w:val="24"/>
                <w:szCs w:val="24"/>
              </w:rPr>
              <w:t>开标时间：同投标截止时间</w:t>
            </w:r>
          </w:p>
          <w:p w14:paraId="0DA595F5" w14:textId="77777777" w:rsidR="000F5E75" w:rsidRDefault="00000000">
            <w:pPr>
              <w:spacing w:line="276" w:lineRule="auto"/>
            </w:pPr>
            <w:r>
              <w:rPr>
                <w:rFonts w:ascii="宋体" w:hAnsi="宋体" w:cs="宋体" w:hint="eastAsia"/>
                <w:sz w:val="24"/>
                <w:szCs w:val="24"/>
              </w:rPr>
              <w:t>开标地点：广州交易集团有限公司（广州公共资源交易中心）第  开标室；</w:t>
            </w:r>
          </w:p>
          <w:p w14:paraId="247685F0" w14:textId="77777777" w:rsidR="000F5E75" w:rsidRDefault="00000000">
            <w:pPr>
              <w:snapToGrid w:val="0"/>
              <w:spacing w:line="276" w:lineRule="auto"/>
              <w:rPr>
                <w:rFonts w:ascii="宋体" w:hAnsi="宋体" w:cs="宋体"/>
                <w:sz w:val="24"/>
                <w:szCs w:val="24"/>
                <w:u w:val="single"/>
              </w:rPr>
            </w:pPr>
            <w:r>
              <w:rPr>
                <w:rFonts w:ascii="宋体" w:hAnsi="宋体" w:cs="宋体" w:hint="eastAsia"/>
                <w:sz w:val="24"/>
                <w:szCs w:val="24"/>
                <w:u w:val="single"/>
              </w:rPr>
              <w:t>具体时间、地点可以到广州交易集团有限公司（广州公共资源交易中心）网站的项目查询(日程安排、答疑纪要)中输入本项目编号或项目名称进行查询。</w:t>
            </w:r>
          </w:p>
          <w:p w14:paraId="71FD08EC" w14:textId="77777777" w:rsidR="000F5E75" w:rsidRDefault="00000000">
            <w:pPr>
              <w:snapToGrid w:val="0"/>
              <w:spacing w:line="276" w:lineRule="auto"/>
              <w:rPr>
                <w:sz w:val="24"/>
                <w:szCs w:val="24"/>
              </w:rPr>
            </w:pPr>
            <w:r>
              <w:rPr>
                <w:rFonts w:hint="eastAsia"/>
                <w:sz w:val="24"/>
                <w:szCs w:val="24"/>
              </w:rPr>
              <w:t>投标人也可选择参加在线开标，具体按照交易平台相关指南进行操作。详见：广州公共资源交易中心网站（</w:t>
            </w:r>
            <w:r>
              <w:rPr>
                <w:rFonts w:hint="eastAsia"/>
                <w:sz w:val="24"/>
                <w:szCs w:val="24"/>
              </w:rPr>
              <w:t>http://www.gzggzy.cn</w:t>
            </w:r>
            <w:r>
              <w:rPr>
                <w:rFonts w:hint="eastAsia"/>
                <w:sz w:val="24"/>
                <w:szCs w:val="24"/>
              </w:rPr>
              <w:t>）服务指南栏目。</w:t>
            </w:r>
          </w:p>
        </w:tc>
      </w:tr>
      <w:tr w:rsidR="000F5E75" w14:paraId="2A7D06E4" w14:textId="77777777">
        <w:trPr>
          <w:trHeight w:val="193"/>
        </w:trPr>
        <w:tc>
          <w:tcPr>
            <w:tcW w:w="1025" w:type="dxa"/>
            <w:vAlign w:val="center"/>
          </w:tcPr>
          <w:p w14:paraId="6FC7DE12" w14:textId="77777777" w:rsidR="000F5E75" w:rsidRDefault="00000000">
            <w:pPr>
              <w:jc w:val="center"/>
              <w:rPr>
                <w:rFonts w:ascii="宋体" w:hAnsi="宋体" w:cs="宋体"/>
                <w:sz w:val="24"/>
                <w:szCs w:val="24"/>
              </w:rPr>
            </w:pPr>
            <w:r>
              <w:rPr>
                <w:rFonts w:ascii="宋体" w:hAnsi="宋体" w:cs="宋体" w:hint="eastAsia"/>
                <w:sz w:val="24"/>
                <w:szCs w:val="24"/>
              </w:rPr>
              <w:t>5.2</w:t>
            </w:r>
          </w:p>
        </w:tc>
        <w:tc>
          <w:tcPr>
            <w:tcW w:w="3216" w:type="dxa"/>
            <w:vAlign w:val="center"/>
          </w:tcPr>
          <w:p w14:paraId="619F49AE" w14:textId="77777777" w:rsidR="000F5E75" w:rsidRDefault="00000000">
            <w:pPr>
              <w:jc w:val="center"/>
              <w:rPr>
                <w:rFonts w:ascii="宋体" w:hAnsi="宋体" w:cs="宋体"/>
                <w:sz w:val="24"/>
                <w:szCs w:val="24"/>
              </w:rPr>
            </w:pPr>
            <w:r>
              <w:rPr>
                <w:rFonts w:ascii="宋体" w:hAnsi="宋体" w:cs="宋体" w:hint="eastAsia"/>
                <w:sz w:val="24"/>
                <w:szCs w:val="24"/>
              </w:rPr>
              <w:t>开标程序</w:t>
            </w:r>
          </w:p>
        </w:tc>
        <w:tc>
          <w:tcPr>
            <w:tcW w:w="5091" w:type="dxa"/>
            <w:vAlign w:val="center"/>
          </w:tcPr>
          <w:p w14:paraId="36DA7CD7" w14:textId="77777777" w:rsidR="000F5E75" w:rsidRDefault="00000000">
            <w:pPr>
              <w:pStyle w:val="TableParagraph"/>
              <w:spacing w:line="276" w:lineRule="auto"/>
              <w:rPr>
                <w:rFonts w:hAnsi="宋体"/>
                <w:szCs w:val="24"/>
              </w:rPr>
            </w:pPr>
            <w:r>
              <w:rPr>
                <w:rFonts w:hAnsi="宋体" w:hint="eastAsia"/>
                <w:szCs w:val="24"/>
              </w:rPr>
              <w:t>1</w:t>
            </w:r>
            <w:r>
              <w:rPr>
                <w:rFonts w:hAnsi="宋体" w:hint="eastAsia"/>
                <w:szCs w:val="24"/>
              </w:rPr>
              <w:t>、宣布开标纪律；</w:t>
            </w:r>
          </w:p>
          <w:p w14:paraId="76F41BC5" w14:textId="77777777" w:rsidR="000F5E75" w:rsidRDefault="00000000">
            <w:pPr>
              <w:pStyle w:val="TableParagraph"/>
              <w:spacing w:line="276" w:lineRule="auto"/>
              <w:rPr>
                <w:rFonts w:hAnsi="宋体"/>
                <w:szCs w:val="24"/>
              </w:rPr>
            </w:pPr>
            <w:r>
              <w:rPr>
                <w:rFonts w:hAnsi="宋体" w:hint="eastAsia"/>
                <w:szCs w:val="24"/>
              </w:rPr>
              <w:t>2</w:t>
            </w:r>
            <w:r>
              <w:rPr>
                <w:rFonts w:hAnsi="宋体" w:hint="eastAsia"/>
                <w:szCs w:val="24"/>
              </w:rPr>
              <w:t>、公布在投标截止时间前递交投标文件的投标人名称；</w:t>
            </w:r>
          </w:p>
          <w:p w14:paraId="0DDA4257" w14:textId="77777777" w:rsidR="000F5E75" w:rsidRDefault="00000000">
            <w:pPr>
              <w:pStyle w:val="TableParagraph"/>
              <w:spacing w:line="276" w:lineRule="auto"/>
              <w:rPr>
                <w:rFonts w:hAnsi="宋体"/>
                <w:szCs w:val="24"/>
              </w:rPr>
            </w:pPr>
            <w:r>
              <w:rPr>
                <w:rFonts w:hAnsi="宋体" w:hint="eastAsia"/>
                <w:szCs w:val="24"/>
              </w:rPr>
              <w:t>3</w:t>
            </w:r>
            <w:r>
              <w:rPr>
                <w:rFonts w:hAnsi="宋体" w:hint="eastAsia"/>
                <w:szCs w:val="24"/>
              </w:rPr>
              <w:t>、宣布开标人、唱标人、记录人、监标人等有关人员姓名；</w:t>
            </w:r>
          </w:p>
          <w:p w14:paraId="092FBB22" w14:textId="77777777" w:rsidR="000F5E75" w:rsidRDefault="00000000">
            <w:pPr>
              <w:pStyle w:val="TableParagraph"/>
              <w:spacing w:line="276" w:lineRule="auto"/>
              <w:rPr>
                <w:rFonts w:hAnsi="宋体"/>
                <w:szCs w:val="24"/>
              </w:rPr>
            </w:pPr>
            <w:r>
              <w:rPr>
                <w:rFonts w:hAnsi="宋体" w:hint="eastAsia"/>
                <w:szCs w:val="24"/>
              </w:rPr>
              <w:t>4</w:t>
            </w:r>
            <w:r>
              <w:rPr>
                <w:rFonts w:hAnsi="宋体" w:hint="eastAsia"/>
                <w:szCs w:val="24"/>
              </w:rPr>
              <w:t>、在投标截止时间后一小时内，投标人通过递交投标文件的交易平台对已递交的电子投标文件进行解密。投标人完成解密后，再由招标人进行解密。解密完成后，公布招标项目名称、投标人名称等相关信息。未在规定时间内解密的投标文件不参与开标、评标。</w:t>
            </w:r>
          </w:p>
          <w:p w14:paraId="072AAB52" w14:textId="77777777" w:rsidR="000F5E75" w:rsidRDefault="00000000">
            <w:pPr>
              <w:spacing w:line="360" w:lineRule="auto"/>
              <w:rPr>
                <w:rFonts w:ascii="Times New Roman" w:hAnsi="宋体"/>
                <w:kern w:val="0"/>
                <w:sz w:val="24"/>
                <w:szCs w:val="24"/>
              </w:rPr>
            </w:pPr>
            <w:r>
              <w:rPr>
                <w:rFonts w:hAnsi="宋体" w:hint="eastAsia"/>
                <w:sz w:val="24"/>
                <w:szCs w:val="24"/>
              </w:rPr>
              <w:t>5</w:t>
            </w:r>
            <w:r>
              <w:rPr>
                <w:rFonts w:hAnsi="宋体" w:hint="eastAsia"/>
                <w:sz w:val="24"/>
                <w:szCs w:val="24"/>
              </w:rPr>
              <w:t>、</w:t>
            </w:r>
            <w:r>
              <w:rPr>
                <w:rFonts w:ascii="Times New Roman" w:hAnsi="宋体" w:hint="eastAsia"/>
                <w:kern w:val="0"/>
                <w:sz w:val="24"/>
                <w:szCs w:val="24"/>
              </w:rPr>
              <w:t>技术文件投标文件开标时不得开启，在评标</w:t>
            </w:r>
            <w:r>
              <w:rPr>
                <w:rFonts w:ascii="Times New Roman" w:hAnsi="宋体" w:hint="eastAsia"/>
                <w:kern w:val="0"/>
                <w:sz w:val="24"/>
                <w:szCs w:val="24"/>
              </w:rPr>
              <w:lastRenderedPageBreak/>
              <w:t>时由交易平台随机编号后开启，交由评标委员会进行评审。编号所对应的投标人在设计方案评审结束前不得告知评标委员会、交易平台工作人员、招标人或招标代理机构。</w:t>
            </w:r>
          </w:p>
          <w:p w14:paraId="0AFB2376" w14:textId="77777777" w:rsidR="000F5E75" w:rsidRDefault="00000000">
            <w:pPr>
              <w:pStyle w:val="TableParagraph"/>
              <w:spacing w:line="276" w:lineRule="auto"/>
              <w:rPr>
                <w:rFonts w:hAnsi="宋体"/>
                <w:szCs w:val="24"/>
              </w:rPr>
            </w:pPr>
            <w:r>
              <w:rPr>
                <w:rFonts w:hAnsi="宋体" w:hint="eastAsia"/>
                <w:szCs w:val="24"/>
              </w:rPr>
              <w:t>6</w:t>
            </w:r>
            <w:r>
              <w:rPr>
                <w:rFonts w:hAnsi="宋体" w:hint="eastAsia"/>
                <w:szCs w:val="24"/>
              </w:rPr>
              <w:t>、</w:t>
            </w:r>
            <w:r>
              <w:rPr>
                <w:rFonts w:hAnsi="宋体" w:hint="eastAsia"/>
                <w:kern w:val="2"/>
                <w:szCs w:val="24"/>
              </w:rPr>
              <w:t>截标后，开标开始时间因故推迟的，相关评标信息仍以原定的开标开始时间的信息为准。</w:t>
            </w:r>
          </w:p>
          <w:p w14:paraId="5F8C21F5" w14:textId="77777777" w:rsidR="000F5E75" w:rsidRDefault="00000000">
            <w:pPr>
              <w:pStyle w:val="TableParagraph"/>
              <w:spacing w:line="276" w:lineRule="auto"/>
              <w:rPr>
                <w:rFonts w:hAnsi="宋体"/>
                <w:szCs w:val="24"/>
              </w:rPr>
            </w:pPr>
            <w:r>
              <w:rPr>
                <w:rFonts w:hAnsi="宋体" w:hint="eastAsia"/>
                <w:szCs w:val="24"/>
              </w:rPr>
              <w:t>7</w:t>
            </w:r>
            <w:r>
              <w:rPr>
                <w:rFonts w:hAnsi="宋体" w:hint="eastAsia"/>
                <w:szCs w:val="24"/>
              </w:rPr>
              <w:t>、备用光盘的读取按投标人须知前附表第</w:t>
            </w:r>
            <w:r>
              <w:rPr>
                <w:rFonts w:hAnsi="宋体"/>
                <w:szCs w:val="24"/>
              </w:rPr>
              <w:t>9</w:t>
            </w:r>
            <w:r>
              <w:rPr>
                <w:rFonts w:hAnsi="宋体" w:hint="eastAsia"/>
                <w:szCs w:val="24"/>
              </w:rPr>
              <w:t>条的规定执行。</w:t>
            </w:r>
          </w:p>
          <w:p w14:paraId="1DFFA7C5" w14:textId="77777777" w:rsidR="000F5E75" w:rsidRDefault="00000000">
            <w:pPr>
              <w:pStyle w:val="TableParagraph"/>
              <w:spacing w:line="276" w:lineRule="auto"/>
              <w:rPr>
                <w:rFonts w:hAnsi="宋体"/>
                <w:szCs w:val="24"/>
              </w:rPr>
            </w:pPr>
            <w:r>
              <w:rPr>
                <w:rFonts w:hAnsi="宋体" w:hint="eastAsia"/>
                <w:szCs w:val="24"/>
              </w:rPr>
              <w:t>8</w:t>
            </w:r>
            <w:r>
              <w:rPr>
                <w:rFonts w:hAnsi="宋体" w:hint="eastAsia"/>
                <w:szCs w:val="24"/>
              </w:rPr>
              <w:t>、</w:t>
            </w:r>
            <w:r>
              <w:rPr>
                <w:rFonts w:hAnsi="宋体" w:hint="eastAsia"/>
                <w:kern w:val="2"/>
                <w:szCs w:val="24"/>
              </w:rPr>
              <w:t>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14:paraId="73D3FC64" w14:textId="77777777" w:rsidR="000F5E75" w:rsidRDefault="00000000">
            <w:pPr>
              <w:pStyle w:val="TableParagraph"/>
              <w:spacing w:line="276" w:lineRule="auto"/>
              <w:rPr>
                <w:rFonts w:hAnsi="宋体"/>
                <w:szCs w:val="24"/>
              </w:rPr>
            </w:pPr>
            <w:r>
              <w:rPr>
                <w:rFonts w:hAnsi="宋体" w:hint="eastAsia"/>
                <w:szCs w:val="24"/>
              </w:rPr>
              <w:t>9</w:t>
            </w:r>
            <w:r>
              <w:rPr>
                <w:rFonts w:hAnsi="宋体" w:hint="eastAsia"/>
                <w:szCs w:val="24"/>
              </w:rPr>
              <w:t>、</w:t>
            </w:r>
            <w:r>
              <w:rPr>
                <w:rFonts w:hAnsi="宋体" w:hint="eastAsia"/>
                <w:kern w:val="2"/>
                <w:szCs w:val="24"/>
              </w:rPr>
              <w:t>开标方式采用电子开标和现场开标两种模式，投标人可选择在开标室参与开标或准时在线参加开标，也可不参加开标。参加在线开标的投标人登录新交易平台实时查看开标、唱标情况。新交易平台生成开标记录并向社会公众公布。</w:t>
            </w:r>
          </w:p>
          <w:p w14:paraId="268681A4" w14:textId="77777777" w:rsidR="000F5E75" w:rsidRDefault="00000000">
            <w:pPr>
              <w:pStyle w:val="TableParagraph"/>
              <w:spacing w:line="276" w:lineRule="auto"/>
              <w:rPr>
                <w:rFonts w:hAnsi="宋体"/>
                <w:szCs w:val="24"/>
              </w:rPr>
            </w:pPr>
            <w:r>
              <w:rPr>
                <w:rFonts w:hAnsi="宋体" w:hint="eastAsia"/>
                <w:szCs w:val="24"/>
              </w:rPr>
              <w:t>10</w:t>
            </w:r>
            <w:r>
              <w:rPr>
                <w:rFonts w:hAnsi="宋体" w:hint="eastAsia"/>
                <w:szCs w:val="24"/>
              </w:rPr>
              <w:t>、参加现场开标的投标人对开标结果有异议的，应当在开标现场提出，同时出示本人身份证原件，招标人应当当场作出答复，并制作记录。参加在线开标的投标人对开标结果有异议的，投标人应通过交易平台在线提出，招标人应通过交易平台答复，答复后方可结束开标。</w:t>
            </w:r>
          </w:p>
          <w:p w14:paraId="1128270E" w14:textId="77777777" w:rsidR="000F5E75" w:rsidRDefault="00000000">
            <w:pPr>
              <w:pStyle w:val="TableParagraph"/>
              <w:spacing w:line="276" w:lineRule="auto"/>
              <w:rPr>
                <w:rFonts w:hAnsi="宋体"/>
                <w:szCs w:val="24"/>
              </w:rPr>
            </w:pPr>
            <w:r>
              <w:rPr>
                <w:rFonts w:hAnsi="宋体" w:hint="eastAsia"/>
                <w:szCs w:val="24"/>
              </w:rPr>
              <w:t>11</w:t>
            </w:r>
            <w:r>
              <w:rPr>
                <w:rFonts w:hAnsi="宋体" w:hint="eastAsia"/>
                <w:szCs w:val="24"/>
              </w:rPr>
              <w:t>、投标人未参加开标或在规定的时间内未提出异议的，视为对开标无异议。</w:t>
            </w:r>
          </w:p>
          <w:p w14:paraId="4C6EF996" w14:textId="77777777" w:rsidR="000F5E75" w:rsidRDefault="00000000">
            <w:pPr>
              <w:pStyle w:val="TableParagraph"/>
              <w:spacing w:line="276" w:lineRule="auto"/>
              <w:rPr>
                <w:rFonts w:hAnsi="宋体"/>
                <w:szCs w:val="24"/>
              </w:rPr>
            </w:pPr>
            <w:r>
              <w:rPr>
                <w:rFonts w:hAnsi="宋体" w:hint="eastAsia"/>
                <w:szCs w:val="24"/>
              </w:rPr>
              <w:t>12</w:t>
            </w:r>
            <w:r>
              <w:rPr>
                <w:rFonts w:hAnsi="宋体" w:hint="eastAsia"/>
                <w:szCs w:val="24"/>
              </w:rPr>
              <w:t>、开标时，两个（含两个）以上的投标人加密打包投标文件电脑机器特征码一致的，不参与下一程序，并由评标委员会否决其投标。</w:t>
            </w:r>
          </w:p>
          <w:p w14:paraId="5869BD7E" w14:textId="77777777" w:rsidR="000F5E75" w:rsidRDefault="00000000">
            <w:pPr>
              <w:snapToGrid w:val="0"/>
              <w:spacing w:line="360" w:lineRule="auto"/>
              <w:rPr>
                <w:rFonts w:ascii="宋体" w:hAnsi="宋体" w:cs="宋体"/>
                <w:sz w:val="24"/>
                <w:szCs w:val="24"/>
              </w:rPr>
            </w:pPr>
            <w:r>
              <w:rPr>
                <w:rFonts w:ascii="宋体" w:hAnsi="宋体" w:cs="宋体" w:hint="eastAsia"/>
                <w:sz w:val="24"/>
                <w:szCs w:val="24"/>
              </w:rPr>
              <w:t>13、投标人代表、招标人代表、监标人、记录人等有关人员在开标记录上签字确认；若有关人员不签字的，不影响开标程序；</w:t>
            </w:r>
          </w:p>
          <w:p w14:paraId="6B9767FB" w14:textId="77777777" w:rsidR="000F5E75" w:rsidRDefault="00000000">
            <w:pPr>
              <w:pStyle w:val="TableParagraph"/>
              <w:spacing w:line="276" w:lineRule="auto"/>
              <w:rPr>
                <w:rFonts w:ascii="宋体" w:hAnsi="宋体" w:cs="宋体"/>
                <w:szCs w:val="24"/>
                <w:u w:val="single"/>
              </w:rPr>
            </w:pPr>
            <w:r>
              <w:rPr>
                <w:rFonts w:hAnsi="宋体" w:hint="eastAsia"/>
                <w:szCs w:val="24"/>
              </w:rPr>
              <w:t>14</w:t>
            </w:r>
            <w:r>
              <w:rPr>
                <w:rFonts w:hAnsi="宋体" w:hint="eastAsia"/>
                <w:szCs w:val="24"/>
              </w:rPr>
              <w:t>、开标结束。</w:t>
            </w:r>
          </w:p>
        </w:tc>
      </w:tr>
      <w:tr w:rsidR="000F5E75" w14:paraId="23637959" w14:textId="77777777">
        <w:trPr>
          <w:trHeight w:val="607"/>
        </w:trPr>
        <w:tc>
          <w:tcPr>
            <w:tcW w:w="1025" w:type="dxa"/>
            <w:vAlign w:val="center"/>
          </w:tcPr>
          <w:p w14:paraId="197E124D" w14:textId="77777777" w:rsidR="000F5E75" w:rsidRDefault="00000000">
            <w:pPr>
              <w:snapToGrid w:val="0"/>
              <w:jc w:val="center"/>
              <w:rPr>
                <w:rFonts w:ascii="宋体" w:hAnsi="宋体" w:cs="宋体"/>
                <w:sz w:val="24"/>
                <w:szCs w:val="24"/>
              </w:rPr>
            </w:pPr>
            <w:r>
              <w:rPr>
                <w:rFonts w:ascii="宋体" w:hAnsi="宋体" w:cs="宋体" w:hint="eastAsia"/>
                <w:sz w:val="24"/>
                <w:szCs w:val="24"/>
              </w:rPr>
              <w:lastRenderedPageBreak/>
              <w:t>6.1.1</w:t>
            </w:r>
          </w:p>
        </w:tc>
        <w:tc>
          <w:tcPr>
            <w:tcW w:w="3216" w:type="dxa"/>
            <w:vAlign w:val="center"/>
          </w:tcPr>
          <w:p w14:paraId="1490D3AA" w14:textId="77777777" w:rsidR="000F5E75" w:rsidRDefault="00000000">
            <w:pPr>
              <w:snapToGrid w:val="0"/>
              <w:jc w:val="center"/>
              <w:rPr>
                <w:rFonts w:ascii="宋体" w:hAnsi="宋体" w:cs="宋体"/>
                <w:sz w:val="24"/>
                <w:szCs w:val="24"/>
              </w:rPr>
            </w:pPr>
            <w:r>
              <w:rPr>
                <w:rFonts w:ascii="宋体" w:hAnsi="宋体" w:cs="宋体" w:hint="eastAsia"/>
                <w:sz w:val="24"/>
                <w:szCs w:val="24"/>
              </w:rPr>
              <w:t>评标委员会的组建</w:t>
            </w:r>
          </w:p>
        </w:tc>
        <w:tc>
          <w:tcPr>
            <w:tcW w:w="5091" w:type="dxa"/>
            <w:vAlign w:val="center"/>
          </w:tcPr>
          <w:p w14:paraId="1314E35F" w14:textId="77777777" w:rsidR="000F5E75" w:rsidRDefault="00000000">
            <w:pPr>
              <w:snapToGrid w:val="0"/>
              <w:rPr>
                <w:rFonts w:ascii="宋体" w:hAnsi="宋体" w:cs="宋体"/>
                <w:sz w:val="24"/>
                <w:szCs w:val="24"/>
              </w:rPr>
            </w:pPr>
            <w:r>
              <w:rPr>
                <w:rFonts w:ascii="宋体" w:hAnsi="宋体" w:cs="宋体" w:hint="eastAsia"/>
                <w:sz w:val="24"/>
                <w:szCs w:val="24"/>
              </w:rPr>
              <w:t>由招标人依法依规组建。</w:t>
            </w:r>
          </w:p>
        </w:tc>
      </w:tr>
      <w:tr w:rsidR="000F5E75" w14:paraId="70F94BA6" w14:textId="77777777">
        <w:trPr>
          <w:trHeight w:val="607"/>
        </w:trPr>
        <w:tc>
          <w:tcPr>
            <w:tcW w:w="1025" w:type="dxa"/>
            <w:vAlign w:val="center"/>
          </w:tcPr>
          <w:p w14:paraId="3A3309E6" w14:textId="77777777" w:rsidR="000F5E75" w:rsidRDefault="00000000">
            <w:pPr>
              <w:snapToGrid w:val="0"/>
              <w:jc w:val="center"/>
              <w:rPr>
                <w:rFonts w:ascii="宋体" w:hAnsi="宋体" w:cs="宋体"/>
                <w:sz w:val="24"/>
                <w:szCs w:val="24"/>
              </w:rPr>
            </w:pPr>
            <w:r>
              <w:rPr>
                <w:rFonts w:ascii="宋体" w:hAnsi="宋体" w:cs="宋体" w:hint="eastAsia"/>
                <w:sz w:val="24"/>
                <w:szCs w:val="24"/>
              </w:rPr>
              <w:t>6.3.2</w:t>
            </w:r>
          </w:p>
        </w:tc>
        <w:tc>
          <w:tcPr>
            <w:tcW w:w="3216" w:type="dxa"/>
            <w:vAlign w:val="center"/>
          </w:tcPr>
          <w:p w14:paraId="530F89BB" w14:textId="77777777" w:rsidR="000F5E75" w:rsidRDefault="00000000">
            <w:pPr>
              <w:snapToGrid w:val="0"/>
              <w:jc w:val="center"/>
              <w:rPr>
                <w:rFonts w:ascii="宋体" w:hAnsi="宋体" w:cs="宋体"/>
                <w:sz w:val="24"/>
                <w:szCs w:val="24"/>
              </w:rPr>
            </w:pPr>
            <w:r>
              <w:rPr>
                <w:rFonts w:ascii="宋体" w:hAnsi="宋体" w:cs="宋体" w:hint="eastAsia"/>
                <w:sz w:val="24"/>
                <w:szCs w:val="24"/>
              </w:rPr>
              <w:t>评标委员会推荐中标候选人的人数</w:t>
            </w:r>
          </w:p>
        </w:tc>
        <w:tc>
          <w:tcPr>
            <w:tcW w:w="5091" w:type="dxa"/>
            <w:vAlign w:val="center"/>
          </w:tcPr>
          <w:p w14:paraId="1623A839" w14:textId="77777777" w:rsidR="000F5E75" w:rsidRDefault="00000000">
            <w:pPr>
              <w:snapToGrid w:val="0"/>
              <w:rPr>
                <w:rFonts w:ascii="宋体" w:hAnsi="宋体" w:cs="宋体"/>
                <w:sz w:val="24"/>
                <w:szCs w:val="24"/>
              </w:rPr>
            </w:pPr>
            <w:r>
              <w:rPr>
                <w:rFonts w:ascii="宋体" w:hAnsi="宋体" w:cs="宋体" w:hint="eastAsia"/>
                <w:sz w:val="24"/>
                <w:szCs w:val="24"/>
              </w:rPr>
              <w:t>推荐3名中标候选人</w:t>
            </w:r>
          </w:p>
        </w:tc>
      </w:tr>
      <w:tr w:rsidR="000F5E75" w14:paraId="4727B57B" w14:textId="77777777">
        <w:trPr>
          <w:trHeight w:val="607"/>
        </w:trPr>
        <w:tc>
          <w:tcPr>
            <w:tcW w:w="1025" w:type="dxa"/>
            <w:vAlign w:val="center"/>
          </w:tcPr>
          <w:p w14:paraId="26D8214F" w14:textId="77777777" w:rsidR="000F5E75" w:rsidRDefault="00000000">
            <w:pPr>
              <w:jc w:val="center"/>
              <w:rPr>
                <w:rFonts w:ascii="宋体" w:hAnsi="宋体" w:cs="宋体"/>
                <w:sz w:val="24"/>
                <w:szCs w:val="24"/>
              </w:rPr>
            </w:pPr>
            <w:r>
              <w:rPr>
                <w:rFonts w:ascii="宋体" w:hAnsi="宋体" w:cs="宋体" w:hint="eastAsia"/>
                <w:sz w:val="24"/>
                <w:szCs w:val="24"/>
              </w:rPr>
              <w:t>7.1</w:t>
            </w:r>
          </w:p>
        </w:tc>
        <w:tc>
          <w:tcPr>
            <w:tcW w:w="3216" w:type="dxa"/>
            <w:vAlign w:val="center"/>
          </w:tcPr>
          <w:p w14:paraId="4C828CDE" w14:textId="77777777" w:rsidR="000F5E75" w:rsidRDefault="00000000">
            <w:pPr>
              <w:jc w:val="center"/>
              <w:rPr>
                <w:rFonts w:ascii="宋体" w:hAnsi="宋体" w:cs="宋体"/>
                <w:sz w:val="24"/>
                <w:szCs w:val="24"/>
              </w:rPr>
            </w:pPr>
            <w:r>
              <w:rPr>
                <w:rFonts w:ascii="宋体" w:hAnsi="宋体" w:cs="宋体" w:hint="eastAsia"/>
                <w:sz w:val="24"/>
                <w:szCs w:val="24"/>
              </w:rPr>
              <w:t>中标候选人公示媒介</w:t>
            </w:r>
          </w:p>
        </w:tc>
        <w:tc>
          <w:tcPr>
            <w:tcW w:w="5091" w:type="dxa"/>
            <w:vAlign w:val="center"/>
          </w:tcPr>
          <w:p w14:paraId="47631131" w14:textId="77777777" w:rsidR="000F5E75" w:rsidRDefault="00000000">
            <w:pPr>
              <w:rPr>
                <w:rFonts w:ascii="宋体" w:hAnsi="宋体" w:cs="宋体"/>
                <w:sz w:val="24"/>
                <w:szCs w:val="24"/>
              </w:rPr>
            </w:pPr>
            <w:r>
              <w:rPr>
                <w:rFonts w:ascii="宋体" w:hAnsi="宋体" w:cs="宋体" w:hint="eastAsia"/>
                <w:sz w:val="24"/>
                <w:szCs w:val="24"/>
              </w:rPr>
              <w:t>公示媒介：广州交易集团有限公司（广州公共资源交易中心）网站、中国招标投标公共服务平台、广东省招标投标监管网。</w:t>
            </w:r>
          </w:p>
          <w:p w14:paraId="3E9757E6" w14:textId="77777777" w:rsidR="000F5E75" w:rsidRDefault="00000000">
            <w:pPr>
              <w:rPr>
                <w:rFonts w:ascii="宋体" w:hAnsi="宋体" w:cs="宋体"/>
                <w:sz w:val="24"/>
                <w:szCs w:val="24"/>
              </w:rPr>
            </w:pPr>
            <w:r>
              <w:rPr>
                <w:rFonts w:ascii="宋体" w:hAnsi="宋体" w:cs="宋体" w:hint="eastAsia"/>
                <w:sz w:val="24"/>
                <w:szCs w:val="24"/>
              </w:rPr>
              <w:t>公示期限：3日（最后一日须为工作日）</w:t>
            </w:r>
          </w:p>
          <w:p w14:paraId="4F13D6E4" w14:textId="77777777" w:rsidR="000F5E75" w:rsidRDefault="00000000">
            <w:pPr>
              <w:rPr>
                <w:rFonts w:ascii="宋体" w:hAnsi="宋体" w:cs="宋体"/>
                <w:sz w:val="24"/>
                <w:szCs w:val="24"/>
              </w:rPr>
            </w:pPr>
            <w:r>
              <w:rPr>
                <w:rFonts w:ascii="宋体" w:hAnsi="宋体" w:cs="宋体" w:hint="eastAsia"/>
                <w:sz w:val="24"/>
                <w:szCs w:val="24"/>
              </w:rPr>
              <w:t>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tc>
      </w:tr>
      <w:tr w:rsidR="000F5E75" w14:paraId="650CC1DA" w14:textId="77777777">
        <w:trPr>
          <w:trHeight w:val="1259"/>
        </w:trPr>
        <w:tc>
          <w:tcPr>
            <w:tcW w:w="1025" w:type="dxa"/>
            <w:vAlign w:val="center"/>
          </w:tcPr>
          <w:p w14:paraId="596A028E" w14:textId="77777777" w:rsidR="000F5E75" w:rsidRDefault="00000000">
            <w:pPr>
              <w:snapToGrid w:val="0"/>
              <w:jc w:val="center"/>
              <w:rPr>
                <w:rFonts w:ascii="宋体" w:hAnsi="宋体" w:cs="宋体"/>
                <w:sz w:val="24"/>
                <w:szCs w:val="24"/>
              </w:rPr>
            </w:pPr>
            <w:r>
              <w:rPr>
                <w:rFonts w:ascii="宋体" w:hAnsi="宋体" w:cs="宋体" w:hint="eastAsia"/>
                <w:sz w:val="24"/>
                <w:szCs w:val="24"/>
              </w:rPr>
              <w:t>7.4</w:t>
            </w:r>
          </w:p>
        </w:tc>
        <w:tc>
          <w:tcPr>
            <w:tcW w:w="3216" w:type="dxa"/>
            <w:vAlign w:val="center"/>
          </w:tcPr>
          <w:p w14:paraId="52F0D761" w14:textId="77777777" w:rsidR="000F5E75" w:rsidRDefault="00000000">
            <w:pPr>
              <w:jc w:val="center"/>
              <w:rPr>
                <w:rFonts w:ascii="宋体" w:hAnsi="宋体" w:cs="宋体"/>
                <w:sz w:val="24"/>
                <w:szCs w:val="24"/>
              </w:rPr>
            </w:pPr>
            <w:r>
              <w:rPr>
                <w:rFonts w:ascii="宋体" w:hAnsi="宋体" w:cs="宋体" w:hint="eastAsia"/>
                <w:sz w:val="24"/>
                <w:szCs w:val="24"/>
              </w:rPr>
              <w:t>是否授权评标委员会确定中标人</w:t>
            </w:r>
          </w:p>
        </w:tc>
        <w:tc>
          <w:tcPr>
            <w:tcW w:w="5091" w:type="dxa"/>
            <w:vAlign w:val="center"/>
          </w:tcPr>
          <w:p w14:paraId="7C837D40" w14:textId="77777777" w:rsidR="000F5E75" w:rsidRDefault="00000000">
            <w:pPr>
              <w:wordWrap w:val="0"/>
              <w:spacing w:line="276" w:lineRule="auto"/>
              <w:rPr>
                <w:rFonts w:ascii="宋体" w:hAnsi="宋体" w:cs="宋体"/>
                <w:sz w:val="24"/>
                <w:szCs w:val="24"/>
              </w:rPr>
            </w:pPr>
            <w:r>
              <w:rPr>
                <w:rFonts w:ascii="宋体" w:hAnsi="宋体" w:cs="宋体" w:hint="eastAsia"/>
                <w:sz w:val="24"/>
                <w:szCs w:val="24"/>
              </w:rPr>
              <w:t>□是</w:t>
            </w:r>
          </w:p>
          <w:p w14:paraId="5B68F85C" w14:textId="77777777" w:rsidR="000F5E75" w:rsidRDefault="00000000">
            <w:pPr>
              <w:rPr>
                <w:rFonts w:ascii="宋体" w:hAnsi="宋体" w:cs="宋体"/>
                <w:sz w:val="24"/>
                <w:szCs w:val="24"/>
              </w:rPr>
            </w:pPr>
            <w:r>
              <w:rPr>
                <w:rFonts w:ascii="宋体" w:hAnsi="宋体" w:cs="宋体" w:hint="eastAsia"/>
                <w:sz w:val="24"/>
                <w:szCs w:val="24"/>
              </w:rPr>
              <w:t>■否</w:t>
            </w:r>
          </w:p>
        </w:tc>
      </w:tr>
      <w:tr w:rsidR="000F5E75" w14:paraId="715B9143" w14:textId="77777777">
        <w:trPr>
          <w:trHeight w:val="904"/>
        </w:trPr>
        <w:tc>
          <w:tcPr>
            <w:tcW w:w="1025" w:type="dxa"/>
            <w:vAlign w:val="center"/>
          </w:tcPr>
          <w:p w14:paraId="3575BFA2" w14:textId="77777777" w:rsidR="000F5E75" w:rsidRDefault="00000000">
            <w:pPr>
              <w:snapToGrid w:val="0"/>
              <w:jc w:val="center"/>
              <w:rPr>
                <w:rFonts w:ascii="宋体" w:hAnsi="宋体" w:cs="宋体"/>
                <w:sz w:val="24"/>
                <w:szCs w:val="24"/>
              </w:rPr>
            </w:pPr>
            <w:r>
              <w:rPr>
                <w:rFonts w:ascii="宋体" w:hAnsi="宋体" w:cs="宋体" w:hint="eastAsia"/>
                <w:sz w:val="24"/>
                <w:szCs w:val="24"/>
              </w:rPr>
              <w:t>7</w:t>
            </w:r>
            <w:r>
              <w:rPr>
                <w:rFonts w:ascii="宋体" w:hAnsi="宋体" w:cs="宋体"/>
                <w:sz w:val="24"/>
                <w:szCs w:val="24"/>
              </w:rPr>
              <w:t>.6</w:t>
            </w:r>
          </w:p>
        </w:tc>
        <w:tc>
          <w:tcPr>
            <w:tcW w:w="3216" w:type="dxa"/>
            <w:vAlign w:val="center"/>
          </w:tcPr>
          <w:p w14:paraId="014571DD" w14:textId="77777777" w:rsidR="000F5E75" w:rsidRDefault="00000000">
            <w:pPr>
              <w:snapToGrid w:val="0"/>
              <w:jc w:val="center"/>
              <w:rPr>
                <w:rFonts w:ascii="宋体" w:hAnsi="宋体" w:cs="宋体"/>
                <w:sz w:val="24"/>
                <w:szCs w:val="24"/>
              </w:rPr>
            </w:pPr>
            <w:r>
              <w:rPr>
                <w:rFonts w:ascii="宋体" w:hAnsi="宋体" w:cs="宋体" w:hint="eastAsia"/>
                <w:sz w:val="24"/>
                <w:szCs w:val="24"/>
              </w:rPr>
              <w:t>技术成果经济补偿</w:t>
            </w:r>
          </w:p>
        </w:tc>
        <w:tc>
          <w:tcPr>
            <w:tcW w:w="5091" w:type="dxa"/>
            <w:vAlign w:val="center"/>
          </w:tcPr>
          <w:p w14:paraId="602DCDC0" w14:textId="77777777" w:rsidR="000F5E75" w:rsidRDefault="00000000">
            <w:pPr>
              <w:snapToGrid w:val="0"/>
              <w:rPr>
                <w:rFonts w:ascii="宋体" w:hAnsi="宋体" w:cs="宋体"/>
                <w:sz w:val="24"/>
                <w:szCs w:val="24"/>
              </w:rPr>
            </w:pPr>
            <w:r>
              <w:rPr>
                <w:rFonts w:ascii="宋体" w:hAnsi="宋体" w:cs="宋体" w:hint="eastAsia"/>
                <w:spacing w:val="-1"/>
                <w:sz w:val="24"/>
                <w:szCs w:val="24"/>
              </w:rPr>
              <w:t>■</w:t>
            </w:r>
            <w:r>
              <w:rPr>
                <w:rFonts w:ascii="宋体" w:hAnsi="宋体" w:cs="宋体" w:hint="eastAsia"/>
                <w:sz w:val="24"/>
                <w:szCs w:val="24"/>
              </w:rPr>
              <w:t>不补偿</w:t>
            </w:r>
          </w:p>
          <w:p w14:paraId="583B2DDE" w14:textId="77777777" w:rsidR="000F5E75" w:rsidRDefault="00000000">
            <w:pPr>
              <w:snapToGrid w:val="0"/>
              <w:rPr>
                <w:rFonts w:ascii="宋体" w:hAnsi="宋体" w:cs="宋体"/>
                <w:sz w:val="24"/>
                <w:szCs w:val="24"/>
              </w:rPr>
            </w:pPr>
            <w:r>
              <w:rPr>
                <w:rFonts w:ascii="宋体" w:hAnsi="宋体" w:cs="宋体" w:hint="eastAsia"/>
                <w:sz w:val="24"/>
                <w:szCs w:val="24"/>
              </w:rPr>
              <w:t>□补偿</w:t>
            </w:r>
          </w:p>
        </w:tc>
      </w:tr>
      <w:tr w:rsidR="000F5E75" w14:paraId="3EC1E7F3" w14:textId="77777777">
        <w:trPr>
          <w:trHeight w:val="1001"/>
        </w:trPr>
        <w:tc>
          <w:tcPr>
            <w:tcW w:w="1025" w:type="dxa"/>
            <w:vAlign w:val="center"/>
          </w:tcPr>
          <w:p w14:paraId="60E09B98" w14:textId="77777777" w:rsidR="000F5E75" w:rsidRDefault="00000000">
            <w:pPr>
              <w:snapToGrid w:val="0"/>
              <w:jc w:val="center"/>
              <w:rPr>
                <w:rFonts w:ascii="宋体" w:hAnsi="宋体" w:cs="宋体"/>
                <w:sz w:val="24"/>
                <w:szCs w:val="24"/>
              </w:rPr>
            </w:pPr>
            <w:r>
              <w:rPr>
                <w:rFonts w:ascii="宋体" w:hAnsi="宋体" w:cs="宋体" w:hint="eastAsia"/>
                <w:sz w:val="24"/>
                <w:szCs w:val="24"/>
              </w:rPr>
              <w:t>7.</w:t>
            </w:r>
            <w:r>
              <w:rPr>
                <w:rFonts w:ascii="宋体" w:hAnsi="宋体" w:cs="宋体"/>
                <w:sz w:val="24"/>
                <w:szCs w:val="24"/>
              </w:rPr>
              <w:t>7</w:t>
            </w:r>
            <w:r>
              <w:rPr>
                <w:rFonts w:ascii="宋体" w:hAnsi="宋体" w:cs="宋体" w:hint="eastAsia"/>
                <w:sz w:val="24"/>
                <w:szCs w:val="24"/>
              </w:rPr>
              <w:t>.1</w:t>
            </w:r>
          </w:p>
        </w:tc>
        <w:tc>
          <w:tcPr>
            <w:tcW w:w="3216" w:type="dxa"/>
            <w:vAlign w:val="center"/>
          </w:tcPr>
          <w:p w14:paraId="23BDF18F" w14:textId="77777777" w:rsidR="000F5E75" w:rsidRDefault="00000000">
            <w:pPr>
              <w:snapToGrid w:val="0"/>
              <w:jc w:val="center"/>
              <w:rPr>
                <w:rFonts w:ascii="宋体" w:hAnsi="宋体" w:cs="宋体"/>
                <w:sz w:val="24"/>
                <w:szCs w:val="24"/>
              </w:rPr>
            </w:pPr>
            <w:r>
              <w:rPr>
                <w:rFonts w:ascii="宋体" w:hAnsi="宋体" w:cs="宋体" w:hint="eastAsia"/>
                <w:sz w:val="24"/>
                <w:szCs w:val="24"/>
              </w:rPr>
              <w:t>履约保证金</w:t>
            </w:r>
          </w:p>
        </w:tc>
        <w:tc>
          <w:tcPr>
            <w:tcW w:w="5091" w:type="dxa"/>
            <w:vAlign w:val="center"/>
          </w:tcPr>
          <w:p w14:paraId="48E8BE89" w14:textId="77777777" w:rsidR="000F5E75" w:rsidRDefault="00000000">
            <w:pPr>
              <w:rPr>
                <w:rFonts w:ascii="宋体" w:hAnsi="宋体" w:cs="宋体"/>
                <w:sz w:val="24"/>
                <w:szCs w:val="24"/>
                <w:u w:val="single"/>
              </w:rPr>
            </w:pPr>
            <w:r>
              <w:rPr>
                <w:rFonts w:ascii="宋体" w:hAnsi="宋体" w:cs="宋体" w:hint="eastAsia"/>
                <w:sz w:val="24"/>
                <w:szCs w:val="24"/>
              </w:rPr>
              <w:t>履约担保的形式：</w:t>
            </w:r>
            <w:r>
              <w:rPr>
                <w:rFonts w:ascii="宋体" w:hAnsi="宋体" w:cs="宋体" w:hint="eastAsia"/>
                <w:sz w:val="24"/>
                <w:szCs w:val="24"/>
                <w:u w:val="single"/>
              </w:rPr>
              <w:t>按合同约定</w:t>
            </w:r>
          </w:p>
          <w:p w14:paraId="23E26177" w14:textId="77777777" w:rsidR="000F5E75" w:rsidRDefault="00000000">
            <w:pPr>
              <w:widowControl/>
              <w:jc w:val="left"/>
              <w:rPr>
                <w:rFonts w:ascii="宋体" w:hAnsi="宋体" w:cs="宋体"/>
                <w:sz w:val="24"/>
                <w:szCs w:val="24"/>
              </w:rPr>
            </w:pPr>
            <w:r>
              <w:rPr>
                <w:rFonts w:ascii="宋体" w:hAnsi="宋体" w:cs="宋体" w:hint="eastAsia"/>
                <w:sz w:val="24"/>
                <w:szCs w:val="24"/>
              </w:rPr>
              <w:t>履约担保的金额：</w:t>
            </w:r>
            <w:r>
              <w:rPr>
                <w:rFonts w:ascii="宋体" w:hAnsi="宋体" w:cs="宋体" w:hint="eastAsia"/>
                <w:sz w:val="24"/>
                <w:szCs w:val="24"/>
                <w:u w:val="single"/>
              </w:rPr>
              <w:t>按合同约定</w:t>
            </w:r>
          </w:p>
        </w:tc>
      </w:tr>
      <w:tr w:rsidR="000F5E75" w14:paraId="2EB10E0E" w14:textId="77777777">
        <w:trPr>
          <w:trHeight w:val="904"/>
        </w:trPr>
        <w:tc>
          <w:tcPr>
            <w:tcW w:w="1025" w:type="dxa"/>
            <w:vAlign w:val="center"/>
          </w:tcPr>
          <w:p w14:paraId="2FEC2753" w14:textId="77777777" w:rsidR="000F5E75" w:rsidRDefault="00000000">
            <w:pPr>
              <w:snapToGrid w:val="0"/>
              <w:jc w:val="center"/>
              <w:rPr>
                <w:rFonts w:ascii="宋体" w:hAnsi="宋体" w:cs="宋体"/>
                <w:sz w:val="24"/>
                <w:szCs w:val="24"/>
              </w:rPr>
            </w:pPr>
            <w:r>
              <w:rPr>
                <w:rFonts w:ascii="宋体" w:hAnsi="宋体" w:cs="宋体" w:hint="eastAsia"/>
                <w:sz w:val="24"/>
                <w:szCs w:val="24"/>
              </w:rPr>
              <w:t>9</w:t>
            </w:r>
          </w:p>
        </w:tc>
        <w:tc>
          <w:tcPr>
            <w:tcW w:w="3216" w:type="dxa"/>
            <w:vAlign w:val="center"/>
          </w:tcPr>
          <w:p w14:paraId="11AD7106" w14:textId="77777777" w:rsidR="000F5E75" w:rsidRDefault="00000000">
            <w:pPr>
              <w:snapToGrid w:val="0"/>
              <w:jc w:val="center"/>
              <w:rPr>
                <w:rFonts w:ascii="宋体" w:hAnsi="宋体" w:cs="宋体"/>
                <w:sz w:val="24"/>
                <w:szCs w:val="24"/>
              </w:rPr>
            </w:pPr>
            <w:r>
              <w:rPr>
                <w:rFonts w:ascii="宋体" w:hAnsi="宋体" w:cs="宋体" w:hint="eastAsia"/>
                <w:sz w:val="24"/>
                <w:szCs w:val="24"/>
              </w:rPr>
              <w:t>是否采用电子招标投标</w:t>
            </w:r>
          </w:p>
        </w:tc>
        <w:tc>
          <w:tcPr>
            <w:tcW w:w="5091" w:type="dxa"/>
            <w:vAlign w:val="center"/>
          </w:tcPr>
          <w:p w14:paraId="45D5ACCD" w14:textId="77777777" w:rsidR="000F5E75" w:rsidRDefault="00000000">
            <w:pPr>
              <w:spacing w:line="276" w:lineRule="auto"/>
              <w:rPr>
                <w:rFonts w:ascii="宋体" w:hAnsi="宋体" w:cs="宋体"/>
                <w:sz w:val="24"/>
                <w:szCs w:val="24"/>
              </w:rPr>
            </w:pPr>
            <w:r>
              <w:rPr>
                <w:rFonts w:ascii="宋体" w:hAnsi="宋体" w:cs="宋体" w:hint="eastAsia"/>
                <w:sz w:val="24"/>
                <w:szCs w:val="24"/>
              </w:rPr>
              <w:t>□否</w:t>
            </w:r>
          </w:p>
          <w:p w14:paraId="31530219" w14:textId="77777777" w:rsidR="000F5E75" w:rsidRDefault="00000000">
            <w:pPr>
              <w:spacing w:line="276" w:lineRule="auto"/>
              <w:ind w:leftChars="3" w:left="2379" w:hangingChars="997" w:hanging="2373"/>
              <w:rPr>
                <w:rFonts w:ascii="宋体" w:hAnsi="宋体" w:cs="宋体"/>
                <w:sz w:val="24"/>
                <w:szCs w:val="24"/>
              </w:rPr>
            </w:pPr>
            <w:r>
              <w:rPr>
                <w:rFonts w:ascii="宋体" w:hAnsi="宋体" w:cs="宋体" w:hint="eastAsia"/>
                <w:spacing w:val="-1"/>
                <w:sz w:val="24"/>
                <w:szCs w:val="24"/>
              </w:rPr>
              <w:t>■</w:t>
            </w:r>
            <w:r>
              <w:rPr>
                <w:rFonts w:ascii="宋体" w:hAnsi="宋体" w:cs="宋体" w:hint="eastAsia"/>
                <w:sz w:val="24"/>
                <w:szCs w:val="24"/>
              </w:rPr>
              <w:t>是，具体要求：</w:t>
            </w:r>
          </w:p>
          <w:p w14:paraId="588459D0" w14:textId="77777777" w:rsidR="000F5E75" w:rsidRDefault="00000000">
            <w:r>
              <w:rPr>
                <w:rFonts w:ascii="宋体" w:hAnsi="宋体" w:cs="宋体" w:hint="eastAsia"/>
                <w:kern w:val="0"/>
                <w:sz w:val="24"/>
                <w:szCs w:val="24"/>
              </w:rPr>
              <w:t>1、按照交易平台关于全流程电子化项目的相关指南进行操作。详见：广州公共资源交易中心网站。</w:t>
            </w:r>
          </w:p>
          <w:p w14:paraId="68766D82" w14:textId="77777777" w:rsidR="000F5E75" w:rsidRDefault="00000000">
            <w:pPr>
              <w:spacing w:line="276" w:lineRule="auto"/>
              <w:rPr>
                <w:rFonts w:ascii="宋体" w:hAnsi="宋体" w:cs="宋体"/>
                <w:kern w:val="0"/>
                <w:sz w:val="24"/>
                <w:szCs w:val="24"/>
              </w:rPr>
            </w:pPr>
            <w:r>
              <w:rPr>
                <w:rFonts w:ascii="宋体" w:hAnsi="宋体" w:cs="宋体" w:hint="eastAsia"/>
                <w:kern w:val="0"/>
                <w:sz w:val="24"/>
                <w:szCs w:val="24"/>
              </w:rPr>
              <w:t>2、提交投标文件光盘备用</w:t>
            </w:r>
          </w:p>
          <w:p w14:paraId="2253F21D" w14:textId="77777777" w:rsidR="000F5E75" w:rsidRDefault="00000000">
            <w:pPr>
              <w:spacing w:line="276" w:lineRule="auto"/>
            </w:pPr>
            <w:r>
              <w:rPr>
                <w:rFonts w:ascii="宋体" w:hAnsi="宋体" w:cs="宋体" w:hint="eastAsia"/>
                <w:kern w:val="0"/>
                <w:sz w:val="24"/>
                <w:szCs w:val="24"/>
              </w:rPr>
              <w:t>投标人可制作非加密的电子投标文件刻入光盘，在规定的时间、地点提交备用。刻录好的投标文件光盘密封在密封袋中，并在封口处加盖投标人单位公章</w:t>
            </w:r>
            <w:r>
              <w:rPr>
                <w:rFonts w:ascii="宋体" w:hAnsi="宋体" w:hint="eastAsia"/>
                <w:sz w:val="24"/>
                <w:szCs w:val="24"/>
              </w:rPr>
              <w:t>（技术文件光盘及揭晓文件光盘除外）</w:t>
            </w:r>
            <w:r>
              <w:rPr>
                <w:rFonts w:ascii="宋体" w:hAnsi="宋体" w:cs="宋体" w:hint="eastAsia"/>
                <w:kern w:val="0"/>
                <w:sz w:val="24"/>
                <w:szCs w:val="24"/>
              </w:rPr>
              <w:t>。密封袋上应写明的内容要求见投标人须知前附表第4.1.2条。递交的光盘不得加密。光盘无法读取或导入的，则视为未提交备用投标文件光盘。如果投标人没有按规定通过广州交易集团有限公司（广州公共资源交易中心）网上递交电子投标文件的，不再读取提交的光盘。投标人也可不提交备用光盘。</w:t>
            </w:r>
          </w:p>
          <w:p w14:paraId="097C0CDE" w14:textId="77777777" w:rsidR="000F5E75" w:rsidRDefault="00000000">
            <w:pPr>
              <w:spacing w:line="276" w:lineRule="auto"/>
              <w:rPr>
                <w:rFonts w:ascii="宋体" w:hAnsi="宋体" w:cs="宋体"/>
                <w:kern w:val="0"/>
                <w:sz w:val="24"/>
                <w:szCs w:val="24"/>
              </w:rPr>
            </w:pPr>
            <w:r>
              <w:rPr>
                <w:rFonts w:ascii="宋体" w:hAnsi="宋体" w:cs="宋体" w:hint="eastAsia"/>
                <w:kern w:val="0"/>
                <w:sz w:val="24"/>
                <w:szCs w:val="24"/>
              </w:rPr>
              <w:t>3、补救方案</w:t>
            </w:r>
          </w:p>
          <w:p w14:paraId="77065B50" w14:textId="77777777" w:rsidR="000F5E75" w:rsidRDefault="00000000">
            <w:pPr>
              <w:spacing w:line="276" w:lineRule="auto"/>
              <w:rPr>
                <w:sz w:val="24"/>
                <w:szCs w:val="24"/>
              </w:rPr>
            </w:pPr>
            <w:r>
              <w:rPr>
                <w:rFonts w:hint="eastAsia"/>
                <w:sz w:val="24"/>
                <w:szCs w:val="24"/>
              </w:rPr>
              <w:lastRenderedPageBreak/>
              <w:t>（</w:t>
            </w:r>
            <w:r>
              <w:rPr>
                <w:rFonts w:hint="eastAsia"/>
                <w:sz w:val="24"/>
                <w:szCs w:val="24"/>
              </w:rPr>
              <w:t>1</w:t>
            </w:r>
            <w:r>
              <w:rPr>
                <w:rFonts w:hint="eastAsia"/>
                <w:sz w:val="24"/>
                <w:szCs w:val="24"/>
              </w:rPr>
              <w:t>）投标文件解密失败的补救方案：</w:t>
            </w:r>
          </w:p>
          <w:p w14:paraId="49EA14E2" w14:textId="77777777" w:rsidR="000F5E75" w:rsidRDefault="00000000">
            <w:pPr>
              <w:spacing w:line="276" w:lineRule="auto"/>
              <w:rPr>
                <w:sz w:val="24"/>
                <w:szCs w:val="24"/>
              </w:rPr>
            </w:pPr>
            <w:r>
              <w:rPr>
                <w:rFonts w:hint="eastAsia"/>
                <w:sz w:val="24"/>
                <w:szCs w:val="24"/>
              </w:rPr>
              <w:t>在规定时间内，因投标人之外原因</w:t>
            </w:r>
            <w:r>
              <w:rPr>
                <w:rFonts w:hint="eastAsia"/>
                <w:sz w:val="24"/>
                <w:szCs w:val="24"/>
              </w:rPr>
              <w:t>(</w:t>
            </w:r>
            <w:r>
              <w:rPr>
                <w:rFonts w:hint="eastAsia"/>
                <w:sz w:val="24"/>
                <w:szCs w:val="24"/>
              </w:rPr>
              <w:t>指网络瘫痪、服务器损坏、交易系统故障短期无法恢复</w:t>
            </w:r>
            <w:r>
              <w:rPr>
                <w:rFonts w:hint="eastAsia"/>
                <w:sz w:val="24"/>
                <w:szCs w:val="24"/>
              </w:rPr>
              <w:t>)</w:t>
            </w:r>
            <w:r>
              <w:rPr>
                <w:rFonts w:hint="eastAsia"/>
                <w:sz w:val="24"/>
                <w:szCs w:val="24"/>
              </w:rPr>
              <w:t>导致的电子投标文件解密失败，在开标现场读取光盘内容（技术文件备用光盘及揭晓文件光盘除外），继续开标程序。评标委员会对其投标文件的评审以光盘内容为准。因投标人之外原因解密失败且未递交电子光盘或递交的电子光盘不能读取的，视为撤回投标文件。</w:t>
            </w:r>
          </w:p>
          <w:p w14:paraId="342FEFA7" w14:textId="77777777" w:rsidR="000F5E75" w:rsidRDefault="00000000">
            <w:pPr>
              <w:spacing w:line="276" w:lineRule="auto"/>
              <w:rPr>
                <w:sz w:val="24"/>
                <w:szCs w:val="24"/>
              </w:rPr>
            </w:pPr>
            <w:r>
              <w:rPr>
                <w:rFonts w:hint="eastAsia"/>
                <w:sz w:val="24"/>
                <w:szCs w:val="24"/>
              </w:rPr>
              <w:t>（</w:t>
            </w:r>
            <w:r>
              <w:rPr>
                <w:rFonts w:hint="eastAsia"/>
                <w:sz w:val="24"/>
                <w:szCs w:val="24"/>
              </w:rPr>
              <w:t>2</w:t>
            </w:r>
            <w:r>
              <w:rPr>
                <w:rFonts w:hint="eastAsia"/>
                <w:sz w:val="24"/>
                <w:szCs w:val="24"/>
              </w:rPr>
              <w:t>）评标时突发情况的补救方案</w:t>
            </w:r>
          </w:p>
          <w:p w14:paraId="2E09B36F" w14:textId="77777777" w:rsidR="000F5E75" w:rsidRDefault="00000000">
            <w:pPr>
              <w:spacing w:line="276" w:lineRule="auto"/>
              <w:rPr>
                <w:sz w:val="24"/>
                <w:szCs w:val="24"/>
              </w:rPr>
            </w:pPr>
            <w:r>
              <w:rPr>
                <w:rFonts w:hint="eastAsia"/>
                <w:sz w:val="24"/>
                <w:szCs w:val="24"/>
              </w:rPr>
              <w:t>若遇不可抗力发生（指网络瘫痪、服务器损坏、交易系统故障短期无法恢复等因素），由评标委员会开启投标人递交的全部投标文件光盘（揭晓文件光盘需完成技术文件评审后再开启），并按光盘内容进行评审。</w:t>
            </w:r>
          </w:p>
          <w:p w14:paraId="45357407" w14:textId="77777777" w:rsidR="000F5E75" w:rsidRDefault="00000000">
            <w:pPr>
              <w:spacing w:line="276" w:lineRule="auto"/>
              <w:rPr>
                <w:sz w:val="24"/>
                <w:szCs w:val="24"/>
              </w:rPr>
            </w:pPr>
            <w:r>
              <w:rPr>
                <w:rFonts w:hint="eastAsia"/>
                <w:sz w:val="24"/>
                <w:szCs w:val="24"/>
              </w:rPr>
              <w:t>（</w:t>
            </w:r>
            <w:r>
              <w:rPr>
                <w:rFonts w:hint="eastAsia"/>
                <w:sz w:val="24"/>
                <w:szCs w:val="24"/>
              </w:rPr>
              <w:t>3</w:t>
            </w:r>
            <w:r>
              <w:rPr>
                <w:rFonts w:hint="eastAsia"/>
                <w:sz w:val="24"/>
                <w:szCs w:val="24"/>
              </w:rPr>
              <w:t>）除发生上述情况外，开标评标均以投标人通过交易平台网上递交的电子投标文件为准。</w:t>
            </w:r>
          </w:p>
        </w:tc>
      </w:tr>
      <w:tr w:rsidR="000F5E75" w14:paraId="6C146FDC" w14:textId="77777777">
        <w:trPr>
          <w:trHeight w:val="480"/>
        </w:trPr>
        <w:tc>
          <w:tcPr>
            <w:tcW w:w="1025" w:type="dxa"/>
            <w:vAlign w:val="center"/>
          </w:tcPr>
          <w:p w14:paraId="5974FCEF" w14:textId="77777777" w:rsidR="000F5E75" w:rsidRDefault="00000000">
            <w:pPr>
              <w:snapToGrid w:val="0"/>
              <w:jc w:val="center"/>
              <w:rPr>
                <w:rFonts w:ascii="宋体" w:hAnsi="宋体" w:cs="宋体"/>
                <w:sz w:val="24"/>
                <w:szCs w:val="24"/>
              </w:rPr>
            </w:pPr>
            <w:r>
              <w:rPr>
                <w:rFonts w:ascii="宋体" w:hAnsi="宋体" w:cs="宋体" w:hint="eastAsia"/>
                <w:sz w:val="24"/>
                <w:szCs w:val="24"/>
              </w:rPr>
              <w:lastRenderedPageBreak/>
              <w:t>10</w:t>
            </w:r>
          </w:p>
        </w:tc>
        <w:tc>
          <w:tcPr>
            <w:tcW w:w="3216" w:type="dxa"/>
            <w:vAlign w:val="center"/>
          </w:tcPr>
          <w:p w14:paraId="78185275" w14:textId="77777777" w:rsidR="000F5E75" w:rsidRDefault="00000000">
            <w:pPr>
              <w:snapToGrid w:val="0"/>
              <w:jc w:val="center"/>
              <w:rPr>
                <w:rFonts w:ascii="宋体" w:hAnsi="宋体" w:cs="宋体"/>
                <w:sz w:val="24"/>
                <w:szCs w:val="24"/>
              </w:rPr>
            </w:pPr>
            <w:r>
              <w:rPr>
                <w:rFonts w:ascii="宋体" w:hAnsi="宋体" w:cs="宋体" w:hint="eastAsia"/>
                <w:sz w:val="24"/>
                <w:szCs w:val="24"/>
              </w:rPr>
              <w:t>需要补充的其他内容</w:t>
            </w:r>
          </w:p>
        </w:tc>
        <w:tc>
          <w:tcPr>
            <w:tcW w:w="5091" w:type="dxa"/>
            <w:vAlign w:val="center"/>
          </w:tcPr>
          <w:p w14:paraId="58205973" w14:textId="77777777" w:rsidR="000F5E75" w:rsidRDefault="000F5E75">
            <w:pPr>
              <w:snapToGrid w:val="0"/>
              <w:rPr>
                <w:rFonts w:ascii="宋体" w:hAnsi="宋体" w:cs="宋体"/>
                <w:sz w:val="24"/>
                <w:szCs w:val="24"/>
              </w:rPr>
            </w:pPr>
          </w:p>
        </w:tc>
      </w:tr>
      <w:tr w:rsidR="000F5E75" w14:paraId="561FD265" w14:textId="77777777">
        <w:trPr>
          <w:trHeight w:val="248"/>
        </w:trPr>
        <w:tc>
          <w:tcPr>
            <w:tcW w:w="1025" w:type="dxa"/>
            <w:vAlign w:val="center"/>
          </w:tcPr>
          <w:p w14:paraId="67143804" w14:textId="77777777" w:rsidR="000F5E75" w:rsidRDefault="00000000">
            <w:pPr>
              <w:snapToGrid w:val="0"/>
              <w:jc w:val="center"/>
              <w:rPr>
                <w:rFonts w:ascii="宋体" w:hAnsi="宋体" w:cs="宋体"/>
                <w:sz w:val="24"/>
                <w:szCs w:val="24"/>
              </w:rPr>
            </w:pPr>
            <w:r>
              <w:rPr>
                <w:rFonts w:ascii="宋体" w:hAnsi="宋体" w:cs="宋体" w:hint="eastAsia"/>
                <w:sz w:val="24"/>
                <w:szCs w:val="24"/>
              </w:rPr>
              <w:t>10.1</w:t>
            </w:r>
          </w:p>
        </w:tc>
        <w:tc>
          <w:tcPr>
            <w:tcW w:w="3216" w:type="dxa"/>
            <w:vAlign w:val="center"/>
          </w:tcPr>
          <w:p w14:paraId="0DB5DD47" w14:textId="77777777" w:rsidR="000F5E75" w:rsidRDefault="00000000">
            <w:pPr>
              <w:snapToGrid w:val="0"/>
              <w:jc w:val="center"/>
              <w:rPr>
                <w:rFonts w:ascii="宋体" w:hAnsi="宋体" w:cs="宋体"/>
                <w:sz w:val="24"/>
                <w:szCs w:val="24"/>
              </w:rPr>
            </w:pPr>
            <w:r>
              <w:rPr>
                <w:rFonts w:ascii="宋体" w:hAnsi="宋体" w:cs="宋体" w:hint="eastAsia"/>
                <w:sz w:val="24"/>
                <w:szCs w:val="24"/>
              </w:rPr>
              <w:t>特别提示</w:t>
            </w:r>
          </w:p>
        </w:tc>
        <w:tc>
          <w:tcPr>
            <w:tcW w:w="5091" w:type="dxa"/>
            <w:vAlign w:val="center"/>
          </w:tcPr>
          <w:p w14:paraId="14F6AEE2" w14:textId="77777777" w:rsidR="000F5E75" w:rsidRDefault="00000000">
            <w:pPr>
              <w:widowControl/>
              <w:shd w:val="clear" w:color="auto" w:fill="FFFFFF"/>
              <w:spacing w:line="276" w:lineRule="auto"/>
              <w:jc w:val="left"/>
              <w:rPr>
                <w:rFonts w:ascii="宋体" w:hAnsi="宋体" w:cs="宋体"/>
                <w:kern w:val="0"/>
                <w:sz w:val="24"/>
                <w:szCs w:val="24"/>
              </w:rPr>
            </w:pPr>
            <w:r>
              <w:rPr>
                <w:rFonts w:ascii="宋体" w:hAnsi="宋体" w:cs="宋体" w:hint="eastAsia"/>
                <w:kern w:val="0"/>
                <w:sz w:val="24"/>
                <w:szCs w:val="24"/>
              </w:rPr>
              <w:t>投标人在本项目招标人的工程项目中存在下列行为的，将被拒绝一年内参与我单位后续工程投标。（注：自招标人发出通知之日起计）：</w:t>
            </w:r>
          </w:p>
          <w:p w14:paraId="569FCF85" w14:textId="77777777" w:rsidR="000F5E75" w:rsidRDefault="00000000">
            <w:pPr>
              <w:widowControl/>
              <w:shd w:val="clear" w:color="auto" w:fill="FFFFFF"/>
              <w:spacing w:line="276" w:lineRule="auto"/>
              <w:jc w:val="left"/>
              <w:rPr>
                <w:sz w:val="24"/>
                <w:szCs w:val="24"/>
              </w:rPr>
            </w:pPr>
            <w:r>
              <w:rPr>
                <w:rFonts w:hint="eastAsia"/>
                <w:sz w:val="24"/>
                <w:szCs w:val="24"/>
              </w:rPr>
              <w:t>（</w:t>
            </w:r>
            <w:r>
              <w:rPr>
                <w:rFonts w:hint="eastAsia"/>
                <w:sz w:val="24"/>
                <w:szCs w:val="24"/>
              </w:rPr>
              <w:t>1</w:t>
            </w:r>
            <w:r>
              <w:rPr>
                <w:rFonts w:hint="eastAsia"/>
                <w:sz w:val="24"/>
                <w:szCs w:val="24"/>
              </w:rPr>
              <w:t>）将中标工程转包或者违法分包的；</w:t>
            </w:r>
          </w:p>
          <w:p w14:paraId="4BE8FCBB" w14:textId="77777777" w:rsidR="000F5E75" w:rsidRDefault="00000000">
            <w:pPr>
              <w:widowControl/>
              <w:shd w:val="clear" w:color="auto" w:fill="FFFFFF"/>
              <w:spacing w:line="276" w:lineRule="auto"/>
              <w:jc w:val="left"/>
              <w:rPr>
                <w:sz w:val="24"/>
                <w:szCs w:val="24"/>
              </w:rPr>
            </w:pPr>
            <w:r>
              <w:rPr>
                <w:rFonts w:hint="eastAsia"/>
                <w:sz w:val="24"/>
                <w:szCs w:val="24"/>
              </w:rPr>
              <w:t>（</w:t>
            </w:r>
            <w:r>
              <w:rPr>
                <w:rFonts w:hint="eastAsia"/>
                <w:sz w:val="24"/>
                <w:szCs w:val="24"/>
              </w:rPr>
              <w:t>2</w:t>
            </w:r>
            <w:r>
              <w:rPr>
                <w:rFonts w:hint="eastAsia"/>
                <w:sz w:val="24"/>
                <w:szCs w:val="24"/>
              </w:rPr>
              <w:t>）存在围标或串标情形的；</w:t>
            </w:r>
          </w:p>
          <w:p w14:paraId="44345C7D" w14:textId="77777777" w:rsidR="000F5E75" w:rsidRDefault="00000000">
            <w:pPr>
              <w:widowControl/>
              <w:shd w:val="clear" w:color="auto" w:fill="FFFFFF"/>
              <w:spacing w:line="276" w:lineRule="auto"/>
              <w:jc w:val="left"/>
              <w:rPr>
                <w:sz w:val="24"/>
                <w:szCs w:val="24"/>
              </w:rPr>
            </w:pPr>
            <w:r>
              <w:rPr>
                <w:rFonts w:hint="eastAsia"/>
                <w:sz w:val="24"/>
                <w:szCs w:val="24"/>
              </w:rPr>
              <w:t>（</w:t>
            </w:r>
            <w:r>
              <w:rPr>
                <w:rFonts w:hint="eastAsia"/>
                <w:sz w:val="24"/>
                <w:szCs w:val="24"/>
              </w:rPr>
              <w:t>3</w:t>
            </w:r>
            <w:r>
              <w:rPr>
                <w:rFonts w:hint="eastAsia"/>
                <w:sz w:val="24"/>
                <w:szCs w:val="24"/>
              </w:rPr>
              <w:t>）在投标文件中提供虚假材料的；</w:t>
            </w:r>
          </w:p>
          <w:p w14:paraId="27CCF6FC" w14:textId="77777777" w:rsidR="000F5E75" w:rsidRDefault="00000000">
            <w:pPr>
              <w:widowControl/>
              <w:shd w:val="clear" w:color="auto" w:fill="FFFFFF"/>
              <w:spacing w:line="276" w:lineRule="auto"/>
              <w:jc w:val="left"/>
              <w:rPr>
                <w:sz w:val="24"/>
                <w:szCs w:val="24"/>
              </w:rPr>
            </w:pPr>
            <w:r>
              <w:rPr>
                <w:rFonts w:hint="eastAsia"/>
                <w:sz w:val="24"/>
                <w:szCs w:val="24"/>
              </w:rPr>
              <w:t>（</w:t>
            </w:r>
            <w:r>
              <w:rPr>
                <w:rFonts w:hint="eastAsia"/>
                <w:sz w:val="24"/>
                <w:szCs w:val="24"/>
              </w:rPr>
              <w:t>4</w:t>
            </w:r>
            <w:r>
              <w:rPr>
                <w:rFonts w:hint="eastAsia"/>
                <w:sz w:val="24"/>
                <w:szCs w:val="24"/>
              </w:rPr>
              <w:t>）存在行贿情形的；</w:t>
            </w:r>
          </w:p>
          <w:p w14:paraId="7D2BF7A3" w14:textId="77777777" w:rsidR="000F5E75" w:rsidRDefault="00000000">
            <w:pPr>
              <w:widowControl/>
              <w:shd w:val="clear" w:color="auto" w:fill="FFFFFF"/>
              <w:spacing w:line="276" w:lineRule="auto"/>
              <w:jc w:val="left"/>
              <w:rPr>
                <w:sz w:val="24"/>
                <w:szCs w:val="24"/>
              </w:rPr>
            </w:pPr>
            <w:r>
              <w:rPr>
                <w:rFonts w:hint="eastAsia"/>
                <w:sz w:val="24"/>
                <w:szCs w:val="24"/>
              </w:rPr>
              <w:t>（</w:t>
            </w:r>
            <w:r>
              <w:rPr>
                <w:rFonts w:hint="eastAsia"/>
                <w:sz w:val="24"/>
                <w:szCs w:val="24"/>
              </w:rPr>
              <w:t>5</w:t>
            </w:r>
            <w:r>
              <w:rPr>
                <w:rFonts w:hint="eastAsia"/>
                <w:sz w:val="24"/>
                <w:szCs w:val="24"/>
              </w:rPr>
              <w:t>）拖欠农民工工资的；</w:t>
            </w:r>
          </w:p>
          <w:p w14:paraId="1AC81D1B" w14:textId="77777777" w:rsidR="000F5E75" w:rsidRDefault="00000000">
            <w:pPr>
              <w:widowControl/>
              <w:shd w:val="clear" w:color="auto" w:fill="FFFFFF"/>
              <w:spacing w:line="276" w:lineRule="auto"/>
              <w:jc w:val="left"/>
              <w:rPr>
                <w:sz w:val="24"/>
                <w:szCs w:val="24"/>
              </w:rPr>
            </w:pPr>
            <w:r>
              <w:rPr>
                <w:rFonts w:hint="eastAsia"/>
                <w:sz w:val="24"/>
                <w:szCs w:val="24"/>
              </w:rPr>
              <w:t>（</w:t>
            </w:r>
            <w:r>
              <w:rPr>
                <w:rFonts w:hint="eastAsia"/>
                <w:sz w:val="24"/>
                <w:szCs w:val="24"/>
              </w:rPr>
              <w:t>6</w:t>
            </w:r>
            <w:r>
              <w:rPr>
                <w:rFonts w:hint="eastAsia"/>
                <w:sz w:val="24"/>
                <w:szCs w:val="24"/>
              </w:rPr>
              <w:t>）在中标工程中不执行质量、安全生产相关规定的，造成质量或安全事故的；</w:t>
            </w:r>
          </w:p>
          <w:p w14:paraId="0A115613" w14:textId="77777777" w:rsidR="000F5E75" w:rsidRDefault="00000000">
            <w:pPr>
              <w:widowControl/>
              <w:shd w:val="clear" w:color="auto" w:fill="FFFFFF"/>
              <w:spacing w:line="276" w:lineRule="auto"/>
              <w:jc w:val="left"/>
            </w:pPr>
            <w:r>
              <w:rPr>
                <w:rFonts w:hint="eastAsia"/>
                <w:sz w:val="24"/>
                <w:szCs w:val="24"/>
              </w:rPr>
              <w:t>（</w:t>
            </w:r>
            <w:r>
              <w:rPr>
                <w:rFonts w:hint="eastAsia"/>
                <w:sz w:val="24"/>
                <w:szCs w:val="24"/>
              </w:rPr>
              <w:t>7</w:t>
            </w:r>
            <w:r>
              <w:rPr>
                <w:rFonts w:hint="eastAsia"/>
                <w:sz w:val="24"/>
                <w:szCs w:val="24"/>
              </w:rPr>
              <w:t>）存在因过错行为被生效法律文书认定承担违约或侵权责任的。</w:t>
            </w:r>
          </w:p>
        </w:tc>
      </w:tr>
      <w:tr w:rsidR="000F5E75" w14:paraId="148F9360" w14:textId="77777777">
        <w:trPr>
          <w:trHeight w:val="467"/>
        </w:trPr>
        <w:tc>
          <w:tcPr>
            <w:tcW w:w="1025" w:type="dxa"/>
            <w:vAlign w:val="center"/>
          </w:tcPr>
          <w:p w14:paraId="1DD74F13" w14:textId="77777777" w:rsidR="000F5E75" w:rsidRDefault="00000000">
            <w:pPr>
              <w:snapToGrid w:val="0"/>
              <w:jc w:val="center"/>
              <w:rPr>
                <w:rFonts w:ascii="宋体" w:hAnsi="宋体" w:cs="宋体"/>
                <w:sz w:val="24"/>
                <w:szCs w:val="24"/>
              </w:rPr>
            </w:pPr>
            <w:r>
              <w:rPr>
                <w:rFonts w:ascii="宋体" w:hAnsi="宋体" w:cs="宋体" w:hint="eastAsia"/>
                <w:sz w:val="24"/>
                <w:szCs w:val="24"/>
              </w:rPr>
              <w:t>10.</w:t>
            </w:r>
            <w:r>
              <w:rPr>
                <w:rFonts w:ascii="宋体" w:hAnsi="宋体" w:cs="宋体"/>
                <w:sz w:val="24"/>
                <w:szCs w:val="24"/>
              </w:rPr>
              <w:t>2</w:t>
            </w:r>
          </w:p>
        </w:tc>
        <w:tc>
          <w:tcPr>
            <w:tcW w:w="3216" w:type="dxa"/>
            <w:vAlign w:val="center"/>
          </w:tcPr>
          <w:p w14:paraId="68015255" w14:textId="77777777" w:rsidR="000F5E75" w:rsidRDefault="00000000">
            <w:pPr>
              <w:widowControl/>
              <w:shd w:val="clear" w:color="auto" w:fill="FFFFFF"/>
              <w:adjustRightInd w:val="0"/>
              <w:jc w:val="center"/>
              <w:rPr>
                <w:rFonts w:ascii="宋体" w:hAnsi="宋体" w:cs="宋体"/>
                <w:sz w:val="24"/>
                <w:szCs w:val="24"/>
              </w:rPr>
            </w:pPr>
            <w:r>
              <w:rPr>
                <w:rFonts w:ascii="宋体" w:hAnsi="宋体" w:cs="宋体" w:hint="eastAsia"/>
                <w:sz w:val="24"/>
                <w:szCs w:val="24"/>
              </w:rPr>
              <w:t>招标失败情形</w:t>
            </w:r>
          </w:p>
        </w:tc>
        <w:tc>
          <w:tcPr>
            <w:tcW w:w="5091" w:type="dxa"/>
            <w:vAlign w:val="center"/>
          </w:tcPr>
          <w:p w14:paraId="15C07D32" w14:textId="77777777" w:rsidR="000F5E75" w:rsidRDefault="00000000">
            <w:pPr>
              <w:spacing w:line="276" w:lineRule="auto"/>
              <w:ind w:left="1"/>
              <w:rPr>
                <w:rFonts w:ascii="宋体" w:hAnsi="宋体" w:cs="宋体"/>
                <w:sz w:val="24"/>
                <w:szCs w:val="24"/>
              </w:rPr>
            </w:pPr>
            <w:r>
              <w:rPr>
                <w:rFonts w:ascii="宋体" w:hAnsi="宋体" w:cs="宋体" w:hint="eastAsia"/>
                <w:sz w:val="24"/>
                <w:szCs w:val="24"/>
              </w:rPr>
              <w:t>本项目采用资格后审方式，满足资格审查合格条件或通过初步评审的投标申请人不足3名时为招标失败。招标人分析招标失败原因，修正招标方案，重新组织招标。</w:t>
            </w:r>
          </w:p>
        </w:tc>
      </w:tr>
      <w:tr w:rsidR="000F5E75" w14:paraId="3457EFCC" w14:textId="77777777">
        <w:trPr>
          <w:trHeight w:val="467"/>
        </w:trPr>
        <w:tc>
          <w:tcPr>
            <w:tcW w:w="1025" w:type="dxa"/>
            <w:vAlign w:val="center"/>
          </w:tcPr>
          <w:p w14:paraId="631583CB" w14:textId="77777777" w:rsidR="000F5E75" w:rsidRDefault="00000000">
            <w:pPr>
              <w:snapToGrid w:val="0"/>
              <w:jc w:val="center"/>
              <w:rPr>
                <w:rFonts w:ascii="宋体" w:hAnsi="宋体" w:cs="宋体"/>
                <w:sz w:val="24"/>
                <w:szCs w:val="24"/>
              </w:rPr>
            </w:pPr>
            <w:r>
              <w:rPr>
                <w:rFonts w:ascii="宋体" w:hAnsi="宋体" w:cs="宋体" w:hint="eastAsia"/>
                <w:sz w:val="24"/>
                <w:szCs w:val="24"/>
              </w:rPr>
              <w:t>10.</w:t>
            </w:r>
            <w:r>
              <w:rPr>
                <w:rFonts w:ascii="宋体" w:hAnsi="宋体" w:cs="宋体"/>
                <w:sz w:val="24"/>
                <w:szCs w:val="24"/>
              </w:rPr>
              <w:t>3</w:t>
            </w:r>
          </w:p>
        </w:tc>
        <w:tc>
          <w:tcPr>
            <w:tcW w:w="3216" w:type="dxa"/>
            <w:vAlign w:val="center"/>
          </w:tcPr>
          <w:p w14:paraId="4B6DEC3F" w14:textId="77777777" w:rsidR="000F5E75" w:rsidRDefault="00000000">
            <w:pPr>
              <w:widowControl/>
              <w:shd w:val="clear" w:color="auto" w:fill="FFFFFF"/>
              <w:adjustRightInd w:val="0"/>
              <w:jc w:val="center"/>
              <w:rPr>
                <w:rFonts w:ascii="宋体" w:hAnsi="宋体" w:cs="宋体"/>
                <w:sz w:val="24"/>
                <w:szCs w:val="24"/>
              </w:rPr>
            </w:pPr>
            <w:r>
              <w:rPr>
                <w:rFonts w:ascii="宋体" w:hAnsi="宋体" w:cs="宋体" w:hint="eastAsia"/>
                <w:sz w:val="24"/>
                <w:szCs w:val="24"/>
              </w:rPr>
              <w:t>投标文件公开</w:t>
            </w:r>
          </w:p>
        </w:tc>
        <w:tc>
          <w:tcPr>
            <w:tcW w:w="5091" w:type="dxa"/>
            <w:vAlign w:val="center"/>
          </w:tcPr>
          <w:p w14:paraId="530CFD22" w14:textId="77777777" w:rsidR="000F5E75" w:rsidRDefault="00000000">
            <w:pPr>
              <w:rPr>
                <w:rFonts w:ascii="宋体" w:hAnsi="宋体" w:cs="宋体"/>
                <w:kern w:val="0"/>
                <w:sz w:val="24"/>
                <w:szCs w:val="24"/>
              </w:rPr>
            </w:pPr>
            <w:r>
              <w:rPr>
                <w:rFonts w:ascii="宋体" w:hAnsi="宋体" w:cs="宋体" w:hint="eastAsia"/>
                <w:sz w:val="24"/>
                <w:szCs w:val="24"/>
              </w:rPr>
              <w:t>在产生中标候选人后，招标人将中标候选人的投标文件商务部分的人员、业绩、奖项等资料在广州交易集团有限公司（广州公共资源交易中心）网站</w:t>
            </w:r>
            <w:r>
              <w:rPr>
                <w:rFonts w:ascii="宋体" w:hAnsi="宋体" w:cs="宋体" w:hint="eastAsia"/>
                <w:spacing w:val="-2"/>
                <w:sz w:val="24"/>
                <w:szCs w:val="24"/>
              </w:rPr>
              <w:t>、</w:t>
            </w:r>
            <w:r>
              <w:rPr>
                <w:rFonts w:ascii="宋体" w:hAnsi="宋体" w:cs="宋体" w:hint="eastAsia"/>
                <w:sz w:val="24"/>
                <w:szCs w:val="24"/>
              </w:rPr>
              <w:t>广东省招标投标监管网公开。</w:t>
            </w:r>
          </w:p>
        </w:tc>
      </w:tr>
      <w:tr w:rsidR="000F5E75" w14:paraId="31ACDD10" w14:textId="77777777">
        <w:trPr>
          <w:trHeight w:val="1057"/>
        </w:trPr>
        <w:tc>
          <w:tcPr>
            <w:tcW w:w="1025" w:type="dxa"/>
            <w:vAlign w:val="center"/>
          </w:tcPr>
          <w:p w14:paraId="2C9734E9" w14:textId="77777777" w:rsidR="000F5E75" w:rsidRDefault="00000000">
            <w:pPr>
              <w:snapToGrid w:val="0"/>
              <w:jc w:val="center"/>
              <w:rPr>
                <w:rFonts w:ascii="宋体" w:hAnsi="宋体" w:cs="宋体"/>
                <w:sz w:val="24"/>
                <w:szCs w:val="24"/>
              </w:rPr>
            </w:pPr>
            <w:r>
              <w:rPr>
                <w:rFonts w:ascii="宋体" w:hAnsi="宋体" w:cs="宋体" w:hint="eastAsia"/>
                <w:sz w:val="24"/>
                <w:szCs w:val="24"/>
              </w:rPr>
              <w:lastRenderedPageBreak/>
              <w:t>10.</w:t>
            </w:r>
            <w:r>
              <w:rPr>
                <w:rFonts w:ascii="宋体" w:hAnsi="宋体" w:cs="宋体"/>
                <w:sz w:val="24"/>
                <w:szCs w:val="24"/>
              </w:rPr>
              <w:t>4</w:t>
            </w:r>
          </w:p>
        </w:tc>
        <w:tc>
          <w:tcPr>
            <w:tcW w:w="3216" w:type="dxa"/>
            <w:vAlign w:val="center"/>
          </w:tcPr>
          <w:p w14:paraId="3FD59347" w14:textId="77777777" w:rsidR="000F5E75" w:rsidRDefault="00000000">
            <w:pPr>
              <w:spacing w:line="400" w:lineRule="exact"/>
              <w:ind w:rightChars="83" w:right="174"/>
              <w:jc w:val="center"/>
              <w:rPr>
                <w:rFonts w:ascii="宋体" w:hAnsi="宋体" w:cs="宋体"/>
                <w:sz w:val="24"/>
                <w:szCs w:val="24"/>
              </w:rPr>
            </w:pPr>
            <w:r>
              <w:rPr>
                <w:rFonts w:ascii="宋体" w:hAnsi="宋体" w:hint="eastAsia"/>
                <w:sz w:val="24"/>
                <w:szCs w:val="24"/>
              </w:rPr>
              <w:t>其他</w:t>
            </w:r>
          </w:p>
        </w:tc>
        <w:tc>
          <w:tcPr>
            <w:tcW w:w="5091" w:type="dxa"/>
            <w:vAlign w:val="center"/>
          </w:tcPr>
          <w:p w14:paraId="7F7FF350" w14:textId="77777777" w:rsidR="000F5E75" w:rsidRDefault="00000000">
            <w:pPr>
              <w:spacing w:line="400" w:lineRule="exact"/>
              <w:rPr>
                <w:rFonts w:ascii="宋体" w:hAnsi="宋体"/>
                <w:sz w:val="24"/>
                <w:szCs w:val="24"/>
              </w:rPr>
            </w:pPr>
            <w:r>
              <w:rPr>
                <w:rFonts w:ascii="宋体" w:hAnsi="宋体" w:hint="eastAsia"/>
                <w:sz w:val="24"/>
                <w:szCs w:val="24"/>
              </w:rPr>
              <w:t>1、招标公告、招标文件、答疑纪要等招标资料全部发布在广州交易集团有限公司（广州公共资源交易中心）网站，由投标人自行下载查阅。</w:t>
            </w:r>
          </w:p>
          <w:p w14:paraId="6AA6532C" w14:textId="77777777" w:rsidR="000F5E75" w:rsidRDefault="00000000">
            <w:pPr>
              <w:spacing w:line="400" w:lineRule="exact"/>
              <w:rPr>
                <w:rFonts w:ascii="宋体" w:hAnsi="宋体"/>
                <w:sz w:val="24"/>
                <w:szCs w:val="24"/>
              </w:rPr>
            </w:pPr>
            <w:r>
              <w:rPr>
                <w:rFonts w:ascii="宋体" w:hAnsi="宋体" w:hint="eastAsia"/>
                <w:sz w:val="24"/>
                <w:szCs w:val="24"/>
              </w:rPr>
              <w:t>2、投标截止时间、开标时间和地点：发布在广州交易集团有限公司（广州公共资源交易中心）网站（具体在网站主页“交易业务”中“项目查询”栏目上以“项目名称”或“项目编号”进行查询）。</w:t>
            </w:r>
          </w:p>
          <w:p w14:paraId="09D1BCCB" w14:textId="77777777" w:rsidR="000F5E75" w:rsidRDefault="00000000">
            <w:pPr>
              <w:spacing w:line="400" w:lineRule="exact"/>
              <w:rPr>
                <w:rFonts w:ascii="宋体" w:hAnsi="宋体"/>
                <w:sz w:val="24"/>
                <w:szCs w:val="24"/>
              </w:rPr>
            </w:pPr>
            <w:r>
              <w:rPr>
                <w:rFonts w:ascii="宋体" w:hAnsi="宋体" w:hint="eastAsia"/>
                <w:sz w:val="24"/>
                <w:szCs w:val="24"/>
              </w:rPr>
              <w:t>3、中标人领取中标通知书前须向招标人提供盖章的纸质版投标文件（内容与交易平台网上递交的电子投标文件一致）四套及电子文件光盘一份，要求提供的电子文件光盘必须无病毒、无加密、可打开、可编辑。</w:t>
            </w:r>
          </w:p>
          <w:p w14:paraId="4E446A3F" w14:textId="77777777" w:rsidR="000F5E75" w:rsidRDefault="00000000">
            <w:pPr>
              <w:spacing w:line="400" w:lineRule="exact"/>
              <w:rPr>
                <w:rFonts w:ascii="宋体" w:hAnsi="宋体" w:cs="宋体"/>
                <w:sz w:val="24"/>
                <w:szCs w:val="24"/>
              </w:rPr>
            </w:pPr>
            <w:r>
              <w:rPr>
                <w:rFonts w:ascii="宋体" w:hAnsi="宋体" w:hint="eastAsia"/>
                <w:sz w:val="24"/>
                <w:szCs w:val="24"/>
              </w:rPr>
              <w:t>4、本工程采用全电子化资格后审方式，具体要求详见广州交易集团有限公司（广州公共资源交易中心）网站最新发布的指引。</w:t>
            </w:r>
          </w:p>
        </w:tc>
      </w:tr>
    </w:tbl>
    <w:p w14:paraId="4FA9710C" w14:textId="77777777" w:rsidR="000F5E75" w:rsidRDefault="00000000">
      <w:pPr>
        <w:rPr>
          <w:rFonts w:ascii="宋体" w:hAnsi="宋体" w:cs="宋体"/>
        </w:rPr>
      </w:pPr>
      <w:r>
        <w:rPr>
          <w:rFonts w:ascii="宋体" w:hAnsi="宋体" w:cs="宋体" w:hint="eastAsia"/>
        </w:rPr>
        <w:br w:type="page"/>
      </w:r>
    </w:p>
    <w:p w14:paraId="3262C914" w14:textId="77777777" w:rsidR="000F5E75" w:rsidRDefault="00000000">
      <w:pPr>
        <w:pStyle w:val="2"/>
        <w:keepNext w:val="0"/>
        <w:keepLines w:val="0"/>
        <w:spacing w:before="0" w:after="0" w:line="360" w:lineRule="auto"/>
        <w:jc w:val="left"/>
        <w:rPr>
          <w:rFonts w:ascii="宋体" w:eastAsia="宋体" w:hAnsi="宋体"/>
          <w:sz w:val="28"/>
          <w:szCs w:val="28"/>
        </w:rPr>
      </w:pPr>
      <w:bookmarkStart w:id="33" w:name="_Toc47376765"/>
      <w:bookmarkStart w:id="34" w:name="_Toc12027"/>
      <w:bookmarkStart w:id="35" w:name="_Toc12578"/>
      <w:bookmarkStart w:id="36" w:name="_Toc31270"/>
      <w:bookmarkStart w:id="37" w:name="_Toc201255476"/>
      <w:bookmarkStart w:id="38" w:name="_Toc25225"/>
      <w:bookmarkStart w:id="39" w:name="_Toc47987324"/>
      <w:bookmarkStart w:id="40" w:name="_Toc185867643"/>
      <w:r>
        <w:rPr>
          <w:rFonts w:ascii="宋体" w:eastAsia="宋体" w:hAnsi="宋体"/>
          <w:sz w:val="28"/>
          <w:szCs w:val="28"/>
        </w:rPr>
        <w:lastRenderedPageBreak/>
        <w:t>1.</w:t>
      </w:r>
      <w:r>
        <w:rPr>
          <w:rFonts w:ascii="宋体" w:eastAsia="宋体" w:hAnsi="宋体" w:cs="黑体" w:hint="eastAsia"/>
          <w:sz w:val="28"/>
          <w:szCs w:val="28"/>
        </w:rPr>
        <w:t>总则</w:t>
      </w:r>
      <w:bookmarkEnd w:id="33"/>
      <w:bookmarkEnd w:id="34"/>
      <w:bookmarkEnd w:id="35"/>
      <w:bookmarkEnd w:id="36"/>
      <w:bookmarkEnd w:id="37"/>
      <w:bookmarkEnd w:id="38"/>
      <w:bookmarkEnd w:id="39"/>
      <w:bookmarkEnd w:id="40"/>
    </w:p>
    <w:p w14:paraId="12C8D770" w14:textId="77777777" w:rsidR="000F5E75" w:rsidRDefault="00000000">
      <w:pPr>
        <w:pStyle w:val="5"/>
        <w:widowControl/>
        <w:kinsoku w:val="0"/>
        <w:overflowPunct w:val="0"/>
        <w:spacing w:before="0" w:after="0" w:line="360" w:lineRule="auto"/>
        <w:rPr>
          <w:rFonts w:ascii="宋体" w:hAnsi="宋体" w:cs="宋体"/>
        </w:rPr>
      </w:pPr>
      <w:r>
        <w:rPr>
          <w:rFonts w:ascii="宋体" w:hAnsi="宋体" w:cs="宋体" w:hint="eastAsia"/>
        </w:rPr>
        <w:t>1.1 招标项目概况</w:t>
      </w:r>
    </w:p>
    <w:p w14:paraId="3DFDAEFE" w14:textId="77777777" w:rsidR="000F5E75" w:rsidRDefault="00000000">
      <w:pPr>
        <w:pStyle w:val="Style23"/>
        <w:widowControl w:val="0"/>
        <w:kinsoku w:val="0"/>
        <w:overflowPunct w:val="0"/>
        <w:spacing w:after="0" w:line="360" w:lineRule="auto"/>
        <w:ind w:firstLineChars="200" w:firstLine="560"/>
        <w:jc w:val="both"/>
        <w:rPr>
          <w:rFonts w:ascii="宋体" w:hAnsi="宋体"/>
          <w:sz w:val="28"/>
          <w:szCs w:val="28"/>
        </w:rPr>
      </w:pPr>
      <w:r>
        <w:rPr>
          <w:rFonts w:ascii="宋体" w:hAnsi="宋体" w:hint="eastAsia"/>
          <w:sz w:val="28"/>
          <w:szCs w:val="28"/>
        </w:rPr>
        <w:t>1.1.1</w:t>
      </w:r>
      <w:r>
        <w:rPr>
          <w:rFonts w:ascii="宋体" w:hAnsi="宋体" w:hint="eastAsia"/>
          <w:spacing w:val="-8"/>
          <w:sz w:val="28"/>
          <w:szCs w:val="28"/>
        </w:rPr>
        <w:t>根据《中华人民共和国招标投标法》《中华人民共和国招标投标法实施条例》等有关</w:t>
      </w:r>
      <w:r>
        <w:rPr>
          <w:rFonts w:ascii="宋体" w:hAnsi="宋体" w:hint="eastAsia"/>
          <w:sz w:val="28"/>
          <w:szCs w:val="28"/>
        </w:rPr>
        <w:t>法律、法规和规章的规定，本招标项目已具备招标条件，现对设计进行招标。</w:t>
      </w:r>
    </w:p>
    <w:p w14:paraId="482F0ECE" w14:textId="77777777" w:rsidR="000F5E75" w:rsidRDefault="00000000">
      <w:pPr>
        <w:pStyle w:val="Style23"/>
        <w:widowControl w:val="0"/>
        <w:kinsoku w:val="0"/>
        <w:overflowPunct w:val="0"/>
        <w:spacing w:after="0" w:line="360" w:lineRule="auto"/>
        <w:ind w:firstLineChars="200" w:firstLine="560"/>
        <w:jc w:val="both"/>
        <w:rPr>
          <w:rFonts w:ascii="宋体" w:hAnsi="宋体"/>
          <w:sz w:val="28"/>
          <w:szCs w:val="28"/>
        </w:rPr>
      </w:pPr>
      <w:r>
        <w:rPr>
          <w:rFonts w:ascii="宋体" w:hAnsi="宋体" w:hint="eastAsia"/>
          <w:sz w:val="28"/>
          <w:szCs w:val="28"/>
        </w:rPr>
        <w:t>1.1.2招标人：见投标人须知前附表。</w:t>
      </w:r>
    </w:p>
    <w:p w14:paraId="5057C815" w14:textId="77777777" w:rsidR="000F5E75" w:rsidRDefault="00000000">
      <w:pPr>
        <w:pStyle w:val="Style23"/>
        <w:widowControl w:val="0"/>
        <w:kinsoku w:val="0"/>
        <w:overflowPunct w:val="0"/>
        <w:spacing w:after="0" w:line="360" w:lineRule="auto"/>
        <w:ind w:firstLineChars="200" w:firstLine="560"/>
        <w:jc w:val="both"/>
        <w:rPr>
          <w:rFonts w:ascii="宋体" w:hAnsi="宋体"/>
          <w:sz w:val="28"/>
          <w:szCs w:val="28"/>
        </w:rPr>
      </w:pPr>
      <w:r>
        <w:rPr>
          <w:rFonts w:ascii="宋体" w:hAnsi="宋体" w:hint="eastAsia"/>
          <w:sz w:val="28"/>
          <w:szCs w:val="28"/>
        </w:rPr>
        <w:t>1.1.3招标代理机构：见投标人须知前附表。</w:t>
      </w:r>
    </w:p>
    <w:p w14:paraId="52A39FE6" w14:textId="77777777" w:rsidR="000F5E75" w:rsidRDefault="00000000">
      <w:pPr>
        <w:pStyle w:val="Style23"/>
        <w:widowControl w:val="0"/>
        <w:kinsoku w:val="0"/>
        <w:overflowPunct w:val="0"/>
        <w:spacing w:after="0" w:line="360" w:lineRule="auto"/>
        <w:ind w:firstLineChars="200" w:firstLine="560"/>
        <w:jc w:val="both"/>
        <w:rPr>
          <w:rFonts w:ascii="宋体" w:hAnsi="宋体"/>
          <w:sz w:val="28"/>
          <w:szCs w:val="28"/>
        </w:rPr>
      </w:pPr>
      <w:r>
        <w:rPr>
          <w:rFonts w:ascii="宋体" w:hAnsi="宋体" w:hint="eastAsia"/>
          <w:sz w:val="28"/>
          <w:szCs w:val="28"/>
        </w:rPr>
        <w:t>1.1.4招标项目名称：见投标人须知前附表。</w:t>
      </w:r>
    </w:p>
    <w:p w14:paraId="6A3A2553" w14:textId="77777777" w:rsidR="000F5E75" w:rsidRDefault="00000000">
      <w:pPr>
        <w:pStyle w:val="Style23"/>
        <w:widowControl w:val="0"/>
        <w:kinsoku w:val="0"/>
        <w:overflowPunct w:val="0"/>
        <w:spacing w:after="0" w:line="360" w:lineRule="auto"/>
        <w:ind w:firstLineChars="200" w:firstLine="560"/>
        <w:jc w:val="both"/>
        <w:rPr>
          <w:rFonts w:ascii="宋体" w:hAnsi="宋体"/>
          <w:sz w:val="28"/>
          <w:szCs w:val="28"/>
        </w:rPr>
      </w:pPr>
      <w:r>
        <w:rPr>
          <w:rFonts w:ascii="宋体" w:hAnsi="宋体" w:hint="eastAsia"/>
          <w:sz w:val="28"/>
          <w:szCs w:val="28"/>
        </w:rPr>
        <w:t>1.1.5项目建设地点：见投标人须知前附表。</w:t>
      </w:r>
    </w:p>
    <w:p w14:paraId="53B6DB22" w14:textId="77777777" w:rsidR="000F5E75" w:rsidRDefault="00000000">
      <w:pPr>
        <w:pStyle w:val="Style23"/>
        <w:widowControl w:val="0"/>
        <w:kinsoku w:val="0"/>
        <w:overflowPunct w:val="0"/>
        <w:spacing w:after="0" w:line="360" w:lineRule="auto"/>
        <w:ind w:firstLineChars="200" w:firstLine="560"/>
        <w:jc w:val="both"/>
        <w:rPr>
          <w:rFonts w:ascii="宋体" w:hAnsi="宋体"/>
          <w:sz w:val="28"/>
          <w:szCs w:val="28"/>
        </w:rPr>
      </w:pPr>
      <w:r>
        <w:rPr>
          <w:rFonts w:ascii="宋体" w:hAnsi="宋体" w:hint="eastAsia"/>
          <w:sz w:val="28"/>
          <w:szCs w:val="28"/>
        </w:rPr>
        <w:t>1.1.6项目建设规模：见投标人须知前附表。</w:t>
      </w:r>
    </w:p>
    <w:p w14:paraId="29019C77" w14:textId="77777777" w:rsidR="000F5E75" w:rsidRDefault="00000000">
      <w:pPr>
        <w:pStyle w:val="Style23"/>
        <w:widowControl w:val="0"/>
        <w:kinsoku w:val="0"/>
        <w:overflowPunct w:val="0"/>
        <w:spacing w:after="0" w:line="360" w:lineRule="auto"/>
        <w:ind w:firstLineChars="200" w:firstLine="560"/>
        <w:jc w:val="both"/>
        <w:rPr>
          <w:rFonts w:ascii="宋体" w:hAnsi="宋体"/>
          <w:sz w:val="28"/>
          <w:szCs w:val="28"/>
        </w:rPr>
      </w:pPr>
      <w:r>
        <w:rPr>
          <w:rFonts w:ascii="宋体" w:hAnsi="宋体" w:hint="eastAsia"/>
          <w:sz w:val="28"/>
          <w:szCs w:val="28"/>
        </w:rPr>
        <w:t>1.1.7项目投资估算：见投标人须知前附表。</w:t>
      </w:r>
    </w:p>
    <w:p w14:paraId="3DDC5766" w14:textId="77777777" w:rsidR="000F5E75" w:rsidRDefault="00000000">
      <w:pPr>
        <w:pStyle w:val="5"/>
        <w:widowControl/>
        <w:kinsoku w:val="0"/>
        <w:overflowPunct w:val="0"/>
        <w:spacing w:before="0" w:after="0" w:line="360" w:lineRule="auto"/>
        <w:rPr>
          <w:rFonts w:ascii="宋体" w:hAnsi="宋体" w:cs="宋体"/>
        </w:rPr>
      </w:pPr>
      <w:r>
        <w:rPr>
          <w:rFonts w:ascii="宋体" w:hAnsi="宋体" w:cs="宋体" w:hint="eastAsia"/>
        </w:rPr>
        <w:t>1.2 招标项目的资金来源和落实情况</w:t>
      </w:r>
    </w:p>
    <w:p w14:paraId="4911B98C" w14:textId="77777777" w:rsidR="000F5E75" w:rsidRDefault="00000000">
      <w:pPr>
        <w:pStyle w:val="Style23"/>
        <w:widowControl w:val="0"/>
        <w:kinsoku w:val="0"/>
        <w:overflowPunct w:val="0"/>
        <w:spacing w:after="0" w:line="360" w:lineRule="auto"/>
        <w:ind w:firstLineChars="200" w:firstLine="560"/>
        <w:jc w:val="both"/>
        <w:rPr>
          <w:rFonts w:ascii="宋体" w:hAnsi="宋体"/>
          <w:sz w:val="28"/>
          <w:szCs w:val="28"/>
        </w:rPr>
      </w:pPr>
      <w:r>
        <w:rPr>
          <w:rFonts w:ascii="宋体" w:hAnsi="宋体" w:hint="eastAsia"/>
          <w:sz w:val="28"/>
          <w:szCs w:val="28"/>
        </w:rPr>
        <w:t>1.2.1资金来源及比例：见投标人须知前附表。</w:t>
      </w:r>
    </w:p>
    <w:p w14:paraId="4808135D" w14:textId="77777777" w:rsidR="000F5E75" w:rsidRDefault="00000000">
      <w:pPr>
        <w:pStyle w:val="Style23"/>
        <w:widowControl w:val="0"/>
        <w:kinsoku w:val="0"/>
        <w:overflowPunct w:val="0"/>
        <w:spacing w:after="0" w:line="360" w:lineRule="auto"/>
        <w:ind w:firstLineChars="200" w:firstLine="560"/>
        <w:jc w:val="both"/>
        <w:rPr>
          <w:rFonts w:ascii="宋体" w:hAnsi="宋体"/>
          <w:sz w:val="28"/>
          <w:szCs w:val="28"/>
        </w:rPr>
      </w:pPr>
      <w:r>
        <w:rPr>
          <w:rFonts w:ascii="宋体" w:hAnsi="宋体" w:hint="eastAsia"/>
          <w:sz w:val="28"/>
          <w:szCs w:val="28"/>
        </w:rPr>
        <w:t>1.2.2资金落实情况：见投标人须知前附表。</w:t>
      </w:r>
    </w:p>
    <w:p w14:paraId="78DBB903" w14:textId="77777777" w:rsidR="000F5E75" w:rsidRDefault="00000000">
      <w:pPr>
        <w:pStyle w:val="5"/>
        <w:widowControl/>
        <w:kinsoku w:val="0"/>
        <w:overflowPunct w:val="0"/>
        <w:spacing w:before="0" w:after="0" w:line="360" w:lineRule="auto"/>
        <w:rPr>
          <w:rFonts w:ascii="宋体" w:hAnsi="宋体" w:cs="宋体"/>
        </w:rPr>
      </w:pPr>
      <w:r>
        <w:rPr>
          <w:rFonts w:ascii="宋体" w:hAnsi="宋体" w:cs="宋体" w:hint="eastAsia"/>
        </w:rPr>
        <w:t>1.3 招标</w:t>
      </w:r>
      <w:r>
        <w:rPr>
          <w:rFonts w:ascii="宋体" w:hAnsi="宋体" w:hint="eastAsia"/>
          <w:kern w:val="0"/>
        </w:rPr>
        <w:t>范</w:t>
      </w:r>
      <w:r>
        <w:rPr>
          <w:rFonts w:ascii="宋体" w:hAnsi="宋体" w:hint="eastAsia"/>
          <w:spacing w:val="-3"/>
          <w:kern w:val="0"/>
        </w:rPr>
        <w:t>围</w:t>
      </w:r>
      <w:r>
        <w:rPr>
          <w:rFonts w:ascii="宋体" w:hAnsi="宋体" w:hint="eastAsia"/>
          <w:kern w:val="0"/>
        </w:rPr>
        <w:t>、设</w:t>
      </w:r>
      <w:r>
        <w:rPr>
          <w:rFonts w:ascii="宋体" w:hAnsi="宋体" w:hint="eastAsia"/>
          <w:spacing w:val="-2"/>
          <w:kern w:val="0"/>
        </w:rPr>
        <w:t>计</w:t>
      </w:r>
      <w:r>
        <w:rPr>
          <w:rFonts w:ascii="宋体" w:hAnsi="宋体" w:cs="宋体" w:hint="eastAsia"/>
        </w:rPr>
        <w:t>服务期限和质量标准</w:t>
      </w:r>
    </w:p>
    <w:p w14:paraId="2055AD51" w14:textId="77777777" w:rsidR="000F5E75" w:rsidRDefault="00000000">
      <w:pPr>
        <w:pStyle w:val="Style23"/>
        <w:widowControl w:val="0"/>
        <w:kinsoku w:val="0"/>
        <w:overflowPunct w:val="0"/>
        <w:spacing w:after="0" w:line="360" w:lineRule="auto"/>
        <w:ind w:firstLineChars="200" w:firstLine="560"/>
        <w:jc w:val="both"/>
        <w:rPr>
          <w:rFonts w:ascii="宋体" w:hAnsi="宋体"/>
          <w:sz w:val="28"/>
          <w:szCs w:val="28"/>
        </w:rPr>
      </w:pPr>
      <w:r>
        <w:rPr>
          <w:rFonts w:ascii="宋体" w:hAnsi="宋体" w:hint="eastAsia"/>
          <w:sz w:val="28"/>
          <w:szCs w:val="28"/>
        </w:rPr>
        <w:t>1.3.1招标范围：见投标人须知前附表。</w:t>
      </w:r>
    </w:p>
    <w:p w14:paraId="11E6AE68" w14:textId="77777777" w:rsidR="000F5E75" w:rsidRDefault="00000000">
      <w:pPr>
        <w:pStyle w:val="Style23"/>
        <w:widowControl w:val="0"/>
        <w:kinsoku w:val="0"/>
        <w:overflowPunct w:val="0"/>
        <w:spacing w:after="0" w:line="360" w:lineRule="auto"/>
        <w:ind w:firstLineChars="200" w:firstLine="560"/>
        <w:jc w:val="both"/>
        <w:rPr>
          <w:rFonts w:ascii="宋体" w:hAnsi="宋体"/>
          <w:sz w:val="28"/>
          <w:szCs w:val="28"/>
        </w:rPr>
      </w:pPr>
      <w:r>
        <w:rPr>
          <w:rFonts w:ascii="宋体" w:hAnsi="宋体" w:hint="eastAsia"/>
          <w:sz w:val="28"/>
          <w:szCs w:val="28"/>
        </w:rPr>
        <w:t>1.3.2设计服务期：见投标人须知前附表。</w:t>
      </w:r>
    </w:p>
    <w:p w14:paraId="59BD852D" w14:textId="77777777" w:rsidR="000F5E75" w:rsidRDefault="00000000">
      <w:pPr>
        <w:pStyle w:val="Style23"/>
        <w:widowControl w:val="0"/>
        <w:kinsoku w:val="0"/>
        <w:overflowPunct w:val="0"/>
        <w:spacing w:after="0" w:line="360" w:lineRule="auto"/>
        <w:ind w:firstLineChars="200" w:firstLine="560"/>
        <w:jc w:val="both"/>
        <w:rPr>
          <w:rFonts w:ascii="宋体" w:hAnsi="宋体"/>
          <w:sz w:val="28"/>
          <w:szCs w:val="28"/>
        </w:rPr>
      </w:pPr>
      <w:r>
        <w:rPr>
          <w:rFonts w:ascii="宋体" w:hAnsi="宋体" w:hint="eastAsia"/>
          <w:sz w:val="28"/>
          <w:szCs w:val="28"/>
        </w:rPr>
        <w:t>1.3.3质量标准：见投标人须知前附表。</w:t>
      </w:r>
    </w:p>
    <w:p w14:paraId="56AAEE6E" w14:textId="77777777" w:rsidR="000F5E75" w:rsidRDefault="00000000">
      <w:pPr>
        <w:pStyle w:val="5"/>
        <w:widowControl/>
        <w:kinsoku w:val="0"/>
        <w:overflowPunct w:val="0"/>
        <w:spacing w:before="0" w:after="0" w:line="360" w:lineRule="auto"/>
        <w:rPr>
          <w:rFonts w:ascii="宋体" w:hAnsi="宋体" w:cs="宋体"/>
        </w:rPr>
      </w:pPr>
      <w:r>
        <w:rPr>
          <w:rFonts w:ascii="宋体" w:hAnsi="宋体" w:cs="宋体" w:hint="eastAsia"/>
        </w:rPr>
        <w:t>1.4 投标人资格要求</w:t>
      </w:r>
    </w:p>
    <w:p w14:paraId="7689DF0E" w14:textId="77777777" w:rsidR="000F5E75" w:rsidRDefault="00000000">
      <w:pPr>
        <w:pStyle w:val="Style23"/>
        <w:widowControl w:val="0"/>
        <w:kinsoku w:val="0"/>
        <w:overflowPunct w:val="0"/>
        <w:spacing w:after="0" w:line="360" w:lineRule="auto"/>
        <w:ind w:firstLineChars="200" w:firstLine="560"/>
        <w:jc w:val="both"/>
        <w:rPr>
          <w:rFonts w:ascii="宋体" w:hAnsi="宋体"/>
          <w:sz w:val="28"/>
          <w:szCs w:val="28"/>
        </w:rPr>
      </w:pPr>
      <w:r>
        <w:rPr>
          <w:rFonts w:ascii="宋体" w:hAnsi="宋体" w:hint="eastAsia"/>
          <w:sz w:val="28"/>
          <w:szCs w:val="28"/>
        </w:rPr>
        <w:t>1.4.1投标人应具备承担本招标项目资质条件、能力和信誉：</w:t>
      </w:r>
      <w:bookmarkStart w:id="41" w:name="_Toc165358756"/>
      <w:bookmarkStart w:id="42" w:name="_Toc165358621"/>
      <w:r>
        <w:rPr>
          <w:rFonts w:ascii="宋体" w:hAnsi="宋体" w:cs="宋体" w:hint="eastAsia"/>
          <w:sz w:val="28"/>
          <w:szCs w:val="28"/>
          <w:u w:val="single"/>
        </w:rPr>
        <w:t>详见本项目招标公告。</w:t>
      </w:r>
      <w:bookmarkEnd w:id="41"/>
      <w:bookmarkEnd w:id="42"/>
    </w:p>
    <w:p w14:paraId="223F07E9" w14:textId="77777777" w:rsidR="000F5E75" w:rsidRDefault="00000000">
      <w:pPr>
        <w:pStyle w:val="Style23"/>
        <w:widowControl w:val="0"/>
        <w:kinsoku w:val="0"/>
        <w:overflowPunct w:val="0"/>
        <w:spacing w:after="120" w:line="360" w:lineRule="auto"/>
        <w:ind w:firstLineChars="200" w:firstLine="560"/>
        <w:jc w:val="both"/>
        <w:rPr>
          <w:rFonts w:ascii="宋体" w:hAnsi="宋体"/>
          <w:strike/>
          <w:sz w:val="28"/>
          <w:szCs w:val="28"/>
        </w:rPr>
      </w:pPr>
      <w:r>
        <w:rPr>
          <w:rFonts w:ascii="宋体" w:hAnsi="宋体" w:hint="eastAsia"/>
          <w:strike/>
          <w:sz w:val="28"/>
          <w:szCs w:val="28"/>
        </w:rPr>
        <w:t>1.4.2投标人须知前附表规定接受联合体投标的，联合体除应符合本章第1.4.1项和投标人须知前附表的要求外，还应遵守以下规定：</w:t>
      </w:r>
    </w:p>
    <w:p w14:paraId="671F37CE" w14:textId="77777777" w:rsidR="000F5E75" w:rsidRDefault="00000000">
      <w:pPr>
        <w:pStyle w:val="Style23"/>
        <w:widowControl w:val="0"/>
        <w:kinsoku w:val="0"/>
        <w:overflowPunct w:val="0"/>
        <w:spacing w:after="120" w:line="360" w:lineRule="auto"/>
        <w:ind w:firstLineChars="200" w:firstLine="560"/>
        <w:jc w:val="both"/>
        <w:rPr>
          <w:rFonts w:ascii="宋体" w:hAnsi="宋体"/>
          <w:strike/>
          <w:sz w:val="28"/>
          <w:szCs w:val="28"/>
        </w:rPr>
      </w:pPr>
      <w:r>
        <w:rPr>
          <w:rFonts w:ascii="宋体" w:hAnsi="宋体" w:hint="eastAsia"/>
          <w:strike/>
          <w:sz w:val="28"/>
          <w:szCs w:val="28"/>
        </w:rPr>
        <w:t>（1）联合体各方应按招标文件提供的格式签订联合体协议书，明确联合体牵头人和各方权利义务，并承诺就中标项目向招标人承担连带责任；</w:t>
      </w:r>
    </w:p>
    <w:p w14:paraId="33ACC296" w14:textId="77777777" w:rsidR="000F5E75" w:rsidRDefault="00000000">
      <w:pPr>
        <w:pStyle w:val="Style23"/>
        <w:widowControl w:val="0"/>
        <w:kinsoku w:val="0"/>
        <w:overflowPunct w:val="0"/>
        <w:spacing w:after="120" w:line="360" w:lineRule="auto"/>
        <w:ind w:firstLineChars="200" w:firstLine="560"/>
        <w:jc w:val="both"/>
        <w:rPr>
          <w:rFonts w:ascii="宋体" w:hAnsi="宋体"/>
          <w:strike/>
          <w:sz w:val="28"/>
          <w:szCs w:val="28"/>
        </w:rPr>
      </w:pPr>
      <w:r>
        <w:rPr>
          <w:rFonts w:ascii="宋体" w:hAnsi="宋体" w:hint="eastAsia"/>
          <w:strike/>
          <w:sz w:val="28"/>
          <w:szCs w:val="28"/>
        </w:rPr>
        <w:t>（2）由同一专业的单位组成的联合体，</w:t>
      </w:r>
      <w:bookmarkStart w:id="43" w:name="_Hlk66979497"/>
      <w:r>
        <w:rPr>
          <w:rFonts w:ascii="宋体" w:hAnsi="宋体" w:hint="eastAsia"/>
          <w:strike/>
          <w:sz w:val="28"/>
          <w:szCs w:val="28"/>
        </w:rPr>
        <w:t>按照资质等级较低的单位确定资</w:t>
      </w:r>
      <w:r>
        <w:rPr>
          <w:rFonts w:ascii="宋体" w:hAnsi="宋体" w:hint="eastAsia"/>
          <w:strike/>
          <w:sz w:val="28"/>
          <w:szCs w:val="28"/>
        </w:rPr>
        <w:lastRenderedPageBreak/>
        <w:t>质等级；</w:t>
      </w:r>
      <w:bookmarkEnd w:id="43"/>
    </w:p>
    <w:p w14:paraId="05B1CBCA" w14:textId="77777777" w:rsidR="000F5E75" w:rsidRDefault="00000000">
      <w:pPr>
        <w:pStyle w:val="Style23"/>
        <w:widowControl w:val="0"/>
        <w:kinsoku w:val="0"/>
        <w:overflowPunct w:val="0"/>
        <w:spacing w:after="0" w:line="360" w:lineRule="auto"/>
        <w:ind w:firstLineChars="200" w:firstLine="560"/>
        <w:jc w:val="both"/>
        <w:rPr>
          <w:rFonts w:ascii="宋体" w:hAnsi="宋体"/>
          <w:strike/>
          <w:sz w:val="28"/>
          <w:szCs w:val="28"/>
        </w:rPr>
      </w:pPr>
      <w:r>
        <w:rPr>
          <w:rFonts w:ascii="宋体" w:hAnsi="宋体" w:hint="eastAsia"/>
          <w:strike/>
          <w:sz w:val="28"/>
          <w:szCs w:val="28"/>
        </w:rPr>
        <w:t>（3）联合体各方不得再以自己名义单独或参加其他联合体在本招标项目中投标，否则各相关投标均无效。</w:t>
      </w:r>
    </w:p>
    <w:p w14:paraId="10E3A8F3" w14:textId="77777777" w:rsidR="000F5E75" w:rsidRDefault="00000000">
      <w:pPr>
        <w:pStyle w:val="Style23"/>
        <w:widowControl w:val="0"/>
        <w:kinsoku w:val="0"/>
        <w:overflowPunct w:val="0"/>
        <w:spacing w:after="0" w:line="360" w:lineRule="auto"/>
        <w:ind w:firstLineChars="200" w:firstLine="560"/>
        <w:jc w:val="both"/>
        <w:rPr>
          <w:rFonts w:ascii="宋体" w:hAnsi="宋体"/>
          <w:spacing w:val="-1"/>
          <w:sz w:val="28"/>
          <w:szCs w:val="28"/>
        </w:rPr>
      </w:pPr>
      <w:r>
        <w:rPr>
          <w:rFonts w:ascii="宋体" w:hAnsi="宋体" w:hint="eastAsia"/>
          <w:sz w:val="28"/>
          <w:szCs w:val="28"/>
        </w:rPr>
        <w:t>1.4.3投标人不得存在的情形：见投标人须知前附表</w:t>
      </w:r>
      <w:r>
        <w:rPr>
          <w:rFonts w:ascii="宋体" w:hAnsi="宋体" w:hint="eastAsia"/>
          <w:spacing w:val="-1"/>
          <w:sz w:val="28"/>
          <w:szCs w:val="28"/>
        </w:rPr>
        <w:t>。</w:t>
      </w:r>
    </w:p>
    <w:p w14:paraId="08D53E55" w14:textId="77777777" w:rsidR="000F5E75" w:rsidRDefault="00000000">
      <w:pPr>
        <w:pStyle w:val="5"/>
        <w:widowControl/>
        <w:kinsoku w:val="0"/>
        <w:overflowPunct w:val="0"/>
        <w:spacing w:before="0" w:after="0" w:line="360" w:lineRule="auto"/>
        <w:rPr>
          <w:rFonts w:ascii="宋体" w:hAnsi="宋体" w:cs="宋体"/>
        </w:rPr>
      </w:pPr>
      <w:r>
        <w:rPr>
          <w:rFonts w:ascii="宋体" w:hAnsi="宋体" w:cs="宋体" w:hint="eastAsia"/>
        </w:rPr>
        <w:t>1.5 费用承担</w:t>
      </w:r>
    </w:p>
    <w:p w14:paraId="77C5045D" w14:textId="77777777" w:rsidR="000F5E75" w:rsidRDefault="00000000">
      <w:pPr>
        <w:pStyle w:val="Style23"/>
        <w:widowControl w:val="0"/>
        <w:kinsoku w:val="0"/>
        <w:overflowPunct w:val="0"/>
        <w:spacing w:after="0" w:line="360" w:lineRule="auto"/>
        <w:ind w:firstLineChars="200" w:firstLine="556"/>
        <w:jc w:val="both"/>
        <w:rPr>
          <w:rFonts w:ascii="宋体" w:hAnsi="宋体"/>
          <w:spacing w:val="-1"/>
          <w:sz w:val="28"/>
          <w:szCs w:val="28"/>
        </w:rPr>
      </w:pPr>
      <w:r>
        <w:rPr>
          <w:rFonts w:ascii="宋体" w:hAnsi="宋体" w:hint="eastAsia"/>
          <w:spacing w:val="-1"/>
          <w:sz w:val="28"/>
          <w:szCs w:val="28"/>
        </w:rPr>
        <w:t>投标人准备和参加投标活动发生的费用自理。</w:t>
      </w:r>
    </w:p>
    <w:p w14:paraId="5C455A8C" w14:textId="77777777" w:rsidR="000F5E75" w:rsidRDefault="00000000">
      <w:pPr>
        <w:pStyle w:val="5"/>
        <w:widowControl/>
        <w:kinsoku w:val="0"/>
        <w:overflowPunct w:val="0"/>
        <w:spacing w:before="0" w:after="0" w:line="360" w:lineRule="auto"/>
        <w:rPr>
          <w:rFonts w:ascii="宋体" w:hAnsi="宋体" w:cs="宋体"/>
        </w:rPr>
      </w:pPr>
      <w:bookmarkStart w:id="44" w:name="bookmark26"/>
      <w:bookmarkEnd w:id="44"/>
      <w:r>
        <w:rPr>
          <w:rFonts w:ascii="宋体" w:hAnsi="宋体" w:cs="宋体" w:hint="eastAsia"/>
        </w:rPr>
        <w:t>1.6 保密</w:t>
      </w:r>
    </w:p>
    <w:p w14:paraId="6BAF82F3" w14:textId="77777777" w:rsidR="000F5E75" w:rsidRDefault="00000000">
      <w:pPr>
        <w:pStyle w:val="Style23"/>
        <w:widowControl w:val="0"/>
        <w:kinsoku w:val="0"/>
        <w:overflowPunct w:val="0"/>
        <w:spacing w:after="0" w:line="360" w:lineRule="auto"/>
        <w:ind w:firstLineChars="200" w:firstLine="560"/>
        <w:jc w:val="both"/>
        <w:rPr>
          <w:rFonts w:ascii="宋体" w:hAnsi="宋体"/>
          <w:sz w:val="28"/>
          <w:szCs w:val="28"/>
        </w:rPr>
      </w:pPr>
      <w:r>
        <w:rPr>
          <w:rFonts w:ascii="宋体" w:hAnsi="宋体" w:hint="eastAsia"/>
          <w:sz w:val="28"/>
          <w:szCs w:val="28"/>
        </w:rPr>
        <w:t>参与招标投标活动的各方应对招标文件和投标文件中的商业和技术等秘密保密，否则应承担相应的法律责任。</w:t>
      </w:r>
    </w:p>
    <w:p w14:paraId="473F992A" w14:textId="77777777" w:rsidR="000F5E75" w:rsidRDefault="00000000">
      <w:pPr>
        <w:pStyle w:val="5"/>
        <w:widowControl/>
        <w:kinsoku w:val="0"/>
        <w:overflowPunct w:val="0"/>
        <w:spacing w:before="0" w:after="0" w:line="360" w:lineRule="auto"/>
        <w:rPr>
          <w:rFonts w:ascii="宋体" w:hAnsi="宋体" w:cs="宋体"/>
        </w:rPr>
      </w:pPr>
      <w:bookmarkStart w:id="45" w:name="bookmark27"/>
      <w:bookmarkEnd w:id="45"/>
      <w:r>
        <w:rPr>
          <w:rFonts w:ascii="宋体" w:hAnsi="宋体" w:cs="宋体" w:hint="eastAsia"/>
        </w:rPr>
        <w:t>1.7 语言文字</w:t>
      </w:r>
    </w:p>
    <w:p w14:paraId="6DE3C7E2" w14:textId="77777777" w:rsidR="000F5E75" w:rsidRDefault="00000000">
      <w:pPr>
        <w:pStyle w:val="Style23"/>
        <w:widowControl w:val="0"/>
        <w:kinsoku w:val="0"/>
        <w:overflowPunct w:val="0"/>
        <w:spacing w:after="0" w:line="360" w:lineRule="auto"/>
        <w:ind w:firstLineChars="150" w:firstLine="420"/>
        <w:jc w:val="both"/>
        <w:rPr>
          <w:rFonts w:ascii="宋体" w:hAnsi="宋体"/>
          <w:sz w:val="28"/>
          <w:szCs w:val="28"/>
        </w:rPr>
      </w:pPr>
      <w:r>
        <w:rPr>
          <w:rFonts w:ascii="宋体" w:hAnsi="宋体" w:hint="eastAsia"/>
          <w:sz w:val="28"/>
          <w:szCs w:val="28"/>
        </w:rPr>
        <w:t>招标投标文件使用的语言文字为中文。专用术语使用外文的，应附有中文注释。</w:t>
      </w:r>
    </w:p>
    <w:p w14:paraId="56780AF5" w14:textId="77777777" w:rsidR="000F5E75" w:rsidRDefault="00000000">
      <w:pPr>
        <w:pStyle w:val="5"/>
        <w:widowControl/>
        <w:kinsoku w:val="0"/>
        <w:overflowPunct w:val="0"/>
        <w:spacing w:before="0" w:after="0" w:line="360" w:lineRule="auto"/>
        <w:rPr>
          <w:rFonts w:ascii="宋体" w:hAnsi="宋体" w:cs="宋体"/>
        </w:rPr>
      </w:pPr>
      <w:bookmarkStart w:id="46" w:name="bookmark28"/>
      <w:bookmarkEnd w:id="46"/>
      <w:r>
        <w:rPr>
          <w:rFonts w:ascii="宋体" w:hAnsi="宋体" w:cs="宋体" w:hint="eastAsia"/>
        </w:rPr>
        <w:t>1.8 计量单位</w:t>
      </w:r>
    </w:p>
    <w:p w14:paraId="56493B89" w14:textId="77777777" w:rsidR="000F5E75" w:rsidRDefault="00000000">
      <w:pPr>
        <w:pStyle w:val="Style23"/>
        <w:widowControl w:val="0"/>
        <w:kinsoku w:val="0"/>
        <w:overflowPunct w:val="0"/>
        <w:spacing w:after="0" w:line="360" w:lineRule="auto"/>
        <w:ind w:firstLineChars="200" w:firstLine="556"/>
        <w:jc w:val="both"/>
        <w:rPr>
          <w:rFonts w:ascii="宋体" w:hAnsi="宋体"/>
          <w:spacing w:val="-1"/>
          <w:sz w:val="28"/>
          <w:szCs w:val="28"/>
        </w:rPr>
      </w:pPr>
      <w:r>
        <w:rPr>
          <w:rFonts w:ascii="宋体" w:hAnsi="宋体" w:hint="eastAsia"/>
          <w:spacing w:val="-1"/>
          <w:sz w:val="28"/>
          <w:szCs w:val="28"/>
        </w:rPr>
        <w:t>所有计量均采用中华人民共和国法定计量单位。</w:t>
      </w:r>
    </w:p>
    <w:p w14:paraId="527DCB23" w14:textId="77777777" w:rsidR="000F5E75" w:rsidRDefault="00000000">
      <w:pPr>
        <w:pStyle w:val="5"/>
        <w:widowControl/>
        <w:kinsoku w:val="0"/>
        <w:overflowPunct w:val="0"/>
        <w:spacing w:before="0" w:after="0" w:line="360" w:lineRule="auto"/>
        <w:rPr>
          <w:rFonts w:ascii="宋体" w:hAnsi="宋体" w:cs="宋体"/>
        </w:rPr>
      </w:pPr>
      <w:bookmarkStart w:id="47" w:name="bookmark29"/>
      <w:bookmarkEnd w:id="47"/>
      <w:r>
        <w:rPr>
          <w:rFonts w:ascii="宋体" w:hAnsi="宋体" w:cs="宋体" w:hint="eastAsia"/>
        </w:rPr>
        <w:t>1.9 踏勘现场</w:t>
      </w:r>
    </w:p>
    <w:p w14:paraId="3EE6EBC9" w14:textId="77777777" w:rsidR="000F5E75" w:rsidRDefault="00000000">
      <w:pPr>
        <w:pStyle w:val="Style23"/>
        <w:widowControl w:val="0"/>
        <w:kinsoku w:val="0"/>
        <w:overflowPunct w:val="0"/>
        <w:spacing w:after="0" w:line="360" w:lineRule="auto"/>
        <w:ind w:firstLineChars="200" w:firstLine="560"/>
        <w:jc w:val="both"/>
        <w:rPr>
          <w:rFonts w:ascii="宋体" w:hAnsi="宋体"/>
          <w:sz w:val="28"/>
          <w:szCs w:val="28"/>
        </w:rPr>
      </w:pPr>
      <w:r>
        <w:rPr>
          <w:rFonts w:ascii="宋体" w:hAnsi="宋体" w:hint="eastAsia"/>
          <w:sz w:val="28"/>
          <w:szCs w:val="28"/>
        </w:rPr>
        <w:t>1.9.1投标人须知前附表规定组织踏勘现场的，招标人按投标人须知前附表规定的时间、地点组织投标人踏勘项目现场。部分投标人未按时参加踏勘现场的，不影响踏勘现场的正常进行。</w:t>
      </w:r>
    </w:p>
    <w:p w14:paraId="3BF05157" w14:textId="77777777" w:rsidR="000F5E75" w:rsidRDefault="00000000">
      <w:pPr>
        <w:pStyle w:val="Style23"/>
        <w:widowControl w:val="0"/>
        <w:kinsoku w:val="0"/>
        <w:overflowPunct w:val="0"/>
        <w:spacing w:after="0" w:line="360" w:lineRule="auto"/>
        <w:ind w:firstLineChars="200" w:firstLine="560"/>
        <w:jc w:val="both"/>
        <w:rPr>
          <w:rFonts w:ascii="宋体" w:hAnsi="宋体"/>
          <w:sz w:val="28"/>
          <w:szCs w:val="28"/>
        </w:rPr>
      </w:pPr>
      <w:r>
        <w:rPr>
          <w:rFonts w:ascii="宋体" w:hAnsi="宋体" w:hint="eastAsia"/>
          <w:sz w:val="28"/>
          <w:szCs w:val="28"/>
        </w:rPr>
        <w:t>1.9.2投标人踏勘现场发生的费用自理。</w:t>
      </w:r>
    </w:p>
    <w:p w14:paraId="0D6D4FD9" w14:textId="77777777" w:rsidR="000F5E75" w:rsidRDefault="00000000">
      <w:pPr>
        <w:pStyle w:val="Style23"/>
        <w:widowControl w:val="0"/>
        <w:kinsoku w:val="0"/>
        <w:overflowPunct w:val="0"/>
        <w:spacing w:after="0" w:line="360" w:lineRule="auto"/>
        <w:ind w:firstLineChars="200" w:firstLine="560"/>
        <w:jc w:val="both"/>
        <w:rPr>
          <w:rFonts w:ascii="宋体" w:hAnsi="宋体"/>
          <w:sz w:val="28"/>
          <w:szCs w:val="28"/>
        </w:rPr>
      </w:pPr>
      <w:r>
        <w:rPr>
          <w:rFonts w:ascii="宋体" w:hAnsi="宋体" w:hint="eastAsia"/>
          <w:sz w:val="28"/>
          <w:szCs w:val="28"/>
        </w:rPr>
        <w:t>1.9.3除招标人的原因外，投标人自行负责在踏勘现场中所发生的人员伤亡和财产损失。</w:t>
      </w:r>
    </w:p>
    <w:p w14:paraId="359CF81F" w14:textId="77777777" w:rsidR="000F5E75" w:rsidRDefault="00000000">
      <w:pPr>
        <w:pStyle w:val="Style23"/>
        <w:widowControl w:val="0"/>
        <w:kinsoku w:val="0"/>
        <w:overflowPunct w:val="0"/>
        <w:spacing w:after="0" w:line="360" w:lineRule="auto"/>
        <w:ind w:firstLineChars="200" w:firstLine="560"/>
        <w:jc w:val="both"/>
        <w:rPr>
          <w:rFonts w:ascii="宋体" w:hAnsi="宋体"/>
          <w:strike/>
          <w:sz w:val="28"/>
          <w:szCs w:val="28"/>
        </w:rPr>
      </w:pPr>
      <w:bookmarkStart w:id="48" w:name="bookmark30"/>
      <w:bookmarkEnd w:id="48"/>
      <w:r>
        <w:rPr>
          <w:rFonts w:ascii="宋体" w:hAnsi="宋体" w:hint="eastAsia"/>
          <w:strike/>
          <w:sz w:val="28"/>
          <w:szCs w:val="28"/>
        </w:rPr>
        <w:t>1.9.4招标人在踏勘现场中介绍的工程场地和相关的周边环境情况，供投标人在编制投标文件时参考，招标人不对投标人据此作出的判断和决策负责。</w:t>
      </w:r>
    </w:p>
    <w:p w14:paraId="61E79141" w14:textId="77777777" w:rsidR="000F5E75" w:rsidRDefault="00000000">
      <w:pPr>
        <w:pStyle w:val="5"/>
        <w:widowControl/>
        <w:kinsoku w:val="0"/>
        <w:overflowPunct w:val="0"/>
        <w:spacing w:before="0" w:after="0" w:line="360" w:lineRule="auto"/>
        <w:rPr>
          <w:rFonts w:ascii="宋体" w:hAnsi="宋体" w:cs="宋体"/>
        </w:rPr>
      </w:pPr>
      <w:r>
        <w:rPr>
          <w:rFonts w:ascii="宋体" w:hAnsi="宋体" w:cs="宋体" w:hint="eastAsia"/>
        </w:rPr>
        <w:t>1.10 投标预备会</w:t>
      </w:r>
    </w:p>
    <w:p w14:paraId="0BBC5C35"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本项目不召开投标预备会。</w:t>
      </w:r>
    </w:p>
    <w:p w14:paraId="542A1ED1" w14:textId="77777777" w:rsidR="000F5E75" w:rsidRDefault="00000000">
      <w:pPr>
        <w:pStyle w:val="5"/>
        <w:widowControl/>
        <w:kinsoku w:val="0"/>
        <w:overflowPunct w:val="0"/>
        <w:spacing w:before="0" w:after="0" w:line="360" w:lineRule="auto"/>
        <w:rPr>
          <w:rFonts w:ascii="宋体" w:hAnsi="宋体" w:cs="宋体"/>
        </w:rPr>
      </w:pPr>
      <w:r>
        <w:rPr>
          <w:rFonts w:ascii="宋体" w:hAnsi="宋体" w:cs="宋体" w:hint="eastAsia"/>
        </w:rPr>
        <w:lastRenderedPageBreak/>
        <w:t>1.11 分包</w:t>
      </w:r>
    </w:p>
    <w:p w14:paraId="6EED0F4A" w14:textId="77777777" w:rsidR="000F5E75" w:rsidRDefault="00000000">
      <w:pPr>
        <w:pStyle w:val="Style23"/>
        <w:widowControl w:val="0"/>
        <w:kinsoku w:val="0"/>
        <w:overflowPunct w:val="0"/>
        <w:spacing w:after="0" w:line="360" w:lineRule="auto"/>
        <w:ind w:firstLineChars="200" w:firstLine="560"/>
        <w:jc w:val="both"/>
        <w:rPr>
          <w:rFonts w:ascii="宋体" w:hAnsi="宋体"/>
          <w:sz w:val="28"/>
          <w:szCs w:val="28"/>
        </w:rPr>
      </w:pPr>
      <w:r>
        <w:rPr>
          <w:rFonts w:ascii="宋体" w:hAnsi="宋体" w:hint="eastAsia"/>
          <w:sz w:val="28"/>
          <w:szCs w:val="28"/>
        </w:rPr>
        <w:t>1.11.1 投标人拟在中标后将中标项目的非主体、非关键性设计工作进行分包的，应符合投标人须知前附表规定的分包内容、分包金额和资质要求等限制性条件，除投标人须知前附表规定的非主体、非关键性设计工作外，其他工作不得分包。</w:t>
      </w:r>
    </w:p>
    <w:p w14:paraId="17708225" w14:textId="77777777" w:rsidR="000F5E75" w:rsidRDefault="00000000">
      <w:pPr>
        <w:pStyle w:val="Style23"/>
        <w:widowControl w:val="0"/>
        <w:kinsoku w:val="0"/>
        <w:overflowPunct w:val="0"/>
        <w:spacing w:after="0" w:line="360" w:lineRule="auto"/>
        <w:ind w:firstLineChars="200" w:firstLine="560"/>
        <w:jc w:val="both"/>
        <w:rPr>
          <w:rFonts w:ascii="宋体" w:hAnsi="宋体"/>
          <w:sz w:val="28"/>
          <w:szCs w:val="28"/>
        </w:rPr>
      </w:pPr>
      <w:r>
        <w:rPr>
          <w:rFonts w:ascii="宋体" w:hAnsi="宋体" w:hint="eastAsia"/>
          <w:sz w:val="28"/>
          <w:szCs w:val="28"/>
        </w:rPr>
        <w:t>1.11.2中标人不得向他人转让中标项目，接受分包的人不得再次分包。中标人应当就分包项目向招标人负责，接受分包的人就分包项目承担连带责任。</w:t>
      </w:r>
    </w:p>
    <w:p w14:paraId="523D8D72" w14:textId="77777777" w:rsidR="000F5E75" w:rsidRDefault="00000000">
      <w:pPr>
        <w:pStyle w:val="5"/>
        <w:widowControl/>
        <w:kinsoku w:val="0"/>
        <w:overflowPunct w:val="0"/>
        <w:spacing w:before="0" w:after="0" w:line="360" w:lineRule="auto"/>
        <w:rPr>
          <w:rFonts w:ascii="宋体" w:hAnsi="宋体" w:cs="宋体"/>
        </w:rPr>
      </w:pPr>
      <w:bookmarkStart w:id="49" w:name="bookmark32"/>
      <w:bookmarkEnd w:id="49"/>
      <w:r>
        <w:rPr>
          <w:rFonts w:ascii="宋体" w:hAnsi="宋体" w:cs="宋体" w:hint="eastAsia"/>
        </w:rPr>
        <w:t>1.12 响应和偏差</w:t>
      </w:r>
    </w:p>
    <w:p w14:paraId="1E683D9C" w14:textId="77777777" w:rsidR="000F5E75" w:rsidRDefault="00000000">
      <w:pPr>
        <w:pStyle w:val="Style23"/>
        <w:widowControl w:val="0"/>
        <w:kinsoku w:val="0"/>
        <w:overflowPunct w:val="0"/>
        <w:spacing w:after="0" w:line="360" w:lineRule="auto"/>
        <w:ind w:firstLineChars="200" w:firstLine="560"/>
        <w:jc w:val="both"/>
        <w:rPr>
          <w:rFonts w:ascii="宋体" w:hAnsi="宋体"/>
          <w:sz w:val="28"/>
          <w:szCs w:val="28"/>
        </w:rPr>
      </w:pPr>
      <w:r>
        <w:rPr>
          <w:rFonts w:ascii="宋体" w:hAnsi="宋体" w:hint="eastAsia"/>
          <w:sz w:val="28"/>
          <w:szCs w:val="28"/>
        </w:rPr>
        <w:t>1.12.1投标文件应当对招标文件的实质性要求和条件作出满足性或更有利于招标人的响应，否则，投标人的投标将被否决。实质性要求和条件见投标人须知前附表。</w:t>
      </w:r>
    </w:p>
    <w:p w14:paraId="2010526E" w14:textId="77777777" w:rsidR="000F5E75" w:rsidRDefault="00000000">
      <w:pPr>
        <w:pStyle w:val="Style23"/>
        <w:widowControl w:val="0"/>
        <w:kinsoku w:val="0"/>
        <w:overflowPunct w:val="0"/>
        <w:spacing w:after="0" w:line="360" w:lineRule="auto"/>
        <w:ind w:firstLineChars="200" w:firstLine="560"/>
        <w:jc w:val="both"/>
        <w:rPr>
          <w:rFonts w:ascii="宋体" w:hAnsi="宋体"/>
          <w:sz w:val="28"/>
          <w:szCs w:val="28"/>
        </w:rPr>
      </w:pPr>
      <w:r>
        <w:rPr>
          <w:rFonts w:ascii="宋体" w:hAnsi="宋体" w:hint="eastAsia"/>
          <w:sz w:val="28"/>
          <w:szCs w:val="28"/>
        </w:rPr>
        <w:t>1.12.2投标人应根据招标文件的要求提供投标设计方案等内容以对招标文件作出响应。</w:t>
      </w:r>
    </w:p>
    <w:p w14:paraId="2D3707C0" w14:textId="77777777" w:rsidR="000F5E75" w:rsidRDefault="00000000">
      <w:pPr>
        <w:pStyle w:val="Style23"/>
        <w:widowControl w:val="0"/>
        <w:kinsoku w:val="0"/>
        <w:overflowPunct w:val="0"/>
        <w:spacing w:after="0" w:line="360" w:lineRule="auto"/>
        <w:ind w:firstLineChars="200" w:firstLine="560"/>
        <w:jc w:val="both"/>
        <w:rPr>
          <w:rFonts w:ascii="宋体" w:hAnsi="宋体"/>
          <w:sz w:val="28"/>
          <w:szCs w:val="28"/>
        </w:rPr>
      </w:pPr>
      <w:r>
        <w:rPr>
          <w:rFonts w:ascii="宋体" w:hAnsi="宋体" w:hint="eastAsia"/>
          <w:sz w:val="28"/>
          <w:szCs w:val="28"/>
        </w:rPr>
        <w:t>1.12.3投标人须知前附表允许投标文件偏离招标文件某些要求的，偏差应当符合招标文件规定的偏差范围和幅度。</w:t>
      </w:r>
    </w:p>
    <w:p w14:paraId="333116A9" w14:textId="77777777" w:rsidR="000F5E75" w:rsidRDefault="00000000">
      <w:pPr>
        <w:pStyle w:val="2"/>
        <w:keepNext w:val="0"/>
        <w:keepLines w:val="0"/>
        <w:spacing w:before="0" w:after="0" w:line="360" w:lineRule="auto"/>
        <w:jc w:val="left"/>
        <w:rPr>
          <w:rFonts w:ascii="宋体" w:eastAsia="宋体" w:hAnsi="宋体"/>
          <w:sz w:val="28"/>
          <w:szCs w:val="28"/>
        </w:rPr>
      </w:pPr>
      <w:bookmarkStart w:id="50" w:name="_Toc30016"/>
      <w:bookmarkStart w:id="51" w:name="_Toc8642"/>
      <w:bookmarkStart w:id="52" w:name="_Toc18571"/>
      <w:bookmarkStart w:id="53" w:name="_Toc47987325"/>
      <w:bookmarkStart w:id="54" w:name="_Toc9550"/>
      <w:bookmarkStart w:id="55" w:name="_Toc185867644"/>
      <w:bookmarkStart w:id="56" w:name="_Toc201255477"/>
      <w:bookmarkStart w:id="57" w:name="_Toc47376766"/>
      <w:r>
        <w:rPr>
          <w:rFonts w:ascii="宋体" w:eastAsia="宋体" w:hAnsi="宋体"/>
          <w:sz w:val="28"/>
          <w:szCs w:val="28"/>
        </w:rPr>
        <w:t>2.</w:t>
      </w:r>
      <w:r>
        <w:rPr>
          <w:rFonts w:ascii="宋体" w:eastAsia="宋体" w:hAnsi="宋体" w:hint="eastAsia"/>
          <w:sz w:val="28"/>
          <w:szCs w:val="28"/>
        </w:rPr>
        <w:t>招标文件</w:t>
      </w:r>
      <w:bookmarkEnd w:id="50"/>
      <w:bookmarkEnd w:id="51"/>
      <w:bookmarkEnd w:id="52"/>
      <w:bookmarkEnd w:id="53"/>
      <w:bookmarkEnd w:id="54"/>
      <w:bookmarkEnd w:id="55"/>
      <w:bookmarkEnd w:id="56"/>
      <w:bookmarkEnd w:id="57"/>
    </w:p>
    <w:p w14:paraId="7D3F16ED" w14:textId="77777777" w:rsidR="000F5E75" w:rsidRDefault="00000000">
      <w:pPr>
        <w:pStyle w:val="5"/>
        <w:widowControl/>
        <w:kinsoku w:val="0"/>
        <w:overflowPunct w:val="0"/>
        <w:spacing w:before="0" w:after="0" w:line="360" w:lineRule="auto"/>
        <w:rPr>
          <w:rFonts w:ascii="宋体" w:hAnsi="宋体" w:cs="宋体"/>
        </w:rPr>
      </w:pPr>
      <w:bookmarkStart w:id="58" w:name="bookmark34"/>
      <w:bookmarkEnd w:id="58"/>
      <w:r>
        <w:rPr>
          <w:rFonts w:ascii="宋体" w:hAnsi="宋体" w:cs="宋体" w:hint="eastAsia"/>
        </w:rPr>
        <w:t>2.1 招标文件的组成</w:t>
      </w:r>
    </w:p>
    <w:p w14:paraId="785F7183"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本招标文件包括：</w:t>
      </w:r>
    </w:p>
    <w:p w14:paraId="0092B2B1"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（1）招标公告；</w:t>
      </w:r>
    </w:p>
    <w:p w14:paraId="16DDECC5"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（2）投标人须知；</w:t>
      </w:r>
    </w:p>
    <w:p w14:paraId="5AD10B72"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（3）</w:t>
      </w:r>
      <w:r>
        <w:rPr>
          <w:rFonts w:ascii="宋体" w:hAnsi="宋体" w:cs="宋体" w:hint="eastAsia"/>
          <w:sz w:val="28"/>
          <w:szCs w:val="28"/>
          <w:u w:val="single"/>
        </w:rPr>
        <w:t>评标办法；</w:t>
      </w:r>
      <w:r>
        <w:rPr>
          <w:rFonts w:ascii="宋体" w:hAnsi="宋体" w:cs="宋体"/>
          <w:sz w:val="28"/>
          <w:szCs w:val="28"/>
        </w:rPr>
        <w:t xml:space="preserve"> </w:t>
      </w:r>
    </w:p>
    <w:p w14:paraId="20B0FD81"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（4）合同条款及格式；</w:t>
      </w:r>
    </w:p>
    <w:p w14:paraId="40F9FB01" w14:textId="77777777" w:rsidR="000F5E75" w:rsidRDefault="00000000">
      <w:pPr>
        <w:spacing w:line="360" w:lineRule="auto"/>
        <w:ind w:firstLineChars="200" w:firstLine="560"/>
        <w:rPr>
          <w:rFonts w:ascii="宋体" w:hAnsi="宋体" w:cs="宋体"/>
          <w:sz w:val="28"/>
          <w:szCs w:val="28"/>
          <w:u w:val="single"/>
        </w:rPr>
      </w:pPr>
      <w:r>
        <w:rPr>
          <w:rFonts w:ascii="宋体" w:hAnsi="宋体" w:cs="宋体" w:hint="eastAsia"/>
          <w:sz w:val="28"/>
          <w:szCs w:val="28"/>
          <w:u w:val="single"/>
        </w:rPr>
        <w:t>（5）发包人要求；</w:t>
      </w:r>
    </w:p>
    <w:p w14:paraId="511F3798"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（6）投标文件格式；</w:t>
      </w:r>
    </w:p>
    <w:p w14:paraId="35A4A114"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w:t>
      </w:r>
      <w:r>
        <w:rPr>
          <w:rFonts w:ascii="宋体" w:hAnsi="宋体" w:cs="宋体"/>
          <w:sz w:val="28"/>
          <w:szCs w:val="28"/>
        </w:rPr>
        <w:t>7</w:t>
      </w:r>
      <w:r>
        <w:rPr>
          <w:rFonts w:ascii="宋体" w:hAnsi="宋体" w:cs="宋体" w:hint="eastAsia"/>
          <w:sz w:val="28"/>
          <w:szCs w:val="28"/>
        </w:rPr>
        <w:t>）投标人须知前附表规定的其他资料。</w:t>
      </w:r>
    </w:p>
    <w:p w14:paraId="07C45476"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根据本章第1.10款、第2.2款和第2.3款对招标文件所作的澄清、修改，</w:t>
      </w:r>
      <w:r>
        <w:rPr>
          <w:rFonts w:ascii="宋体" w:hAnsi="宋体" w:cs="宋体" w:hint="eastAsia"/>
          <w:sz w:val="28"/>
          <w:szCs w:val="28"/>
        </w:rPr>
        <w:lastRenderedPageBreak/>
        <w:t>构成招标文件的组成部分。</w:t>
      </w:r>
    </w:p>
    <w:p w14:paraId="11E8DE54" w14:textId="77777777" w:rsidR="000F5E75" w:rsidRDefault="000F5E75">
      <w:pPr>
        <w:spacing w:line="360" w:lineRule="auto"/>
        <w:rPr>
          <w:rFonts w:ascii="宋体" w:hAnsi="宋体"/>
          <w:sz w:val="28"/>
          <w:szCs w:val="28"/>
        </w:rPr>
      </w:pPr>
    </w:p>
    <w:p w14:paraId="2DA5FD7B" w14:textId="77777777" w:rsidR="000F5E75" w:rsidRDefault="00000000">
      <w:pPr>
        <w:pStyle w:val="5"/>
        <w:widowControl/>
        <w:kinsoku w:val="0"/>
        <w:overflowPunct w:val="0"/>
        <w:spacing w:before="0" w:after="0" w:line="360" w:lineRule="auto"/>
        <w:rPr>
          <w:rFonts w:ascii="宋体" w:hAnsi="宋体" w:cs="宋体"/>
        </w:rPr>
      </w:pPr>
      <w:bookmarkStart w:id="59" w:name="bookmark35"/>
      <w:bookmarkEnd w:id="59"/>
      <w:r>
        <w:rPr>
          <w:rFonts w:ascii="宋体" w:hAnsi="宋体" w:cs="宋体" w:hint="eastAsia"/>
        </w:rPr>
        <w:t>2.2 招标文件的澄清</w:t>
      </w:r>
    </w:p>
    <w:p w14:paraId="53FA1DAA"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2.2.1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14:paraId="3D50F5A0"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2.2.2</w:t>
      </w:r>
      <w:r>
        <w:rPr>
          <w:rFonts w:ascii="宋体" w:hAnsi="宋体" w:cs="宋体" w:hint="eastAsia"/>
          <w:sz w:val="28"/>
          <w:szCs w:val="28"/>
          <w:u w:val="single"/>
        </w:rPr>
        <w:t>招标文件的澄清以投标人须知前附表规定的形式发给所有潜在投标人，但不指明澄清问题的来源。</w:t>
      </w:r>
      <w:r>
        <w:rPr>
          <w:rFonts w:ascii="宋体" w:hAnsi="宋体" w:cs="宋体" w:hint="eastAsia"/>
          <w:sz w:val="28"/>
          <w:szCs w:val="28"/>
        </w:rPr>
        <w:t>澄清发出的时间距本章第4.2.1项规定的投标截止时间不足15日的，并且澄清内容可能影响投标文件编制的，将相应延长投标截止时间。</w:t>
      </w:r>
    </w:p>
    <w:p w14:paraId="65EBC00F"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2.2.3 投标人在收到澄清后，应按投标人须知前附表规定的时间和形式通知招标人，确认已收到该澄清。</w:t>
      </w:r>
    </w:p>
    <w:p w14:paraId="2033DD7D"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2.2.4除非招标人认为确有必要答复，否则，招标人有权拒绝回复投标人在本章第2.2.1项规定的时间后的任何澄清要求。</w:t>
      </w:r>
    </w:p>
    <w:p w14:paraId="00C4B651" w14:textId="77777777" w:rsidR="000F5E75" w:rsidRDefault="000F5E75">
      <w:pPr>
        <w:spacing w:line="360" w:lineRule="auto"/>
        <w:rPr>
          <w:rFonts w:ascii="宋体" w:hAnsi="宋体"/>
          <w:sz w:val="28"/>
          <w:szCs w:val="28"/>
        </w:rPr>
      </w:pPr>
    </w:p>
    <w:p w14:paraId="1592F3DB" w14:textId="77777777" w:rsidR="000F5E75" w:rsidRDefault="00000000">
      <w:pPr>
        <w:pStyle w:val="5"/>
        <w:widowControl/>
        <w:kinsoku w:val="0"/>
        <w:overflowPunct w:val="0"/>
        <w:spacing w:before="0" w:after="0" w:line="360" w:lineRule="auto"/>
        <w:rPr>
          <w:rFonts w:ascii="宋体" w:hAnsi="宋体" w:cs="宋体"/>
        </w:rPr>
      </w:pPr>
      <w:bookmarkStart w:id="60" w:name="bookmark36"/>
      <w:bookmarkEnd w:id="60"/>
      <w:r>
        <w:rPr>
          <w:rFonts w:ascii="宋体" w:hAnsi="宋体" w:cs="宋体" w:hint="eastAsia"/>
        </w:rPr>
        <w:t>2.3 招标文件的修改</w:t>
      </w:r>
    </w:p>
    <w:p w14:paraId="41A1D567"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2.3.1</w:t>
      </w:r>
      <w:r>
        <w:rPr>
          <w:rFonts w:ascii="宋体" w:hAnsi="宋体" w:cs="宋体" w:hint="eastAsia"/>
          <w:sz w:val="28"/>
          <w:szCs w:val="28"/>
          <w:u w:val="single"/>
        </w:rPr>
        <w:t>招标人以投标人须知前附表规定的形式修改招标文件，并通知所有潜在投标人。</w:t>
      </w:r>
      <w:r>
        <w:rPr>
          <w:rFonts w:ascii="宋体" w:hAnsi="宋体" w:cs="宋体" w:hint="eastAsia"/>
          <w:sz w:val="28"/>
          <w:szCs w:val="28"/>
        </w:rPr>
        <w:t>修改招标文件的时间距本章第4.2.1项规定的投标截止时间不足15日的，并且修改内容可能影响投标文件编制的，将相应延长投标截止时间。</w:t>
      </w:r>
    </w:p>
    <w:p w14:paraId="7884A246"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2.3.2投标人收到修改内容后，应按投标人须知前附表规定的时间和形式通知招标人，确认已收到该修改。</w:t>
      </w:r>
    </w:p>
    <w:p w14:paraId="13525576" w14:textId="77777777" w:rsidR="000F5E75" w:rsidRDefault="000F5E75">
      <w:pPr>
        <w:spacing w:line="360" w:lineRule="auto"/>
        <w:rPr>
          <w:rFonts w:ascii="宋体" w:hAnsi="宋体"/>
          <w:sz w:val="28"/>
          <w:szCs w:val="28"/>
        </w:rPr>
      </w:pPr>
    </w:p>
    <w:p w14:paraId="58A5576C" w14:textId="77777777" w:rsidR="000F5E75" w:rsidRDefault="00000000">
      <w:pPr>
        <w:pStyle w:val="5"/>
        <w:widowControl/>
        <w:kinsoku w:val="0"/>
        <w:overflowPunct w:val="0"/>
        <w:spacing w:before="0" w:after="0" w:line="360" w:lineRule="auto"/>
        <w:rPr>
          <w:rFonts w:ascii="宋体" w:hAnsi="宋体" w:cs="宋体"/>
        </w:rPr>
      </w:pPr>
      <w:bookmarkStart w:id="61" w:name="bookmark37"/>
      <w:bookmarkEnd w:id="61"/>
      <w:r>
        <w:rPr>
          <w:rFonts w:ascii="宋体" w:hAnsi="宋体" w:cs="宋体" w:hint="eastAsia"/>
        </w:rPr>
        <w:t>2.4 招标文件的异议</w:t>
      </w:r>
    </w:p>
    <w:p w14:paraId="5A17B5FB" w14:textId="77777777" w:rsidR="000F5E75" w:rsidRDefault="00000000">
      <w:pPr>
        <w:spacing w:line="360" w:lineRule="auto"/>
        <w:ind w:firstLineChars="200" w:firstLine="560"/>
        <w:rPr>
          <w:rFonts w:ascii="宋体" w:hAnsi="宋体" w:cs="宋体"/>
          <w:sz w:val="28"/>
          <w:szCs w:val="28"/>
        </w:rPr>
      </w:pPr>
      <w:r>
        <w:rPr>
          <w:rFonts w:ascii="宋体" w:hAnsi="宋体" w:hint="eastAsia"/>
          <w:sz w:val="28"/>
          <w:szCs w:val="28"/>
        </w:rPr>
        <w:t>潜在投标人或利害关系人对本招标公告及招标文件有异议的，应当在投标截止时间10日前向招标人书面提出。</w:t>
      </w:r>
      <w:r>
        <w:rPr>
          <w:rFonts w:ascii="宋体" w:hAnsi="宋体" w:hint="eastAsia"/>
          <w:sz w:val="28"/>
          <w:szCs w:val="28"/>
          <w:u w:val="single"/>
        </w:rPr>
        <w:t>潜在投标人或利害关系人可以通过线下或线上的形式提出异议。线上提出异议的，应通过交易平台提交，招标人也</w:t>
      </w:r>
      <w:r>
        <w:rPr>
          <w:rFonts w:ascii="宋体" w:hAnsi="宋体" w:hint="eastAsia"/>
          <w:sz w:val="28"/>
          <w:szCs w:val="28"/>
          <w:u w:val="single"/>
        </w:rPr>
        <w:lastRenderedPageBreak/>
        <w:t>应通过交易平台答复线上提出的异议。具体按照交易平台相关指南进行操作。</w:t>
      </w:r>
      <w:r>
        <w:rPr>
          <w:rFonts w:ascii="宋体" w:hAnsi="宋体" w:hint="eastAsia"/>
          <w:sz w:val="28"/>
          <w:szCs w:val="28"/>
        </w:rPr>
        <w:t>招标人将在收到异议之日起3日内作出答复；作出答复前，将暂停招标投标活动。</w:t>
      </w:r>
    </w:p>
    <w:p w14:paraId="5AAD3FAA" w14:textId="77777777" w:rsidR="000F5E75" w:rsidRDefault="000F5E75">
      <w:pPr>
        <w:spacing w:line="360" w:lineRule="auto"/>
        <w:rPr>
          <w:rFonts w:ascii="宋体" w:hAnsi="宋体"/>
          <w:sz w:val="28"/>
          <w:szCs w:val="28"/>
        </w:rPr>
      </w:pPr>
    </w:p>
    <w:p w14:paraId="437042A9" w14:textId="77777777" w:rsidR="000F5E75" w:rsidRDefault="00000000">
      <w:pPr>
        <w:pStyle w:val="2"/>
        <w:keepNext w:val="0"/>
        <w:keepLines w:val="0"/>
        <w:spacing w:before="0" w:after="0" w:line="360" w:lineRule="auto"/>
        <w:jc w:val="left"/>
        <w:rPr>
          <w:rFonts w:ascii="宋体" w:eastAsia="宋体" w:hAnsi="宋体"/>
          <w:sz w:val="28"/>
          <w:szCs w:val="28"/>
        </w:rPr>
      </w:pPr>
      <w:bookmarkStart w:id="62" w:name="_Toc19130"/>
      <w:bookmarkStart w:id="63" w:name="_Toc28819"/>
      <w:bookmarkStart w:id="64" w:name="_Toc47376767"/>
      <w:bookmarkStart w:id="65" w:name="_Toc9616"/>
      <w:bookmarkStart w:id="66" w:name="_Toc201255478"/>
      <w:bookmarkStart w:id="67" w:name="_Toc185867645"/>
      <w:bookmarkStart w:id="68" w:name="_Toc23562"/>
      <w:bookmarkStart w:id="69" w:name="_Toc47987326"/>
      <w:r>
        <w:rPr>
          <w:rFonts w:ascii="宋体" w:eastAsia="宋体" w:hAnsi="宋体"/>
          <w:sz w:val="28"/>
          <w:szCs w:val="28"/>
        </w:rPr>
        <w:t xml:space="preserve">3. </w:t>
      </w:r>
      <w:r>
        <w:rPr>
          <w:rFonts w:ascii="宋体" w:eastAsia="宋体" w:hAnsi="宋体" w:hint="eastAsia"/>
          <w:sz w:val="28"/>
          <w:szCs w:val="28"/>
        </w:rPr>
        <w:t>投标文件</w:t>
      </w:r>
      <w:bookmarkEnd w:id="62"/>
      <w:bookmarkEnd w:id="63"/>
      <w:bookmarkEnd w:id="64"/>
      <w:bookmarkEnd w:id="65"/>
      <w:bookmarkEnd w:id="66"/>
      <w:bookmarkEnd w:id="67"/>
      <w:bookmarkEnd w:id="68"/>
      <w:bookmarkEnd w:id="69"/>
    </w:p>
    <w:p w14:paraId="44BA286F" w14:textId="77777777" w:rsidR="000F5E75" w:rsidRDefault="000F5E75">
      <w:pPr>
        <w:spacing w:line="360" w:lineRule="auto"/>
        <w:rPr>
          <w:rFonts w:ascii="宋体" w:hAnsi="宋体"/>
          <w:sz w:val="28"/>
          <w:szCs w:val="28"/>
        </w:rPr>
      </w:pPr>
    </w:p>
    <w:p w14:paraId="34ADF867" w14:textId="77777777" w:rsidR="000F5E75" w:rsidRDefault="00000000">
      <w:pPr>
        <w:pStyle w:val="5"/>
        <w:widowControl/>
        <w:kinsoku w:val="0"/>
        <w:overflowPunct w:val="0"/>
        <w:spacing w:before="0" w:after="0" w:line="360" w:lineRule="auto"/>
        <w:rPr>
          <w:rFonts w:ascii="宋体" w:hAnsi="宋体" w:cs="宋体"/>
        </w:rPr>
      </w:pPr>
      <w:bookmarkStart w:id="70" w:name="bookmark39"/>
      <w:bookmarkEnd w:id="70"/>
      <w:r>
        <w:rPr>
          <w:rFonts w:ascii="宋体" w:hAnsi="宋体" w:cs="宋体" w:hint="eastAsia"/>
        </w:rPr>
        <w:t>3.1 投标文件的组成</w:t>
      </w:r>
    </w:p>
    <w:p w14:paraId="111F453D"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3.1.1投标文件应包括下列内容：</w:t>
      </w:r>
    </w:p>
    <w:p w14:paraId="77AFE303" w14:textId="77777777" w:rsidR="000F5E75" w:rsidRDefault="00000000">
      <w:pPr>
        <w:spacing w:line="360" w:lineRule="auto"/>
        <w:ind w:firstLineChars="200" w:firstLine="560"/>
        <w:rPr>
          <w:rFonts w:ascii="宋体" w:hAnsi="宋体" w:cs="宋体"/>
          <w:sz w:val="28"/>
          <w:szCs w:val="28"/>
          <w:u w:val="single"/>
        </w:rPr>
      </w:pPr>
      <w:r>
        <w:rPr>
          <w:rFonts w:ascii="宋体" w:hAnsi="宋体" w:cs="宋体" w:hint="eastAsia"/>
          <w:sz w:val="28"/>
          <w:szCs w:val="28"/>
          <w:u w:val="single"/>
        </w:rPr>
        <w:t>（1）</w:t>
      </w:r>
      <w:r>
        <w:rPr>
          <w:rFonts w:ascii="宋体" w:hAnsi="宋体" w:hint="eastAsia"/>
          <w:sz w:val="28"/>
          <w:szCs w:val="28"/>
          <w:u w:val="single"/>
        </w:rPr>
        <w:t>商务文件（含资格审查部分、资信业绩部分）</w:t>
      </w:r>
      <w:r>
        <w:rPr>
          <w:rFonts w:ascii="宋体" w:hAnsi="宋体" w:cs="宋体" w:hint="eastAsia"/>
          <w:sz w:val="28"/>
          <w:szCs w:val="28"/>
          <w:u w:val="single"/>
        </w:rPr>
        <w:t>；</w:t>
      </w:r>
    </w:p>
    <w:p w14:paraId="31A4F096" w14:textId="77777777" w:rsidR="000F5E75" w:rsidRDefault="00000000">
      <w:pPr>
        <w:spacing w:line="360" w:lineRule="auto"/>
        <w:ind w:firstLineChars="200" w:firstLine="560"/>
        <w:rPr>
          <w:rFonts w:ascii="宋体" w:hAnsi="宋体" w:cs="宋体"/>
          <w:sz w:val="28"/>
          <w:szCs w:val="28"/>
          <w:u w:val="single"/>
        </w:rPr>
      </w:pPr>
      <w:r>
        <w:rPr>
          <w:rFonts w:ascii="宋体" w:hAnsi="宋体" w:cs="宋体" w:hint="eastAsia"/>
          <w:sz w:val="28"/>
          <w:szCs w:val="28"/>
          <w:u w:val="single"/>
        </w:rPr>
        <w:t>（</w:t>
      </w:r>
      <w:r>
        <w:rPr>
          <w:rFonts w:ascii="宋体" w:hAnsi="宋体" w:cs="宋体"/>
          <w:sz w:val="28"/>
          <w:szCs w:val="28"/>
          <w:u w:val="single"/>
        </w:rPr>
        <w:t>2</w:t>
      </w:r>
      <w:r>
        <w:rPr>
          <w:rFonts w:ascii="宋体" w:hAnsi="宋体" w:cs="宋体" w:hint="eastAsia"/>
          <w:sz w:val="28"/>
          <w:szCs w:val="28"/>
          <w:u w:val="single"/>
        </w:rPr>
        <w:t>）</w:t>
      </w:r>
      <w:r>
        <w:rPr>
          <w:rFonts w:ascii="宋体" w:hAnsi="宋体" w:hint="eastAsia"/>
          <w:sz w:val="28"/>
          <w:szCs w:val="28"/>
          <w:u w:val="single"/>
        </w:rPr>
        <w:t>技术文件（含设计方案部分</w:t>
      </w:r>
      <w:r>
        <w:rPr>
          <w:rFonts w:ascii="宋体" w:hAnsi="宋体" w:cs="宋体" w:hint="eastAsia"/>
          <w:sz w:val="28"/>
          <w:szCs w:val="28"/>
          <w:u w:val="single"/>
        </w:rPr>
        <w:t>，采用“暗标”形式，文件大小不得超过500M）；</w:t>
      </w:r>
    </w:p>
    <w:p w14:paraId="1FAE8622" w14:textId="77777777" w:rsidR="000F5E75" w:rsidRDefault="00000000">
      <w:pPr>
        <w:spacing w:line="360" w:lineRule="auto"/>
        <w:ind w:firstLineChars="200" w:firstLine="560"/>
        <w:rPr>
          <w:rFonts w:ascii="宋体" w:hAnsi="宋体" w:cs="宋体"/>
          <w:strike/>
          <w:sz w:val="28"/>
          <w:szCs w:val="28"/>
        </w:rPr>
      </w:pPr>
      <w:r>
        <w:rPr>
          <w:rFonts w:ascii="宋体" w:hAnsi="宋体" w:cs="宋体" w:hint="eastAsia"/>
          <w:sz w:val="28"/>
          <w:szCs w:val="28"/>
        </w:rPr>
        <w:t>投标人在评标过程中作出的符合法律法规和招标文件规定的澄清确认，构成投标文件的组成部分。商务文件（含资格审查部分、资信业绩部分）和技术文件（含设计方案部分）包括的内容详见第六章“投标文件格式”。</w:t>
      </w:r>
    </w:p>
    <w:p w14:paraId="055C7F73" w14:textId="77777777" w:rsidR="000F5E75" w:rsidRDefault="00000000">
      <w:pPr>
        <w:spacing w:line="360" w:lineRule="auto"/>
        <w:ind w:firstLineChars="200" w:firstLine="560"/>
        <w:rPr>
          <w:rFonts w:ascii="宋体" w:hAnsi="宋体" w:cs="宋体"/>
          <w:strike/>
          <w:sz w:val="28"/>
          <w:szCs w:val="28"/>
        </w:rPr>
      </w:pPr>
      <w:r>
        <w:rPr>
          <w:rFonts w:ascii="宋体" w:hAnsi="宋体" w:cs="宋体" w:hint="eastAsia"/>
          <w:strike/>
          <w:sz w:val="28"/>
          <w:szCs w:val="28"/>
        </w:rPr>
        <w:t>3</w:t>
      </w:r>
      <w:r>
        <w:rPr>
          <w:rFonts w:ascii="宋体" w:hAnsi="宋体" w:cs="宋体"/>
          <w:strike/>
          <w:sz w:val="28"/>
          <w:szCs w:val="28"/>
        </w:rPr>
        <w:t xml:space="preserve">.1.2 </w:t>
      </w:r>
      <w:r>
        <w:rPr>
          <w:rFonts w:ascii="宋体" w:hAnsi="宋体" w:cs="宋体" w:hint="eastAsia"/>
          <w:strike/>
          <w:sz w:val="28"/>
          <w:szCs w:val="28"/>
        </w:rPr>
        <w:t>投标人须知前附表规定不接受联合体投标的，或投标人没有组成联合体的，投标文件不包括本章第3.1.1（3）目所指的联合体共同投标协议书。</w:t>
      </w:r>
    </w:p>
    <w:p w14:paraId="489221FD" w14:textId="77777777" w:rsidR="000F5E75" w:rsidRDefault="00000000">
      <w:pPr>
        <w:spacing w:line="360" w:lineRule="auto"/>
        <w:ind w:firstLineChars="200" w:firstLine="560"/>
        <w:rPr>
          <w:rFonts w:ascii="宋体" w:hAnsi="宋体" w:cs="宋体"/>
          <w:strike/>
          <w:sz w:val="28"/>
          <w:szCs w:val="28"/>
        </w:rPr>
      </w:pPr>
      <w:r>
        <w:rPr>
          <w:rFonts w:ascii="宋体" w:hAnsi="宋体" w:cs="宋体" w:hint="eastAsia"/>
          <w:strike/>
          <w:sz w:val="28"/>
          <w:szCs w:val="28"/>
        </w:rPr>
        <w:t>3.1.</w:t>
      </w:r>
      <w:r>
        <w:rPr>
          <w:rFonts w:ascii="宋体" w:hAnsi="宋体" w:cs="宋体"/>
          <w:strike/>
          <w:sz w:val="28"/>
          <w:szCs w:val="28"/>
        </w:rPr>
        <w:t>3</w:t>
      </w:r>
      <w:r>
        <w:rPr>
          <w:rFonts w:ascii="宋体" w:hAnsi="宋体" w:cs="宋体" w:hint="eastAsia"/>
          <w:strike/>
          <w:sz w:val="28"/>
          <w:szCs w:val="28"/>
        </w:rPr>
        <w:t>投标人须知前附表未要求提交投标保证金的，投标文件不包括本章第3.1.1（4）所指的投标保证金。</w:t>
      </w:r>
    </w:p>
    <w:p w14:paraId="292EBE21" w14:textId="77777777" w:rsidR="000F5E75" w:rsidRDefault="000F5E75">
      <w:pPr>
        <w:spacing w:line="360" w:lineRule="auto"/>
        <w:rPr>
          <w:rFonts w:ascii="宋体" w:hAnsi="宋体"/>
          <w:sz w:val="28"/>
          <w:szCs w:val="28"/>
        </w:rPr>
      </w:pPr>
    </w:p>
    <w:p w14:paraId="0140BBF4" w14:textId="77777777" w:rsidR="000F5E75" w:rsidRDefault="00000000">
      <w:pPr>
        <w:pStyle w:val="5"/>
        <w:widowControl/>
        <w:kinsoku w:val="0"/>
        <w:overflowPunct w:val="0"/>
        <w:spacing w:before="0" w:after="0" w:line="360" w:lineRule="auto"/>
        <w:rPr>
          <w:rFonts w:ascii="宋体" w:hAnsi="宋体" w:cs="宋体"/>
        </w:rPr>
      </w:pPr>
      <w:bookmarkStart w:id="71" w:name="bookmark40"/>
      <w:bookmarkEnd w:id="71"/>
      <w:r>
        <w:rPr>
          <w:rFonts w:ascii="宋体" w:hAnsi="宋体" w:cs="宋体" w:hint="eastAsia"/>
        </w:rPr>
        <w:t>3.2 投标报价</w:t>
      </w:r>
    </w:p>
    <w:p w14:paraId="2B772974"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3.2.1投标报价应包括国家规定的增值税税金，除投标人须知前附表另有规定外，增值税税金按一般计税方法计算。投标人应按第六章“投标文件格式”的要求在投标函中进行报价。</w:t>
      </w:r>
    </w:p>
    <w:p w14:paraId="157E0842"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3.2.2投标人应充分了解该项目的总体情况以及影响投标报价的其他要素。</w:t>
      </w:r>
    </w:p>
    <w:p w14:paraId="1F0F8509"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3.2.3本项目的报价方式见投标人须知前附表。投标人在投标截止时间前</w:t>
      </w:r>
      <w:r>
        <w:rPr>
          <w:rFonts w:ascii="宋体" w:hAnsi="宋体" w:cs="宋体" w:hint="eastAsia"/>
          <w:sz w:val="28"/>
          <w:szCs w:val="28"/>
        </w:rPr>
        <w:lastRenderedPageBreak/>
        <w:t>修改投标函中的投标报价总额，应同时修改投标文件</w:t>
      </w:r>
      <w:r>
        <w:rPr>
          <w:rFonts w:ascii="宋体" w:hAnsi="宋体" w:cs="宋体" w:hint="eastAsia"/>
          <w:sz w:val="28"/>
          <w:szCs w:val="28"/>
          <w:u w:val="single"/>
        </w:rPr>
        <w:t>“投标报价工程量清单”</w:t>
      </w:r>
      <w:r>
        <w:rPr>
          <w:rFonts w:ascii="宋体" w:hAnsi="宋体" w:cs="宋体" w:hint="eastAsia"/>
          <w:sz w:val="28"/>
          <w:szCs w:val="28"/>
        </w:rPr>
        <w:t>中的相应报价。此修改须符合本章第4.3款的有关要求。</w:t>
      </w:r>
    </w:p>
    <w:p w14:paraId="316F7D2E"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3.2.4招标人设有最高投标限价的，投标人的投标报价不得超过最高投标限价，最高投标限价在投标人须知前附表中载明。</w:t>
      </w:r>
    </w:p>
    <w:p w14:paraId="1D2213CF"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3.2.5投标报价的其他要求见投标人须知前附表。</w:t>
      </w:r>
    </w:p>
    <w:p w14:paraId="3F5EAFF9" w14:textId="77777777" w:rsidR="000F5E75" w:rsidRDefault="000F5E75">
      <w:pPr>
        <w:spacing w:line="360" w:lineRule="auto"/>
        <w:rPr>
          <w:rFonts w:ascii="宋体" w:hAnsi="宋体"/>
          <w:sz w:val="28"/>
          <w:szCs w:val="28"/>
        </w:rPr>
      </w:pPr>
    </w:p>
    <w:p w14:paraId="2E91B564" w14:textId="77777777" w:rsidR="000F5E75" w:rsidRDefault="00000000">
      <w:pPr>
        <w:pStyle w:val="5"/>
        <w:widowControl/>
        <w:kinsoku w:val="0"/>
        <w:overflowPunct w:val="0"/>
        <w:spacing w:before="0" w:after="0" w:line="360" w:lineRule="auto"/>
        <w:rPr>
          <w:rFonts w:ascii="宋体" w:hAnsi="宋体" w:cs="宋体"/>
        </w:rPr>
      </w:pPr>
      <w:bookmarkStart w:id="72" w:name="bookmark41"/>
      <w:bookmarkEnd w:id="72"/>
      <w:r>
        <w:rPr>
          <w:rFonts w:ascii="宋体" w:hAnsi="宋体" w:cs="宋体" w:hint="eastAsia"/>
        </w:rPr>
        <w:t>3.3 投标有效期</w:t>
      </w:r>
    </w:p>
    <w:p w14:paraId="26E89BE4"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3.3.1除投标人须知前附表另有规定外，投标有效期为</w:t>
      </w:r>
      <w:r>
        <w:rPr>
          <w:rFonts w:ascii="宋体" w:hAnsi="宋体" w:cs="宋体" w:hint="eastAsia"/>
          <w:sz w:val="28"/>
          <w:szCs w:val="28"/>
          <w:u w:val="single"/>
        </w:rPr>
        <w:t>120</w:t>
      </w:r>
      <w:r>
        <w:rPr>
          <w:rFonts w:ascii="宋体" w:hAnsi="宋体" w:cs="宋体" w:hint="eastAsia"/>
          <w:sz w:val="28"/>
          <w:szCs w:val="28"/>
        </w:rPr>
        <w:t>天。</w:t>
      </w:r>
    </w:p>
    <w:p w14:paraId="44B13625"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3.3.2在投标有效期内，投标人撤销投标文件的，应承担招标文件和法律规定的责任。</w:t>
      </w:r>
    </w:p>
    <w:p w14:paraId="5D770BBF"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3.3.3出现特殊情况需要延长投标有效期的，招标人以书面形式通知所有投标人延长投标有效期。投标人应予以书面答复，同意延长的，</w:t>
      </w:r>
      <w:r>
        <w:rPr>
          <w:rFonts w:ascii="宋体" w:hAnsi="宋体" w:cs="宋体" w:hint="eastAsia"/>
          <w:strike/>
          <w:sz w:val="28"/>
          <w:szCs w:val="28"/>
        </w:rPr>
        <w:t>应相应延长其投标保证金的有效期</w:t>
      </w:r>
      <w:r>
        <w:rPr>
          <w:rFonts w:ascii="宋体" w:hAnsi="宋体" w:cs="宋体" w:hint="eastAsia"/>
          <w:sz w:val="28"/>
          <w:szCs w:val="28"/>
        </w:rPr>
        <w:t>，但不得要求或被允许修改其投标文件；投标人拒绝延长的，其投标失效，</w:t>
      </w:r>
      <w:r>
        <w:rPr>
          <w:rFonts w:ascii="宋体" w:hAnsi="宋体" w:cs="宋体" w:hint="eastAsia"/>
          <w:strike/>
          <w:sz w:val="28"/>
          <w:szCs w:val="28"/>
        </w:rPr>
        <w:t>但投标人有权收回其投标保证金及以现金或者支票形式递交的投标保证金的银行同期存款利息</w:t>
      </w:r>
      <w:r>
        <w:rPr>
          <w:rFonts w:ascii="宋体" w:hAnsi="宋体" w:cs="宋体" w:hint="eastAsia"/>
          <w:sz w:val="28"/>
          <w:szCs w:val="28"/>
        </w:rPr>
        <w:t>。</w:t>
      </w:r>
    </w:p>
    <w:p w14:paraId="3B0A8437" w14:textId="77777777" w:rsidR="000F5E75" w:rsidRDefault="000F5E75">
      <w:pPr>
        <w:spacing w:line="360" w:lineRule="auto"/>
        <w:rPr>
          <w:rFonts w:ascii="宋体" w:hAnsi="宋体"/>
          <w:sz w:val="28"/>
          <w:szCs w:val="28"/>
        </w:rPr>
      </w:pPr>
    </w:p>
    <w:p w14:paraId="1D7F060D" w14:textId="77777777" w:rsidR="000F5E75" w:rsidRDefault="00000000">
      <w:pPr>
        <w:pStyle w:val="5"/>
        <w:widowControl/>
        <w:kinsoku w:val="0"/>
        <w:overflowPunct w:val="0"/>
        <w:spacing w:before="0" w:after="0" w:line="360" w:lineRule="auto"/>
        <w:rPr>
          <w:rFonts w:ascii="宋体" w:hAnsi="宋体" w:cs="宋体"/>
          <w:strike/>
        </w:rPr>
      </w:pPr>
      <w:bookmarkStart w:id="73" w:name="bookmark42"/>
      <w:bookmarkEnd w:id="73"/>
      <w:r>
        <w:rPr>
          <w:rFonts w:ascii="宋体" w:hAnsi="宋体" w:cs="宋体" w:hint="eastAsia"/>
          <w:strike/>
        </w:rPr>
        <w:t>3.4 投标保证金</w:t>
      </w:r>
    </w:p>
    <w:p w14:paraId="2D17F2EC" w14:textId="77777777" w:rsidR="000F5E75" w:rsidRDefault="00000000">
      <w:pPr>
        <w:spacing w:line="360" w:lineRule="auto"/>
        <w:ind w:firstLineChars="200" w:firstLine="560"/>
        <w:rPr>
          <w:rFonts w:ascii="宋体" w:hAnsi="宋体" w:cs="宋体"/>
          <w:strike/>
          <w:sz w:val="28"/>
          <w:szCs w:val="28"/>
        </w:rPr>
      </w:pPr>
      <w:r>
        <w:rPr>
          <w:rFonts w:ascii="宋体" w:hAnsi="宋体" w:cs="宋体" w:hint="eastAsia"/>
          <w:strike/>
          <w:sz w:val="28"/>
          <w:szCs w:val="28"/>
        </w:rPr>
        <w:t>3.4.1投标人在递交投标文件的同时，应按投标人须知前附表规定的金额、形式和第六章“投标文件格式”规定的投标保证金格式递交投标保证金，并作为其投标文件的组成部分。境内投标人以现金或者支票形式提交的投标保证金，应当从其基本账户转出并在投标文件中附上基本账户开户证明。联合体投标的，其投标保证金可以由牵头人递交，并应符合投标人须知前附表的规定。</w:t>
      </w:r>
    </w:p>
    <w:p w14:paraId="0ACF052E" w14:textId="77777777" w:rsidR="000F5E75" w:rsidRDefault="00000000">
      <w:pPr>
        <w:spacing w:line="360" w:lineRule="auto"/>
        <w:ind w:firstLineChars="200" w:firstLine="560"/>
        <w:rPr>
          <w:rFonts w:ascii="宋体" w:hAnsi="宋体" w:cs="宋体"/>
          <w:strike/>
          <w:sz w:val="28"/>
          <w:szCs w:val="28"/>
        </w:rPr>
      </w:pPr>
      <w:r>
        <w:rPr>
          <w:rFonts w:ascii="宋体" w:hAnsi="宋体" w:cs="宋体" w:hint="eastAsia"/>
          <w:strike/>
          <w:sz w:val="28"/>
          <w:szCs w:val="28"/>
        </w:rPr>
        <w:t>3.4.2投标人不按本章第3.4.1项要求提交投标保证金的，评标委员会将否决其投标。</w:t>
      </w:r>
    </w:p>
    <w:p w14:paraId="43066717" w14:textId="77777777" w:rsidR="000F5E75" w:rsidRDefault="00000000">
      <w:pPr>
        <w:spacing w:line="360" w:lineRule="auto"/>
        <w:ind w:firstLineChars="200" w:firstLine="560"/>
        <w:rPr>
          <w:rFonts w:ascii="宋体" w:hAnsi="宋体" w:cs="宋体"/>
          <w:strike/>
          <w:sz w:val="28"/>
          <w:szCs w:val="28"/>
        </w:rPr>
      </w:pPr>
      <w:r>
        <w:rPr>
          <w:rFonts w:ascii="宋体" w:hAnsi="宋体" w:cs="宋体" w:hint="eastAsia"/>
          <w:strike/>
          <w:sz w:val="28"/>
          <w:szCs w:val="28"/>
        </w:rPr>
        <w:t>3.4.3招标人最迟将在与中标人签订合同后5日内，向未中标的投标人和中标人退还投标保证金。投标保证金以现金或者支票形式递交的，还应退还银行同期存款利息。</w:t>
      </w:r>
    </w:p>
    <w:p w14:paraId="67ADABBA" w14:textId="77777777" w:rsidR="000F5E75" w:rsidRDefault="00000000">
      <w:pPr>
        <w:spacing w:line="360" w:lineRule="auto"/>
        <w:ind w:firstLineChars="200" w:firstLine="560"/>
        <w:rPr>
          <w:rFonts w:ascii="宋体" w:hAnsi="宋体" w:cs="宋体"/>
          <w:strike/>
          <w:sz w:val="28"/>
          <w:szCs w:val="28"/>
        </w:rPr>
      </w:pPr>
      <w:r>
        <w:rPr>
          <w:rFonts w:ascii="宋体" w:hAnsi="宋体" w:cs="宋体" w:hint="eastAsia"/>
          <w:strike/>
          <w:sz w:val="28"/>
          <w:szCs w:val="28"/>
        </w:rPr>
        <w:lastRenderedPageBreak/>
        <w:t>3.4.4有下列情形之一的，投标保证金将不予退还：</w:t>
      </w:r>
    </w:p>
    <w:p w14:paraId="0CA1FEA0" w14:textId="77777777" w:rsidR="000F5E75" w:rsidRDefault="00000000">
      <w:pPr>
        <w:spacing w:line="360" w:lineRule="auto"/>
        <w:ind w:firstLineChars="200" w:firstLine="560"/>
        <w:rPr>
          <w:rFonts w:ascii="宋体" w:hAnsi="宋体" w:cs="宋体"/>
          <w:strike/>
          <w:sz w:val="28"/>
          <w:szCs w:val="28"/>
        </w:rPr>
      </w:pPr>
      <w:r>
        <w:rPr>
          <w:rFonts w:ascii="宋体" w:hAnsi="宋体" w:cs="宋体" w:hint="eastAsia"/>
          <w:strike/>
          <w:sz w:val="28"/>
          <w:szCs w:val="28"/>
        </w:rPr>
        <w:t>（1）投标人在投标有效期内撤销投标标书；</w:t>
      </w:r>
    </w:p>
    <w:p w14:paraId="3DB203DC" w14:textId="77777777" w:rsidR="000F5E75" w:rsidRDefault="00000000">
      <w:pPr>
        <w:spacing w:line="360" w:lineRule="auto"/>
        <w:ind w:firstLineChars="200" w:firstLine="560"/>
        <w:rPr>
          <w:rFonts w:ascii="宋体" w:hAnsi="宋体" w:cs="宋体"/>
          <w:b/>
          <w:strike/>
          <w:sz w:val="28"/>
          <w:szCs w:val="28"/>
        </w:rPr>
      </w:pPr>
      <w:r>
        <w:rPr>
          <w:rFonts w:ascii="宋体" w:hAnsi="宋体" w:cs="宋体" w:hint="eastAsia"/>
          <w:strike/>
          <w:sz w:val="28"/>
          <w:szCs w:val="28"/>
        </w:rPr>
        <w:t>（2）中标人未能在规定期限内按要求提交履约担保；</w:t>
      </w:r>
    </w:p>
    <w:p w14:paraId="714AF08D" w14:textId="77777777" w:rsidR="000F5E75" w:rsidRDefault="00000000">
      <w:pPr>
        <w:spacing w:line="360" w:lineRule="auto"/>
        <w:ind w:firstLineChars="200" w:firstLine="560"/>
        <w:rPr>
          <w:rFonts w:ascii="宋体" w:hAnsi="宋体" w:cs="宋体"/>
          <w:strike/>
          <w:sz w:val="28"/>
          <w:szCs w:val="28"/>
        </w:rPr>
      </w:pPr>
      <w:r>
        <w:rPr>
          <w:rFonts w:ascii="宋体" w:hAnsi="宋体" w:cs="宋体" w:hint="eastAsia"/>
          <w:strike/>
          <w:sz w:val="28"/>
          <w:szCs w:val="28"/>
        </w:rPr>
        <w:t>（3）中标人未能在规定期限内签署合同协议；</w:t>
      </w:r>
    </w:p>
    <w:p w14:paraId="62FB450F" w14:textId="77777777" w:rsidR="000F5E75" w:rsidRDefault="00000000">
      <w:pPr>
        <w:spacing w:line="360" w:lineRule="auto"/>
        <w:ind w:firstLineChars="200" w:firstLine="560"/>
        <w:rPr>
          <w:rFonts w:ascii="宋体" w:hAnsi="宋体"/>
          <w:strike/>
          <w:sz w:val="28"/>
          <w:szCs w:val="28"/>
        </w:rPr>
      </w:pPr>
      <w:r>
        <w:rPr>
          <w:rFonts w:ascii="宋体" w:hAnsi="宋体" w:cs="宋体" w:hint="eastAsia"/>
          <w:strike/>
          <w:sz w:val="28"/>
          <w:szCs w:val="28"/>
        </w:rPr>
        <w:t>（4）发生投标人须知前附表规定的其他可以不予退还投标保证金的情形。</w:t>
      </w:r>
    </w:p>
    <w:p w14:paraId="5C9549C2" w14:textId="77777777" w:rsidR="000F5E75" w:rsidRDefault="00000000">
      <w:pPr>
        <w:pStyle w:val="5"/>
        <w:widowControl/>
        <w:kinsoku w:val="0"/>
        <w:overflowPunct w:val="0"/>
        <w:spacing w:before="0" w:after="0" w:line="360" w:lineRule="auto"/>
        <w:rPr>
          <w:rFonts w:ascii="宋体" w:hAnsi="宋体" w:cs="宋体"/>
          <w:strike/>
        </w:rPr>
      </w:pPr>
      <w:bookmarkStart w:id="74" w:name="bookmark43"/>
      <w:bookmarkEnd w:id="74"/>
      <w:r>
        <w:rPr>
          <w:rFonts w:ascii="宋体" w:hAnsi="宋体" w:cs="宋体" w:hint="eastAsia"/>
          <w:strike/>
        </w:rPr>
        <w:t>3.5 资格审查资料（适用于已进行资格预审的）</w:t>
      </w:r>
    </w:p>
    <w:p w14:paraId="663B743C"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trike/>
          <w:sz w:val="28"/>
          <w:szCs w:val="28"/>
        </w:rPr>
        <w:t>投标人在递交投标文件前，发生可能影响其投标资格的新情况的，应更新或补充其在申请资格预审时提供的资料，以证实其各项资格条件仍能继续满足资格预审文件的要求，且没有实质性降低。</w:t>
      </w:r>
    </w:p>
    <w:p w14:paraId="11E71D0F" w14:textId="77777777" w:rsidR="000F5E75" w:rsidRDefault="000F5E75">
      <w:pPr>
        <w:spacing w:line="360" w:lineRule="auto"/>
        <w:rPr>
          <w:rFonts w:ascii="宋体" w:hAnsi="宋体"/>
          <w:sz w:val="28"/>
          <w:szCs w:val="28"/>
        </w:rPr>
      </w:pPr>
    </w:p>
    <w:p w14:paraId="6A527435" w14:textId="77777777" w:rsidR="000F5E75" w:rsidRDefault="00000000">
      <w:pPr>
        <w:pStyle w:val="5"/>
        <w:widowControl/>
        <w:kinsoku w:val="0"/>
        <w:overflowPunct w:val="0"/>
        <w:spacing w:before="0" w:after="0" w:line="360" w:lineRule="auto"/>
        <w:rPr>
          <w:rFonts w:ascii="宋体" w:hAnsi="宋体" w:cs="宋体"/>
        </w:rPr>
      </w:pPr>
      <w:bookmarkStart w:id="75" w:name="bookmark44"/>
      <w:bookmarkEnd w:id="75"/>
      <w:r>
        <w:rPr>
          <w:rFonts w:ascii="宋体" w:hAnsi="宋体" w:cs="宋体" w:hint="eastAsia"/>
        </w:rPr>
        <w:t>3.5 资格审查资料（适用于未进行资格预审的）</w:t>
      </w:r>
    </w:p>
    <w:p w14:paraId="7840F216" w14:textId="77777777" w:rsidR="000F5E75" w:rsidRDefault="00000000">
      <w:pPr>
        <w:spacing w:line="360" w:lineRule="auto"/>
        <w:ind w:firstLineChars="200" w:firstLine="560"/>
        <w:rPr>
          <w:rFonts w:ascii="宋体" w:hAnsi="宋体"/>
          <w:sz w:val="28"/>
          <w:szCs w:val="28"/>
          <w:u w:val="single"/>
        </w:rPr>
      </w:pPr>
      <w:r>
        <w:rPr>
          <w:rFonts w:ascii="宋体" w:hAnsi="宋体" w:hint="eastAsia"/>
          <w:sz w:val="28"/>
          <w:szCs w:val="28"/>
          <w:u w:val="single"/>
        </w:rPr>
        <w:t>3.5.1资格审查资料应按招标公告“3.投标人资格要求”提供。</w:t>
      </w:r>
    </w:p>
    <w:p w14:paraId="6E943837" w14:textId="77777777" w:rsidR="000F5E75" w:rsidRDefault="00000000">
      <w:pPr>
        <w:spacing w:line="360" w:lineRule="auto"/>
        <w:ind w:firstLineChars="200" w:firstLine="560"/>
        <w:rPr>
          <w:rFonts w:ascii="宋体" w:hAnsi="宋体" w:cs="宋体"/>
          <w:sz w:val="28"/>
          <w:szCs w:val="28"/>
          <w:u w:val="single"/>
        </w:rPr>
      </w:pPr>
      <w:r>
        <w:rPr>
          <w:rFonts w:ascii="宋体" w:hAnsi="宋体" w:hint="eastAsia"/>
          <w:sz w:val="28"/>
          <w:szCs w:val="28"/>
          <w:u w:val="single"/>
        </w:rPr>
        <w:t>3.5.2</w:t>
      </w:r>
      <w:r>
        <w:rPr>
          <w:rFonts w:ascii="宋体" w:hAnsi="宋体" w:cs="宋体" w:hint="eastAsia"/>
          <w:sz w:val="28"/>
          <w:szCs w:val="28"/>
          <w:u w:val="single"/>
        </w:rPr>
        <w:t>本项目采用电子化资格后审，由评标委员会负责对投标人的资格进行审查，评标时只对通过资格审查的投标人进行下一阶段的评审。</w:t>
      </w:r>
    </w:p>
    <w:p w14:paraId="473D8A7E" w14:textId="77777777" w:rsidR="000F5E75" w:rsidRDefault="00000000">
      <w:pPr>
        <w:spacing w:line="360" w:lineRule="auto"/>
        <w:ind w:firstLineChars="200" w:firstLine="560"/>
        <w:rPr>
          <w:rFonts w:ascii="宋体" w:hAnsi="宋体" w:cs="宋体"/>
          <w:sz w:val="28"/>
          <w:szCs w:val="28"/>
          <w:u w:val="single"/>
        </w:rPr>
      </w:pPr>
      <w:r>
        <w:rPr>
          <w:rFonts w:ascii="宋体" w:hAnsi="宋体" w:hint="eastAsia"/>
          <w:sz w:val="28"/>
          <w:szCs w:val="28"/>
          <w:u w:val="single"/>
        </w:rPr>
        <w:t>3.5.3</w:t>
      </w:r>
      <w:r>
        <w:rPr>
          <w:rFonts w:ascii="宋体" w:hAnsi="宋体" w:cs="宋体" w:hint="eastAsia"/>
          <w:sz w:val="28"/>
          <w:szCs w:val="28"/>
          <w:u w:val="single"/>
        </w:rPr>
        <w:t>资审合格后，投标人的资格发生变化而不满足投标人合格条件，在发出中标通知书前，资格问题仍未解决的，招标人将取消其中标资格。</w:t>
      </w:r>
    </w:p>
    <w:p w14:paraId="1EF6EF00" w14:textId="77777777" w:rsidR="000F5E75" w:rsidRDefault="000F5E75">
      <w:pPr>
        <w:pStyle w:val="ad"/>
        <w:spacing w:line="360" w:lineRule="auto"/>
        <w:rPr>
          <w:rFonts w:ascii="宋体" w:hAnsi="宋体"/>
          <w:sz w:val="28"/>
          <w:szCs w:val="28"/>
        </w:rPr>
      </w:pPr>
    </w:p>
    <w:p w14:paraId="023B83B5" w14:textId="77777777" w:rsidR="000F5E75" w:rsidRDefault="00000000">
      <w:pPr>
        <w:pStyle w:val="5"/>
        <w:widowControl/>
        <w:kinsoku w:val="0"/>
        <w:overflowPunct w:val="0"/>
        <w:spacing w:before="0" w:after="0" w:line="360" w:lineRule="auto"/>
        <w:rPr>
          <w:rFonts w:ascii="宋体" w:hAnsi="宋体" w:cs="宋体"/>
        </w:rPr>
      </w:pPr>
      <w:bookmarkStart w:id="76" w:name="bookmark45"/>
      <w:bookmarkEnd w:id="76"/>
      <w:r>
        <w:rPr>
          <w:rFonts w:ascii="宋体" w:hAnsi="宋体" w:cs="宋体" w:hint="eastAsia"/>
        </w:rPr>
        <w:t>3.6 备选投标方案</w:t>
      </w:r>
    </w:p>
    <w:p w14:paraId="40386CC7"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3.6.1除投标人须知前附表规定允许外，投标人不得递交备选投标方案，否则其投标将被否决。</w:t>
      </w:r>
    </w:p>
    <w:p w14:paraId="4FB1E6B6" w14:textId="77777777" w:rsidR="000F5E75" w:rsidRDefault="00000000">
      <w:pPr>
        <w:spacing w:line="360" w:lineRule="auto"/>
        <w:ind w:firstLineChars="200" w:firstLine="560"/>
        <w:rPr>
          <w:rFonts w:ascii="宋体" w:hAnsi="宋体" w:cs="宋体"/>
          <w:sz w:val="28"/>
          <w:szCs w:val="28"/>
        </w:rPr>
      </w:pPr>
      <w:r>
        <w:rPr>
          <w:rFonts w:ascii="宋体" w:hAnsi="宋体" w:cs="宋体"/>
          <w:sz w:val="28"/>
          <w:szCs w:val="28"/>
        </w:rPr>
        <w:t>3.6.2允许投标人递交备选投标方案的，只有中标人所递交的备选投标方案方可予以考虑。评标委员会认为中标人的备选投标方案优于其按照招标文件要求编制的投标方案的，招标人可以接受该备选投标方案。</w:t>
      </w:r>
    </w:p>
    <w:p w14:paraId="76ECAB7B" w14:textId="77777777" w:rsidR="000F5E75" w:rsidRDefault="00000000">
      <w:pPr>
        <w:spacing w:line="360" w:lineRule="auto"/>
        <w:ind w:firstLineChars="200" w:firstLine="560"/>
        <w:rPr>
          <w:rFonts w:ascii="宋体" w:hAnsi="宋体" w:cs="宋体"/>
          <w:sz w:val="28"/>
          <w:szCs w:val="28"/>
        </w:rPr>
      </w:pPr>
      <w:r>
        <w:rPr>
          <w:rFonts w:ascii="宋体" w:hAnsi="宋体" w:cs="宋体"/>
          <w:sz w:val="28"/>
          <w:szCs w:val="28"/>
        </w:rPr>
        <w:t>3.6.3投标人提供两个或两个以上投标报价，或者在投标文件中提供一个报价，但同时提供两个或两个以上服务方案的，视为提供备选方案。</w:t>
      </w:r>
    </w:p>
    <w:p w14:paraId="707B85F1" w14:textId="77777777" w:rsidR="000F5E75" w:rsidRDefault="000F5E75">
      <w:pPr>
        <w:spacing w:line="360" w:lineRule="auto"/>
        <w:rPr>
          <w:rFonts w:ascii="宋体" w:hAnsi="宋体"/>
          <w:sz w:val="28"/>
          <w:szCs w:val="28"/>
        </w:rPr>
      </w:pPr>
    </w:p>
    <w:p w14:paraId="4DCE5CEB" w14:textId="77777777" w:rsidR="000F5E75" w:rsidRDefault="00000000">
      <w:pPr>
        <w:pStyle w:val="5"/>
        <w:widowControl/>
        <w:kinsoku w:val="0"/>
        <w:overflowPunct w:val="0"/>
        <w:spacing w:before="0" w:after="0" w:line="360" w:lineRule="auto"/>
        <w:rPr>
          <w:rFonts w:ascii="宋体" w:hAnsi="宋体" w:cs="宋体"/>
        </w:rPr>
      </w:pPr>
      <w:bookmarkStart w:id="77" w:name="bookmark46"/>
      <w:bookmarkEnd w:id="77"/>
      <w:r>
        <w:rPr>
          <w:rFonts w:ascii="宋体" w:hAnsi="宋体" w:cs="宋体" w:hint="eastAsia"/>
        </w:rPr>
        <w:lastRenderedPageBreak/>
        <w:t>3.7 投标文件的编制</w:t>
      </w:r>
    </w:p>
    <w:p w14:paraId="00CF92A5"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3.7.1投标文件应按第六章“投标文件格式”进行编写，如有必要，可以增加附页，作为投标文件的组成部分。其中，投标书附录在满足招标文件实质性要求的基础上，可以提出比招标文件要求更有利于招标人的承诺。</w:t>
      </w:r>
    </w:p>
    <w:p w14:paraId="36396D4E"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3.7.2投标文件应当对招标文件有关设计服务期限、投标有效期、发包人要求、招标范围等实质性内容作出响应。</w:t>
      </w:r>
    </w:p>
    <w:p w14:paraId="54230701"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3.7.3投标文件全部采用电子文档，除投标人须知前附表另有规定外，投标文件所附证书证件均为原件扫描件，并采用单位和个人数字证书，按招标文件要求在相应位置加盖电子印章</w:t>
      </w:r>
      <w:r>
        <w:rPr>
          <w:rFonts w:ascii="宋体" w:hAnsi="宋体" w:cs="宋体" w:hint="eastAsia"/>
          <w:sz w:val="28"/>
          <w:szCs w:val="28"/>
          <w:u w:val="single"/>
        </w:rPr>
        <w:t>（技术文件除外）</w:t>
      </w:r>
      <w:r>
        <w:rPr>
          <w:rFonts w:ascii="宋体" w:hAnsi="宋体" w:cs="宋体" w:hint="eastAsia"/>
          <w:sz w:val="28"/>
          <w:szCs w:val="28"/>
        </w:rPr>
        <w:t>。由投标人的法定代表人签字或加盖电子印章的，应附法定代表人证明书，由代理人签字或加盖电子印章的，应附由法定代表人签署的授权委托书。签字或盖章的具体要求见投标人须知前附表。</w:t>
      </w:r>
    </w:p>
    <w:p w14:paraId="5ED0831C" w14:textId="77777777" w:rsidR="000F5E75" w:rsidRDefault="000F5E75">
      <w:pPr>
        <w:pStyle w:val="TOC4"/>
        <w:spacing w:line="360" w:lineRule="auto"/>
        <w:ind w:left="1260"/>
        <w:rPr>
          <w:rFonts w:ascii="宋体" w:hAnsi="宋体"/>
          <w:sz w:val="28"/>
          <w:szCs w:val="28"/>
        </w:rPr>
      </w:pPr>
    </w:p>
    <w:p w14:paraId="0042A989" w14:textId="77777777" w:rsidR="000F5E75" w:rsidRDefault="00000000">
      <w:pPr>
        <w:pStyle w:val="2"/>
        <w:keepNext w:val="0"/>
        <w:keepLines w:val="0"/>
        <w:spacing w:before="0" w:after="0" w:line="360" w:lineRule="auto"/>
        <w:jc w:val="left"/>
        <w:rPr>
          <w:rFonts w:ascii="宋体" w:eastAsia="宋体" w:hAnsi="宋体"/>
          <w:sz w:val="28"/>
          <w:szCs w:val="28"/>
        </w:rPr>
      </w:pPr>
      <w:bookmarkStart w:id="78" w:name="_Toc47376768"/>
      <w:bookmarkStart w:id="79" w:name="_Toc201255479"/>
      <w:bookmarkStart w:id="80" w:name="_Toc7906"/>
      <w:bookmarkStart w:id="81" w:name="_Toc6315"/>
      <w:bookmarkStart w:id="82" w:name="_Toc185867646"/>
      <w:bookmarkStart w:id="83" w:name="_Toc16112"/>
      <w:bookmarkStart w:id="84" w:name="_Toc47987327"/>
      <w:bookmarkStart w:id="85" w:name="_Toc4564"/>
      <w:r>
        <w:rPr>
          <w:rFonts w:ascii="宋体" w:eastAsia="宋体" w:hAnsi="宋体"/>
          <w:sz w:val="28"/>
          <w:szCs w:val="28"/>
        </w:rPr>
        <w:t xml:space="preserve">4. </w:t>
      </w:r>
      <w:r>
        <w:rPr>
          <w:rFonts w:ascii="宋体" w:eastAsia="宋体" w:hAnsi="宋体" w:hint="eastAsia"/>
          <w:sz w:val="28"/>
          <w:szCs w:val="28"/>
        </w:rPr>
        <w:t>投标</w:t>
      </w:r>
      <w:bookmarkEnd w:id="78"/>
      <w:bookmarkEnd w:id="79"/>
      <w:bookmarkEnd w:id="80"/>
      <w:bookmarkEnd w:id="81"/>
      <w:bookmarkEnd w:id="82"/>
      <w:bookmarkEnd w:id="83"/>
      <w:bookmarkEnd w:id="84"/>
      <w:bookmarkEnd w:id="85"/>
    </w:p>
    <w:p w14:paraId="186E9083" w14:textId="77777777" w:rsidR="000F5E75" w:rsidRDefault="000F5E75">
      <w:pPr>
        <w:spacing w:line="360" w:lineRule="auto"/>
        <w:rPr>
          <w:rFonts w:ascii="宋体" w:hAnsi="宋体"/>
          <w:sz w:val="28"/>
          <w:szCs w:val="28"/>
        </w:rPr>
      </w:pPr>
    </w:p>
    <w:p w14:paraId="64AABDB7" w14:textId="77777777" w:rsidR="000F5E75" w:rsidRDefault="00000000">
      <w:pPr>
        <w:pStyle w:val="5"/>
        <w:widowControl/>
        <w:kinsoku w:val="0"/>
        <w:overflowPunct w:val="0"/>
        <w:spacing w:before="0" w:after="0" w:line="360" w:lineRule="auto"/>
        <w:rPr>
          <w:rFonts w:ascii="宋体" w:hAnsi="宋体" w:cs="宋体"/>
        </w:rPr>
      </w:pPr>
      <w:bookmarkStart w:id="86" w:name="bookmark48"/>
      <w:bookmarkEnd w:id="86"/>
      <w:r>
        <w:rPr>
          <w:rFonts w:ascii="宋体" w:hAnsi="宋体" w:cs="宋体" w:hint="eastAsia"/>
        </w:rPr>
        <w:t>4.1 投标文件的密封和标记</w:t>
      </w:r>
    </w:p>
    <w:p w14:paraId="053D12AC"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4.1.1投标人应当按照招标文件和电子招标投标交易平台的要求加密投标文件，具体要求见投标人须知前附表。</w:t>
      </w:r>
    </w:p>
    <w:p w14:paraId="1301F979" w14:textId="77777777" w:rsidR="000F5E75" w:rsidRDefault="00000000">
      <w:pPr>
        <w:spacing w:line="360" w:lineRule="auto"/>
        <w:ind w:firstLine="420"/>
        <w:rPr>
          <w:rFonts w:ascii="宋体" w:hAnsi="宋体" w:cs="宋体"/>
          <w:kern w:val="1"/>
          <w:sz w:val="28"/>
          <w:szCs w:val="28"/>
          <w:u w:val="single"/>
        </w:rPr>
      </w:pPr>
      <w:r>
        <w:rPr>
          <w:rFonts w:ascii="宋体" w:hAnsi="宋体" w:cs="宋体"/>
          <w:kern w:val="1"/>
          <w:sz w:val="28"/>
          <w:szCs w:val="28"/>
          <w:u w:val="single"/>
        </w:rPr>
        <w:t xml:space="preserve">4.1.2 </w:t>
      </w:r>
      <w:r>
        <w:rPr>
          <w:rFonts w:ascii="宋体" w:hAnsi="宋体" w:cs="宋体" w:hint="eastAsia"/>
          <w:kern w:val="1"/>
          <w:sz w:val="28"/>
          <w:szCs w:val="28"/>
          <w:u w:val="single"/>
        </w:rPr>
        <w:t>如有提交备用电子投标文件，封套上应写明的内容见投标人须知前附表。</w:t>
      </w:r>
    </w:p>
    <w:p w14:paraId="4DCC5825" w14:textId="77777777" w:rsidR="000F5E75" w:rsidRDefault="00000000">
      <w:pPr>
        <w:spacing w:line="360" w:lineRule="auto"/>
        <w:ind w:firstLineChars="200" w:firstLine="560"/>
        <w:rPr>
          <w:rFonts w:ascii="宋体" w:hAnsi="宋体" w:cs="宋体"/>
          <w:kern w:val="1"/>
          <w:sz w:val="28"/>
          <w:szCs w:val="28"/>
          <w:u w:val="single"/>
        </w:rPr>
      </w:pPr>
      <w:r>
        <w:rPr>
          <w:rFonts w:ascii="宋体" w:hAnsi="宋体" w:cs="宋体"/>
          <w:kern w:val="1"/>
          <w:sz w:val="28"/>
          <w:szCs w:val="28"/>
          <w:u w:val="single"/>
        </w:rPr>
        <w:t>4.1.3投标人在投标截止期后逾期或未在指定地点递交备用电子投标文件的，或投标人递交的备用电子投标文件未按招标文件要求密封或未在密封处盖章的，或投标人</w:t>
      </w:r>
      <w:r>
        <w:rPr>
          <w:rFonts w:ascii="宋体" w:hAnsi="宋体" w:cs="宋体" w:hint="eastAsia"/>
          <w:kern w:val="1"/>
          <w:sz w:val="28"/>
          <w:szCs w:val="28"/>
          <w:u w:val="single"/>
        </w:rPr>
        <w:t>代表未凭法定代表人证明书原件、授权委托书原件（仅限于非法定代表人）、本人身份证原件按要求递交备用电子投标文件的，招标人将予以拒收。</w:t>
      </w:r>
    </w:p>
    <w:p w14:paraId="335E5E55" w14:textId="77777777" w:rsidR="000F5E75" w:rsidRDefault="000F5E75">
      <w:pPr>
        <w:pStyle w:val="ad"/>
        <w:spacing w:line="360" w:lineRule="auto"/>
        <w:rPr>
          <w:rFonts w:ascii="宋体" w:hAnsi="宋体"/>
          <w:sz w:val="28"/>
          <w:szCs w:val="28"/>
        </w:rPr>
      </w:pPr>
    </w:p>
    <w:p w14:paraId="4655A304" w14:textId="77777777" w:rsidR="000F5E75" w:rsidRDefault="00000000">
      <w:pPr>
        <w:pStyle w:val="5"/>
        <w:widowControl/>
        <w:kinsoku w:val="0"/>
        <w:overflowPunct w:val="0"/>
        <w:spacing w:before="0" w:after="0" w:line="360" w:lineRule="auto"/>
        <w:rPr>
          <w:rFonts w:ascii="宋体" w:hAnsi="宋体" w:cs="宋体"/>
        </w:rPr>
      </w:pPr>
      <w:bookmarkStart w:id="87" w:name="bookmark49"/>
      <w:bookmarkEnd w:id="87"/>
      <w:r>
        <w:rPr>
          <w:rFonts w:ascii="宋体" w:hAnsi="宋体" w:cs="宋体" w:hint="eastAsia"/>
        </w:rPr>
        <w:lastRenderedPageBreak/>
        <w:t>4.2 投标文件的递交</w:t>
      </w:r>
    </w:p>
    <w:p w14:paraId="5E5BBCDF"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4.2.1投标人应在投标人须知前附表规定的投标截止时间前递交电子投标文件。</w:t>
      </w:r>
    </w:p>
    <w:p w14:paraId="0069B0D9"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4.2.2投标人通过下载招标文件的电子招标投标交易平台递交电子投标文件。</w:t>
      </w:r>
    </w:p>
    <w:p w14:paraId="71B235A4"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4.2.3除投标人须知前附表另有规定外，投标人所递交的投标文件不予退还。</w:t>
      </w:r>
    </w:p>
    <w:p w14:paraId="5CC0D95A"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4.2.4投标人完成电子投标文件上传后，电子招标投标交易平台即时向投标人发出递交回执通知。递交时间以递交回执通知载明的传输完成时间为准。</w:t>
      </w:r>
    </w:p>
    <w:p w14:paraId="6D5F34D3"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4.2.5逾期送达的投标文件，电子招标投标交易平台将予以拒收。</w:t>
      </w:r>
    </w:p>
    <w:p w14:paraId="787A6867" w14:textId="77777777" w:rsidR="000F5E75" w:rsidRDefault="000F5E75">
      <w:pPr>
        <w:spacing w:line="360" w:lineRule="auto"/>
        <w:rPr>
          <w:rFonts w:ascii="宋体" w:hAnsi="宋体"/>
          <w:sz w:val="28"/>
          <w:szCs w:val="28"/>
        </w:rPr>
      </w:pPr>
      <w:bookmarkStart w:id="88" w:name="bookmark50"/>
      <w:bookmarkEnd w:id="88"/>
    </w:p>
    <w:p w14:paraId="0B042B09" w14:textId="77777777" w:rsidR="000F5E75" w:rsidRDefault="00000000">
      <w:pPr>
        <w:pStyle w:val="5"/>
        <w:widowControl/>
        <w:kinsoku w:val="0"/>
        <w:overflowPunct w:val="0"/>
        <w:spacing w:before="0" w:after="0" w:line="360" w:lineRule="auto"/>
        <w:rPr>
          <w:rFonts w:ascii="宋体" w:hAnsi="宋体" w:cs="宋体"/>
        </w:rPr>
      </w:pPr>
      <w:r>
        <w:rPr>
          <w:rFonts w:ascii="宋体" w:hAnsi="宋体" w:cs="宋体" w:hint="eastAsia"/>
        </w:rPr>
        <w:t>4.3 投标文件的修改与撤回</w:t>
      </w:r>
    </w:p>
    <w:p w14:paraId="39F3B63C"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4.3.1在本章第4.2.1项规定的投标截止时间前，投标人可以修改或撤回已递交的投标文件，</w:t>
      </w:r>
      <w:r>
        <w:rPr>
          <w:rFonts w:ascii="宋体" w:hAnsi="宋体" w:hint="eastAsia"/>
          <w:sz w:val="28"/>
          <w:szCs w:val="28"/>
        </w:rPr>
        <w:t>但应以书面形式通知招标人</w:t>
      </w:r>
      <w:r>
        <w:rPr>
          <w:rFonts w:ascii="宋体" w:hAnsi="宋体" w:cs="宋体" w:hint="eastAsia"/>
          <w:sz w:val="28"/>
          <w:szCs w:val="28"/>
        </w:rPr>
        <w:t>。</w:t>
      </w:r>
    </w:p>
    <w:p w14:paraId="55A2FDF4"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4.3.2投标人修改或撤回已递交投标文件的通知，应按照本章第3.7.3项的要求加盖电子印章。电子招标投标交易平台收到通知后，即时向投标人发出确认回执通知。</w:t>
      </w:r>
    </w:p>
    <w:p w14:paraId="68F55188" w14:textId="77777777" w:rsidR="000F5E75" w:rsidRDefault="00000000">
      <w:pPr>
        <w:spacing w:line="360" w:lineRule="auto"/>
        <w:ind w:firstLineChars="200" w:firstLine="560"/>
        <w:rPr>
          <w:rFonts w:ascii="宋体" w:hAnsi="宋体" w:cs="宋体"/>
          <w:strike/>
          <w:sz w:val="28"/>
          <w:szCs w:val="28"/>
        </w:rPr>
      </w:pPr>
      <w:r>
        <w:rPr>
          <w:rFonts w:ascii="宋体" w:hAnsi="宋体" w:cs="宋体" w:hint="eastAsia"/>
          <w:strike/>
          <w:sz w:val="28"/>
          <w:szCs w:val="28"/>
        </w:rPr>
        <w:t>4.3.3投标人撤回投标文件的，招标人自收到投标人书面撤回通知之日起5日内退还已收取的投标保证金。</w:t>
      </w:r>
    </w:p>
    <w:p w14:paraId="2645AAB8" w14:textId="77777777" w:rsidR="000F5E75" w:rsidRDefault="00000000">
      <w:pPr>
        <w:spacing w:line="360" w:lineRule="auto"/>
        <w:ind w:firstLineChars="200" w:firstLine="560"/>
        <w:rPr>
          <w:rFonts w:ascii="宋体" w:hAnsi="宋体" w:cs="宋体"/>
          <w:sz w:val="28"/>
          <w:szCs w:val="28"/>
          <w:u w:val="single"/>
        </w:rPr>
      </w:pPr>
      <w:bookmarkStart w:id="89" w:name="_Toc47987328"/>
      <w:bookmarkStart w:id="90" w:name="_Toc47376769"/>
      <w:r>
        <w:rPr>
          <w:rFonts w:ascii="宋体" w:hAnsi="宋体" w:cs="宋体" w:hint="eastAsia"/>
          <w:sz w:val="28"/>
          <w:szCs w:val="28"/>
          <w:u w:val="single"/>
        </w:rPr>
        <w:t>4.3.4在投标截止时间之后，投标人不得补充、修改和更换投标文件。</w:t>
      </w:r>
    </w:p>
    <w:p w14:paraId="59B3264A" w14:textId="77777777" w:rsidR="000F5E75" w:rsidRDefault="00000000">
      <w:pPr>
        <w:spacing w:line="360" w:lineRule="auto"/>
        <w:ind w:firstLineChars="200" w:firstLine="560"/>
        <w:rPr>
          <w:rFonts w:ascii="宋体" w:hAnsi="宋体" w:cs="宋体"/>
          <w:sz w:val="28"/>
          <w:szCs w:val="28"/>
          <w:u w:val="single"/>
        </w:rPr>
      </w:pPr>
      <w:r>
        <w:rPr>
          <w:rFonts w:ascii="宋体" w:hAnsi="宋体" w:cs="宋体" w:hint="eastAsia"/>
          <w:sz w:val="28"/>
          <w:szCs w:val="28"/>
          <w:u w:val="single"/>
        </w:rPr>
        <w:t>4.3.5在投标截止后，投标人在投标有效期终止日前，投标人不能撤回投标文件</w:t>
      </w:r>
      <w:r>
        <w:rPr>
          <w:rFonts w:ascii="宋体" w:hAnsi="宋体" w:cs="宋体" w:hint="eastAsia"/>
          <w:strike/>
          <w:sz w:val="28"/>
          <w:szCs w:val="28"/>
          <w:u w:val="single"/>
        </w:rPr>
        <w:t>，否则其投标保证金将被没收</w:t>
      </w:r>
      <w:r>
        <w:rPr>
          <w:rFonts w:ascii="宋体" w:hAnsi="宋体" w:cs="宋体" w:hint="eastAsia"/>
          <w:sz w:val="28"/>
          <w:szCs w:val="28"/>
          <w:u w:val="single"/>
        </w:rPr>
        <w:t>。</w:t>
      </w:r>
    </w:p>
    <w:p w14:paraId="48D0CFBB" w14:textId="77777777" w:rsidR="000F5E75" w:rsidRDefault="000F5E75">
      <w:pPr>
        <w:pStyle w:val="ad"/>
        <w:spacing w:line="360" w:lineRule="auto"/>
        <w:rPr>
          <w:rFonts w:ascii="宋体" w:hAnsi="宋体"/>
          <w:sz w:val="28"/>
          <w:szCs w:val="28"/>
        </w:rPr>
      </w:pPr>
    </w:p>
    <w:p w14:paraId="0DBE1386" w14:textId="77777777" w:rsidR="000F5E75" w:rsidRDefault="00000000">
      <w:pPr>
        <w:pStyle w:val="2"/>
        <w:keepNext w:val="0"/>
        <w:keepLines w:val="0"/>
        <w:spacing w:before="0" w:after="0" w:line="360" w:lineRule="auto"/>
        <w:jc w:val="left"/>
        <w:rPr>
          <w:rFonts w:ascii="宋体" w:eastAsia="宋体" w:hAnsi="宋体"/>
          <w:sz w:val="28"/>
          <w:szCs w:val="28"/>
        </w:rPr>
      </w:pPr>
      <w:bookmarkStart w:id="91" w:name="_Toc25592"/>
      <w:bookmarkStart w:id="92" w:name="_Toc21262"/>
      <w:bookmarkStart w:id="93" w:name="_Toc185867647"/>
      <w:bookmarkStart w:id="94" w:name="_Toc21240"/>
      <w:bookmarkStart w:id="95" w:name="_Toc201255480"/>
      <w:bookmarkStart w:id="96" w:name="_Toc21682"/>
      <w:r>
        <w:rPr>
          <w:rFonts w:ascii="宋体" w:eastAsia="宋体" w:hAnsi="宋体"/>
          <w:sz w:val="28"/>
          <w:szCs w:val="28"/>
        </w:rPr>
        <w:t xml:space="preserve">5. </w:t>
      </w:r>
      <w:r>
        <w:rPr>
          <w:rFonts w:ascii="宋体" w:eastAsia="宋体" w:hAnsi="宋体" w:hint="eastAsia"/>
          <w:sz w:val="28"/>
          <w:szCs w:val="28"/>
        </w:rPr>
        <w:t>开标</w:t>
      </w:r>
      <w:bookmarkEnd w:id="89"/>
      <w:bookmarkEnd w:id="90"/>
      <w:bookmarkEnd w:id="91"/>
      <w:bookmarkEnd w:id="92"/>
      <w:bookmarkEnd w:id="93"/>
      <w:bookmarkEnd w:id="94"/>
      <w:bookmarkEnd w:id="95"/>
      <w:bookmarkEnd w:id="96"/>
    </w:p>
    <w:p w14:paraId="4FFFC64F" w14:textId="77777777" w:rsidR="000F5E75" w:rsidRDefault="000F5E75">
      <w:pPr>
        <w:spacing w:line="360" w:lineRule="auto"/>
        <w:rPr>
          <w:rFonts w:ascii="宋体" w:hAnsi="宋体"/>
          <w:sz w:val="28"/>
          <w:szCs w:val="28"/>
        </w:rPr>
      </w:pPr>
    </w:p>
    <w:p w14:paraId="22679B3E" w14:textId="77777777" w:rsidR="000F5E75" w:rsidRDefault="00000000">
      <w:pPr>
        <w:pStyle w:val="5"/>
        <w:widowControl/>
        <w:kinsoku w:val="0"/>
        <w:overflowPunct w:val="0"/>
        <w:spacing w:before="0" w:after="0" w:line="360" w:lineRule="auto"/>
        <w:rPr>
          <w:rFonts w:ascii="宋体" w:hAnsi="宋体" w:cs="宋体"/>
        </w:rPr>
      </w:pPr>
      <w:bookmarkStart w:id="97" w:name="bookmark52"/>
      <w:bookmarkStart w:id="98" w:name="bookmark53"/>
      <w:bookmarkEnd w:id="97"/>
      <w:bookmarkEnd w:id="98"/>
      <w:r>
        <w:rPr>
          <w:rFonts w:ascii="宋体" w:hAnsi="宋体" w:cs="宋体" w:hint="eastAsia"/>
        </w:rPr>
        <w:t>5.1 开标时间和地点</w:t>
      </w:r>
    </w:p>
    <w:p w14:paraId="7BBB6B7E" w14:textId="77777777" w:rsidR="000F5E75" w:rsidRDefault="00000000">
      <w:pPr>
        <w:spacing w:line="360" w:lineRule="auto"/>
        <w:ind w:firstLineChars="200" w:firstLine="560"/>
        <w:rPr>
          <w:rFonts w:ascii="宋体" w:hAnsi="宋体" w:cs="宋体"/>
          <w:sz w:val="28"/>
          <w:szCs w:val="28"/>
          <w:u w:val="single"/>
        </w:rPr>
      </w:pPr>
      <w:r>
        <w:rPr>
          <w:rFonts w:ascii="宋体" w:hAnsi="宋体" w:cs="宋体" w:hint="eastAsia"/>
          <w:sz w:val="28"/>
          <w:szCs w:val="28"/>
          <w:u w:val="single"/>
        </w:rPr>
        <w:t>招标人在投标人须知前附表第4.2.1项规定的投标截止时间（开标时间）,</w:t>
      </w:r>
      <w:r>
        <w:rPr>
          <w:rFonts w:ascii="宋体" w:hAnsi="宋体" w:cs="宋体" w:hint="eastAsia"/>
          <w:sz w:val="28"/>
          <w:szCs w:val="28"/>
          <w:u w:val="single"/>
        </w:rPr>
        <w:lastRenderedPageBreak/>
        <w:t>通过电子招标投标交易平台公开开标，开标时，投标人代表有权出席开标会，也可以自主决定不参加开标会。</w:t>
      </w:r>
    </w:p>
    <w:p w14:paraId="6017B609" w14:textId="77777777" w:rsidR="000F5E75" w:rsidRDefault="000F5E75">
      <w:pPr>
        <w:spacing w:line="360" w:lineRule="auto"/>
        <w:rPr>
          <w:rFonts w:ascii="宋体" w:hAnsi="宋体"/>
          <w:sz w:val="28"/>
          <w:szCs w:val="28"/>
        </w:rPr>
      </w:pPr>
    </w:p>
    <w:p w14:paraId="08AF5B74" w14:textId="77777777" w:rsidR="000F5E75" w:rsidRDefault="00000000">
      <w:pPr>
        <w:pStyle w:val="5"/>
        <w:widowControl/>
        <w:kinsoku w:val="0"/>
        <w:overflowPunct w:val="0"/>
        <w:spacing w:before="0" w:after="0" w:line="360" w:lineRule="auto"/>
        <w:rPr>
          <w:rFonts w:ascii="宋体" w:hAnsi="宋体" w:cs="宋体"/>
        </w:rPr>
      </w:pPr>
      <w:bookmarkStart w:id="99" w:name="bookmark54"/>
      <w:bookmarkEnd w:id="99"/>
      <w:r>
        <w:rPr>
          <w:rFonts w:ascii="宋体" w:hAnsi="宋体" w:cs="宋体" w:hint="eastAsia"/>
        </w:rPr>
        <w:t>5.2 开标程序</w:t>
      </w:r>
    </w:p>
    <w:p w14:paraId="4A541EFF" w14:textId="77777777" w:rsidR="000F5E75" w:rsidRDefault="00000000">
      <w:pPr>
        <w:spacing w:line="360" w:lineRule="auto"/>
        <w:ind w:firstLineChars="200" w:firstLine="560"/>
        <w:rPr>
          <w:rFonts w:ascii="宋体" w:hAnsi="宋体" w:cs="宋体"/>
          <w:sz w:val="28"/>
          <w:szCs w:val="28"/>
          <w:u w:val="single"/>
        </w:rPr>
      </w:pPr>
      <w:r>
        <w:rPr>
          <w:rFonts w:ascii="宋体" w:hAnsi="宋体" w:cs="宋体" w:hint="eastAsia"/>
          <w:sz w:val="28"/>
          <w:szCs w:val="28"/>
          <w:u w:val="single"/>
        </w:rPr>
        <w:t>详见投标人须知前附表。</w:t>
      </w:r>
    </w:p>
    <w:p w14:paraId="1835FCC6" w14:textId="77777777" w:rsidR="000F5E75" w:rsidRDefault="00000000">
      <w:pPr>
        <w:pStyle w:val="5"/>
        <w:widowControl/>
        <w:kinsoku w:val="0"/>
        <w:overflowPunct w:val="0"/>
        <w:spacing w:before="0" w:after="0" w:line="360" w:lineRule="auto"/>
        <w:rPr>
          <w:rFonts w:ascii="宋体" w:hAnsi="宋体" w:cs="宋体"/>
        </w:rPr>
      </w:pPr>
      <w:bookmarkStart w:id="100" w:name="bookmark55"/>
      <w:bookmarkEnd w:id="100"/>
      <w:r>
        <w:rPr>
          <w:rFonts w:ascii="宋体" w:hAnsi="宋体" w:cs="宋体" w:hint="eastAsia"/>
        </w:rPr>
        <w:t>5.3 开标异议</w:t>
      </w:r>
    </w:p>
    <w:p w14:paraId="6A2EED20" w14:textId="77777777" w:rsidR="000F5E75" w:rsidRDefault="00000000">
      <w:pPr>
        <w:spacing w:line="360" w:lineRule="auto"/>
        <w:ind w:firstLineChars="200" w:firstLine="560"/>
        <w:rPr>
          <w:rFonts w:ascii="宋体" w:hAnsi="宋体"/>
          <w:sz w:val="28"/>
          <w:szCs w:val="28"/>
          <w:u w:val="single"/>
        </w:rPr>
      </w:pPr>
      <w:r>
        <w:rPr>
          <w:rFonts w:ascii="宋体" w:hAnsi="宋体" w:hint="eastAsia"/>
          <w:sz w:val="28"/>
          <w:szCs w:val="28"/>
          <w:u w:val="single"/>
        </w:rPr>
        <w:t>开标时，投标人代表有权出席开标会，也可以自主决定不参加开标会，若投标人代表对开标过程提出异议，应当在唱标结束后的规定时间内、使用单位数字证书登录交易平台后通过交易平台提出。招标人授权招标代理机构工作人员使用招标代理机构数字证书登录交易平台答复异议，异议答复是招标人真实意思表示。未答复的，开标程序不得结束。</w:t>
      </w:r>
    </w:p>
    <w:p w14:paraId="254BE37B" w14:textId="77777777" w:rsidR="000F5E75" w:rsidRDefault="000F5E75">
      <w:pPr>
        <w:pStyle w:val="15"/>
        <w:spacing w:line="360" w:lineRule="auto"/>
        <w:rPr>
          <w:rFonts w:ascii="宋体" w:hAnsi="宋体"/>
          <w:sz w:val="28"/>
          <w:szCs w:val="28"/>
        </w:rPr>
      </w:pPr>
    </w:p>
    <w:p w14:paraId="6B62AD03" w14:textId="77777777" w:rsidR="000F5E75" w:rsidRDefault="00000000">
      <w:pPr>
        <w:pStyle w:val="2"/>
        <w:keepNext w:val="0"/>
        <w:keepLines w:val="0"/>
        <w:spacing w:before="0" w:after="0" w:line="360" w:lineRule="auto"/>
        <w:jc w:val="left"/>
        <w:rPr>
          <w:rFonts w:ascii="宋体" w:eastAsia="宋体" w:hAnsi="宋体"/>
          <w:sz w:val="28"/>
          <w:szCs w:val="28"/>
        </w:rPr>
      </w:pPr>
      <w:bookmarkStart w:id="101" w:name="_Toc22892"/>
      <w:bookmarkStart w:id="102" w:name="_Toc201255481"/>
      <w:bookmarkStart w:id="103" w:name="_Toc21360"/>
      <w:bookmarkStart w:id="104" w:name="_Toc26887"/>
      <w:bookmarkStart w:id="105" w:name="_Toc185867648"/>
      <w:bookmarkStart w:id="106" w:name="_Toc25114"/>
      <w:bookmarkStart w:id="107" w:name="_Toc47376770"/>
      <w:bookmarkStart w:id="108" w:name="_Toc47987329"/>
      <w:r>
        <w:rPr>
          <w:rFonts w:ascii="宋体" w:eastAsia="宋体" w:hAnsi="宋体"/>
          <w:sz w:val="28"/>
          <w:szCs w:val="28"/>
        </w:rPr>
        <w:t xml:space="preserve">6. </w:t>
      </w:r>
      <w:r>
        <w:rPr>
          <w:rFonts w:ascii="宋体" w:eastAsia="宋体" w:hAnsi="宋体" w:hint="eastAsia"/>
          <w:sz w:val="28"/>
          <w:szCs w:val="28"/>
        </w:rPr>
        <w:t>评标</w:t>
      </w:r>
      <w:bookmarkEnd w:id="101"/>
      <w:bookmarkEnd w:id="102"/>
      <w:bookmarkEnd w:id="103"/>
      <w:bookmarkEnd w:id="104"/>
      <w:bookmarkEnd w:id="105"/>
      <w:bookmarkEnd w:id="106"/>
      <w:bookmarkEnd w:id="107"/>
      <w:bookmarkEnd w:id="108"/>
    </w:p>
    <w:p w14:paraId="4394494C" w14:textId="77777777" w:rsidR="000F5E75" w:rsidRDefault="000F5E75">
      <w:pPr>
        <w:spacing w:line="360" w:lineRule="auto"/>
        <w:rPr>
          <w:rFonts w:ascii="宋体" w:hAnsi="宋体"/>
          <w:sz w:val="28"/>
          <w:szCs w:val="28"/>
        </w:rPr>
      </w:pPr>
    </w:p>
    <w:p w14:paraId="2ACCB02B" w14:textId="77777777" w:rsidR="000F5E75" w:rsidRDefault="00000000">
      <w:pPr>
        <w:pStyle w:val="5"/>
        <w:widowControl/>
        <w:kinsoku w:val="0"/>
        <w:overflowPunct w:val="0"/>
        <w:spacing w:before="0" w:after="0" w:line="360" w:lineRule="auto"/>
        <w:rPr>
          <w:rFonts w:ascii="宋体" w:hAnsi="宋体" w:cs="宋体"/>
        </w:rPr>
      </w:pPr>
      <w:bookmarkStart w:id="109" w:name="bookmark57"/>
      <w:bookmarkEnd w:id="109"/>
      <w:r>
        <w:rPr>
          <w:rFonts w:ascii="宋体" w:hAnsi="宋体" w:cs="宋体" w:hint="eastAsia"/>
        </w:rPr>
        <w:t>6.1 评标委员会</w:t>
      </w:r>
    </w:p>
    <w:p w14:paraId="098F2702"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6.1.1评标由招标人依法组建的评标委员会负责。评标委员会</w:t>
      </w:r>
      <w:r>
        <w:rPr>
          <w:rFonts w:ascii="宋体" w:hAnsi="宋体" w:cs="宋体" w:hint="eastAsia"/>
          <w:sz w:val="28"/>
          <w:szCs w:val="28"/>
          <w:u w:val="single"/>
        </w:rPr>
        <w:t>由招标人依法依规组建</w:t>
      </w:r>
      <w:r>
        <w:rPr>
          <w:rFonts w:ascii="宋体" w:hAnsi="宋体" w:cs="宋体" w:hint="eastAsia"/>
          <w:sz w:val="28"/>
          <w:szCs w:val="28"/>
        </w:rPr>
        <w:t>。</w:t>
      </w:r>
    </w:p>
    <w:p w14:paraId="53D832D8"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6.1.2评标委员会成员有下列情形之一的，应当回避：</w:t>
      </w:r>
    </w:p>
    <w:p w14:paraId="28236E5F"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（1）投标人或投标人主要负责人的近亲属；</w:t>
      </w:r>
    </w:p>
    <w:p w14:paraId="724E0D8C"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（2）项目主管部门或者行政监督部门的人员；</w:t>
      </w:r>
    </w:p>
    <w:p w14:paraId="376AA84C"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（3）与投标人有经济利益关系，可能影响对投标公正评审的；</w:t>
      </w:r>
    </w:p>
    <w:p w14:paraId="11C74FF1"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（4）曾因在招标、评标以及其他与招标投标有关活动中从事违法行为而受过行政处罚或刑事处罚的；</w:t>
      </w:r>
    </w:p>
    <w:p w14:paraId="26528C58"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（5）与投标人有其他利害关系。</w:t>
      </w:r>
    </w:p>
    <w:p w14:paraId="47DEE3DC" w14:textId="77777777" w:rsidR="000F5E75" w:rsidRDefault="00000000">
      <w:pPr>
        <w:spacing w:line="360" w:lineRule="auto"/>
        <w:ind w:firstLineChars="200" w:firstLine="560"/>
        <w:rPr>
          <w:rFonts w:ascii="宋体" w:hAnsi="宋体" w:cs="宋体"/>
          <w:sz w:val="28"/>
          <w:szCs w:val="28"/>
          <w:u w:val="single"/>
        </w:rPr>
      </w:pPr>
      <w:r>
        <w:rPr>
          <w:rFonts w:ascii="宋体" w:hAnsi="宋体" w:cs="宋体" w:hint="eastAsia"/>
          <w:sz w:val="28"/>
          <w:szCs w:val="28"/>
          <w:u w:val="single"/>
        </w:rPr>
        <w:t>6.1.3评标工作开始前，招标人应当向评标委员会提供评标所需的信息，包括招标项目的范围、性质、特殊性、需求目标和实施要点，以及招标文件规定的评标方法、评标因素及标准等，但不得明示或者暗示其倾向或者排斥特定</w:t>
      </w:r>
      <w:r>
        <w:rPr>
          <w:rFonts w:ascii="宋体" w:hAnsi="宋体" w:cs="宋体" w:hint="eastAsia"/>
          <w:sz w:val="28"/>
          <w:szCs w:val="28"/>
          <w:u w:val="single"/>
        </w:rPr>
        <w:lastRenderedPageBreak/>
        <w:t>投标人。</w:t>
      </w:r>
    </w:p>
    <w:p w14:paraId="4CD84B3C"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u w:val="single"/>
        </w:rPr>
        <w:t>6.1.4 评标过程中，评标委员会成员有回避事由、擅离职守或者因健康等原因不能继续评标的，招标人有权更换。被更换的评标委员会成员作出的评审结论无效，由更换后的评标委员会成员重新进行评审</w:t>
      </w:r>
      <w:r>
        <w:rPr>
          <w:rFonts w:ascii="宋体" w:hAnsi="宋体" w:cs="宋体" w:hint="eastAsia"/>
          <w:sz w:val="28"/>
          <w:szCs w:val="28"/>
        </w:rPr>
        <w:t>。</w:t>
      </w:r>
    </w:p>
    <w:p w14:paraId="20CB0E3F" w14:textId="77777777" w:rsidR="000F5E75" w:rsidRDefault="000F5E75">
      <w:pPr>
        <w:pStyle w:val="ad"/>
        <w:spacing w:line="360" w:lineRule="auto"/>
        <w:rPr>
          <w:rFonts w:ascii="宋体" w:hAnsi="宋体"/>
          <w:sz w:val="28"/>
          <w:szCs w:val="28"/>
        </w:rPr>
      </w:pPr>
      <w:bookmarkStart w:id="110" w:name="bookmark58"/>
      <w:bookmarkEnd w:id="110"/>
    </w:p>
    <w:p w14:paraId="28EE4B5F" w14:textId="77777777" w:rsidR="000F5E75" w:rsidRDefault="00000000">
      <w:pPr>
        <w:pStyle w:val="5"/>
        <w:widowControl/>
        <w:kinsoku w:val="0"/>
        <w:overflowPunct w:val="0"/>
        <w:spacing w:before="0" w:after="0" w:line="360" w:lineRule="auto"/>
        <w:rPr>
          <w:rFonts w:ascii="宋体" w:hAnsi="宋体" w:cs="宋体"/>
        </w:rPr>
      </w:pPr>
      <w:r>
        <w:rPr>
          <w:rFonts w:ascii="宋体" w:hAnsi="宋体" w:cs="宋体" w:hint="eastAsia"/>
        </w:rPr>
        <w:t>6.2 评标办法、原则</w:t>
      </w:r>
    </w:p>
    <w:p w14:paraId="58CE5619" w14:textId="77777777" w:rsidR="000F5E75" w:rsidRDefault="00000000">
      <w:pPr>
        <w:spacing w:line="360" w:lineRule="auto"/>
        <w:ind w:firstLineChars="200" w:firstLine="560"/>
        <w:rPr>
          <w:rFonts w:ascii="宋体" w:hAnsi="宋体" w:cs="宋体"/>
          <w:sz w:val="28"/>
          <w:szCs w:val="28"/>
          <w:u w:val="single"/>
        </w:rPr>
      </w:pPr>
      <w:r>
        <w:rPr>
          <w:rFonts w:ascii="宋体" w:hAnsi="宋体" w:cs="宋体" w:hint="eastAsia"/>
          <w:sz w:val="28"/>
          <w:szCs w:val="28"/>
          <w:u w:val="single"/>
        </w:rPr>
        <w:t>本项目评标办法采用综合评分法。评标活动遵循公平、公正、科学和择优的原则。</w:t>
      </w:r>
    </w:p>
    <w:p w14:paraId="7EC9EE12" w14:textId="77777777" w:rsidR="000F5E75" w:rsidRDefault="000F5E75">
      <w:pPr>
        <w:spacing w:line="360" w:lineRule="auto"/>
        <w:rPr>
          <w:rFonts w:ascii="宋体" w:hAnsi="宋体"/>
          <w:sz w:val="28"/>
          <w:szCs w:val="28"/>
        </w:rPr>
      </w:pPr>
    </w:p>
    <w:p w14:paraId="23BF2572" w14:textId="77777777" w:rsidR="000F5E75" w:rsidRDefault="00000000">
      <w:pPr>
        <w:pStyle w:val="5"/>
        <w:widowControl/>
        <w:kinsoku w:val="0"/>
        <w:overflowPunct w:val="0"/>
        <w:spacing w:before="0" w:after="0" w:line="360" w:lineRule="auto"/>
        <w:rPr>
          <w:rFonts w:ascii="宋体" w:hAnsi="宋体" w:cs="宋体"/>
        </w:rPr>
      </w:pPr>
      <w:bookmarkStart w:id="111" w:name="bookmark59"/>
      <w:bookmarkEnd w:id="111"/>
      <w:r>
        <w:rPr>
          <w:rFonts w:ascii="宋体" w:hAnsi="宋体" w:cs="宋体" w:hint="eastAsia"/>
        </w:rPr>
        <w:t>6.3 评标</w:t>
      </w:r>
    </w:p>
    <w:p w14:paraId="770C5875" w14:textId="77777777" w:rsidR="000F5E75" w:rsidRDefault="00000000">
      <w:pPr>
        <w:spacing w:line="360" w:lineRule="auto"/>
        <w:ind w:firstLineChars="200" w:firstLine="560"/>
        <w:rPr>
          <w:rFonts w:ascii="宋体" w:hAnsi="宋体" w:cs="宋体"/>
          <w:sz w:val="28"/>
          <w:szCs w:val="28"/>
          <w:u w:val="single"/>
        </w:rPr>
      </w:pPr>
      <w:r>
        <w:rPr>
          <w:rFonts w:ascii="宋体" w:hAnsi="宋体" w:cs="宋体" w:hint="eastAsia"/>
          <w:sz w:val="28"/>
          <w:szCs w:val="28"/>
          <w:u w:val="single"/>
        </w:rPr>
        <w:t>6.3.1评标委员会按照第三章“评标办法”规定的方法、评审因素、标准和程序对投标文件进行评审。第三章“评标办法”没有规定的方法、评审因素和标准，不作为评标依据。</w:t>
      </w:r>
    </w:p>
    <w:p w14:paraId="2FAA7CBD" w14:textId="77777777" w:rsidR="000F5E75" w:rsidRDefault="00000000">
      <w:pPr>
        <w:spacing w:line="360" w:lineRule="auto"/>
        <w:ind w:firstLineChars="200" w:firstLine="560"/>
        <w:rPr>
          <w:rFonts w:ascii="宋体" w:hAnsi="宋体" w:cs="宋体"/>
          <w:sz w:val="28"/>
          <w:szCs w:val="28"/>
          <w:u w:val="single"/>
        </w:rPr>
      </w:pPr>
      <w:r>
        <w:rPr>
          <w:rFonts w:ascii="宋体" w:hAnsi="宋体" w:cs="宋体" w:hint="eastAsia"/>
          <w:sz w:val="28"/>
          <w:szCs w:val="28"/>
          <w:u w:val="single"/>
        </w:rPr>
        <w:t>6.3.2评标完成后，评标委员会应当向招标人提交书面评标报告和中标候选人名单。评标委员会推荐中标候选人的人数见投标人须知前附表。</w:t>
      </w:r>
    </w:p>
    <w:p w14:paraId="3A80186E" w14:textId="77777777" w:rsidR="000F5E75" w:rsidRDefault="000F5E75">
      <w:pPr>
        <w:pStyle w:val="2"/>
        <w:keepNext w:val="0"/>
        <w:keepLines w:val="0"/>
        <w:spacing w:before="0" w:after="0" w:line="360" w:lineRule="auto"/>
        <w:rPr>
          <w:rFonts w:ascii="宋体" w:eastAsia="宋体" w:hAnsi="宋体"/>
          <w:sz w:val="28"/>
          <w:szCs w:val="28"/>
        </w:rPr>
      </w:pPr>
      <w:bookmarkStart w:id="112" w:name="bookmark60"/>
      <w:bookmarkStart w:id="113" w:name="_Toc47987330"/>
      <w:bookmarkStart w:id="114" w:name="_Toc47376771"/>
      <w:bookmarkEnd w:id="112"/>
    </w:p>
    <w:p w14:paraId="5F360F86" w14:textId="77777777" w:rsidR="000F5E75" w:rsidRDefault="00000000">
      <w:pPr>
        <w:pStyle w:val="2"/>
        <w:keepNext w:val="0"/>
        <w:keepLines w:val="0"/>
        <w:spacing w:before="0" w:after="0" w:line="360" w:lineRule="auto"/>
        <w:jc w:val="left"/>
        <w:rPr>
          <w:rFonts w:ascii="宋体" w:eastAsia="宋体" w:hAnsi="宋体"/>
          <w:sz w:val="28"/>
          <w:szCs w:val="28"/>
        </w:rPr>
      </w:pPr>
      <w:bookmarkStart w:id="115" w:name="_Toc20469"/>
      <w:bookmarkStart w:id="116" w:name="_Toc185867649"/>
      <w:bookmarkStart w:id="117" w:name="_Toc201255482"/>
      <w:bookmarkStart w:id="118" w:name="_Toc25831"/>
      <w:bookmarkStart w:id="119" w:name="_Toc32031"/>
      <w:bookmarkStart w:id="120" w:name="_Toc21020"/>
      <w:r>
        <w:rPr>
          <w:rFonts w:ascii="宋体" w:eastAsia="宋体" w:hAnsi="宋体"/>
          <w:sz w:val="28"/>
          <w:szCs w:val="28"/>
        </w:rPr>
        <w:t xml:space="preserve">7. </w:t>
      </w:r>
      <w:r>
        <w:rPr>
          <w:rFonts w:ascii="宋体" w:eastAsia="宋体" w:hAnsi="宋体" w:hint="eastAsia"/>
          <w:sz w:val="28"/>
          <w:szCs w:val="28"/>
        </w:rPr>
        <w:t>合同授予</w:t>
      </w:r>
      <w:bookmarkEnd w:id="113"/>
      <w:bookmarkEnd w:id="114"/>
      <w:bookmarkEnd w:id="115"/>
      <w:bookmarkEnd w:id="116"/>
      <w:bookmarkEnd w:id="117"/>
      <w:bookmarkEnd w:id="118"/>
      <w:bookmarkEnd w:id="119"/>
      <w:bookmarkEnd w:id="120"/>
    </w:p>
    <w:p w14:paraId="37FE602C" w14:textId="77777777" w:rsidR="000F5E75" w:rsidRDefault="000F5E75">
      <w:pPr>
        <w:spacing w:line="360" w:lineRule="auto"/>
        <w:rPr>
          <w:rFonts w:ascii="宋体" w:hAnsi="宋体"/>
          <w:sz w:val="28"/>
          <w:szCs w:val="28"/>
        </w:rPr>
      </w:pPr>
    </w:p>
    <w:p w14:paraId="34BC3F51" w14:textId="77777777" w:rsidR="000F5E75" w:rsidRDefault="00000000">
      <w:pPr>
        <w:pStyle w:val="5"/>
        <w:widowControl/>
        <w:kinsoku w:val="0"/>
        <w:overflowPunct w:val="0"/>
        <w:spacing w:before="0" w:after="0" w:line="360" w:lineRule="auto"/>
        <w:rPr>
          <w:rFonts w:ascii="宋体" w:hAnsi="宋体" w:cs="宋体"/>
        </w:rPr>
      </w:pPr>
      <w:bookmarkStart w:id="121" w:name="bookmark61"/>
      <w:bookmarkEnd w:id="121"/>
      <w:r>
        <w:rPr>
          <w:rFonts w:ascii="宋体" w:hAnsi="宋体" w:cs="宋体" w:hint="eastAsia"/>
        </w:rPr>
        <w:t>7.1 中标候选人公示</w:t>
      </w:r>
    </w:p>
    <w:p w14:paraId="34D5DD45" w14:textId="77777777" w:rsidR="000F5E75" w:rsidRDefault="00000000">
      <w:pPr>
        <w:spacing w:line="360" w:lineRule="auto"/>
        <w:ind w:firstLineChars="200" w:firstLine="560"/>
        <w:rPr>
          <w:rFonts w:ascii="宋体" w:hAnsi="宋体" w:cs="宋体"/>
          <w:sz w:val="28"/>
          <w:szCs w:val="28"/>
          <w:u w:val="single"/>
        </w:rPr>
      </w:pPr>
      <w:r>
        <w:rPr>
          <w:rFonts w:ascii="宋体" w:hAnsi="宋体" w:cs="宋体" w:hint="eastAsia"/>
          <w:sz w:val="28"/>
          <w:szCs w:val="28"/>
        </w:rPr>
        <w:t>7.1.1招标人在收到评标报告之日起3日内，按照投标人须知前附表规定的公示媒介和期限公示中标候选人，公示期不得少于3天，最后一天应为工作日。</w:t>
      </w:r>
      <w:r>
        <w:rPr>
          <w:rFonts w:ascii="宋体" w:hAnsi="宋体" w:cs="宋体" w:hint="eastAsia"/>
          <w:sz w:val="28"/>
          <w:szCs w:val="28"/>
          <w:u w:val="single"/>
        </w:rPr>
        <w:t>因异议或投诉生效导致中标候选人不符合中标资格的，将取消其中标候选人资格。</w:t>
      </w:r>
    </w:p>
    <w:p w14:paraId="0B96678D" w14:textId="77777777" w:rsidR="000F5E75" w:rsidRDefault="00000000">
      <w:pPr>
        <w:spacing w:line="360" w:lineRule="auto"/>
        <w:ind w:firstLineChars="200" w:firstLine="560"/>
        <w:rPr>
          <w:rFonts w:ascii="宋体" w:hAnsi="宋体" w:cs="宋体"/>
          <w:sz w:val="28"/>
          <w:szCs w:val="28"/>
          <w:u w:val="single"/>
        </w:rPr>
      </w:pPr>
      <w:r>
        <w:rPr>
          <w:rFonts w:ascii="宋体" w:hAnsi="宋体" w:cs="宋体" w:hint="eastAsia"/>
          <w:sz w:val="28"/>
          <w:szCs w:val="28"/>
          <w:u w:val="single"/>
        </w:rPr>
        <w:t>7.1.2 在产生中标候选人后，招标人将中标候选人的投标文件商务部分（包括报价清单、人员、业绩、奖项等资料）在广州交易集团有限公司（广州公共资源交易中心）网站和广东省招标投标监管网公开。</w:t>
      </w:r>
    </w:p>
    <w:p w14:paraId="240F4AA4" w14:textId="77777777" w:rsidR="000F5E75" w:rsidRDefault="000F5E75">
      <w:pPr>
        <w:spacing w:line="360" w:lineRule="auto"/>
        <w:rPr>
          <w:rFonts w:ascii="宋体" w:hAnsi="宋体"/>
          <w:sz w:val="28"/>
          <w:szCs w:val="28"/>
        </w:rPr>
      </w:pPr>
    </w:p>
    <w:p w14:paraId="79AF34D0" w14:textId="77777777" w:rsidR="000F5E75" w:rsidRDefault="00000000">
      <w:pPr>
        <w:pStyle w:val="5"/>
        <w:widowControl/>
        <w:kinsoku w:val="0"/>
        <w:overflowPunct w:val="0"/>
        <w:spacing w:before="0" w:after="0" w:line="360" w:lineRule="auto"/>
        <w:rPr>
          <w:rFonts w:ascii="宋体" w:hAnsi="宋体" w:cs="宋体"/>
        </w:rPr>
      </w:pPr>
      <w:bookmarkStart w:id="122" w:name="bookmark62"/>
      <w:bookmarkEnd w:id="122"/>
      <w:r>
        <w:rPr>
          <w:rFonts w:ascii="宋体" w:hAnsi="宋体" w:cs="宋体" w:hint="eastAsia"/>
        </w:rPr>
        <w:lastRenderedPageBreak/>
        <w:t>7.2 评标结果异议</w:t>
      </w:r>
    </w:p>
    <w:p w14:paraId="518A1B74"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投标人或者其他利害关系人对评标结果有异议的，应当在中标候选人公示期间提出。招标人将在收到异议之日起3日内作出答复；作出答复前，将暂停招标投标活动。</w:t>
      </w:r>
    </w:p>
    <w:p w14:paraId="3A4C0FC7" w14:textId="77777777" w:rsidR="000F5E75" w:rsidRDefault="000F5E75">
      <w:pPr>
        <w:spacing w:line="360" w:lineRule="auto"/>
        <w:rPr>
          <w:rFonts w:ascii="宋体" w:hAnsi="宋体"/>
          <w:sz w:val="28"/>
          <w:szCs w:val="28"/>
        </w:rPr>
      </w:pPr>
    </w:p>
    <w:p w14:paraId="13060895" w14:textId="77777777" w:rsidR="000F5E75" w:rsidRDefault="00000000">
      <w:pPr>
        <w:pStyle w:val="5"/>
        <w:widowControl/>
        <w:kinsoku w:val="0"/>
        <w:overflowPunct w:val="0"/>
        <w:spacing w:before="0" w:after="0" w:line="360" w:lineRule="auto"/>
        <w:rPr>
          <w:rFonts w:ascii="宋体" w:hAnsi="宋体" w:cs="宋体"/>
        </w:rPr>
      </w:pPr>
      <w:bookmarkStart w:id="123" w:name="bookmark63"/>
      <w:bookmarkEnd w:id="123"/>
      <w:r>
        <w:rPr>
          <w:rFonts w:ascii="宋体" w:hAnsi="宋体" w:cs="宋体" w:hint="eastAsia"/>
        </w:rPr>
        <w:t>7.3 中标候选人履约能力审查</w:t>
      </w:r>
    </w:p>
    <w:p w14:paraId="6983F3F3"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中标候选人的经营、财务状况发生较大变化或存在违法行为，招标人认为可能影响其履约能力的，将在发出中标通知书前提请原评标委员会按照招标文件规定的标准和方法进行审查确认。</w:t>
      </w:r>
    </w:p>
    <w:p w14:paraId="0632977C" w14:textId="77777777" w:rsidR="000F5E75" w:rsidRDefault="000F5E75">
      <w:pPr>
        <w:spacing w:line="360" w:lineRule="auto"/>
        <w:rPr>
          <w:rFonts w:ascii="宋体" w:hAnsi="宋体"/>
          <w:sz w:val="28"/>
          <w:szCs w:val="28"/>
        </w:rPr>
      </w:pPr>
    </w:p>
    <w:p w14:paraId="5DEA1A3B" w14:textId="77777777" w:rsidR="000F5E75" w:rsidRDefault="00000000">
      <w:pPr>
        <w:pStyle w:val="5"/>
        <w:widowControl/>
        <w:kinsoku w:val="0"/>
        <w:overflowPunct w:val="0"/>
        <w:spacing w:before="0" w:after="0" w:line="360" w:lineRule="auto"/>
        <w:rPr>
          <w:rFonts w:ascii="宋体" w:hAnsi="宋体" w:cs="宋体"/>
        </w:rPr>
      </w:pPr>
      <w:bookmarkStart w:id="124" w:name="bookmark64"/>
      <w:bookmarkEnd w:id="124"/>
      <w:r>
        <w:rPr>
          <w:rFonts w:ascii="宋体" w:hAnsi="宋体" w:cs="宋体" w:hint="eastAsia"/>
        </w:rPr>
        <w:t xml:space="preserve">7.4 </w:t>
      </w:r>
      <w:r>
        <w:rPr>
          <w:rFonts w:ascii="宋体" w:hAnsi="宋体" w:cs="宋体" w:hint="eastAsia"/>
          <w:lang w:val="zh-CN"/>
        </w:rPr>
        <w:t>定标方式</w:t>
      </w:r>
    </w:p>
    <w:p w14:paraId="78FD2D63" w14:textId="77777777" w:rsidR="000F5E75" w:rsidRDefault="00000000">
      <w:pPr>
        <w:spacing w:line="360" w:lineRule="auto"/>
        <w:ind w:firstLineChars="200" w:firstLine="560"/>
        <w:rPr>
          <w:rFonts w:ascii="宋体" w:hAnsi="宋体"/>
          <w:sz w:val="28"/>
          <w:szCs w:val="28"/>
        </w:rPr>
      </w:pPr>
      <w:r>
        <w:rPr>
          <w:rFonts w:ascii="宋体" w:hAnsi="宋体" w:cs="宋体" w:hint="eastAsia"/>
          <w:sz w:val="28"/>
          <w:szCs w:val="28"/>
          <w:u w:val="single"/>
        </w:rPr>
        <w:t>按照投标人须知前附表的规定，招标人或招标人授权的评标委员会依法确定中标人。</w:t>
      </w:r>
    </w:p>
    <w:p w14:paraId="23C314A5" w14:textId="77777777" w:rsidR="000F5E75" w:rsidRDefault="000F5E75">
      <w:pPr>
        <w:spacing w:line="360" w:lineRule="auto"/>
        <w:rPr>
          <w:rFonts w:ascii="宋体" w:hAnsi="宋体"/>
          <w:sz w:val="28"/>
          <w:szCs w:val="28"/>
        </w:rPr>
      </w:pPr>
    </w:p>
    <w:p w14:paraId="0DFBC427" w14:textId="77777777" w:rsidR="000F5E75" w:rsidRDefault="00000000">
      <w:pPr>
        <w:pStyle w:val="5"/>
        <w:widowControl/>
        <w:kinsoku w:val="0"/>
        <w:overflowPunct w:val="0"/>
        <w:spacing w:before="0" w:after="0" w:line="360" w:lineRule="auto"/>
        <w:rPr>
          <w:rFonts w:ascii="宋体" w:hAnsi="宋体" w:cs="宋体"/>
        </w:rPr>
      </w:pPr>
      <w:bookmarkStart w:id="125" w:name="bookmark65"/>
      <w:bookmarkEnd w:id="125"/>
      <w:r>
        <w:rPr>
          <w:rFonts w:ascii="宋体" w:hAnsi="宋体" w:cs="宋体" w:hint="eastAsia"/>
        </w:rPr>
        <w:t>7.5 中标通知</w:t>
      </w:r>
    </w:p>
    <w:p w14:paraId="0EA0C737"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在本章第3.3款规定的投标有效期内，</w:t>
      </w:r>
      <w:r>
        <w:rPr>
          <w:rFonts w:ascii="宋体" w:hAnsi="宋体" w:cs="宋体" w:hint="eastAsia"/>
          <w:sz w:val="28"/>
          <w:szCs w:val="28"/>
          <w:u w:val="single"/>
        </w:rPr>
        <w:t>中标人自行于广州交易集团有限公司（广州公共资源交易中心）交易平台下载中标通知书，同时招标人将中标结果通过广州交易集团有限公司（广州公共资源交易中心）交易平台公开发布。中标人须对其投标文件真实性负责，并准备投标文件涉及的所有原件待查，如存在弄虚作假情况或原件不齐或与原件不符的，招标人有权取消其中标人资格，并上报建设行政主管部门。</w:t>
      </w:r>
    </w:p>
    <w:p w14:paraId="4907418D" w14:textId="77777777" w:rsidR="000F5E75" w:rsidRDefault="000F5E75">
      <w:pPr>
        <w:spacing w:line="360" w:lineRule="auto"/>
        <w:rPr>
          <w:rFonts w:ascii="宋体" w:hAnsi="宋体"/>
          <w:sz w:val="28"/>
          <w:szCs w:val="28"/>
        </w:rPr>
      </w:pPr>
    </w:p>
    <w:p w14:paraId="366A9D62" w14:textId="77777777" w:rsidR="000F5E75" w:rsidRDefault="00000000">
      <w:pPr>
        <w:pStyle w:val="5"/>
        <w:widowControl/>
        <w:kinsoku w:val="0"/>
        <w:overflowPunct w:val="0"/>
        <w:spacing w:before="0" w:after="0" w:line="360" w:lineRule="auto"/>
        <w:rPr>
          <w:rFonts w:ascii="宋体" w:hAnsi="宋体" w:cs="宋体"/>
          <w:strike/>
        </w:rPr>
      </w:pPr>
      <w:bookmarkStart w:id="126" w:name="bookmark66"/>
      <w:bookmarkEnd w:id="126"/>
      <w:r>
        <w:rPr>
          <w:rFonts w:ascii="宋体" w:hAnsi="宋体" w:cs="宋体"/>
          <w:strike/>
        </w:rPr>
        <w:t xml:space="preserve">7.6 </w:t>
      </w:r>
      <w:r>
        <w:rPr>
          <w:rFonts w:ascii="宋体" w:hAnsi="宋体" w:cs="宋体" w:hint="eastAsia"/>
          <w:strike/>
        </w:rPr>
        <w:t>技术成果经济补偿</w:t>
      </w:r>
    </w:p>
    <w:p w14:paraId="3324864E" w14:textId="77777777" w:rsidR="000F5E75" w:rsidRDefault="00000000">
      <w:pPr>
        <w:spacing w:line="360" w:lineRule="auto"/>
        <w:ind w:firstLineChars="300" w:firstLine="840"/>
        <w:rPr>
          <w:rFonts w:ascii="宋体" w:hAnsi="宋体" w:cs="宋体"/>
          <w:strike/>
          <w:sz w:val="28"/>
          <w:szCs w:val="28"/>
        </w:rPr>
      </w:pPr>
      <w:r>
        <w:rPr>
          <w:rFonts w:ascii="宋体" w:hAnsi="宋体" w:cs="宋体" w:hint="eastAsia"/>
          <w:strike/>
          <w:sz w:val="28"/>
          <w:szCs w:val="28"/>
        </w:rPr>
        <w:t>招标人对符合招标文件规定的未中标人的技术成果进行补偿的，招标人将按投标人须知前附表规定的标准给予经济补偿，未中标人在投标文件中声明放弃技术成果经济补偿费的除外。招标人将于中标通知书发出后</w:t>
      </w:r>
      <w:r>
        <w:rPr>
          <w:rFonts w:ascii="宋体" w:hAnsi="宋体" w:cs="宋体"/>
          <w:strike/>
          <w:sz w:val="28"/>
          <w:szCs w:val="28"/>
        </w:rPr>
        <w:t xml:space="preserve">30 </w:t>
      </w:r>
      <w:r>
        <w:rPr>
          <w:rFonts w:ascii="宋体" w:hAnsi="宋体" w:cs="宋体" w:hint="eastAsia"/>
          <w:strike/>
          <w:sz w:val="28"/>
          <w:szCs w:val="28"/>
        </w:rPr>
        <w:t>日内向未中标人支付技术成果经济补偿费。</w:t>
      </w:r>
    </w:p>
    <w:p w14:paraId="1B411FAD" w14:textId="77777777" w:rsidR="000F5E75" w:rsidRDefault="000F5E75">
      <w:pPr>
        <w:pStyle w:val="5"/>
        <w:widowControl/>
        <w:kinsoku w:val="0"/>
        <w:overflowPunct w:val="0"/>
        <w:spacing w:before="0" w:after="0" w:line="360" w:lineRule="auto"/>
        <w:ind w:firstLineChars="100" w:firstLine="281"/>
        <w:rPr>
          <w:rFonts w:ascii="宋体" w:hAnsi="宋体" w:cs="宋体"/>
        </w:rPr>
      </w:pPr>
    </w:p>
    <w:p w14:paraId="2C68F250" w14:textId="77777777" w:rsidR="000F5E75" w:rsidRDefault="00000000">
      <w:pPr>
        <w:pStyle w:val="5"/>
        <w:widowControl/>
        <w:kinsoku w:val="0"/>
        <w:overflowPunct w:val="0"/>
        <w:spacing w:before="0" w:after="0" w:line="360" w:lineRule="auto"/>
        <w:rPr>
          <w:rFonts w:ascii="宋体" w:hAnsi="宋体" w:cs="宋体"/>
        </w:rPr>
      </w:pPr>
      <w:r>
        <w:rPr>
          <w:rFonts w:ascii="宋体" w:hAnsi="宋体" w:cs="宋体" w:hint="eastAsia"/>
        </w:rPr>
        <w:t>7.</w:t>
      </w:r>
      <w:r>
        <w:rPr>
          <w:rFonts w:ascii="宋体" w:hAnsi="宋体" w:cs="宋体"/>
        </w:rPr>
        <w:t>7</w:t>
      </w:r>
      <w:r>
        <w:rPr>
          <w:rFonts w:ascii="宋体" w:hAnsi="宋体" w:cs="宋体" w:hint="eastAsia"/>
        </w:rPr>
        <w:t xml:space="preserve"> 履约保证金</w:t>
      </w:r>
    </w:p>
    <w:p w14:paraId="51249EF5"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7.7.1在签订合同前，中标人应按投标人须知前附表规定的形式、金额和招标文件第四章“合同条款及格式”规定的或者事先经过招标人书面认可的履约保证金格式向招标人提交履约保证金。除投标人须知前附表另有规定外，履约保证金为中标合同金额的5%。</w:t>
      </w:r>
    </w:p>
    <w:p w14:paraId="04F30A2E" w14:textId="77777777" w:rsidR="000F5E75" w:rsidRDefault="00000000">
      <w:pPr>
        <w:spacing w:line="360" w:lineRule="auto"/>
        <w:rPr>
          <w:rFonts w:ascii="宋体" w:hAnsi="宋体"/>
          <w:b/>
          <w:bCs/>
          <w:sz w:val="28"/>
          <w:szCs w:val="28"/>
        </w:rPr>
      </w:pPr>
      <w:r>
        <w:rPr>
          <w:rFonts w:ascii="宋体" w:hAnsi="宋体" w:cs="宋体" w:hint="eastAsia"/>
          <w:b/>
          <w:bCs/>
          <w:sz w:val="28"/>
          <w:szCs w:val="28"/>
        </w:rPr>
        <w:t>7.7.2中标人不能按本章第 7.7.1项要求提交履约保证金的，视为放弃中标，</w:t>
      </w:r>
      <w:r>
        <w:rPr>
          <w:rFonts w:ascii="宋体" w:hAnsi="宋体" w:cs="宋体" w:hint="eastAsia"/>
          <w:b/>
          <w:bCs/>
          <w:strike/>
          <w:sz w:val="28"/>
          <w:szCs w:val="28"/>
        </w:rPr>
        <w:t>其投标保证金不予退还，给招标人造成的损失超过投标保证金数额的，中标人还应当对超过部分予以赔偿</w:t>
      </w:r>
      <w:r>
        <w:rPr>
          <w:rFonts w:ascii="宋体" w:hAnsi="宋体" w:cs="宋体" w:hint="eastAsia"/>
          <w:b/>
          <w:bCs/>
          <w:sz w:val="28"/>
          <w:szCs w:val="28"/>
        </w:rPr>
        <w:t>。</w:t>
      </w:r>
    </w:p>
    <w:p w14:paraId="7ADA2CC5" w14:textId="77777777" w:rsidR="000F5E75" w:rsidRDefault="00000000">
      <w:pPr>
        <w:pStyle w:val="5"/>
        <w:widowControl/>
        <w:kinsoku w:val="0"/>
        <w:overflowPunct w:val="0"/>
        <w:spacing w:before="0" w:after="0" w:line="360" w:lineRule="auto"/>
        <w:rPr>
          <w:rFonts w:ascii="宋体" w:hAnsi="宋体" w:cs="宋体"/>
        </w:rPr>
      </w:pPr>
      <w:bookmarkStart w:id="127" w:name="bookmark67"/>
      <w:bookmarkEnd w:id="127"/>
      <w:r>
        <w:rPr>
          <w:rFonts w:ascii="宋体" w:hAnsi="宋体" w:cs="宋体" w:hint="eastAsia"/>
        </w:rPr>
        <w:t>7.</w:t>
      </w:r>
      <w:r>
        <w:rPr>
          <w:rFonts w:ascii="宋体" w:hAnsi="宋体" w:cs="宋体"/>
        </w:rPr>
        <w:t>8</w:t>
      </w:r>
      <w:r>
        <w:rPr>
          <w:rFonts w:ascii="宋体" w:hAnsi="宋体" w:cs="宋体" w:hint="eastAsia"/>
        </w:rPr>
        <w:t xml:space="preserve"> 签订合同</w:t>
      </w:r>
    </w:p>
    <w:p w14:paraId="1EF48C43"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7.</w:t>
      </w:r>
      <w:r>
        <w:rPr>
          <w:rFonts w:ascii="宋体" w:hAnsi="宋体" w:cs="宋体"/>
          <w:sz w:val="28"/>
          <w:szCs w:val="28"/>
        </w:rPr>
        <w:t>8</w:t>
      </w:r>
      <w:r>
        <w:rPr>
          <w:rFonts w:ascii="宋体" w:hAnsi="宋体" w:cs="宋体" w:hint="eastAsia"/>
          <w:sz w:val="28"/>
          <w:szCs w:val="28"/>
        </w:rPr>
        <w:t>.1招标人和中标人应当在中标通知书发出之日起30日内，根据招标文件和中标人的投标文件订立书面合同。中标人无正当理由拒签合同，在签订合同时向招标人提出附加条件，或者不按照招标文件要求提交履约保证金的，招标人有权取消其中标资格，</w:t>
      </w:r>
      <w:r>
        <w:rPr>
          <w:rFonts w:ascii="宋体" w:hAnsi="宋体" w:cs="宋体" w:hint="eastAsia"/>
          <w:strike/>
          <w:sz w:val="28"/>
          <w:szCs w:val="28"/>
        </w:rPr>
        <w:t>其投标保证金不予退还；给招标人造成的损失超过投标保证金数额的，中标人还应当对超过部分予以赔偿</w:t>
      </w:r>
      <w:r>
        <w:rPr>
          <w:rFonts w:ascii="宋体" w:hAnsi="宋体" w:cs="宋体" w:hint="eastAsia"/>
          <w:sz w:val="28"/>
          <w:szCs w:val="28"/>
        </w:rPr>
        <w:t>。</w:t>
      </w:r>
    </w:p>
    <w:p w14:paraId="26B5A236"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7.</w:t>
      </w:r>
      <w:r>
        <w:rPr>
          <w:rFonts w:ascii="宋体" w:hAnsi="宋体" w:cs="宋体"/>
          <w:sz w:val="28"/>
          <w:szCs w:val="28"/>
        </w:rPr>
        <w:t>8</w:t>
      </w:r>
      <w:r>
        <w:rPr>
          <w:rFonts w:ascii="宋体" w:hAnsi="宋体" w:cs="宋体" w:hint="eastAsia"/>
          <w:sz w:val="28"/>
          <w:szCs w:val="28"/>
        </w:rPr>
        <w:t>.2发出中标通知书后，招标人无正当理由拒签合同，或者在签订合同时向中标人提出附加条件的，</w:t>
      </w:r>
      <w:r>
        <w:rPr>
          <w:rFonts w:ascii="宋体" w:hAnsi="宋体" w:cs="宋体" w:hint="eastAsia"/>
          <w:strike/>
          <w:sz w:val="28"/>
          <w:szCs w:val="28"/>
        </w:rPr>
        <w:t>招标人向中标人退还投标保证金；</w:t>
      </w:r>
      <w:r>
        <w:rPr>
          <w:rFonts w:ascii="宋体" w:hAnsi="宋体" w:cs="宋体" w:hint="eastAsia"/>
          <w:sz w:val="28"/>
          <w:szCs w:val="28"/>
        </w:rPr>
        <w:t>给中标人造成损失的，还应当赔偿损失。</w:t>
      </w:r>
    </w:p>
    <w:p w14:paraId="211CAA1E" w14:textId="77777777" w:rsidR="000F5E75" w:rsidRDefault="000F5E75">
      <w:pPr>
        <w:pStyle w:val="15"/>
        <w:spacing w:line="360" w:lineRule="auto"/>
        <w:rPr>
          <w:rFonts w:ascii="宋体" w:hAnsi="宋体"/>
          <w:sz w:val="28"/>
          <w:szCs w:val="28"/>
        </w:rPr>
      </w:pPr>
    </w:p>
    <w:p w14:paraId="63B6F2B9" w14:textId="77777777" w:rsidR="000F5E75" w:rsidRDefault="00000000">
      <w:pPr>
        <w:pStyle w:val="2"/>
        <w:keepNext w:val="0"/>
        <w:keepLines w:val="0"/>
        <w:spacing w:before="0" w:after="0" w:line="360" w:lineRule="auto"/>
        <w:jc w:val="left"/>
        <w:rPr>
          <w:rFonts w:ascii="宋体" w:eastAsia="宋体" w:hAnsi="宋体"/>
          <w:sz w:val="28"/>
          <w:szCs w:val="28"/>
        </w:rPr>
      </w:pPr>
      <w:bookmarkStart w:id="128" w:name="bookmark68"/>
      <w:bookmarkStart w:id="129" w:name="_Toc10965"/>
      <w:bookmarkStart w:id="130" w:name="_Toc47376772"/>
      <w:bookmarkStart w:id="131" w:name="_Toc185867651"/>
      <w:bookmarkStart w:id="132" w:name="_Toc201255483"/>
      <w:bookmarkStart w:id="133" w:name="_Toc29279"/>
      <w:bookmarkStart w:id="134" w:name="_Toc15307"/>
      <w:bookmarkStart w:id="135" w:name="_Toc47987331"/>
      <w:bookmarkStart w:id="136" w:name="_Toc22972"/>
      <w:bookmarkEnd w:id="128"/>
      <w:r>
        <w:rPr>
          <w:rFonts w:ascii="宋体" w:eastAsia="宋体" w:hAnsi="宋体"/>
          <w:sz w:val="28"/>
          <w:szCs w:val="28"/>
        </w:rPr>
        <w:t>8.</w:t>
      </w:r>
      <w:r>
        <w:rPr>
          <w:rFonts w:ascii="宋体" w:eastAsia="宋体" w:hAnsi="宋体" w:hint="eastAsia"/>
          <w:sz w:val="28"/>
          <w:szCs w:val="28"/>
        </w:rPr>
        <w:t>纪律和监督</w:t>
      </w:r>
      <w:bookmarkEnd w:id="129"/>
      <w:bookmarkEnd w:id="130"/>
      <w:bookmarkEnd w:id="131"/>
      <w:bookmarkEnd w:id="132"/>
      <w:bookmarkEnd w:id="133"/>
      <w:bookmarkEnd w:id="134"/>
      <w:bookmarkEnd w:id="135"/>
      <w:bookmarkEnd w:id="136"/>
    </w:p>
    <w:p w14:paraId="7C8A9B63" w14:textId="77777777" w:rsidR="000F5E75" w:rsidRDefault="000F5E75">
      <w:pPr>
        <w:spacing w:line="360" w:lineRule="auto"/>
        <w:rPr>
          <w:rFonts w:ascii="宋体" w:hAnsi="宋体"/>
          <w:sz w:val="28"/>
          <w:szCs w:val="28"/>
        </w:rPr>
      </w:pPr>
    </w:p>
    <w:p w14:paraId="6C7832A7" w14:textId="77777777" w:rsidR="000F5E75" w:rsidRDefault="00000000">
      <w:pPr>
        <w:pStyle w:val="5"/>
        <w:widowControl/>
        <w:kinsoku w:val="0"/>
        <w:overflowPunct w:val="0"/>
        <w:spacing w:before="0" w:after="0" w:line="360" w:lineRule="auto"/>
        <w:rPr>
          <w:rFonts w:ascii="宋体" w:hAnsi="宋体" w:cs="宋体"/>
        </w:rPr>
      </w:pPr>
      <w:bookmarkStart w:id="137" w:name="bookmark69"/>
      <w:bookmarkEnd w:id="137"/>
      <w:r>
        <w:rPr>
          <w:rFonts w:ascii="宋体" w:hAnsi="宋体" w:cs="宋体" w:hint="eastAsia"/>
        </w:rPr>
        <w:t>8.1 对招标人的纪律要求</w:t>
      </w:r>
    </w:p>
    <w:p w14:paraId="5A3C1D17"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招标人不得泄露招标投标活动中应当保密的情况和资料，不得与投标人串通损害国家利益、社会公共利益或者他人合法权益。</w:t>
      </w:r>
    </w:p>
    <w:p w14:paraId="4F34CEE6" w14:textId="77777777" w:rsidR="000F5E75" w:rsidRDefault="000F5E75">
      <w:pPr>
        <w:spacing w:line="360" w:lineRule="auto"/>
        <w:rPr>
          <w:rFonts w:ascii="宋体" w:hAnsi="宋体"/>
          <w:sz w:val="28"/>
          <w:szCs w:val="28"/>
        </w:rPr>
      </w:pPr>
    </w:p>
    <w:p w14:paraId="37F23BB3" w14:textId="77777777" w:rsidR="000F5E75" w:rsidRDefault="00000000">
      <w:pPr>
        <w:pStyle w:val="5"/>
        <w:widowControl/>
        <w:kinsoku w:val="0"/>
        <w:overflowPunct w:val="0"/>
        <w:spacing w:before="0" w:after="0" w:line="360" w:lineRule="auto"/>
        <w:rPr>
          <w:rFonts w:ascii="宋体" w:hAnsi="宋体" w:cs="宋体"/>
        </w:rPr>
      </w:pPr>
      <w:bookmarkStart w:id="138" w:name="bookmark70"/>
      <w:bookmarkEnd w:id="138"/>
      <w:r>
        <w:rPr>
          <w:rFonts w:ascii="宋体" w:hAnsi="宋体" w:cs="宋体" w:hint="eastAsia"/>
        </w:rPr>
        <w:t>8.2 对投标人的纪律要求</w:t>
      </w:r>
    </w:p>
    <w:p w14:paraId="62E91C50"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投标人不得相互串通投标或者与招标人串通投标，不得向招标人或者评</w:t>
      </w:r>
      <w:r>
        <w:rPr>
          <w:rFonts w:ascii="宋体" w:hAnsi="宋体" w:cs="宋体" w:hint="eastAsia"/>
          <w:sz w:val="28"/>
          <w:szCs w:val="28"/>
        </w:rPr>
        <w:lastRenderedPageBreak/>
        <w:t>标委员会成员行贿谋取中标，不得以他人名义投标或者以其他方式弄虚作假骗取中标；投标人不得以任何方式干扰、影响评标工作。</w:t>
      </w:r>
    </w:p>
    <w:p w14:paraId="23F0248C" w14:textId="77777777" w:rsidR="000F5E75" w:rsidRDefault="000F5E75">
      <w:pPr>
        <w:spacing w:line="360" w:lineRule="auto"/>
        <w:rPr>
          <w:rFonts w:ascii="宋体" w:hAnsi="宋体"/>
          <w:sz w:val="28"/>
          <w:szCs w:val="28"/>
        </w:rPr>
      </w:pPr>
    </w:p>
    <w:p w14:paraId="4EB6CF86" w14:textId="77777777" w:rsidR="000F5E75" w:rsidRDefault="00000000">
      <w:pPr>
        <w:pStyle w:val="5"/>
        <w:widowControl/>
        <w:kinsoku w:val="0"/>
        <w:overflowPunct w:val="0"/>
        <w:spacing w:before="0" w:after="0" w:line="360" w:lineRule="auto"/>
        <w:rPr>
          <w:rFonts w:ascii="宋体" w:hAnsi="宋体" w:cs="宋体"/>
        </w:rPr>
      </w:pPr>
      <w:bookmarkStart w:id="139" w:name="bookmark71"/>
      <w:bookmarkEnd w:id="139"/>
      <w:r>
        <w:rPr>
          <w:rFonts w:ascii="宋体" w:hAnsi="宋体" w:cs="宋体" w:hint="eastAsia"/>
        </w:rPr>
        <w:t>8.3 对评标委员会成员的纪律要求</w:t>
      </w:r>
    </w:p>
    <w:p w14:paraId="56441827"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0D5F6D28" w14:textId="77777777" w:rsidR="000F5E75" w:rsidRDefault="000F5E75">
      <w:pPr>
        <w:spacing w:line="360" w:lineRule="auto"/>
        <w:rPr>
          <w:rFonts w:ascii="宋体" w:hAnsi="宋体"/>
          <w:sz w:val="28"/>
          <w:szCs w:val="28"/>
        </w:rPr>
      </w:pPr>
    </w:p>
    <w:p w14:paraId="20EB5AF8" w14:textId="77777777" w:rsidR="000F5E75" w:rsidRDefault="00000000">
      <w:pPr>
        <w:pStyle w:val="5"/>
        <w:widowControl/>
        <w:kinsoku w:val="0"/>
        <w:overflowPunct w:val="0"/>
        <w:spacing w:before="0" w:after="0" w:line="360" w:lineRule="auto"/>
        <w:rPr>
          <w:rFonts w:ascii="宋体" w:hAnsi="宋体" w:cs="宋体"/>
        </w:rPr>
      </w:pPr>
      <w:bookmarkStart w:id="140" w:name="bookmark72"/>
      <w:bookmarkEnd w:id="140"/>
      <w:r>
        <w:rPr>
          <w:rFonts w:ascii="宋体" w:hAnsi="宋体" w:cs="宋体" w:hint="eastAsia"/>
        </w:rPr>
        <w:t>8.4 对与评标活动有关的工作人员的纪律要求</w:t>
      </w:r>
    </w:p>
    <w:p w14:paraId="000DA1DB"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14:paraId="26070628" w14:textId="77777777" w:rsidR="000F5E75" w:rsidRDefault="000F5E75">
      <w:pPr>
        <w:spacing w:line="360" w:lineRule="auto"/>
        <w:rPr>
          <w:rFonts w:ascii="宋体" w:hAnsi="宋体"/>
          <w:sz w:val="28"/>
          <w:szCs w:val="28"/>
        </w:rPr>
      </w:pPr>
    </w:p>
    <w:p w14:paraId="7683FDD4" w14:textId="77777777" w:rsidR="000F5E75" w:rsidRDefault="00000000">
      <w:pPr>
        <w:pStyle w:val="5"/>
        <w:widowControl/>
        <w:kinsoku w:val="0"/>
        <w:overflowPunct w:val="0"/>
        <w:spacing w:before="0" w:after="0" w:line="360" w:lineRule="auto"/>
        <w:rPr>
          <w:rFonts w:ascii="宋体" w:hAnsi="宋体" w:cs="宋体"/>
        </w:rPr>
      </w:pPr>
      <w:bookmarkStart w:id="141" w:name="bookmark73"/>
      <w:bookmarkEnd w:id="141"/>
      <w:r>
        <w:rPr>
          <w:rFonts w:ascii="宋体" w:hAnsi="宋体" w:cs="宋体" w:hint="eastAsia"/>
        </w:rPr>
        <w:t>8.5 投诉</w:t>
      </w:r>
    </w:p>
    <w:p w14:paraId="40AD9890"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8.5.1投标人或者其他利害关系人认为招标投标活动不符合法律、行政法规规定的，可以自知道或者应当知道之日起10日内向有关行政监督部门投诉。投诉应当有明确的请求和必要的证明材料。</w:t>
      </w:r>
    </w:p>
    <w:p w14:paraId="5EC2B18A"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8.5.2投标人或者其他利害关系人对招标文件、开标和评标结果提出投诉的，应当按照投标人须知第2.4款、第5.3款和第7.2款的规定先向招标人提出异议。异议答复期间不计算在第8.5.1项规定的期限内。</w:t>
      </w:r>
    </w:p>
    <w:p w14:paraId="6E21E42E" w14:textId="77777777" w:rsidR="000F5E75" w:rsidRDefault="000F5E75">
      <w:pPr>
        <w:spacing w:line="360" w:lineRule="auto"/>
        <w:rPr>
          <w:rFonts w:ascii="宋体" w:hAnsi="宋体"/>
          <w:sz w:val="28"/>
          <w:szCs w:val="28"/>
        </w:rPr>
      </w:pPr>
    </w:p>
    <w:p w14:paraId="253BABE1" w14:textId="77777777" w:rsidR="000F5E75" w:rsidRDefault="00000000">
      <w:pPr>
        <w:pStyle w:val="2"/>
        <w:keepNext w:val="0"/>
        <w:keepLines w:val="0"/>
        <w:spacing w:before="0" w:after="0" w:line="360" w:lineRule="auto"/>
        <w:jc w:val="left"/>
        <w:rPr>
          <w:rFonts w:ascii="宋体" w:eastAsia="宋体" w:hAnsi="宋体"/>
          <w:sz w:val="28"/>
          <w:szCs w:val="28"/>
        </w:rPr>
      </w:pPr>
      <w:bookmarkStart w:id="142" w:name="bookmark74"/>
      <w:bookmarkStart w:id="143" w:name="_Toc23829"/>
      <w:bookmarkStart w:id="144" w:name="_Toc201255484"/>
      <w:bookmarkStart w:id="145" w:name="_Toc185867652"/>
      <w:bookmarkStart w:id="146" w:name="_Toc10977"/>
      <w:bookmarkStart w:id="147" w:name="_Toc11515"/>
      <w:bookmarkStart w:id="148" w:name="_Toc15447"/>
      <w:bookmarkEnd w:id="142"/>
      <w:r>
        <w:rPr>
          <w:rFonts w:ascii="宋体" w:eastAsia="宋体" w:hAnsi="宋体" w:hint="eastAsia"/>
          <w:sz w:val="28"/>
          <w:szCs w:val="28"/>
        </w:rPr>
        <w:t>9. 是否采用电子招标投标</w:t>
      </w:r>
      <w:bookmarkEnd w:id="143"/>
      <w:bookmarkEnd w:id="144"/>
      <w:bookmarkEnd w:id="145"/>
      <w:bookmarkEnd w:id="146"/>
      <w:bookmarkEnd w:id="147"/>
      <w:bookmarkEnd w:id="148"/>
    </w:p>
    <w:p w14:paraId="7D3D9141"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本招标项目采用电子招标投标方式，按照</w:t>
      </w:r>
      <w:r>
        <w:rPr>
          <w:rFonts w:ascii="宋体" w:hAnsi="宋体" w:cs="宋体" w:hint="eastAsia"/>
          <w:sz w:val="28"/>
          <w:szCs w:val="28"/>
          <w:u w:val="single"/>
        </w:rPr>
        <w:t>广州交易集团有限公司（广州公共资源交易中心）</w:t>
      </w:r>
      <w:r>
        <w:rPr>
          <w:rFonts w:ascii="宋体" w:hAnsi="宋体" w:cs="宋体" w:hint="eastAsia"/>
          <w:sz w:val="28"/>
          <w:szCs w:val="28"/>
        </w:rPr>
        <w:t>网站关于全流程电子化项目的相关指南进行操作。</w:t>
      </w:r>
    </w:p>
    <w:p w14:paraId="3DFA657F" w14:textId="77777777" w:rsidR="000F5E75" w:rsidRDefault="000F5E75">
      <w:pPr>
        <w:spacing w:line="360" w:lineRule="auto"/>
        <w:rPr>
          <w:rFonts w:ascii="宋体" w:hAnsi="宋体"/>
          <w:sz w:val="28"/>
          <w:szCs w:val="28"/>
        </w:rPr>
      </w:pPr>
    </w:p>
    <w:p w14:paraId="4A148EC8" w14:textId="77777777" w:rsidR="000F5E75" w:rsidRDefault="00000000">
      <w:pPr>
        <w:pStyle w:val="5"/>
        <w:widowControl/>
        <w:kinsoku w:val="0"/>
        <w:overflowPunct w:val="0"/>
        <w:spacing w:before="0" w:after="0" w:line="360" w:lineRule="auto"/>
        <w:jc w:val="left"/>
        <w:rPr>
          <w:rFonts w:ascii="宋体" w:hAnsi="宋体"/>
          <w:bCs w:val="0"/>
        </w:rPr>
      </w:pPr>
      <w:bookmarkStart w:id="149" w:name="bookmark75"/>
      <w:bookmarkEnd w:id="149"/>
      <w:r>
        <w:rPr>
          <w:rFonts w:ascii="宋体" w:hAnsi="宋体" w:hint="eastAsia"/>
          <w:bCs w:val="0"/>
        </w:rPr>
        <w:t>10. 需要补充的其他内容</w:t>
      </w:r>
    </w:p>
    <w:p w14:paraId="11B659BD" w14:textId="77777777" w:rsidR="000F5E75" w:rsidRDefault="00000000">
      <w:pPr>
        <w:widowControl/>
        <w:spacing w:line="360" w:lineRule="auto"/>
        <w:ind w:firstLineChars="200" w:firstLine="560"/>
        <w:jc w:val="left"/>
        <w:rPr>
          <w:rFonts w:ascii="宋体" w:hAnsi="宋体"/>
          <w:sz w:val="28"/>
          <w:szCs w:val="28"/>
        </w:rPr>
      </w:pPr>
      <w:r>
        <w:rPr>
          <w:rFonts w:ascii="宋体" w:hAnsi="宋体" w:hint="eastAsia"/>
          <w:sz w:val="28"/>
          <w:szCs w:val="28"/>
        </w:rPr>
        <w:t>需要补充的其他内容：见投标人须知前附表。</w:t>
      </w:r>
    </w:p>
    <w:p w14:paraId="1B9D5B4A" w14:textId="77777777" w:rsidR="000F5E75" w:rsidRDefault="000F5E75">
      <w:pPr>
        <w:spacing w:line="360" w:lineRule="auto"/>
        <w:ind w:firstLineChars="200" w:firstLine="560"/>
        <w:rPr>
          <w:rFonts w:ascii="宋体" w:hAnsi="宋体" w:cs="宋体"/>
          <w:sz w:val="28"/>
          <w:szCs w:val="28"/>
        </w:rPr>
      </w:pPr>
    </w:p>
    <w:p w14:paraId="7EC3DF20" w14:textId="77777777" w:rsidR="000F5E75" w:rsidRDefault="000F5E75">
      <w:pPr>
        <w:rPr>
          <w:rFonts w:ascii="宋体" w:hAnsi="宋体" w:cs="宋体"/>
        </w:rPr>
      </w:pPr>
    </w:p>
    <w:p w14:paraId="3B53C623" w14:textId="77777777" w:rsidR="000F5E75" w:rsidRDefault="00000000">
      <w:pPr>
        <w:rPr>
          <w:rFonts w:ascii="宋体" w:hAnsi="宋体" w:cs="宋体"/>
        </w:rPr>
      </w:pPr>
      <w:r>
        <w:rPr>
          <w:rFonts w:ascii="宋体" w:hAnsi="宋体" w:cs="宋体" w:hint="eastAsia"/>
        </w:rPr>
        <w:br w:type="page"/>
      </w:r>
    </w:p>
    <w:p w14:paraId="17E4FBC4" w14:textId="77777777" w:rsidR="000F5E75" w:rsidRDefault="00000000">
      <w:pPr>
        <w:wordWrap w:val="0"/>
        <w:spacing w:line="360" w:lineRule="auto"/>
        <w:jc w:val="left"/>
        <w:rPr>
          <w:rFonts w:ascii="宋体" w:hAnsi="宋体" w:cs="宋体"/>
          <w:b/>
          <w:sz w:val="28"/>
          <w:szCs w:val="28"/>
        </w:rPr>
      </w:pPr>
      <w:bookmarkStart w:id="150" w:name="_Toc361508599"/>
      <w:bookmarkStart w:id="151" w:name="_Toc352691487"/>
      <w:bookmarkStart w:id="152" w:name="_Toc300834964"/>
      <w:bookmarkStart w:id="153" w:name="_Toc369531530"/>
      <w:bookmarkStart w:id="154" w:name="_Toc15242"/>
      <w:bookmarkStart w:id="155" w:name="_Toc247513967"/>
      <w:bookmarkStart w:id="156" w:name="_Toc152045543"/>
      <w:bookmarkStart w:id="157" w:name="_Toc152042319"/>
      <w:bookmarkStart w:id="158" w:name="_Toc384308224"/>
      <w:bookmarkStart w:id="159" w:name="_Toc144974511"/>
      <w:bookmarkStart w:id="160" w:name="_Toc247527568"/>
      <w:bookmarkStart w:id="161" w:name="_Toc536044190"/>
      <w:bookmarkStart w:id="162" w:name="_Toc47987332"/>
      <w:bookmarkEnd w:id="150"/>
      <w:bookmarkEnd w:id="151"/>
      <w:bookmarkEnd w:id="152"/>
      <w:bookmarkEnd w:id="153"/>
      <w:bookmarkEnd w:id="154"/>
      <w:bookmarkEnd w:id="155"/>
      <w:bookmarkEnd w:id="156"/>
      <w:bookmarkEnd w:id="157"/>
      <w:bookmarkEnd w:id="158"/>
      <w:bookmarkEnd w:id="159"/>
      <w:bookmarkEnd w:id="160"/>
      <w:r>
        <w:rPr>
          <w:rFonts w:ascii="宋体" w:hAnsi="宋体" w:cs="宋体" w:hint="eastAsia"/>
          <w:b/>
          <w:sz w:val="28"/>
          <w:szCs w:val="28"/>
        </w:rPr>
        <w:lastRenderedPageBreak/>
        <w:t>附件一：开标记录表</w:t>
      </w:r>
      <w:bookmarkEnd w:id="161"/>
      <w:bookmarkEnd w:id="162"/>
    </w:p>
    <w:p w14:paraId="469B59E1" w14:textId="77777777" w:rsidR="000F5E75" w:rsidRDefault="00000000">
      <w:pPr>
        <w:wordWrap w:val="0"/>
        <w:spacing w:line="360" w:lineRule="auto"/>
        <w:jc w:val="left"/>
        <w:rPr>
          <w:rFonts w:ascii="宋体" w:hAnsi="宋体" w:cs="宋体"/>
          <w:bCs/>
          <w:sz w:val="28"/>
          <w:szCs w:val="28"/>
        </w:rPr>
      </w:pPr>
      <w:r>
        <w:rPr>
          <w:rFonts w:ascii="宋体" w:hAnsi="宋体" w:cs="宋体" w:hint="eastAsia"/>
          <w:bCs/>
          <w:sz w:val="28"/>
          <w:szCs w:val="28"/>
        </w:rPr>
        <w:t>(采用广州交易集团有限公司（广州公共资源交易中心）系统生成格式。）</w:t>
      </w:r>
    </w:p>
    <w:p w14:paraId="50D3F81C" w14:textId="77777777" w:rsidR="000F5E75" w:rsidRDefault="000F5E75">
      <w:pPr>
        <w:pStyle w:val="15"/>
        <w:rPr>
          <w:rFonts w:ascii="宋体" w:hAnsi="宋体" w:cs="宋体"/>
          <w:sz w:val="24"/>
          <w:szCs w:val="24"/>
        </w:rPr>
      </w:pPr>
    </w:p>
    <w:p w14:paraId="6EE22F2C" w14:textId="77777777" w:rsidR="000F5E75" w:rsidRDefault="00000000">
      <w:pPr>
        <w:wordWrap w:val="0"/>
        <w:spacing w:line="360" w:lineRule="auto"/>
        <w:jc w:val="left"/>
        <w:rPr>
          <w:rFonts w:ascii="宋体" w:hAnsi="宋体" w:cs="宋体"/>
          <w:b/>
          <w:sz w:val="28"/>
          <w:szCs w:val="28"/>
        </w:rPr>
      </w:pPr>
      <w:bookmarkStart w:id="163" w:name="_Toc47987333"/>
      <w:r>
        <w:rPr>
          <w:rFonts w:ascii="宋体" w:hAnsi="宋体" w:cs="宋体" w:hint="eastAsia"/>
          <w:b/>
          <w:sz w:val="28"/>
          <w:szCs w:val="28"/>
        </w:rPr>
        <w:t>附件二：问题澄清通知</w:t>
      </w:r>
    </w:p>
    <w:p w14:paraId="7638A57D" w14:textId="77777777" w:rsidR="000F5E75" w:rsidRDefault="00000000">
      <w:pPr>
        <w:wordWrap w:val="0"/>
        <w:spacing w:line="360" w:lineRule="auto"/>
        <w:jc w:val="left"/>
        <w:rPr>
          <w:rFonts w:ascii="宋体" w:hAnsi="宋体" w:cs="宋体"/>
          <w:bCs/>
          <w:sz w:val="28"/>
          <w:szCs w:val="28"/>
        </w:rPr>
      </w:pPr>
      <w:r>
        <w:rPr>
          <w:rFonts w:ascii="宋体" w:hAnsi="宋体" w:cs="宋体" w:hint="eastAsia"/>
          <w:bCs/>
          <w:sz w:val="28"/>
          <w:szCs w:val="28"/>
        </w:rPr>
        <w:t>（按广州交易集团有限公司（广州公共资源交易中心）问题澄清通知格式）</w:t>
      </w:r>
      <w:bookmarkStart w:id="164" w:name="_Toc152042355"/>
      <w:bookmarkStart w:id="165" w:name="_Toc144974546"/>
    </w:p>
    <w:p w14:paraId="7631AC03" w14:textId="77777777" w:rsidR="000F5E75" w:rsidRDefault="000F5E75">
      <w:pPr>
        <w:pStyle w:val="15"/>
        <w:rPr>
          <w:rFonts w:ascii="宋体" w:hAnsi="宋体" w:cs="宋体"/>
          <w:sz w:val="24"/>
          <w:szCs w:val="24"/>
        </w:rPr>
      </w:pPr>
    </w:p>
    <w:p w14:paraId="6AA0D5D0" w14:textId="77777777" w:rsidR="000F5E75" w:rsidRDefault="00000000">
      <w:pPr>
        <w:wordWrap w:val="0"/>
        <w:spacing w:line="360" w:lineRule="auto"/>
        <w:jc w:val="left"/>
        <w:rPr>
          <w:rFonts w:ascii="宋体" w:hAnsi="宋体" w:cs="宋体"/>
          <w:b/>
          <w:sz w:val="28"/>
          <w:szCs w:val="28"/>
        </w:rPr>
      </w:pPr>
      <w:bookmarkStart w:id="166" w:name="_Toc530470626"/>
      <w:bookmarkStart w:id="167" w:name="_Toc529196578"/>
      <w:bookmarkStart w:id="168" w:name="_Toc535938716"/>
      <w:r>
        <w:rPr>
          <w:rFonts w:ascii="宋体" w:hAnsi="宋体" w:cs="宋体" w:hint="eastAsia"/>
          <w:b/>
          <w:sz w:val="28"/>
          <w:szCs w:val="28"/>
        </w:rPr>
        <w:t>附件三：问题的澄清</w:t>
      </w:r>
      <w:bookmarkStart w:id="169" w:name="_Toc300834999"/>
      <w:bookmarkStart w:id="170" w:name="_Toc361508637"/>
      <w:bookmarkStart w:id="171" w:name="_Toc369531568"/>
      <w:bookmarkStart w:id="172" w:name="_Toc152045579"/>
      <w:bookmarkStart w:id="173" w:name="_Toc384308263"/>
      <w:bookmarkStart w:id="174" w:name="_Toc247527604"/>
      <w:bookmarkStart w:id="175" w:name="_Toc247514003"/>
      <w:bookmarkStart w:id="176" w:name="_Toc352691524"/>
      <w:bookmarkStart w:id="177" w:name="_Toc152042356"/>
      <w:bookmarkStart w:id="178" w:name="_Toc3622"/>
      <w:bookmarkEnd w:id="164"/>
    </w:p>
    <w:p w14:paraId="37378DF7" w14:textId="77777777" w:rsidR="000F5E75" w:rsidRDefault="00000000">
      <w:pPr>
        <w:wordWrap w:val="0"/>
        <w:spacing w:line="360" w:lineRule="auto"/>
        <w:jc w:val="left"/>
        <w:rPr>
          <w:rFonts w:ascii="宋体" w:hAnsi="宋体" w:cs="宋体"/>
          <w:bCs/>
          <w:sz w:val="28"/>
          <w:szCs w:val="28"/>
        </w:rPr>
      </w:pPr>
      <w:r>
        <w:rPr>
          <w:rFonts w:ascii="宋体" w:hAnsi="宋体" w:cs="宋体" w:hint="eastAsia"/>
          <w:bCs/>
          <w:sz w:val="28"/>
          <w:szCs w:val="28"/>
        </w:rPr>
        <w:t>（按广州交易集团有限公司（广州公共资源交易中心）问题澄清格式）</w:t>
      </w:r>
      <w:bookmarkEnd w:id="166"/>
      <w:bookmarkEnd w:id="167"/>
      <w:bookmarkEnd w:id="168"/>
    </w:p>
    <w:p w14:paraId="694E0ACE" w14:textId="77777777" w:rsidR="000F5E75" w:rsidRDefault="000F5E75">
      <w:pPr>
        <w:pStyle w:val="15"/>
        <w:rPr>
          <w:rFonts w:ascii="宋体" w:hAnsi="宋体" w:cs="宋体"/>
          <w:sz w:val="24"/>
          <w:szCs w:val="24"/>
        </w:rPr>
      </w:pPr>
    </w:p>
    <w:p w14:paraId="72016503" w14:textId="77777777" w:rsidR="000F5E75" w:rsidRDefault="00000000">
      <w:pPr>
        <w:wordWrap w:val="0"/>
        <w:spacing w:line="360" w:lineRule="auto"/>
        <w:jc w:val="left"/>
        <w:rPr>
          <w:rFonts w:ascii="宋体" w:hAnsi="宋体" w:cs="宋体"/>
          <w:b/>
          <w:sz w:val="28"/>
          <w:szCs w:val="28"/>
        </w:rPr>
      </w:pPr>
      <w:bookmarkStart w:id="179" w:name="_Toc492300623"/>
      <w:bookmarkStart w:id="180" w:name="_Toc529196579"/>
      <w:bookmarkStart w:id="181" w:name="_Toc535938718"/>
      <w:bookmarkStart w:id="182" w:name="_Toc530470627"/>
      <w:bookmarkEnd w:id="165"/>
      <w:bookmarkEnd w:id="169"/>
      <w:bookmarkEnd w:id="170"/>
      <w:bookmarkEnd w:id="171"/>
      <w:bookmarkEnd w:id="172"/>
      <w:bookmarkEnd w:id="173"/>
      <w:bookmarkEnd w:id="174"/>
      <w:bookmarkEnd w:id="175"/>
      <w:bookmarkEnd w:id="176"/>
      <w:bookmarkEnd w:id="177"/>
      <w:bookmarkEnd w:id="178"/>
      <w:r>
        <w:rPr>
          <w:rFonts w:ascii="宋体" w:hAnsi="宋体" w:cs="宋体" w:hint="eastAsia"/>
          <w:b/>
          <w:sz w:val="28"/>
          <w:szCs w:val="28"/>
        </w:rPr>
        <w:t>附件四：中标通知书</w:t>
      </w:r>
      <w:bookmarkEnd w:id="179"/>
    </w:p>
    <w:p w14:paraId="3A8D1EAC" w14:textId="77777777" w:rsidR="000F5E75" w:rsidRDefault="00000000">
      <w:pPr>
        <w:wordWrap w:val="0"/>
        <w:spacing w:line="360" w:lineRule="auto"/>
        <w:jc w:val="left"/>
        <w:rPr>
          <w:rFonts w:ascii="宋体" w:hAnsi="宋体" w:cs="宋体"/>
          <w:bCs/>
          <w:sz w:val="28"/>
          <w:szCs w:val="28"/>
        </w:rPr>
      </w:pPr>
      <w:r>
        <w:rPr>
          <w:rFonts w:ascii="宋体" w:hAnsi="宋体" w:cs="宋体" w:hint="eastAsia"/>
          <w:bCs/>
          <w:sz w:val="28"/>
          <w:szCs w:val="28"/>
        </w:rPr>
        <w:t>（按广州交易集团有限公司（广州公共资源交易中心）中标通知书格式）</w:t>
      </w:r>
      <w:bookmarkEnd w:id="180"/>
      <w:bookmarkEnd w:id="181"/>
      <w:bookmarkEnd w:id="182"/>
    </w:p>
    <w:p w14:paraId="52DE8C9E" w14:textId="77777777" w:rsidR="000F5E75" w:rsidRDefault="000F5E75">
      <w:pPr>
        <w:spacing w:line="440" w:lineRule="exact"/>
        <w:jc w:val="left"/>
      </w:pPr>
    </w:p>
    <w:p w14:paraId="3EC564F6" w14:textId="77777777" w:rsidR="000F5E75" w:rsidRDefault="000F5E75">
      <w:pPr>
        <w:rPr>
          <w:sz w:val="24"/>
          <w:szCs w:val="24"/>
        </w:rPr>
        <w:sectPr w:rsidR="000F5E75">
          <w:footerReference w:type="default" r:id="rId9"/>
          <w:pgSz w:w="11907" w:h="16840"/>
          <w:pgMar w:top="1134" w:right="1134" w:bottom="1134" w:left="1417" w:header="851" w:footer="850" w:gutter="0"/>
          <w:cols w:space="720"/>
          <w:docGrid w:linePitch="326"/>
        </w:sectPr>
      </w:pPr>
    </w:p>
    <w:p w14:paraId="35BF09DC" w14:textId="77777777" w:rsidR="000F5E75" w:rsidRDefault="000F5E75">
      <w:pPr>
        <w:rPr>
          <w:rFonts w:ascii="宋体" w:hAnsi="宋体" w:cs="宋体"/>
        </w:rPr>
      </w:pPr>
    </w:p>
    <w:p w14:paraId="7CEA0440" w14:textId="77777777" w:rsidR="000F5E75" w:rsidRDefault="00000000">
      <w:pPr>
        <w:pStyle w:val="1"/>
        <w:keepNext w:val="0"/>
        <w:keepLines w:val="0"/>
        <w:spacing w:before="0" w:after="0" w:line="400" w:lineRule="atLeast"/>
        <w:jc w:val="center"/>
        <w:rPr>
          <w:rFonts w:ascii="宋体" w:hAnsi="宋体" w:cs="宋体"/>
          <w:sz w:val="32"/>
          <w:szCs w:val="32"/>
        </w:rPr>
      </w:pPr>
      <w:bookmarkStart w:id="183" w:name="_Toc15442"/>
      <w:bookmarkStart w:id="184" w:name="_Toc3823"/>
      <w:bookmarkStart w:id="185" w:name="_Toc11392"/>
      <w:bookmarkStart w:id="186" w:name="_Toc201255485"/>
      <w:r>
        <w:rPr>
          <w:rFonts w:ascii="宋体" w:hAnsi="宋体" w:cs="宋体" w:hint="eastAsia"/>
          <w:sz w:val="32"/>
          <w:szCs w:val="32"/>
        </w:rPr>
        <w:t>第三章 评标办法</w:t>
      </w:r>
      <w:bookmarkEnd w:id="163"/>
      <w:bookmarkEnd w:id="183"/>
      <w:bookmarkEnd w:id="184"/>
      <w:bookmarkEnd w:id="185"/>
      <w:r>
        <w:rPr>
          <w:rFonts w:ascii="宋体" w:hAnsi="宋体" w:cs="宋体" w:hint="eastAsia"/>
          <w:sz w:val="32"/>
          <w:szCs w:val="32"/>
        </w:rPr>
        <w:t>（综合评分法）</w:t>
      </w:r>
      <w:bookmarkEnd w:id="186"/>
    </w:p>
    <w:p w14:paraId="38B20875" w14:textId="77777777" w:rsidR="000F5E75" w:rsidRDefault="000F5E75">
      <w:pPr>
        <w:rPr>
          <w:rFonts w:ascii="宋体" w:hAnsi="宋体" w:cs="宋体"/>
        </w:rPr>
      </w:pPr>
    </w:p>
    <w:p w14:paraId="20FB3810" w14:textId="77777777" w:rsidR="000F5E75" w:rsidRDefault="00000000">
      <w:pPr>
        <w:pStyle w:val="2"/>
        <w:spacing w:line="240" w:lineRule="auto"/>
        <w:jc w:val="center"/>
        <w:rPr>
          <w:rFonts w:ascii="宋体" w:hAnsi="宋体"/>
          <w:kern w:val="0"/>
          <w:sz w:val="30"/>
          <w:szCs w:val="30"/>
        </w:rPr>
      </w:pPr>
      <w:bookmarkStart w:id="187" w:name="_Toc201255486"/>
      <w:bookmarkStart w:id="188" w:name="_Toc32538"/>
      <w:bookmarkStart w:id="189" w:name="_Toc193358003"/>
      <w:bookmarkStart w:id="190" w:name="_Toc111186787"/>
      <w:r>
        <w:rPr>
          <w:rFonts w:ascii="宋体" w:hAnsi="宋体" w:hint="eastAsia"/>
        </w:rPr>
        <w:t>（适用于技术文件为暗标形式）</w:t>
      </w:r>
      <w:bookmarkEnd w:id="187"/>
    </w:p>
    <w:p w14:paraId="60A28332" w14:textId="77777777" w:rsidR="000F5E75" w:rsidRDefault="00000000">
      <w:pPr>
        <w:pStyle w:val="2"/>
        <w:spacing w:line="240" w:lineRule="auto"/>
        <w:jc w:val="center"/>
        <w:rPr>
          <w:rFonts w:ascii="宋体" w:hAnsi="宋体"/>
        </w:rPr>
      </w:pPr>
      <w:bookmarkStart w:id="191" w:name="_Toc201255487"/>
      <w:r>
        <w:rPr>
          <w:rFonts w:ascii="宋体" w:hAnsi="宋体" w:hint="eastAsia"/>
        </w:rPr>
        <w:t>评标办法前附表</w:t>
      </w:r>
      <w:bookmarkEnd w:id="188"/>
      <w:bookmarkEnd w:id="189"/>
      <w:bookmarkEnd w:id="190"/>
      <w:bookmarkEnd w:id="191"/>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
        <w:gridCol w:w="850"/>
        <w:gridCol w:w="2081"/>
        <w:gridCol w:w="5542"/>
      </w:tblGrid>
      <w:tr w:rsidR="000F5E75" w14:paraId="4EF0A34D" w14:textId="77777777">
        <w:trPr>
          <w:trHeight w:val="20"/>
        </w:trPr>
        <w:tc>
          <w:tcPr>
            <w:tcW w:w="1737" w:type="dxa"/>
            <w:gridSpan w:val="2"/>
            <w:tcBorders>
              <w:top w:val="single" w:sz="4" w:space="0" w:color="auto"/>
              <w:left w:val="single" w:sz="4" w:space="0" w:color="auto"/>
              <w:bottom w:val="single" w:sz="4" w:space="0" w:color="auto"/>
              <w:right w:val="single" w:sz="4" w:space="0" w:color="auto"/>
            </w:tcBorders>
            <w:vAlign w:val="center"/>
          </w:tcPr>
          <w:p w14:paraId="558FF6A5" w14:textId="77777777" w:rsidR="000F5E75" w:rsidRDefault="00000000">
            <w:pPr>
              <w:wordWrap w:val="0"/>
              <w:spacing w:line="276" w:lineRule="auto"/>
              <w:jc w:val="center"/>
              <w:rPr>
                <w:rFonts w:ascii="宋体" w:hAnsi="宋体" w:cs="宋体"/>
                <w:b/>
                <w:bCs/>
                <w:szCs w:val="21"/>
              </w:rPr>
            </w:pPr>
            <w:r>
              <w:rPr>
                <w:rFonts w:ascii="宋体" w:hAnsi="宋体" w:cs="宋体" w:hint="eastAsia"/>
                <w:b/>
                <w:bCs/>
                <w:szCs w:val="21"/>
              </w:rPr>
              <w:t>条款号</w:t>
            </w:r>
          </w:p>
        </w:tc>
        <w:tc>
          <w:tcPr>
            <w:tcW w:w="2081" w:type="dxa"/>
            <w:tcBorders>
              <w:top w:val="single" w:sz="4" w:space="0" w:color="auto"/>
              <w:left w:val="single" w:sz="4" w:space="0" w:color="auto"/>
              <w:bottom w:val="single" w:sz="4" w:space="0" w:color="auto"/>
              <w:right w:val="single" w:sz="4" w:space="0" w:color="auto"/>
            </w:tcBorders>
            <w:vAlign w:val="center"/>
          </w:tcPr>
          <w:p w14:paraId="0EF5FDD9" w14:textId="77777777" w:rsidR="000F5E75" w:rsidRDefault="00000000">
            <w:pPr>
              <w:wordWrap w:val="0"/>
              <w:spacing w:line="276" w:lineRule="auto"/>
              <w:jc w:val="center"/>
              <w:rPr>
                <w:rFonts w:ascii="宋体" w:hAnsi="宋体" w:cs="宋体"/>
                <w:b/>
                <w:bCs/>
                <w:szCs w:val="21"/>
              </w:rPr>
            </w:pPr>
            <w:r>
              <w:rPr>
                <w:rFonts w:ascii="宋体" w:hAnsi="宋体" w:cs="宋体" w:hint="eastAsia"/>
                <w:b/>
                <w:bCs/>
                <w:szCs w:val="21"/>
              </w:rPr>
              <w:t>评审因素</w:t>
            </w:r>
          </w:p>
        </w:tc>
        <w:tc>
          <w:tcPr>
            <w:tcW w:w="5542" w:type="dxa"/>
            <w:tcBorders>
              <w:top w:val="single" w:sz="4" w:space="0" w:color="auto"/>
              <w:left w:val="single" w:sz="4" w:space="0" w:color="auto"/>
              <w:bottom w:val="single" w:sz="4" w:space="0" w:color="auto"/>
              <w:right w:val="single" w:sz="4" w:space="0" w:color="auto"/>
            </w:tcBorders>
            <w:vAlign w:val="center"/>
          </w:tcPr>
          <w:p w14:paraId="0E182283" w14:textId="77777777" w:rsidR="000F5E75" w:rsidRDefault="00000000">
            <w:pPr>
              <w:wordWrap w:val="0"/>
              <w:spacing w:line="276" w:lineRule="auto"/>
              <w:jc w:val="center"/>
              <w:rPr>
                <w:rFonts w:ascii="宋体" w:hAnsi="宋体" w:cs="宋体"/>
                <w:b/>
                <w:bCs/>
                <w:szCs w:val="21"/>
              </w:rPr>
            </w:pPr>
            <w:r>
              <w:rPr>
                <w:rFonts w:ascii="宋体" w:hAnsi="宋体" w:cs="宋体" w:hint="eastAsia"/>
                <w:b/>
                <w:bCs/>
                <w:szCs w:val="21"/>
              </w:rPr>
              <w:t>评审标准</w:t>
            </w:r>
          </w:p>
        </w:tc>
      </w:tr>
      <w:tr w:rsidR="000F5E75" w14:paraId="1C4D47B9" w14:textId="77777777">
        <w:trPr>
          <w:trHeight w:val="20"/>
        </w:trPr>
        <w:tc>
          <w:tcPr>
            <w:tcW w:w="887" w:type="dxa"/>
            <w:tcBorders>
              <w:top w:val="single" w:sz="4" w:space="0" w:color="auto"/>
              <w:left w:val="single" w:sz="4" w:space="0" w:color="auto"/>
              <w:bottom w:val="single" w:sz="4" w:space="0" w:color="auto"/>
              <w:right w:val="single" w:sz="4" w:space="0" w:color="auto"/>
            </w:tcBorders>
            <w:vAlign w:val="center"/>
          </w:tcPr>
          <w:p w14:paraId="00B5A528"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14:paraId="538D9D63"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评标方法</w:t>
            </w:r>
          </w:p>
        </w:tc>
        <w:tc>
          <w:tcPr>
            <w:tcW w:w="2081" w:type="dxa"/>
            <w:tcBorders>
              <w:top w:val="single" w:sz="4" w:space="0" w:color="auto"/>
              <w:left w:val="single" w:sz="4" w:space="0" w:color="auto"/>
              <w:bottom w:val="single" w:sz="4" w:space="0" w:color="auto"/>
              <w:right w:val="single" w:sz="4" w:space="0" w:color="auto"/>
            </w:tcBorders>
            <w:vAlign w:val="center"/>
          </w:tcPr>
          <w:p w14:paraId="7ADBBF19"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中标候选人排序方法</w:t>
            </w:r>
          </w:p>
        </w:tc>
        <w:tc>
          <w:tcPr>
            <w:tcW w:w="5542" w:type="dxa"/>
            <w:tcBorders>
              <w:top w:val="single" w:sz="4" w:space="0" w:color="auto"/>
              <w:left w:val="single" w:sz="4" w:space="0" w:color="auto"/>
              <w:bottom w:val="single" w:sz="4" w:space="0" w:color="auto"/>
              <w:right w:val="single" w:sz="4" w:space="0" w:color="auto"/>
            </w:tcBorders>
            <w:vAlign w:val="center"/>
          </w:tcPr>
          <w:p w14:paraId="5B3F091B" w14:textId="77777777" w:rsidR="000F5E75" w:rsidRDefault="00000000">
            <w:pPr>
              <w:wordWrap w:val="0"/>
              <w:spacing w:line="276" w:lineRule="auto"/>
              <w:rPr>
                <w:rFonts w:ascii="宋体" w:hAnsi="宋体" w:cs="宋体"/>
                <w:szCs w:val="21"/>
              </w:rPr>
            </w:pPr>
            <w:r>
              <w:rPr>
                <w:rFonts w:ascii="宋体" w:hAnsi="宋体" w:cs="宋体" w:hint="eastAsia"/>
                <w:b/>
                <w:bCs/>
                <w:szCs w:val="21"/>
              </w:rPr>
              <w:t>综合评分（即总得分）相等时中标候选人顺序：</w:t>
            </w:r>
            <w:r>
              <w:rPr>
                <w:rFonts w:ascii="宋体" w:hAnsi="宋体" w:cs="宋体" w:hint="eastAsia"/>
                <w:szCs w:val="21"/>
                <w:u w:val="single"/>
              </w:rPr>
              <w:t>以技术文件得分高的排前；技术文件得分也相同的，以商务文件得分高的排前；若商务文件得分仍相同的，以投标报价较低的排前；如仍存在相同情况，则对具有相同情况的投标人，由评标委员会采用记名投票方式，确定投标人最终名次的排序。</w:t>
            </w:r>
          </w:p>
        </w:tc>
      </w:tr>
      <w:tr w:rsidR="000F5E75" w14:paraId="19EFC063" w14:textId="77777777">
        <w:trPr>
          <w:trHeight w:val="20"/>
        </w:trPr>
        <w:tc>
          <w:tcPr>
            <w:tcW w:w="887" w:type="dxa"/>
            <w:vMerge w:val="restart"/>
            <w:tcBorders>
              <w:top w:val="single" w:sz="4" w:space="0" w:color="auto"/>
              <w:left w:val="single" w:sz="4" w:space="0" w:color="auto"/>
              <w:bottom w:val="single" w:sz="4" w:space="0" w:color="auto"/>
              <w:right w:val="single" w:sz="4" w:space="0" w:color="auto"/>
            </w:tcBorders>
            <w:vAlign w:val="center"/>
          </w:tcPr>
          <w:p w14:paraId="5BC541CC"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2.1.1</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397A14CA"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资格评审标准</w:t>
            </w:r>
          </w:p>
        </w:tc>
        <w:tc>
          <w:tcPr>
            <w:tcW w:w="2081" w:type="dxa"/>
            <w:tcBorders>
              <w:top w:val="single" w:sz="4" w:space="0" w:color="auto"/>
              <w:left w:val="single" w:sz="4" w:space="0" w:color="auto"/>
              <w:bottom w:val="single" w:sz="4" w:space="0" w:color="auto"/>
              <w:right w:val="single" w:sz="4" w:space="0" w:color="auto"/>
            </w:tcBorders>
            <w:vAlign w:val="center"/>
          </w:tcPr>
          <w:p w14:paraId="1B7C4F85" w14:textId="77777777" w:rsidR="000F5E75" w:rsidRDefault="00000000">
            <w:pPr>
              <w:wordWrap w:val="0"/>
              <w:spacing w:line="276" w:lineRule="auto"/>
              <w:jc w:val="center"/>
              <w:rPr>
                <w:rFonts w:ascii="宋体" w:hAnsi="宋体" w:cs="宋体"/>
                <w:szCs w:val="21"/>
              </w:rPr>
            </w:pPr>
            <w:r>
              <w:rPr>
                <w:rFonts w:ascii="宋体" w:hAnsi="宋体" w:cs="宋体" w:hint="eastAsia"/>
                <w:spacing w:val="-1"/>
                <w:kern w:val="0"/>
                <w:szCs w:val="21"/>
              </w:rPr>
              <w:t>营业执照</w:t>
            </w:r>
          </w:p>
        </w:tc>
        <w:tc>
          <w:tcPr>
            <w:tcW w:w="5542" w:type="dxa"/>
            <w:tcBorders>
              <w:top w:val="single" w:sz="4" w:space="0" w:color="auto"/>
              <w:left w:val="single" w:sz="4" w:space="0" w:color="auto"/>
              <w:bottom w:val="single" w:sz="4" w:space="0" w:color="auto"/>
              <w:right w:val="single" w:sz="4" w:space="0" w:color="auto"/>
            </w:tcBorders>
            <w:vAlign w:val="center"/>
          </w:tcPr>
          <w:p w14:paraId="0B035565" w14:textId="77777777" w:rsidR="000F5E75" w:rsidRDefault="00000000">
            <w:pPr>
              <w:wordWrap w:val="0"/>
              <w:spacing w:line="276" w:lineRule="auto"/>
              <w:rPr>
                <w:rFonts w:ascii="宋体" w:hAnsi="宋体" w:cs="宋体"/>
                <w:b/>
                <w:bCs/>
                <w:szCs w:val="21"/>
              </w:rPr>
            </w:pPr>
            <w:r>
              <w:rPr>
                <w:rFonts w:ascii="宋体" w:hAnsi="宋体" w:cs="宋体" w:hint="eastAsia"/>
                <w:kern w:val="0"/>
                <w:szCs w:val="21"/>
              </w:rPr>
              <w:t>符合第二章“投标人须知”第3.5.1项规定，具备有效的营业执照</w:t>
            </w:r>
          </w:p>
        </w:tc>
      </w:tr>
      <w:tr w:rsidR="000F5E75" w14:paraId="1E28414F" w14:textId="77777777">
        <w:trPr>
          <w:trHeight w:val="20"/>
        </w:trPr>
        <w:tc>
          <w:tcPr>
            <w:tcW w:w="887" w:type="dxa"/>
            <w:vMerge/>
            <w:tcBorders>
              <w:top w:val="single" w:sz="4" w:space="0" w:color="auto"/>
              <w:left w:val="single" w:sz="4" w:space="0" w:color="auto"/>
              <w:bottom w:val="single" w:sz="4" w:space="0" w:color="auto"/>
              <w:right w:val="single" w:sz="4" w:space="0" w:color="auto"/>
            </w:tcBorders>
            <w:vAlign w:val="center"/>
          </w:tcPr>
          <w:p w14:paraId="1DB44E63" w14:textId="77777777" w:rsidR="000F5E75" w:rsidRDefault="000F5E75">
            <w:pPr>
              <w:widowControl/>
              <w:jc w:val="left"/>
              <w:rPr>
                <w:rFonts w:ascii="宋体" w:hAnsi="宋体" w:cs="宋体"/>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292FFD30" w14:textId="77777777" w:rsidR="000F5E75" w:rsidRDefault="000F5E75">
            <w:pPr>
              <w:widowControl/>
              <w:jc w:val="left"/>
              <w:rPr>
                <w:rFonts w:ascii="宋体" w:hAnsi="宋体" w:cs="宋体"/>
                <w:szCs w:val="21"/>
              </w:rPr>
            </w:pPr>
          </w:p>
        </w:tc>
        <w:tc>
          <w:tcPr>
            <w:tcW w:w="2081" w:type="dxa"/>
            <w:tcBorders>
              <w:top w:val="single" w:sz="4" w:space="0" w:color="auto"/>
              <w:left w:val="single" w:sz="4" w:space="0" w:color="auto"/>
              <w:bottom w:val="single" w:sz="4" w:space="0" w:color="auto"/>
              <w:right w:val="single" w:sz="4" w:space="0" w:color="auto"/>
            </w:tcBorders>
            <w:vAlign w:val="center"/>
          </w:tcPr>
          <w:p w14:paraId="3110F062" w14:textId="77777777" w:rsidR="000F5E75" w:rsidRDefault="00000000">
            <w:pPr>
              <w:wordWrap w:val="0"/>
              <w:spacing w:line="276" w:lineRule="auto"/>
              <w:jc w:val="center"/>
              <w:rPr>
                <w:rFonts w:ascii="宋体" w:hAnsi="宋体" w:cs="宋体"/>
                <w:szCs w:val="21"/>
              </w:rPr>
            </w:pPr>
            <w:r>
              <w:rPr>
                <w:rFonts w:ascii="宋体" w:hAnsi="宋体" w:cs="宋体" w:hint="eastAsia"/>
                <w:spacing w:val="-1"/>
                <w:kern w:val="0"/>
                <w:szCs w:val="21"/>
              </w:rPr>
              <w:t>资质要求</w:t>
            </w:r>
          </w:p>
        </w:tc>
        <w:tc>
          <w:tcPr>
            <w:tcW w:w="5542" w:type="dxa"/>
            <w:tcBorders>
              <w:top w:val="single" w:sz="4" w:space="0" w:color="auto"/>
              <w:left w:val="single" w:sz="4" w:space="0" w:color="auto"/>
              <w:bottom w:val="single" w:sz="4" w:space="0" w:color="auto"/>
              <w:right w:val="single" w:sz="4" w:space="0" w:color="auto"/>
            </w:tcBorders>
            <w:vAlign w:val="center"/>
          </w:tcPr>
          <w:p w14:paraId="71E2A030" w14:textId="77777777" w:rsidR="000F5E75" w:rsidRDefault="00000000">
            <w:pPr>
              <w:wordWrap w:val="0"/>
              <w:spacing w:line="276" w:lineRule="auto"/>
              <w:rPr>
                <w:rFonts w:ascii="宋体" w:hAnsi="宋体" w:cs="宋体"/>
                <w:b/>
                <w:bCs/>
                <w:szCs w:val="21"/>
              </w:rPr>
            </w:pPr>
            <w:r>
              <w:rPr>
                <w:rFonts w:ascii="宋体" w:hAnsi="宋体" w:cs="宋体" w:hint="eastAsia"/>
                <w:kern w:val="0"/>
                <w:szCs w:val="21"/>
              </w:rPr>
              <w:t>符合第二章“投标人须知”第1.4.1项规定</w:t>
            </w:r>
          </w:p>
        </w:tc>
      </w:tr>
      <w:tr w:rsidR="000F5E75" w14:paraId="65AAB777" w14:textId="77777777">
        <w:trPr>
          <w:trHeight w:val="20"/>
        </w:trPr>
        <w:tc>
          <w:tcPr>
            <w:tcW w:w="887" w:type="dxa"/>
            <w:vMerge/>
            <w:tcBorders>
              <w:top w:val="single" w:sz="4" w:space="0" w:color="auto"/>
              <w:left w:val="single" w:sz="4" w:space="0" w:color="auto"/>
              <w:bottom w:val="single" w:sz="4" w:space="0" w:color="auto"/>
              <w:right w:val="single" w:sz="4" w:space="0" w:color="auto"/>
            </w:tcBorders>
            <w:vAlign w:val="center"/>
          </w:tcPr>
          <w:p w14:paraId="095E2E86" w14:textId="77777777" w:rsidR="000F5E75" w:rsidRDefault="000F5E75">
            <w:pPr>
              <w:widowControl/>
              <w:jc w:val="left"/>
              <w:rPr>
                <w:rFonts w:ascii="宋体" w:hAnsi="宋体" w:cs="宋体"/>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7D2B6E58" w14:textId="77777777" w:rsidR="000F5E75" w:rsidRDefault="000F5E75">
            <w:pPr>
              <w:widowControl/>
              <w:jc w:val="left"/>
              <w:rPr>
                <w:rFonts w:ascii="宋体" w:hAnsi="宋体" w:cs="宋体"/>
                <w:szCs w:val="21"/>
              </w:rPr>
            </w:pPr>
          </w:p>
        </w:tc>
        <w:tc>
          <w:tcPr>
            <w:tcW w:w="2081" w:type="dxa"/>
            <w:tcBorders>
              <w:top w:val="single" w:sz="4" w:space="0" w:color="auto"/>
              <w:left w:val="single" w:sz="4" w:space="0" w:color="auto"/>
              <w:bottom w:val="single" w:sz="4" w:space="0" w:color="auto"/>
              <w:right w:val="single" w:sz="4" w:space="0" w:color="auto"/>
            </w:tcBorders>
            <w:vAlign w:val="center"/>
          </w:tcPr>
          <w:p w14:paraId="0635117F" w14:textId="77777777" w:rsidR="000F5E75" w:rsidRDefault="00000000">
            <w:pPr>
              <w:wordWrap w:val="0"/>
              <w:spacing w:line="276" w:lineRule="auto"/>
              <w:jc w:val="center"/>
              <w:rPr>
                <w:rFonts w:ascii="宋体" w:hAnsi="宋体" w:cs="宋体"/>
                <w:szCs w:val="21"/>
              </w:rPr>
            </w:pPr>
            <w:r>
              <w:rPr>
                <w:rFonts w:ascii="宋体" w:hAnsi="宋体" w:cs="宋体" w:hint="eastAsia"/>
                <w:spacing w:val="-1"/>
                <w:kern w:val="0"/>
                <w:szCs w:val="21"/>
              </w:rPr>
              <w:t>项目负责人</w:t>
            </w:r>
          </w:p>
        </w:tc>
        <w:tc>
          <w:tcPr>
            <w:tcW w:w="5542" w:type="dxa"/>
            <w:tcBorders>
              <w:top w:val="single" w:sz="4" w:space="0" w:color="auto"/>
              <w:left w:val="single" w:sz="4" w:space="0" w:color="auto"/>
              <w:bottom w:val="single" w:sz="4" w:space="0" w:color="auto"/>
              <w:right w:val="single" w:sz="4" w:space="0" w:color="auto"/>
            </w:tcBorders>
            <w:vAlign w:val="center"/>
          </w:tcPr>
          <w:p w14:paraId="3CECDB6D" w14:textId="77777777" w:rsidR="000F5E75" w:rsidRDefault="00000000">
            <w:pPr>
              <w:wordWrap w:val="0"/>
              <w:spacing w:line="276" w:lineRule="auto"/>
              <w:rPr>
                <w:rFonts w:ascii="宋体" w:hAnsi="宋体" w:cs="宋体"/>
                <w:b/>
                <w:bCs/>
                <w:szCs w:val="21"/>
              </w:rPr>
            </w:pPr>
            <w:r>
              <w:rPr>
                <w:rFonts w:ascii="宋体" w:hAnsi="宋体" w:cs="宋体" w:hint="eastAsia"/>
                <w:kern w:val="0"/>
                <w:szCs w:val="21"/>
              </w:rPr>
              <w:t>符合第二章“投标人须知”第1.4.1项规定</w:t>
            </w:r>
          </w:p>
        </w:tc>
      </w:tr>
      <w:tr w:rsidR="000F5E75" w14:paraId="73451443" w14:textId="77777777">
        <w:trPr>
          <w:trHeight w:val="20"/>
        </w:trPr>
        <w:tc>
          <w:tcPr>
            <w:tcW w:w="887" w:type="dxa"/>
            <w:vMerge/>
            <w:tcBorders>
              <w:top w:val="single" w:sz="4" w:space="0" w:color="auto"/>
              <w:left w:val="single" w:sz="4" w:space="0" w:color="auto"/>
              <w:bottom w:val="single" w:sz="4" w:space="0" w:color="auto"/>
              <w:right w:val="single" w:sz="4" w:space="0" w:color="auto"/>
            </w:tcBorders>
            <w:vAlign w:val="center"/>
          </w:tcPr>
          <w:p w14:paraId="614D4C63" w14:textId="77777777" w:rsidR="000F5E75" w:rsidRDefault="000F5E75">
            <w:pPr>
              <w:widowControl/>
              <w:jc w:val="left"/>
              <w:rPr>
                <w:rFonts w:ascii="宋体" w:hAnsi="宋体" w:cs="宋体"/>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6D784AFA" w14:textId="77777777" w:rsidR="000F5E75" w:rsidRDefault="000F5E75">
            <w:pPr>
              <w:widowControl/>
              <w:jc w:val="left"/>
              <w:rPr>
                <w:rFonts w:ascii="宋体" w:hAnsi="宋体" w:cs="宋体"/>
                <w:szCs w:val="21"/>
              </w:rPr>
            </w:pPr>
          </w:p>
        </w:tc>
        <w:tc>
          <w:tcPr>
            <w:tcW w:w="2081" w:type="dxa"/>
            <w:tcBorders>
              <w:top w:val="single" w:sz="4" w:space="0" w:color="auto"/>
              <w:left w:val="single" w:sz="4" w:space="0" w:color="auto"/>
              <w:bottom w:val="single" w:sz="4" w:space="0" w:color="auto"/>
              <w:right w:val="single" w:sz="4" w:space="0" w:color="auto"/>
            </w:tcBorders>
          </w:tcPr>
          <w:p w14:paraId="3AE150EE" w14:textId="77777777" w:rsidR="000F5E75" w:rsidRDefault="00000000">
            <w:pPr>
              <w:wordWrap w:val="0"/>
              <w:spacing w:line="276" w:lineRule="auto"/>
              <w:jc w:val="center"/>
              <w:rPr>
                <w:rFonts w:ascii="宋体" w:hAnsi="宋体" w:cs="宋体"/>
                <w:strike/>
                <w:spacing w:val="-1"/>
                <w:kern w:val="0"/>
                <w:szCs w:val="21"/>
              </w:rPr>
            </w:pPr>
            <w:r>
              <w:rPr>
                <w:rFonts w:ascii="宋体" w:hAnsi="宋体" w:cs="宋体" w:hint="eastAsia"/>
                <w:strike/>
                <w:spacing w:val="-2"/>
              </w:rPr>
              <w:t>其他</w:t>
            </w:r>
            <w:r>
              <w:rPr>
                <w:rFonts w:ascii="宋体" w:hAnsi="宋体" w:cs="宋体" w:hint="eastAsia"/>
                <w:strike/>
                <w:spacing w:val="-1"/>
              </w:rPr>
              <w:t>主要人员</w:t>
            </w:r>
          </w:p>
        </w:tc>
        <w:tc>
          <w:tcPr>
            <w:tcW w:w="5542" w:type="dxa"/>
            <w:tcBorders>
              <w:top w:val="single" w:sz="4" w:space="0" w:color="auto"/>
              <w:left w:val="single" w:sz="4" w:space="0" w:color="auto"/>
              <w:bottom w:val="single" w:sz="4" w:space="0" w:color="auto"/>
              <w:right w:val="single" w:sz="4" w:space="0" w:color="auto"/>
            </w:tcBorders>
          </w:tcPr>
          <w:p w14:paraId="70EA9AE4" w14:textId="77777777" w:rsidR="000F5E75" w:rsidRDefault="00000000">
            <w:pPr>
              <w:wordWrap w:val="0"/>
              <w:spacing w:line="276" w:lineRule="auto"/>
              <w:rPr>
                <w:rFonts w:ascii="宋体" w:hAnsi="宋体" w:cs="宋体"/>
                <w:strike/>
                <w:kern w:val="0"/>
                <w:szCs w:val="21"/>
              </w:rPr>
            </w:pPr>
            <w:r>
              <w:rPr>
                <w:rFonts w:ascii="宋体" w:hAnsi="宋体" w:cs="宋体" w:hint="eastAsia"/>
                <w:strike/>
                <w:spacing w:val="-4"/>
              </w:rPr>
              <w:t>符合第二章</w:t>
            </w:r>
            <w:r>
              <w:rPr>
                <w:rFonts w:ascii="宋体" w:hAnsi="宋体" w:hint="eastAsia"/>
                <w:strike/>
                <w:spacing w:val="-4"/>
              </w:rPr>
              <w:t>“</w:t>
            </w:r>
            <w:r>
              <w:rPr>
                <w:rFonts w:ascii="宋体" w:hAnsi="宋体" w:cs="宋体" w:hint="eastAsia"/>
                <w:strike/>
                <w:spacing w:val="-4"/>
              </w:rPr>
              <w:t>投</w:t>
            </w:r>
            <w:r>
              <w:rPr>
                <w:rFonts w:ascii="宋体" w:hAnsi="宋体" w:cs="宋体" w:hint="eastAsia"/>
                <w:strike/>
                <w:spacing w:val="-2"/>
              </w:rPr>
              <w:t>标人须知</w:t>
            </w:r>
            <w:r>
              <w:rPr>
                <w:rFonts w:ascii="宋体" w:hAnsi="宋体" w:hint="eastAsia"/>
                <w:strike/>
                <w:spacing w:val="-2"/>
              </w:rPr>
              <w:t>”</w:t>
            </w:r>
            <w:r>
              <w:rPr>
                <w:rFonts w:ascii="宋体" w:hAnsi="宋体" w:cs="宋体" w:hint="eastAsia"/>
                <w:strike/>
                <w:spacing w:val="-2"/>
              </w:rPr>
              <w:t xml:space="preserve">第 </w:t>
            </w:r>
            <w:r>
              <w:rPr>
                <w:rFonts w:ascii="宋体" w:hAnsi="宋体" w:hint="eastAsia"/>
                <w:strike/>
                <w:spacing w:val="-2"/>
              </w:rPr>
              <w:t xml:space="preserve">1.4.1 </w:t>
            </w:r>
            <w:r>
              <w:rPr>
                <w:rFonts w:ascii="宋体" w:hAnsi="宋体" w:cs="宋体" w:hint="eastAsia"/>
                <w:strike/>
                <w:spacing w:val="-2"/>
              </w:rPr>
              <w:t>项规定</w:t>
            </w:r>
          </w:p>
        </w:tc>
      </w:tr>
      <w:tr w:rsidR="000F5E75" w14:paraId="12EB204D" w14:textId="77777777">
        <w:trPr>
          <w:trHeight w:val="20"/>
        </w:trPr>
        <w:tc>
          <w:tcPr>
            <w:tcW w:w="887" w:type="dxa"/>
            <w:vMerge/>
            <w:tcBorders>
              <w:top w:val="single" w:sz="4" w:space="0" w:color="auto"/>
              <w:left w:val="single" w:sz="4" w:space="0" w:color="auto"/>
              <w:bottom w:val="single" w:sz="4" w:space="0" w:color="auto"/>
              <w:right w:val="single" w:sz="4" w:space="0" w:color="auto"/>
            </w:tcBorders>
            <w:vAlign w:val="center"/>
          </w:tcPr>
          <w:p w14:paraId="3C273CDC" w14:textId="77777777" w:rsidR="000F5E75" w:rsidRDefault="000F5E75">
            <w:pPr>
              <w:widowControl/>
              <w:jc w:val="left"/>
              <w:rPr>
                <w:rFonts w:ascii="宋体" w:hAnsi="宋体" w:cs="宋体"/>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48569AC3" w14:textId="77777777" w:rsidR="000F5E75" w:rsidRDefault="000F5E75">
            <w:pPr>
              <w:widowControl/>
              <w:jc w:val="left"/>
              <w:rPr>
                <w:rFonts w:ascii="宋体" w:hAnsi="宋体" w:cs="宋体"/>
                <w:szCs w:val="21"/>
              </w:rPr>
            </w:pPr>
          </w:p>
        </w:tc>
        <w:tc>
          <w:tcPr>
            <w:tcW w:w="2081" w:type="dxa"/>
            <w:tcBorders>
              <w:top w:val="single" w:sz="4" w:space="0" w:color="auto"/>
              <w:left w:val="single" w:sz="4" w:space="0" w:color="auto"/>
              <w:bottom w:val="single" w:sz="4" w:space="0" w:color="auto"/>
              <w:right w:val="single" w:sz="4" w:space="0" w:color="auto"/>
            </w:tcBorders>
          </w:tcPr>
          <w:p w14:paraId="3D7C18AF" w14:textId="77777777" w:rsidR="000F5E75" w:rsidRDefault="00000000">
            <w:pPr>
              <w:wordWrap w:val="0"/>
              <w:spacing w:line="276" w:lineRule="auto"/>
              <w:jc w:val="center"/>
              <w:rPr>
                <w:rFonts w:ascii="宋体" w:hAnsi="宋体" w:cs="宋体"/>
                <w:strike/>
                <w:spacing w:val="-2"/>
              </w:rPr>
            </w:pPr>
            <w:r>
              <w:rPr>
                <w:rFonts w:ascii="宋体" w:hAnsi="宋体" w:cs="宋体" w:hint="eastAsia"/>
                <w:strike/>
                <w:spacing w:val="-2"/>
              </w:rPr>
              <w:t>业绩</w:t>
            </w:r>
            <w:r>
              <w:rPr>
                <w:rFonts w:ascii="宋体" w:hAnsi="宋体" w:cs="宋体" w:hint="eastAsia"/>
                <w:strike/>
                <w:spacing w:val="-1"/>
              </w:rPr>
              <w:t>要求</w:t>
            </w:r>
          </w:p>
        </w:tc>
        <w:tc>
          <w:tcPr>
            <w:tcW w:w="5542" w:type="dxa"/>
            <w:tcBorders>
              <w:top w:val="single" w:sz="4" w:space="0" w:color="auto"/>
              <w:left w:val="single" w:sz="4" w:space="0" w:color="auto"/>
              <w:bottom w:val="single" w:sz="4" w:space="0" w:color="auto"/>
              <w:right w:val="single" w:sz="4" w:space="0" w:color="auto"/>
            </w:tcBorders>
          </w:tcPr>
          <w:p w14:paraId="5CCBD65A" w14:textId="77777777" w:rsidR="000F5E75" w:rsidRDefault="00000000">
            <w:pPr>
              <w:wordWrap w:val="0"/>
              <w:spacing w:line="276" w:lineRule="auto"/>
              <w:rPr>
                <w:rFonts w:ascii="宋体" w:hAnsi="宋体" w:cs="宋体"/>
                <w:strike/>
                <w:spacing w:val="-4"/>
              </w:rPr>
            </w:pPr>
            <w:r>
              <w:rPr>
                <w:rFonts w:ascii="宋体" w:hAnsi="宋体" w:cs="宋体" w:hint="eastAsia"/>
                <w:strike/>
                <w:spacing w:val="-4"/>
              </w:rPr>
              <w:t>符合第二章</w:t>
            </w:r>
            <w:r>
              <w:rPr>
                <w:rFonts w:ascii="宋体" w:hAnsi="宋体" w:hint="eastAsia"/>
                <w:strike/>
                <w:spacing w:val="-4"/>
              </w:rPr>
              <w:t>“</w:t>
            </w:r>
            <w:r>
              <w:rPr>
                <w:rFonts w:ascii="宋体" w:hAnsi="宋体" w:cs="宋体" w:hint="eastAsia"/>
                <w:strike/>
                <w:spacing w:val="-4"/>
              </w:rPr>
              <w:t>投</w:t>
            </w:r>
            <w:r>
              <w:rPr>
                <w:rFonts w:ascii="宋体" w:hAnsi="宋体" w:cs="宋体" w:hint="eastAsia"/>
                <w:strike/>
                <w:spacing w:val="-2"/>
              </w:rPr>
              <w:t>标人须知</w:t>
            </w:r>
            <w:r>
              <w:rPr>
                <w:rFonts w:ascii="宋体" w:hAnsi="宋体" w:hint="eastAsia"/>
                <w:strike/>
                <w:spacing w:val="-2"/>
              </w:rPr>
              <w:t>”</w:t>
            </w:r>
            <w:r>
              <w:rPr>
                <w:rFonts w:ascii="宋体" w:hAnsi="宋体" w:cs="宋体" w:hint="eastAsia"/>
                <w:strike/>
                <w:spacing w:val="-2"/>
              </w:rPr>
              <w:t xml:space="preserve">第 </w:t>
            </w:r>
            <w:r>
              <w:rPr>
                <w:rFonts w:ascii="宋体" w:hAnsi="宋体" w:hint="eastAsia"/>
                <w:strike/>
                <w:spacing w:val="-2"/>
              </w:rPr>
              <w:t xml:space="preserve">1.4.1 </w:t>
            </w:r>
            <w:r>
              <w:rPr>
                <w:rFonts w:ascii="宋体" w:hAnsi="宋体" w:cs="宋体" w:hint="eastAsia"/>
                <w:strike/>
                <w:spacing w:val="-2"/>
              </w:rPr>
              <w:t>项规定</w:t>
            </w:r>
          </w:p>
        </w:tc>
      </w:tr>
      <w:tr w:rsidR="000F5E75" w14:paraId="28E79C26" w14:textId="77777777">
        <w:trPr>
          <w:trHeight w:val="20"/>
        </w:trPr>
        <w:tc>
          <w:tcPr>
            <w:tcW w:w="887" w:type="dxa"/>
            <w:vMerge/>
            <w:tcBorders>
              <w:top w:val="single" w:sz="4" w:space="0" w:color="auto"/>
              <w:left w:val="single" w:sz="4" w:space="0" w:color="auto"/>
              <w:bottom w:val="single" w:sz="4" w:space="0" w:color="auto"/>
              <w:right w:val="single" w:sz="4" w:space="0" w:color="auto"/>
            </w:tcBorders>
            <w:vAlign w:val="center"/>
          </w:tcPr>
          <w:p w14:paraId="6142E923" w14:textId="77777777" w:rsidR="000F5E75" w:rsidRDefault="000F5E75">
            <w:pPr>
              <w:widowControl/>
              <w:jc w:val="left"/>
              <w:rPr>
                <w:rFonts w:ascii="宋体" w:hAnsi="宋体" w:cs="宋体"/>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5EF6C246" w14:textId="77777777" w:rsidR="000F5E75" w:rsidRDefault="000F5E75">
            <w:pPr>
              <w:widowControl/>
              <w:jc w:val="left"/>
              <w:rPr>
                <w:rFonts w:ascii="宋体" w:hAnsi="宋体" w:cs="宋体"/>
                <w:szCs w:val="21"/>
              </w:rPr>
            </w:pPr>
          </w:p>
        </w:tc>
        <w:tc>
          <w:tcPr>
            <w:tcW w:w="2081" w:type="dxa"/>
            <w:tcBorders>
              <w:top w:val="single" w:sz="4" w:space="0" w:color="auto"/>
              <w:left w:val="single" w:sz="4" w:space="0" w:color="auto"/>
              <w:bottom w:val="single" w:sz="4" w:space="0" w:color="auto"/>
              <w:right w:val="single" w:sz="4" w:space="0" w:color="auto"/>
            </w:tcBorders>
            <w:vAlign w:val="center"/>
          </w:tcPr>
          <w:p w14:paraId="3B87DA1C" w14:textId="77777777" w:rsidR="000F5E75" w:rsidRDefault="00000000">
            <w:pPr>
              <w:wordWrap w:val="0"/>
              <w:spacing w:line="276" w:lineRule="auto"/>
              <w:jc w:val="center"/>
              <w:rPr>
                <w:rFonts w:ascii="宋体" w:hAnsi="宋体" w:cs="宋体"/>
                <w:szCs w:val="21"/>
              </w:rPr>
            </w:pPr>
            <w:r>
              <w:rPr>
                <w:rFonts w:ascii="宋体" w:hAnsi="宋体" w:cs="宋体" w:hint="eastAsia"/>
                <w:spacing w:val="-1"/>
                <w:kern w:val="0"/>
                <w:szCs w:val="21"/>
              </w:rPr>
              <w:t>联合体投标人</w:t>
            </w:r>
          </w:p>
        </w:tc>
        <w:tc>
          <w:tcPr>
            <w:tcW w:w="5542" w:type="dxa"/>
            <w:tcBorders>
              <w:top w:val="single" w:sz="4" w:space="0" w:color="auto"/>
              <w:left w:val="single" w:sz="4" w:space="0" w:color="auto"/>
              <w:bottom w:val="single" w:sz="4" w:space="0" w:color="auto"/>
              <w:right w:val="single" w:sz="4" w:space="0" w:color="auto"/>
            </w:tcBorders>
            <w:vAlign w:val="center"/>
          </w:tcPr>
          <w:p w14:paraId="65C7467A" w14:textId="77777777" w:rsidR="000F5E75" w:rsidRDefault="00000000">
            <w:pPr>
              <w:wordWrap w:val="0"/>
              <w:spacing w:line="276" w:lineRule="auto"/>
              <w:rPr>
                <w:rFonts w:ascii="宋体" w:hAnsi="宋体" w:cs="宋体"/>
                <w:b/>
                <w:bCs/>
                <w:szCs w:val="21"/>
              </w:rPr>
            </w:pPr>
            <w:r>
              <w:rPr>
                <w:rFonts w:ascii="宋体" w:hAnsi="宋体" w:cs="宋体" w:hint="eastAsia"/>
                <w:kern w:val="0"/>
                <w:szCs w:val="21"/>
              </w:rPr>
              <w:t>符合第二章“投标人须知”第1.4.2项规定</w:t>
            </w:r>
          </w:p>
        </w:tc>
      </w:tr>
      <w:tr w:rsidR="000F5E75" w14:paraId="6E6257FD" w14:textId="77777777">
        <w:trPr>
          <w:trHeight w:val="20"/>
        </w:trPr>
        <w:tc>
          <w:tcPr>
            <w:tcW w:w="887" w:type="dxa"/>
            <w:vMerge/>
            <w:tcBorders>
              <w:top w:val="single" w:sz="4" w:space="0" w:color="auto"/>
              <w:left w:val="single" w:sz="4" w:space="0" w:color="auto"/>
              <w:bottom w:val="single" w:sz="4" w:space="0" w:color="auto"/>
              <w:right w:val="single" w:sz="4" w:space="0" w:color="auto"/>
            </w:tcBorders>
            <w:vAlign w:val="center"/>
          </w:tcPr>
          <w:p w14:paraId="585E31E0" w14:textId="77777777" w:rsidR="000F5E75" w:rsidRDefault="000F5E75">
            <w:pPr>
              <w:widowControl/>
              <w:jc w:val="left"/>
              <w:rPr>
                <w:rFonts w:ascii="宋体" w:hAnsi="宋体" w:cs="宋体"/>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30AC3093" w14:textId="77777777" w:rsidR="000F5E75" w:rsidRDefault="000F5E75">
            <w:pPr>
              <w:widowControl/>
              <w:jc w:val="left"/>
              <w:rPr>
                <w:rFonts w:ascii="宋体" w:hAnsi="宋体" w:cs="宋体"/>
                <w:szCs w:val="21"/>
              </w:rPr>
            </w:pPr>
          </w:p>
        </w:tc>
        <w:tc>
          <w:tcPr>
            <w:tcW w:w="2081" w:type="dxa"/>
            <w:tcBorders>
              <w:top w:val="single" w:sz="4" w:space="0" w:color="auto"/>
              <w:left w:val="single" w:sz="4" w:space="0" w:color="auto"/>
              <w:bottom w:val="single" w:sz="4" w:space="0" w:color="auto"/>
              <w:right w:val="single" w:sz="4" w:space="0" w:color="auto"/>
            </w:tcBorders>
            <w:vAlign w:val="center"/>
          </w:tcPr>
          <w:p w14:paraId="58D034D8" w14:textId="77777777" w:rsidR="000F5E75" w:rsidRDefault="00000000">
            <w:pPr>
              <w:wordWrap w:val="0"/>
              <w:spacing w:line="276" w:lineRule="auto"/>
              <w:jc w:val="center"/>
              <w:rPr>
                <w:rFonts w:ascii="宋体" w:hAnsi="宋体" w:cs="宋体"/>
                <w:szCs w:val="21"/>
              </w:rPr>
            </w:pPr>
            <w:r>
              <w:rPr>
                <w:rFonts w:ascii="宋体" w:hAnsi="宋体" w:cs="宋体" w:hint="eastAsia"/>
                <w:spacing w:val="-1"/>
                <w:kern w:val="0"/>
                <w:szCs w:val="21"/>
              </w:rPr>
              <w:t>不存在禁止投标的情形</w:t>
            </w:r>
          </w:p>
        </w:tc>
        <w:tc>
          <w:tcPr>
            <w:tcW w:w="5542" w:type="dxa"/>
            <w:tcBorders>
              <w:top w:val="single" w:sz="4" w:space="0" w:color="auto"/>
              <w:left w:val="single" w:sz="4" w:space="0" w:color="auto"/>
              <w:bottom w:val="single" w:sz="4" w:space="0" w:color="auto"/>
              <w:right w:val="single" w:sz="4" w:space="0" w:color="auto"/>
            </w:tcBorders>
            <w:vAlign w:val="center"/>
          </w:tcPr>
          <w:p w14:paraId="46881A36" w14:textId="77777777" w:rsidR="000F5E75" w:rsidRDefault="00000000">
            <w:pPr>
              <w:wordWrap w:val="0"/>
              <w:spacing w:line="276" w:lineRule="auto"/>
              <w:rPr>
                <w:rFonts w:ascii="宋体" w:hAnsi="宋体" w:cs="宋体"/>
                <w:b/>
                <w:bCs/>
                <w:szCs w:val="21"/>
              </w:rPr>
            </w:pPr>
            <w:r>
              <w:rPr>
                <w:rFonts w:ascii="宋体" w:hAnsi="宋体" w:cs="宋体" w:hint="eastAsia"/>
                <w:kern w:val="0"/>
                <w:szCs w:val="21"/>
              </w:rPr>
              <w:t>不存在第二章“投标人须知”第1.4.3项规定的任何一种情形（按投标人提供的《投标人声明》内容进行评审）</w:t>
            </w:r>
          </w:p>
        </w:tc>
      </w:tr>
      <w:tr w:rsidR="000F5E75" w14:paraId="5C3047D6" w14:textId="77777777">
        <w:trPr>
          <w:trHeight w:val="20"/>
        </w:trPr>
        <w:tc>
          <w:tcPr>
            <w:tcW w:w="887" w:type="dxa"/>
            <w:vMerge/>
            <w:tcBorders>
              <w:top w:val="single" w:sz="4" w:space="0" w:color="auto"/>
              <w:left w:val="single" w:sz="4" w:space="0" w:color="auto"/>
              <w:bottom w:val="single" w:sz="4" w:space="0" w:color="auto"/>
              <w:right w:val="single" w:sz="4" w:space="0" w:color="auto"/>
            </w:tcBorders>
            <w:vAlign w:val="center"/>
          </w:tcPr>
          <w:p w14:paraId="4DD684F6" w14:textId="77777777" w:rsidR="000F5E75" w:rsidRDefault="000F5E75">
            <w:pPr>
              <w:widowControl/>
              <w:jc w:val="left"/>
              <w:rPr>
                <w:rFonts w:ascii="宋体" w:hAnsi="宋体" w:cs="宋体"/>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39B7BB8B" w14:textId="77777777" w:rsidR="000F5E75" w:rsidRDefault="000F5E75">
            <w:pPr>
              <w:widowControl/>
              <w:jc w:val="left"/>
              <w:rPr>
                <w:rFonts w:ascii="宋体" w:hAnsi="宋体" w:cs="宋体"/>
                <w:szCs w:val="21"/>
              </w:rPr>
            </w:pPr>
          </w:p>
        </w:tc>
        <w:tc>
          <w:tcPr>
            <w:tcW w:w="2081" w:type="dxa"/>
            <w:tcBorders>
              <w:top w:val="single" w:sz="4" w:space="0" w:color="auto"/>
              <w:left w:val="single" w:sz="4" w:space="0" w:color="auto"/>
              <w:bottom w:val="single" w:sz="4" w:space="0" w:color="auto"/>
              <w:right w:val="single" w:sz="4" w:space="0" w:color="auto"/>
            </w:tcBorders>
            <w:vAlign w:val="center"/>
          </w:tcPr>
          <w:p w14:paraId="58A285BB" w14:textId="77777777" w:rsidR="000F5E75" w:rsidRDefault="00000000">
            <w:pPr>
              <w:wordWrap w:val="0"/>
              <w:spacing w:line="276" w:lineRule="auto"/>
              <w:jc w:val="center"/>
              <w:rPr>
                <w:rFonts w:ascii="宋体" w:hAnsi="宋体" w:cs="宋体"/>
                <w:szCs w:val="21"/>
              </w:rPr>
            </w:pPr>
            <w:r>
              <w:rPr>
                <w:rFonts w:ascii="宋体" w:hAnsi="宋体" w:cs="宋体" w:hint="eastAsia"/>
                <w:spacing w:val="-1"/>
                <w:kern w:val="0"/>
                <w:szCs w:val="21"/>
              </w:rPr>
              <w:t>其他要求</w:t>
            </w:r>
          </w:p>
        </w:tc>
        <w:tc>
          <w:tcPr>
            <w:tcW w:w="5542" w:type="dxa"/>
            <w:tcBorders>
              <w:top w:val="single" w:sz="4" w:space="0" w:color="auto"/>
              <w:left w:val="single" w:sz="4" w:space="0" w:color="auto"/>
              <w:bottom w:val="single" w:sz="4" w:space="0" w:color="auto"/>
              <w:right w:val="single" w:sz="4" w:space="0" w:color="auto"/>
            </w:tcBorders>
            <w:vAlign w:val="center"/>
          </w:tcPr>
          <w:p w14:paraId="6DF146A6" w14:textId="77777777" w:rsidR="000F5E75" w:rsidRDefault="00000000">
            <w:pPr>
              <w:wordWrap w:val="0"/>
              <w:spacing w:line="276" w:lineRule="auto"/>
              <w:rPr>
                <w:rFonts w:ascii="宋体" w:hAnsi="宋体" w:cs="宋体"/>
                <w:b/>
                <w:bCs/>
                <w:szCs w:val="21"/>
              </w:rPr>
            </w:pPr>
            <w:r>
              <w:rPr>
                <w:rFonts w:ascii="宋体" w:hAnsi="宋体" w:cs="宋体" w:hint="eastAsia"/>
                <w:kern w:val="0"/>
                <w:szCs w:val="21"/>
              </w:rPr>
              <w:t>符合第二章“投标人须知”第1.4.1项规定</w:t>
            </w:r>
          </w:p>
        </w:tc>
      </w:tr>
      <w:tr w:rsidR="000F5E75" w14:paraId="6FCC876B" w14:textId="77777777">
        <w:trPr>
          <w:trHeight w:val="20"/>
        </w:trPr>
        <w:tc>
          <w:tcPr>
            <w:tcW w:w="887" w:type="dxa"/>
            <w:vMerge w:val="restart"/>
            <w:tcBorders>
              <w:top w:val="single" w:sz="4" w:space="0" w:color="auto"/>
              <w:left w:val="single" w:sz="4" w:space="0" w:color="auto"/>
              <w:bottom w:val="single" w:sz="4" w:space="0" w:color="auto"/>
              <w:right w:val="single" w:sz="4" w:space="0" w:color="auto"/>
            </w:tcBorders>
            <w:vAlign w:val="center"/>
          </w:tcPr>
          <w:p w14:paraId="4340CE8F"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2.1.2</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28411A6B"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商务文件形式评审标准</w:t>
            </w:r>
          </w:p>
        </w:tc>
        <w:tc>
          <w:tcPr>
            <w:tcW w:w="2081" w:type="dxa"/>
            <w:tcBorders>
              <w:top w:val="single" w:sz="4" w:space="0" w:color="auto"/>
              <w:left w:val="single" w:sz="4" w:space="0" w:color="auto"/>
              <w:bottom w:val="single" w:sz="4" w:space="0" w:color="auto"/>
              <w:right w:val="single" w:sz="4" w:space="0" w:color="auto"/>
            </w:tcBorders>
            <w:vAlign w:val="center"/>
          </w:tcPr>
          <w:p w14:paraId="649F45DF"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投标人名称</w:t>
            </w:r>
          </w:p>
        </w:tc>
        <w:tc>
          <w:tcPr>
            <w:tcW w:w="5542" w:type="dxa"/>
            <w:tcBorders>
              <w:top w:val="single" w:sz="4" w:space="0" w:color="auto"/>
              <w:left w:val="single" w:sz="4" w:space="0" w:color="auto"/>
              <w:bottom w:val="single" w:sz="4" w:space="0" w:color="auto"/>
              <w:right w:val="single" w:sz="4" w:space="0" w:color="auto"/>
            </w:tcBorders>
            <w:vAlign w:val="center"/>
          </w:tcPr>
          <w:p w14:paraId="4D487565" w14:textId="77777777" w:rsidR="000F5E75" w:rsidRDefault="00000000">
            <w:pPr>
              <w:wordWrap w:val="0"/>
              <w:spacing w:line="276" w:lineRule="auto"/>
              <w:rPr>
                <w:rFonts w:ascii="宋体" w:hAnsi="宋体" w:cs="宋体"/>
                <w:szCs w:val="21"/>
              </w:rPr>
            </w:pPr>
            <w:r>
              <w:rPr>
                <w:rFonts w:ascii="宋体" w:hAnsi="宋体" w:cs="宋体" w:hint="eastAsia"/>
                <w:szCs w:val="21"/>
              </w:rPr>
              <w:t>与营业执照、资质证书一致</w:t>
            </w:r>
          </w:p>
        </w:tc>
      </w:tr>
      <w:tr w:rsidR="000F5E75" w14:paraId="3F9F2BF8" w14:textId="77777777">
        <w:trPr>
          <w:trHeight w:val="20"/>
        </w:trPr>
        <w:tc>
          <w:tcPr>
            <w:tcW w:w="887" w:type="dxa"/>
            <w:vMerge/>
            <w:tcBorders>
              <w:top w:val="single" w:sz="4" w:space="0" w:color="auto"/>
              <w:left w:val="single" w:sz="4" w:space="0" w:color="auto"/>
              <w:bottom w:val="single" w:sz="4" w:space="0" w:color="auto"/>
              <w:right w:val="single" w:sz="4" w:space="0" w:color="auto"/>
            </w:tcBorders>
            <w:vAlign w:val="center"/>
          </w:tcPr>
          <w:p w14:paraId="14740B03" w14:textId="77777777" w:rsidR="000F5E75" w:rsidRDefault="000F5E75">
            <w:pPr>
              <w:widowControl/>
              <w:jc w:val="left"/>
              <w:rPr>
                <w:rFonts w:ascii="宋体" w:hAnsi="宋体" w:cs="宋体"/>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42D71E5F" w14:textId="77777777" w:rsidR="000F5E75" w:rsidRDefault="000F5E75">
            <w:pPr>
              <w:widowControl/>
              <w:jc w:val="left"/>
              <w:rPr>
                <w:rFonts w:ascii="宋体" w:hAnsi="宋体" w:cs="宋体"/>
                <w:szCs w:val="21"/>
              </w:rPr>
            </w:pPr>
          </w:p>
        </w:tc>
        <w:tc>
          <w:tcPr>
            <w:tcW w:w="2081" w:type="dxa"/>
            <w:tcBorders>
              <w:top w:val="single" w:sz="4" w:space="0" w:color="auto"/>
              <w:left w:val="single" w:sz="4" w:space="0" w:color="auto"/>
              <w:bottom w:val="single" w:sz="4" w:space="0" w:color="auto"/>
              <w:right w:val="single" w:sz="4" w:space="0" w:color="auto"/>
            </w:tcBorders>
            <w:vAlign w:val="center"/>
          </w:tcPr>
          <w:p w14:paraId="51B509C3"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投标人参加投标的意思表达清楚，投标人代表被授权有效</w:t>
            </w:r>
          </w:p>
        </w:tc>
        <w:tc>
          <w:tcPr>
            <w:tcW w:w="5542" w:type="dxa"/>
            <w:tcBorders>
              <w:top w:val="single" w:sz="4" w:space="0" w:color="auto"/>
              <w:left w:val="single" w:sz="4" w:space="0" w:color="auto"/>
              <w:bottom w:val="single" w:sz="4" w:space="0" w:color="auto"/>
              <w:right w:val="single" w:sz="4" w:space="0" w:color="auto"/>
            </w:tcBorders>
            <w:vAlign w:val="center"/>
          </w:tcPr>
          <w:p w14:paraId="29446338" w14:textId="77777777" w:rsidR="000F5E75" w:rsidRDefault="00000000">
            <w:pPr>
              <w:wordWrap w:val="0"/>
              <w:spacing w:line="276" w:lineRule="auto"/>
              <w:rPr>
                <w:rFonts w:ascii="宋体" w:hAnsi="宋体" w:cs="宋体"/>
                <w:szCs w:val="21"/>
              </w:rPr>
            </w:pPr>
            <w:r>
              <w:rPr>
                <w:rFonts w:ascii="宋体" w:hAnsi="宋体" w:cs="宋体" w:hint="eastAsia"/>
                <w:szCs w:val="21"/>
                <w:lang w:bidi="ar"/>
              </w:rPr>
              <w:t>投标人声明、廉洁承诺书、法定代表人身份证明；委托投标的还应提供法人授权委托证明书。</w:t>
            </w:r>
          </w:p>
        </w:tc>
      </w:tr>
      <w:tr w:rsidR="000F5E75" w14:paraId="7AA16FE4" w14:textId="77777777">
        <w:trPr>
          <w:trHeight w:val="20"/>
        </w:trPr>
        <w:tc>
          <w:tcPr>
            <w:tcW w:w="887" w:type="dxa"/>
            <w:vMerge/>
            <w:tcBorders>
              <w:top w:val="single" w:sz="4" w:space="0" w:color="auto"/>
              <w:left w:val="single" w:sz="4" w:space="0" w:color="auto"/>
              <w:bottom w:val="single" w:sz="4" w:space="0" w:color="auto"/>
              <w:right w:val="single" w:sz="4" w:space="0" w:color="auto"/>
            </w:tcBorders>
            <w:vAlign w:val="center"/>
          </w:tcPr>
          <w:p w14:paraId="58668DA7" w14:textId="77777777" w:rsidR="000F5E75" w:rsidRDefault="000F5E75">
            <w:pPr>
              <w:widowControl/>
              <w:jc w:val="left"/>
              <w:rPr>
                <w:rFonts w:ascii="宋体" w:hAnsi="宋体" w:cs="宋体"/>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71552139" w14:textId="77777777" w:rsidR="000F5E75" w:rsidRDefault="000F5E75">
            <w:pPr>
              <w:widowControl/>
              <w:jc w:val="left"/>
              <w:rPr>
                <w:rFonts w:ascii="宋体" w:hAnsi="宋体" w:cs="宋体"/>
                <w:szCs w:val="21"/>
              </w:rPr>
            </w:pPr>
          </w:p>
        </w:tc>
        <w:tc>
          <w:tcPr>
            <w:tcW w:w="2081" w:type="dxa"/>
            <w:tcBorders>
              <w:top w:val="single" w:sz="4" w:space="0" w:color="auto"/>
              <w:left w:val="single" w:sz="4" w:space="0" w:color="auto"/>
              <w:bottom w:val="single" w:sz="4" w:space="0" w:color="auto"/>
              <w:right w:val="single" w:sz="4" w:space="0" w:color="auto"/>
            </w:tcBorders>
            <w:vAlign w:val="center"/>
          </w:tcPr>
          <w:p w14:paraId="69E87493"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投标函及投标函附录签字盖章</w:t>
            </w:r>
          </w:p>
        </w:tc>
        <w:tc>
          <w:tcPr>
            <w:tcW w:w="5542" w:type="dxa"/>
            <w:tcBorders>
              <w:top w:val="single" w:sz="4" w:space="0" w:color="auto"/>
              <w:left w:val="single" w:sz="4" w:space="0" w:color="auto"/>
              <w:bottom w:val="single" w:sz="4" w:space="0" w:color="auto"/>
              <w:right w:val="single" w:sz="4" w:space="0" w:color="auto"/>
            </w:tcBorders>
            <w:vAlign w:val="center"/>
          </w:tcPr>
          <w:p w14:paraId="15CD28C3" w14:textId="77777777" w:rsidR="000F5E75" w:rsidRDefault="00000000">
            <w:pPr>
              <w:wordWrap w:val="0"/>
              <w:spacing w:line="276" w:lineRule="auto"/>
              <w:rPr>
                <w:rFonts w:ascii="宋体" w:hAnsi="宋体" w:cs="宋体"/>
                <w:szCs w:val="21"/>
                <w:lang w:bidi="ar"/>
              </w:rPr>
            </w:pPr>
            <w:r>
              <w:rPr>
                <w:rFonts w:ascii="宋体" w:hAnsi="宋体" w:cs="宋体" w:hint="eastAsia"/>
                <w:szCs w:val="21"/>
                <w:lang w:bidi="ar"/>
              </w:rPr>
              <w:t>有法定代表人或其委托代理人签字和加盖单位章。由法定代表人签字的，应附法定代表人身份证明；由代理人签字的，应附法定代表人身份证明及授权委托书，身份证明或授权委托书参考第六章“投标文件格式”的规定。</w:t>
            </w:r>
          </w:p>
        </w:tc>
      </w:tr>
      <w:tr w:rsidR="000F5E75" w14:paraId="6A0904B7" w14:textId="77777777">
        <w:trPr>
          <w:trHeight w:val="20"/>
        </w:trPr>
        <w:tc>
          <w:tcPr>
            <w:tcW w:w="887" w:type="dxa"/>
            <w:vMerge/>
            <w:tcBorders>
              <w:top w:val="single" w:sz="4" w:space="0" w:color="auto"/>
              <w:left w:val="single" w:sz="4" w:space="0" w:color="auto"/>
              <w:bottom w:val="single" w:sz="4" w:space="0" w:color="auto"/>
              <w:right w:val="single" w:sz="4" w:space="0" w:color="auto"/>
            </w:tcBorders>
            <w:vAlign w:val="center"/>
          </w:tcPr>
          <w:p w14:paraId="1E4E80BB" w14:textId="77777777" w:rsidR="000F5E75" w:rsidRDefault="000F5E75">
            <w:pPr>
              <w:widowControl/>
              <w:jc w:val="left"/>
              <w:rPr>
                <w:rFonts w:ascii="宋体" w:hAnsi="宋体" w:cs="宋体"/>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44AD45FF" w14:textId="77777777" w:rsidR="000F5E75" w:rsidRDefault="000F5E75">
            <w:pPr>
              <w:widowControl/>
              <w:jc w:val="left"/>
              <w:rPr>
                <w:rFonts w:ascii="宋体" w:hAnsi="宋体" w:cs="宋体"/>
                <w:szCs w:val="21"/>
              </w:rPr>
            </w:pPr>
          </w:p>
        </w:tc>
        <w:tc>
          <w:tcPr>
            <w:tcW w:w="2081" w:type="dxa"/>
            <w:tcBorders>
              <w:top w:val="single" w:sz="4" w:space="0" w:color="auto"/>
              <w:left w:val="single" w:sz="4" w:space="0" w:color="auto"/>
              <w:bottom w:val="single" w:sz="4" w:space="0" w:color="auto"/>
              <w:right w:val="single" w:sz="4" w:space="0" w:color="auto"/>
            </w:tcBorders>
            <w:vAlign w:val="center"/>
          </w:tcPr>
          <w:p w14:paraId="46632D17"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投标文件格式</w:t>
            </w:r>
          </w:p>
        </w:tc>
        <w:tc>
          <w:tcPr>
            <w:tcW w:w="5542" w:type="dxa"/>
            <w:tcBorders>
              <w:top w:val="single" w:sz="4" w:space="0" w:color="auto"/>
              <w:left w:val="single" w:sz="4" w:space="0" w:color="auto"/>
              <w:bottom w:val="single" w:sz="4" w:space="0" w:color="auto"/>
              <w:right w:val="single" w:sz="4" w:space="0" w:color="auto"/>
            </w:tcBorders>
            <w:vAlign w:val="center"/>
          </w:tcPr>
          <w:p w14:paraId="65C5A2F2" w14:textId="77777777" w:rsidR="000F5E75" w:rsidRDefault="00000000">
            <w:pPr>
              <w:wordWrap w:val="0"/>
              <w:spacing w:line="276" w:lineRule="auto"/>
              <w:rPr>
                <w:rFonts w:ascii="宋体" w:hAnsi="宋体" w:cs="宋体"/>
                <w:szCs w:val="21"/>
              </w:rPr>
            </w:pPr>
            <w:r>
              <w:rPr>
                <w:rFonts w:ascii="宋体" w:hAnsi="宋体" w:hint="eastAsia"/>
                <w:szCs w:val="21"/>
              </w:rPr>
              <w:t>符合第六章“投标文件格式”的规定。</w:t>
            </w:r>
          </w:p>
        </w:tc>
      </w:tr>
      <w:tr w:rsidR="000F5E75" w14:paraId="4D711947" w14:textId="77777777">
        <w:trPr>
          <w:trHeight w:val="20"/>
        </w:trPr>
        <w:tc>
          <w:tcPr>
            <w:tcW w:w="887" w:type="dxa"/>
            <w:vMerge/>
            <w:tcBorders>
              <w:top w:val="single" w:sz="4" w:space="0" w:color="auto"/>
              <w:left w:val="single" w:sz="4" w:space="0" w:color="auto"/>
              <w:bottom w:val="single" w:sz="4" w:space="0" w:color="auto"/>
              <w:right w:val="single" w:sz="4" w:space="0" w:color="auto"/>
            </w:tcBorders>
            <w:vAlign w:val="center"/>
          </w:tcPr>
          <w:p w14:paraId="7706C269" w14:textId="77777777" w:rsidR="000F5E75" w:rsidRDefault="000F5E75">
            <w:pPr>
              <w:widowControl/>
              <w:jc w:val="left"/>
              <w:rPr>
                <w:rFonts w:ascii="宋体" w:hAnsi="宋体" w:cs="宋体"/>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595D1F7E" w14:textId="77777777" w:rsidR="000F5E75" w:rsidRDefault="000F5E75">
            <w:pPr>
              <w:widowControl/>
              <w:jc w:val="left"/>
              <w:rPr>
                <w:rFonts w:ascii="宋体" w:hAnsi="宋体" w:cs="宋体"/>
                <w:szCs w:val="21"/>
              </w:rPr>
            </w:pPr>
          </w:p>
        </w:tc>
        <w:tc>
          <w:tcPr>
            <w:tcW w:w="2081" w:type="dxa"/>
            <w:tcBorders>
              <w:top w:val="single" w:sz="4" w:space="0" w:color="auto"/>
              <w:left w:val="single" w:sz="4" w:space="0" w:color="auto"/>
              <w:bottom w:val="single" w:sz="4" w:space="0" w:color="auto"/>
              <w:right w:val="single" w:sz="4" w:space="0" w:color="auto"/>
            </w:tcBorders>
            <w:vAlign w:val="center"/>
          </w:tcPr>
          <w:p w14:paraId="648E0D99" w14:textId="77777777" w:rsidR="000F5E75" w:rsidRDefault="00000000">
            <w:pPr>
              <w:wordWrap w:val="0"/>
              <w:autoSpaceDE w:val="0"/>
              <w:autoSpaceDN w:val="0"/>
              <w:spacing w:line="276" w:lineRule="auto"/>
              <w:jc w:val="center"/>
              <w:rPr>
                <w:rFonts w:ascii="宋体" w:hAnsi="宋体" w:cs="宋体"/>
                <w:kern w:val="0"/>
                <w:szCs w:val="21"/>
              </w:rPr>
            </w:pPr>
            <w:r>
              <w:rPr>
                <w:rFonts w:ascii="宋体" w:hAnsi="宋体" w:cs="宋体" w:hint="eastAsia"/>
                <w:spacing w:val="-1"/>
                <w:kern w:val="0"/>
                <w:szCs w:val="21"/>
              </w:rPr>
              <w:t>联合体投标人</w:t>
            </w:r>
          </w:p>
        </w:tc>
        <w:tc>
          <w:tcPr>
            <w:tcW w:w="5542" w:type="dxa"/>
            <w:tcBorders>
              <w:top w:val="single" w:sz="4" w:space="0" w:color="auto"/>
              <w:left w:val="single" w:sz="4" w:space="0" w:color="auto"/>
              <w:bottom w:val="single" w:sz="4" w:space="0" w:color="auto"/>
              <w:right w:val="single" w:sz="4" w:space="0" w:color="auto"/>
            </w:tcBorders>
            <w:vAlign w:val="center"/>
          </w:tcPr>
          <w:p w14:paraId="38AC84D8" w14:textId="77777777" w:rsidR="000F5E75" w:rsidRDefault="00000000">
            <w:pPr>
              <w:wordWrap w:val="0"/>
              <w:autoSpaceDE w:val="0"/>
              <w:autoSpaceDN w:val="0"/>
              <w:spacing w:line="276" w:lineRule="auto"/>
              <w:jc w:val="left"/>
              <w:rPr>
                <w:rFonts w:ascii="宋体" w:hAnsi="宋体" w:cs="宋体"/>
                <w:kern w:val="0"/>
                <w:szCs w:val="21"/>
              </w:rPr>
            </w:pPr>
            <w:r>
              <w:rPr>
                <w:rFonts w:ascii="宋体" w:hAnsi="宋体" w:cs="宋体" w:hint="eastAsia"/>
                <w:spacing w:val="1"/>
                <w:kern w:val="0"/>
                <w:szCs w:val="21"/>
              </w:rPr>
              <w:t>本项目不接受联合体投标。</w:t>
            </w:r>
          </w:p>
        </w:tc>
      </w:tr>
      <w:tr w:rsidR="000F5E75" w14:paraId="02E79BE9" w14:textId="77777777">
        <w:trPr>
          <w:trHeight w:val="20"/>
        </w:trPr>
        <w:tc>
          <w:tcPr>
            <w:tcW w:w="887" w:type="dxa"/>
            <w:vMerge/>
            <w:tcBorders>
              <w:top w:val="single" w:sz="4" w:space="0" w:color="auto"/>
              <w:left w:val="single" w:sz="4" w:space="0" w:color="auto"/>
              <w:bottom w:val="single" w:sz="4" w:space="0" w:color="auto"/>
              <w:right w:val="single" w:sz="4" w:space="0" w:color="auto"/>
            </w:tcBorders>
            <w:vAlign w:val="center"/>
          </w:tcPr>
          <w:p w14:paraId="06E38539" w14:textId="77777777" w:rsidR="000F5E75" w:rsidRDefault="000F5E75">
            <w:pPr>
              <w:widowControl/>
              <w:jc w:val="left"/>
              <w:rPr>
                <w:rFonts w:ascii="宋体" w:hAnsi="宋体" w:cs="宋体"/>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617A99AC" w14:textId="77777777" w:rsidR="000F5E75" w:rsidRDefault="000F5E75">
            <w:pPr>
              <w:widowControl/>
              <w:jc w:val="left"/>
              <w:rPr>
                <w:rFonts w:ascii="宋体" w:hAnsi="宋体" w:cs="宋体"/>
                <w:szCs w:val="21"/>
              </w:rPr>
            </w:pPr>
          </w:p>
        </w:tc>
        <w:tc>
          <w:tcPr>
            <w:tcW w:w="2081" w:type="dxa"/>
            <w:tcBorders>
              <w:top w:val="single" w:sz="4" w:space="0" w:color="auto"/>
              <w:left w:val="single" w:sz="4" w:space="0" w:color="auto"/>
              <w:bottom w:val="single" w:sz="4" w:space="0" w:color="auto"/>
              <w:right w:val="single" w:sz="4" w:space="0" w:color="auto"/>
            </w:tcBorders>
            <w:vAlign w:val="center"/>
          </w:tcPr>
          <w:p w14:paraId="37663DA4" w14:textId="77777777" w:rsidR="000F5E75" w:rsidRDefault="00000000">
            <w:pPr>
              <w:wordWrap w:val="0"/>
              <w:autoSpaceDE w:val="0"/>
              <w:autoSpaceDN w:val="0"/>
              <w:spacing w:line="276" w:lineRule="auto"/>
              <w:jc w:val="center"/>
              <w:rPr>
                <w:rFonts w:ascii="宋体" w:hAnsi="宋体" w:cs="宋体"/>
                <w:kern w:val="0"/>
                <w:szCs w:val="21"/>
              </w:rPr>
            </w:pPr>
            <w:r>
              <w:rPr>
                <w:rFonts w:ascii="宋体" w:hAnsi="宋体" w:cs="宋体" w:hint="eastAsia"/>
                <w:spacing w:val="-1"/>
                <w:kern w:val="0"/>
                <w:szCs w:val="21"/>
              </w:rPr>
              <w:t>备选投标方案</w:t>
            </w:r>
          </w:p>
        </w:tc>
        <w:tc>
          <w:tcPr>
            <w:tcW w:w="5542" w:type="dxa"/>
            <w:tcBorders>
              <w:top w:val="single" w:sz="4" w:space="0" w:color="auto"/>
              <w:left w:val="single" w:sz="4" w:space="0" w:color="auto"/>
              <w:bottom w:val="single" w:sz="4" w:space="0" w:color="auto"/>
              <w:right w:val="single" w:sz="4" w:space="0" w:color="auto"/>
            </w:tcBorders>
            <w:vAlign w:val="center"/>
          </w:tcPr>
          <w:p w14:paraId="68579478" w14:textId="77777777" w:rsidR="000F5E75" w:rsidRDefault="00000000">
            <w:pPr>
              <w:wordWrap w:val="0"/>
              <w:autoSpaceDE w:val="0"/>
              <w:autoSpaceDN w:val="0"/>
              <w:spacing w:line="276" w:lineRule="auto"/>
              <w:jc w:val="left"/>
              <w:rPr>
                <w:rFonts w:ascii="宋体" w:hAnsi="宋体" w:cs="宋体"/>
                <w:kern w:val="0"/>
                <w:szCs w:val="21"/>
              </w:rPr>
            </w:pPr>
            <w:r>
              <w:rPr>
                <w:rFonts w:ascii="宋体" w:hAnsi="宋体" w:cs="宋体" w:hint="eastAsia"/>
                <w:spacing w:val="1"/>
                <w:kern w:val="0"/>
                <w:szCs w:val="21"/>
              </w:rPr>
              <w:t>除招标文件明确允许提交备选投标方案外，投标人不得提交备选投标方案。</w:t>
            </w:r>
          </w:p>
        </w:tc>
      </w:tr>
      <w:tr w:rsidR="000F5E75" w14:paraId="20BFFFBE" w14:textId="77777777">
        <w:trPr>
          <w:trHeight w:val="20"/>
        </w:trPr>
        <w:tc>
          <w:tcPr>
            <w:tcW w:w="887" w:type="dxa"/>
            <w:vMerge/>
            <w:tcBorders>
              <w:top w:val="single" w:sz="4" w:space="0" w:color="auto"/>
              <w:left w:val="single" w:sz="4" w:space="0" w:color="auto"/>
              <w:bottom w:val="single" w:sz="4" w:space="0" w:color="auto"/>
              <w:right w:val="single" w:sz="4" w:space="0" w:color="auto"/>
            </w:tcBorders>
            <w:vAlign w:val="center"/>
          </w:tcPr>
          <w:p w14:paraId="0A54E4BB" w14:textId="77777777" w:rsidR="000F5E75" w:rsidRDefault="000F5E75">
            <w:pPr>
              <w:widowControl/>
              <w:jc w:val="left"/>
              <w:rPr>
                <w:rFonts w:ascii="宋体" w:hAnsi="宋体" w:cs="宋体"/>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75D79E6B" w14:textId="77777777" w:rsidR="000F5E75" w:rsidRDefault="000F5E75">
            <w:pPr>
              <w:widowControl/>
              <w:jc w:val="left"/>
              <w:rPr>
                <w:rFonts w:ascii="宋体" w:hAnsi="宋体" w:cs="宋体"/>
                <w:szCs w:val="21"/>
              </w:rPr>
            </w:pPr>
          </w:p>
        </w:tc>
        <w:tc>
          <w:tcPr>
            <w:tcW w:w="2081" w:type="dxa"/>
            <w:tcBorders>
              <w:top w:val="single" w:sz="4" w:space="0" w:color="auto"/>
              <w:left w:val="single" w:sz="4" w:space="0" w:color="auto"/>
              <w:bottom w:val="single" w:sz="4" w:space="0" w:color="auto"/>
              <w:right w:val="single" w:sz="4" w:space="0" w:color="auto"/>
            </w:tcBorders>
            <w:vAlign w:val="center"/>
          </w:tcPr>
          <w:p w14:paraId="6BE56073" w14:textId="77777777" w:rsidR="000F5E75" w:rsidRDefault="00000000">
            <w:pPr>
              <w:wordWrap w:val="0"/>
              <w:autoSpaceDE w:val="0"/>
              <w:autoSpaceDN w:val="0"/>
              <w:spacing w:line="276" w:lineRule="auto"/>
              <w:jc w:val="center"/>
              <w:rPr>
                <w:rFonts w:ascii="宋体" w:hAnsi="宋体" w:cs="宋体"/>
                <w:spacing w:val="-1"/>
                <w:kern w:val="0"/>
                <w:szCs w:val="21"/>
              </w:rPr>
            </w:pPr>
            <w:r>
              <w:rPr>
                <w:rFonts w:ascii="宋体" w:hAnsi="宋体" w:hint="eastAsia"/>
              </w:rPr>
              <w:t>投标人机器码</w:t>
            </w:r>
          </w:p>
        </w:tc>
        <w:tc>
          <w:tcPr>
            <w:tcW w:w="5542" w:type="dxa"/>
            <w:tcBorders>
              <w:top w:val="single" w:sz="4" w:space="0" w:color="auto"/>
              <w:left w:val="single" w:sz="4" w:space="0" w:color="auto"/>
              <w:bottom w:val="single" w:sz="4" w:space="0" w:color="auto"/>
              <w:right w:val="single" w:sz="4" w:space="0" w:color="auto"/>
            </w:tcBorders>
            <w:vAlign w:val="center"/>
          </w:tcPr>
          <w:p w14:paraId="59B21AEE" w14:textId="77777777" w:rsidR="000F5E75" w:rsidRDefault="00000000">
            <w:pPr>
              <w:wordWrap w:val="0"/>
              <w:autoSpaceDE w:val="0"/>
              <w:autoSpaceDN w:val="0"/>
              <w:spacing w:line="276" w:lineRule="auto"/>
              <w:jc w:val="left"/>
              <w:rPr>
                <w:rFonts w:ascii="宋体" w:hAnsi="宋体" w:cs="宋体"/>
                <w:spacing w:val="1"/>
                <w:kern w:val="0"/>
                <w:szCs w:val="21"/>
              </w:rPr>
            </w:pPr>
            <w:r>
              <w:rPr>
                <w:rFonts w:ascii="宋体" w:hAnsi="宋体" w:hint="eastAsia"/>
              </w:rPr>
              <w:t>投标人与本项目其他投标人加密打包投标文件电脑机器特征码不一致的(以广州交易集团有限公司（广州公共资源交易中心）交易平台开标系统的检索信息为准)</w:t>
            </w:r>
          </w:p>
        </w:tc>
      </w:tr>
      <w:tr w:rsidR="000F5E75" w14:paraId="415640B7" w14:textId="77777777">
        <w:trPr>
          <w:trHeight w:val="20"/>
        </w:trPr>
        <w:tc>
          <w:tcPr>
            <w:tcW w:w="887" w:type="dxa"/>
            <w:vMerge w:val="restart"/>
            <w:tcBorders>
              <w:top w:val="single" w:sz="4" w:space="0" w:color="auto"/>
              <w:left w:val="single" w:sz="4" w:space="0" w:color="auto"/>
              <w:bottom w:val="single" w:sz="4" w:space="0" w:color="auto"/>
              <w:right w:val="single" w:sz="4" w:space="0" w:color="auto"/>
            </w:tcBorders>
            <w:vAlign w:val="center"/>
          </w:tcPr>
          <w:p w14:paraId="00C2E95B"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2.1.3</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507EE68E"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商务文件响应性评审</w:t>
            </w:r>
            <w:r>
              <w:rPr>
                <w:rFonts w:ascii="宋体" w:hAnsi="宋体" w:cs="宋体" w:hint="eastAsia"/>
                <w:szCs w:val="21"/>
              </w:rPr>
              <w:lastRenderedPageBreak/>
              <w:t>标准</w:t>
            </w:r>
          </w:p>
        </w:tc>
        <w:tc>
          <w:tcPr>
            <w:tcW w:w="2081" w:type="dxa"/>
            <w:tcBorders>
              <w:top w:val="single" w:sz="4" w:space="0" w:color="auto"/>
              <w:left w:val="single" w:sz="4" w:space="0" w:color="auto"/>
              <w:bottom w:val="single" w:sz="4" w:space="0" w:color="auto"/>
              <w:right w:val="single" w:sz="4" w:space="0" w:color="auto"/>
            </w:tcBorders>
            <w:vAlign w:val="center"/>
          </w:tcPr>
          <w:p w14:paraId="2F5FACA8"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lastRenderedPageBreak/>
              <w:t>投标报价</w:t>
            </w:r>
          </w:p>
        </w:tc>
        <w:tc>
          <w:tcPr>
            <w:tcW w:w="5542" w:type="dxa"/>
            <w:tcBorders>
              <w:top w:val="single" w:sz="4" w:space="0" w:color="auto"/>
              <w:left w:val="single" w:sz="4" w:space="0" w:color="auto"/>
              <w:bottom w:val="single" w:sz="4" w:space="0" w:color="auto"/>
              <w:right w:val="single" w:sz="4" w:space="0" w:color="auto"/>
            </w:tcBorders>
            <w:vAlign w:val="center"/>
          </w:tcPr>
          <w:p w14:paraId="046F6A86" w14:textId="77777777" w:rsidR="000F5E75" w:rsidRDefault="00000000">
            <w:pPr>
              <w:wordWrap w:val="0"/>
              <w:spacing w:line="276" w:lineRule="auto"/>
              <w:rPr>
                <w:rFonts w:ascii="宋体" w:hAnsi="宋体" w:cs="宋体"/>
                <w:szCs w:val="21"/>
              </w:rPr>
            </w:pPr>
            <w:r>
              <w:rPr>
                <w:rFonts w:ascii="宋体" w:hAnsi="宋体" w:cs="宋体" w:hint="eastAsia"/>
                <w:szCs w:val="21"/>
              </w:rPr>
              <w:t>符合第二章“投标人须知”第3.2款规定</w:t>
            </w:r>
          </w:p>
        </w:tc>
      </w:tr>
      <w:tr w:rsidR="000F5E75" w14:paraId="258F0DD4" w14:textId="77777777">
        <w:trPr>
          <w:trHeight w:val="20"/>
        </w:trPr>
        <w:tc>
          <w:tcPr>
            <w:tcW w:w="887" w:type="dxa"/>
            <w:vMerge/>
            <w:tcBorders>
              <w:top w:val="single" w:sz="4" w:space="0" w:color="auto"/>
              <w:left w:val="single" w:sz="4" w:space="0" w:color="auto"/>
              <w:bottom w:val="single" w:sz="4" w:space="0" w:color="auto"/>
              <w:right w:val="single" w:sz="4" w:space="0" w:color="auto"/>
            </w:tcBorders>
            <w:vAlign w:val="center"/>
          </w:tcPr>
          <w:p w14:paraId="24FD8280" w14:textId="77777777" w:rsidR="000F5E75" w:rsidRDefault="000F5E75">
            <w:pPr>
              <w:widowControl/>
              <w:jc w:val="left"/>
              <w:rPr>
                <w:rFonts w:ascii="宋体" w:hAnsi="宋体" w:cs="宋体"/>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2C84300F" w14:textId="77777777" w:rsidR="000F5E75" w:rsidRDefault="000F5E75">
            <w:pPr>
              <w:widowControl/>
              <w:jc w:val="left"/>
              <w:rPr>
                <w:rFonts w:ascii="宋体" w:hAnsi="宋体" w:cs="宋体"/>
                <w:szCs w:val="21"/>
              </w:rPr>
            </w:pPr>
          </w:p>
        </w:tc>
        <w:tc>
          <w:tcPr>
            <w:tcW w:w="2081" w:type="dxa"/>
            <w:tcBorders>
              <w:top w:val="single" w:sz="4" w:space="0" w:color="auto"/>
              <w:left w:val="single" w:sz="4" w:space="0" w:color="auto"/>
              <w:bottom w:val="single" w:sz="4" w:space="0" w:color="auto"/>
              <w:right w:val="single" w:sz="4" w:space="0" w:color="auto"/>
            </w:tcBorders>
            <w:vAlign w:val="center"/>
          </w:tcPr>
          <w:p w14:paraId="663474D5"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投标内容</w:t>
            </w:r>
          </w:p>
        </w:tc>
        <w:tc>
          <w:tcPr>
            <w:tcW w:w="5542" w:type="dxa"/>
            <w:tcBorders>
              <w:top w:val="single" w:sz="4" w:space="0" w:color="auto"/>
              <w:left w:val="single" w:sz="4" w:space="0" w:color="auto"/>
              <w:bottom w:val="single" w:sz="4" w:space="0" w:color="auto"/>
              <w:right w:val="single" w:sz="4" w:space="0" w:color="auto"/>
            </w:tcBorders>
            <w:vAlign w:val="center"/>
          </w:tcPr>
          <w:p w14:paraId="0572F0DD" w14:textId="77777777" w:rsidR="000F5E75" w:rsidRDefault="00000000">
            <w:pPr>
              <w:wordWrap w:val="0"/>
              <w:spacing w:line="276" w:lineRule="auto"/>
              <w:rPr>
                <w:rFonts w:ascii="宋体" w:hAnsi="宋体" w:cs="宋体"/>
                <w:szCs w:val="21"/>
              </w:rPr>
            </w:pPr>
            <w:r>
              <w:rPr>
                <w:rFonts w:ascii="宋体" w:hAnsi="宋体" w:cs="宋体" w:hint="eastAsia"/>
                <w:szCs w:val="21"/>
              </w:rPr>
              <w:t>符合第二章“投标人须知”第1.3.1项规定</w:t>
            </w:r>
          </w:p>
        </w:tc>
      </w:tr>
      <w:tr w:rsidR="000F5E75" w14:paraId="4272B266" w14:textId="77777777">
        <w:trPr>
          <w:trHeight w:val="20"/>
        </w:trPr>
        <w:tc>
          <w:tcPr>
            <w:tcW w:w="887" w:type="dxa"/>
            <w:vMerge/>
            <w:tcBorders>
              <w:top w:val="single" w:sz="4" w:space="0" w:color="auto"/>
              <w:left w:val="single" w:sz="4" w:space="0" w:color="auto"/>
              <w:bottom w:val="single" w:sz="4" w:space="0" w:color="auto"/>
              <w:right w:val="single" w:sz="4" w:space="0" w:color="auto"/>
            </w:tcBorders>
            <w:vAlign w:val="center"/>
          </w:tcPr>
          <w:p w14:paraId="7C1232B0" w14:textId="77777777" w:rsidR="000F5E75" w:rsidRDefault="000F5E75">
            <w:pPr>
              <w:widowControl/>
              <w:jc w:val="left"/>
              <w:rPr>
                <w:rFonts w:ascii="宋体" w:hAnsi="宋体" w:cs="宋体"/>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612F7E60" w14:textId="77777777" w:rsidR="000F5E75" w:rsidRDefault="000F5E75">
            <w:pPr>
              <w:widowControl/>
              <w:jc w:val="left"/>
              <w:rPr>
                <w:rFonts w:ascii="宋体" w:hAnsi="宋体" w:cs="宋体"/>
                <w:szCs w:val="21"/>
              </w:rPr>
            </w:pPr>
          </w:p>
        </w:tc>
        <w:tc>
          <w:tcPr>
            <w:tcW w:w="2081" w:type="dxa"/>
            <w:tcBorders>
              <w:top w:val="single" w:sz="4" w:space="0" w:color="auto"/>
              <w:left w:val="single" w:sz="4" w:space="0" w:color="auto"/>
              <w:bottom w:val="single" w:sz="4" w:space="0" w:color="auto"/>
              <w:right w:val="single" w:sz="4" w:space="0" w:color="auto"/>
            </w:tcBorders>
            <w:vAlign w:val="center"/>
          </w:tcPr>
          <w:p w14:paraId="76100D33" w14:textId="77777777" w:rsidR="000F5E75" w:rsidRDefault="00000000">
            <w:pPr>
              <w:wordWrap w:val="0"/>
              <w:autoSpaceDE w:val="0"/>
              <w:autoSpaceDN w:val="0"/>
              <w:spacing w:line="276" w:lineRule="auto"/>
              <w:jc w:val="center"/>
              <w:rPr>
                <w:rFonts w:ascii="宋体" w:hAnsi="宋体" w:cs="宋体"/>
                <w:kern w:val="0"/>
                <w:szCs w:val="21"/>
              </w:rPr>
            </w:pPr>
            <w:r>
              <w:rPr>
                <w:rFonts w:ascii="宋体" w:hAnsi="宋体" w:cs="宋体" w:hint="eastAsia"/>
                <w:spacing w:val="-1"/>
                <w:kern w:val="0"/>
                <w:szCs w:val="21"/>
              </w:rPr>
              <w:t>设计服务期</w:t>
            </w:r>
          </w:p>
        </w:tc>
        <w:tc>
          <w:tcPr>
            <w:tcW w:w="5542" w:type="dxa"/>
            <w:tcBorders>
              <w:top w:val="single" w:sz="4" w:space="0" w:color="auto"/>
              <w:left w:val="single" w:sz="4" w:space="0" w:color="auto"/>
              <w:bottom w:val="single" w:sz="4" w:space="0" w:color="auto"/>
              <w:right w:val="single" w:sz="4" w:space="0" w:color="auto"/>
            </w:tcBorders>
            <w:vAlign w:val="center"/>
          </w:tcPr>
          <w:p w14:paraId="60D7660C" w14:textId="77777777" w:rsidR="000F5E75" w:rsidRDefault="00000000">
            <w:pPr>
              <w:wordWrap w:val="0"/>
              <w:spacing w:line="276" w:lineRule="auto"/>
              <w:rPr>
                <w:rFonts w:ascii="宋体" w:hAnsi="宋体" w:cs="宋体"/>
                <w:szCs w:val="21"/>
              </w:rPr>
            </w:pPr>
            <w:r>
              <w:rPr>
                <w:rFonts w:ascii="宋体" w:hAnsi="宋体" w:cs="宋体" w:hint="eastAsia"/>
                <w:szCs w:val="21"/>
              </w:rPr>
              <w:t>符合第二章“投标人须知”第1.3.2项规定</w:t>
            </w:r>
          </w:p>
        </w:tc>
      </w:tr>
      <w:tr w:rsidR="000F5E75" w14:paraId="41F5F677" w14:textId="77777777">
        <w:trPr>
          <w:trHeight w:val="20"/>
        </w:trPr>
        <w:tc>
          <w:tcPr>
            <w:tcW w:w="887" w:type="dxa"/>
            <w:vMerge/>
            <w:tcBorders>
              <w:top w:val="single" w:sz="4" w:space="0" w:color="auto"/>
              <w:left w:val="single" w:sz="4" w:space="0" w:color="auto"/>
              <w:bottom w:val="single" w:sz="4" w:space="0" w:color="auto"/>
              <w:right w:val="single" w:sz="4" w:space="0" w:color="auto"/>
            </w:tcBorders>
            <w:vAlign w:val="center"/>
          </w:tcPr>
          <w:p w14:paraId="4532DD4E" w14:textId="77777777" w:rsidR="000F5E75" w:rsidRDefault="000F5E75">
            <w:pPr>
              <w:widowControl/>
              <w:jc w:val="left"/>
              <w:rPr>
                <w:rFonts w:ascii="宋体" w:hAnsi="宋体" w:cs="宋体"/>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4B60C28A" w14:textId="77777777" w:rsidR="000F5E75" w:rsidRDefault="000F5E75">
            <w:pPr>
              <w:widowControl/>
              <w:jc w:val="left"/>
              <w:rPr>
                <w:rFonts w:ascii="宋体" w:hAnsi="宋体" w:cs="宋体"/>
                <w:szCs w:val="21"/>
              </w:rPr>
            </w:pPr>
          </w:p>
        </w:tc>
        <w:tc>
          <w:tcPr>
            <w:tcW w:w="2081" w:type="dxa"/>
            <w:tcBorders>
              <w:top w:val="single" w:sz="4" w:space="0" w:color="auto"/>
              <w:left w:val="single" w:sz="4" w:space="0" w:color="auto"/>
              <w:bottom w:val="single" w:sz="4" w:space="0" w:color="auto"/>
              <w:right w:val="single" w:sz="4" w:space="0" w:color="auto"/>
            </w:tcBorders>
            <w:vAlign w:val="center"/>
          </w:tcPr>
          <w:p w14:paraId="5A1413BB"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质量标准</w:t>
            </w:r>
          </w:p>
        </w:tc>
        <w:tc>
          <w:tcPr>
            <w:tcW w:w="5542" w:type="dxa"/>
            <w:tcBorders>
              <w:top w:val="single" w:sz="4" w:space="0" w:color="auto"/>
              <w:left w:val="single" w:sz="4" w:space="0" w:color="auto"/>
              <w:bottom w:val="single" w:sz="4" w:space="0" w:color="auto"/>
              <w:right w:val="single" w:sz="4" w:space="0" w:color="auto"/>
            </w:tcBorders>
            <w:vAlign w:val="center"/>
          </w:tcPr>
          <w:p w14:paraId="4F45C07A" w14:textId="77777777" w:rsidR="000F5E75" w:rsidRDefault="00000000">
            <w:pPr>
              <w:wordWrap w:val="0"/>
              <w:spacing w:line="276" w:lineRule="auto"/>
              <w:rPr>
                <w:rFonts w:ascii="宋体" w:hAnsi="宋体" w:cs="宋体"/>
                <w:szCs w:val="21"/>
              </w:rPr>
            </w:pPr>
            <w:r>
              <w:rPr>
                <w:rFonts w:ascii="宋体" w:hAnsi="宋体" w:cs="宋体" w:hint="eastAsia"/>
                <w:szCs w:val="21"/>
              </w:rPr>
              <w:t>符合第二章“投标人须知”第1.3.3项规定</w:t>
            </w:r>
          </w:p>
        </w:tc>
      </w:tr>
      <w:tr w:rsidR="000F5E75" w14:paraId="4536247A" w14:textId="77777777">
        <w:trPr>
          <w:trHeight w:val="20"/>
        </w:trPr>
        <w:tc>
          <w:tcPr>
            <w:tcW w:w="887" w:type="dxa"/>
            <w:vMerge/>
            <w:tcBorders>
              <w:top w:val="single" w:sz="4" w:space="0" w:color="auto"/>
              <w:left w:val="single" w:sz="4" w:space="0" w:color="auto"/>
              <w:bottom w:val="single" w:sz="4" w:space="0" w:color="auto"/>
              <w:right w:val="single" w:sz="4" w:space="0" w:color="auto"/>
            </w:tcBorders>
            <w:vAlign w:val="center"/>
          </w:tcPr>
          <w:p w14:paraId="13FD0D86" w14:textId="77777777" w:rsidR="000F5E75" w:rsidRDefault="000F5E75">
            <w:pPr>
              <w:widowControl/>
              <w:jc w:val="left"/>
              <w:rPr>
                <w:rFonts w:ascii="宋体" w:hAnsi="宋体" w:cs="宋体"/>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6DFC7C6F" w14:textId="77777777" w:rsidR="000F5E75" w:rsidRDefault="000F5E75">
            <w:pPr>
              <w:widowControl/>
              <w:jc w:val="left"/>
              <w:rPr>
                <w:rFonts w:ascii="宋体" w:hAnsi="宋体" w:cs="宋体"/>
                <w:szCs w:val="21"/>
              </w:rPr>
            </w:pPr>
          </w:p>
        </w:tc>
        <w:tc>
          <w:tcPr>
            <w:tcW w:w="2081" w:type="dxa"/>
            <w:tcBorders>
              <w:top w:val="single" w:sz="4" w:space="0" w:color="auto"/>
              <w:left w:val="single" w:sz="4" w:space="0" w:color="auto"/>
              <w:bottom w:val="single" w:sz="4" w:space="0" w:color="auto"/>
              <w:right w:val="single" w:sz="4" w:space="0" w:color="auto"/>
            </w:tcBorders>
            <w:vAlign w:val="center"/>
          </w:tcPr>
          <w:p w14:paraId="0A3E955B"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投标有效期</w:t>
            </w:r>
          </w:p>
        </w:tc>
        <w:tc>
          <w:tcPr>
            <w:tcW w:w="5542" w:type="dxa"/>
            <w:tcBorders>
              <w:top w:val="single" w:sz="4" w:space="0" w:color="auto"/>
              <w:left w:val="single" w:sz="4" w:space="0" w:color="auto"/>
              <w:bottom w:val="single" w:sz="4" w:space="0" w:color="auto"/>
              <w:right w:val="single" w:sz="4" w:space="0" w:color="auto"/>
            </w:tcBorders>
            <w:vAlign w:val="center"/>
          </w:tcPr>
          <w:p w14:paraId="1DF46E3F" w14:textId="77777777" w:rsidR="000F5E75" w:rsidRDefault="00000000">
            <w:pPr>
              <w:wordWrap w:val="0"/>
              <w:spacing w:line="276" w:lineRule="auto"/>
              <w:rPr>
                <w:rFonts w:ascii="宋体" w:hAnsi="宋体" w:cs="宋体"/>
                <w:szCs w:val="21"/>
              </w:rPr>
            </w:pPr>
            <w:r>
              <w:rPr>
                <w:rFonts w:ascii="宋体" w:hAnsi="宋体" w:cs="宋体" w:hint="eastAsia"/>
                <w:szCs w:val="21"/>
              </w:rPr>
              <w:t>符合第二章“投标人须知”第3.3.1项规定</w:t>
            </w:r>
          </w:p>
        </w:tc>
      </w:tr>
      <w:tr w:rsidR="000F5E75" w14:paraId="61F1F178" w14:textId="77777777">
        <w:trPr>
          <w:trHeight w:val="20"/>
        </w:trPr>
        <w:tc>
          <w:tcPr>
            <w:tcW w:w="887" w:type="dxa"/>
            <w:vMerge/>
            <w:tcBorders>
              <w:top w:val="single" w:sz="4" w:space="0" w:color="auto"/>
              <w:left w:val="single" w:sz="4" w:space="0" w:color="auto"/>
              <w:bottom w:val="single" w:sz="4" w:space="0" w:color="auto"/>
              <w:right w:val="single" w:sz="4" w:space="0" w:color="auto"/>
            </w:tcBorders>
            <w:vAlign w:val="center"/>
          </w:tcPr>
          <w:p w14:paraId="492241FF" w14:textId="77777777" w:rsidR="000F5E75" w:rsidRDefault="000F5E75">
            <w:pPr>
              <w:widowControl/>
              <w:jc w:val="left"/>
              <w:rPr>
                <w:rFonts w:ascii="宋体" w:hAnsi="宋体" w:cs="宋体"/>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424AC022" w14:textId="77777777" w:rsidR="000F5E75" w:rsidRDefault="000F5E75">
            <w:pPr>
              <w:widowControl/>
              <w:jc w:val="left"/>
              <w:rPr>
                <w:rFonts w:ascii="宋体" w:hAnsi="宋体" w:cs="宋体"/>
                <w:szCs w:val="21"/>
              </w:rPr>
            </w:pPr>
          </w:p>
        </w:tc>
        <w:tc>
          <w:tcPr>
            <w:tcW w:w="2081" w:type="dxa"/>
            <w:tcBorders>
              <w:top w:val="single" w:sz="4" w:space="0" w:color="auto"/>
              <w:left w:val="single" w:sz="4" w:space="0" w:color="auto"/>
              <w:bottom w:val="single" w:sz="4" w:space="0" w:color="auto"/>
              <w:right w:val="single" w:sz="4" w:space="0" w:color="auto"/>
            </w:tcBorders>
            <w:vAlign w:val="center"/>
          </w:tcPr>
          <w:p w14:paraId="48B9B2CA" w14:textId="77777777" w:rsidR="000F5E75" w:rsidRDefault="00000000">
            <w:pPr>
              <w:wordWrap w:val="0"/>
              <w:spacing w:line="276" w:lineRule="auto"/>
              <w:jc w:val="center"/>
              <w:rPr>
                <w:rFonts w:ascii="宋体" w:hAnsi="宋体" w:cs="宋体"/>
                <w:strike/>
                <w:szCs w:val="21"/>
              </w:rPr>
            </w:pPr>
            <w:r>
              <w:rPr>
                <w:rFonts w:ascii="宋体" w:hAnsi="宋体" w:cs="宋体" w:hint="eastAsia"/>
                <w:strike/>
                <w:szCs w:val="21"/>
              </w:rPr>
              <w:t>投标保证金</w:t>
            </w:r>
          </w:p>
        </w:tc>
        <w:tc>
          <w:tcPr>
            <w:tcW w:w="5542" w:type="dxa"/>
            <w:tcBorders>
              <w:top w:val="single" w:sz="4" w:space="0" w:color="auto"/>
              <w:left w:val="single" w:sz="4" w:space="0" w:color="auto"/>
              <w:bottom w:val="single" w:sz="4" w:space="0" w:color="auto"/>
              <w:right w:val="single" w:sz="4" w:space="0" w:color="auto"/>
            </w:tcBorders>
            <w:vAlign w:val="center"/>
          </w:tcPr>
          <w:p w14:paraId="170CD271" w14:textId="77777777" w:rsidR="000F5E75" w:rsidRDefault="00000000">
            <w:pPr>
              <w:wordWrap w:val="0"/>
              <w:spacing w:line="276" w:lineRule="auto"/>
              <w:rPr>
                <w:rFonts w:ascii="宋体" w:hAnsi="宋体" w:cs="宋体"/>
                <w:strike/>
                <w:szCs w:val="21"/>
              </w:rPr>
            </w:pPr>
            <w:r>
              <w:rPr>
                <w:rFonts w:ascii="宋体" w:hAnsi="宋体" w:cs="宋体" w:hint="eastAsia"/>
                <w:strike/>
                <w:szCs w:val="21"/>
              </w:rPr>
              <w:t>符合第二章“投标人须知”第3.4.1项规定</w:t>
            </w:r>
          </w:p>
        </w:tc>
      </w:tr>
      <w:tr w:rsidR="000F5E75" w14:paraId="692651CF" w14:textId="77777777">
        <w:trPr>
          <w:trHeight w:val="20"/>
        </w:trPr>
        <w:tc>
          <w:tcPr>
            <w:tcW w:w="887" w:type="dxa"/>
            <w:vMerge/>
            <w:tcBorders>
              <w:top w:val="single" w:sz="4" w:space="0" w:color="auto"/>
              <w:left w:val="single" w:sz="4" w:space="0" w:color="auto"/>
              <w:bottom w:val="single" w:sz="4" w:space="0" w:color="auto"/>
              <w:right w:val="single" w:sz="4" w:space="0" w:color="auto"/>
            </w:tcBorders>
            <w:vAlign w:val="center"/>
          </w:tcPr>
          <w:p w14:paraId="19C9802F" w14:textId="77777777" w:rsidR="000F5E75" w:rsidRDefault="000F5E75">
            <w:pPr>
              <w:widowControl/>
              <w:jc w:val="left"/>
              <w:rPr>
                <w:rFonts w:ascii="宋体" w:hAnsi="宋体" w:cs="宋体"/>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62473AA7" w14:textId="77777777" w:rsidR="000F5E75" w:rsidRDefault="000F5E75">
            <w:pPr>
              <w:widowControl/>
              <w:jc w:val="left"/>
              <w:rPr>
                <w:rFonts w:ascii="宋体" w:hAnsi="宋体" w:cs="宋体"/>
                <w:szCs w:val="21"/>
              </w:rPr>
            </w:pPr>
          </w:p>
        </w:tc>
        <w:tc>
          <w:tcPr>
            <w:tcW w:w="2081" w:type="dxa"/>
            <w:tcBorders>
              <w:top w:val="single" w:sz="4" w:space="0" w:color="auto"/>
              <w:left w:val="single" w:sz="4" w:space="0" w:color="auto"/>
              <w:bottom w:val="single" w:sz="4" w:space="0" w:color="auto"/>
              <w:right w:val="single" w:sz="4" w:space="0" w:color="auto"/>
            </w:tcBorders>
            <w:vAlign w:val="center"/>
          </w:tcPr>
          <w:p w14:paraId="61A1FF9E"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串通投标情形</w:t>
            </w:r>
          </w:p>
        </w:tc>
        <w:tc>
          <w:tcPr>
            <w:tcW w:w="5542" w:type="dxa"/>
            <w:tcBorders>
              <w:top w:val="single" w:sz="4" w:space="0" w:color="auto"/>
              <w:left w:val="single" w:sz="4" w:space="0" w:color="auto"/>
              <w:bottom w:val="single" w:sz="4" w:space="0" w:color="auto"/>
              <w:right w:val="single" w:sz="4" w:space="0" w:color="auto"/>
            </w:tcBorders>
            <w:vAlign w:val="center"/>
          </w:tcPr>
          <w:p w14:paraId="1ED84045" w14:textId="77777777" w:rsidR="000F5E75" w:rsidRDefault="00000000">
            <w:pPr>
              <w:wordWrap w:val="0"/>
              <w:spacing w:line="276" w:lineRule="auto"/>
              <w:rPr>
                <w:rFonts w:ascii="宋体" w:hAnsi="宋体" w:cs="宋体"/>
                <w:szCs w:val="21"/>
                <w:u w:val="single"/>
              </w:rPr>
            </w:pPr>
            <w:r>
              <w:rPr>
                <w:rFonts w:ascii="宋体" w:hAnsi="宋体" w:cs="宋体" w:hint="eastAsia"/>
                <w:szCs w:val="21"/>
                <w:lang w:bidi="ar"/>
              </w:rPr>
              <w:t>不存在串通投标情形（串通投标情形以《广东省实施〈中华人民共和国招标投标法〉办法》第十六条规定的为准）。</w:t>
            </w:r>
          </w:p>
        </w:tc>
      </w:tr>
      <w:tr w:rsidR="000F5E75" w14:paraId="026C71B7" w14:textId="77777777">
        <w:trPr>
          <w:trHeight w:val="20"/>
        </w:trPr>
        <w:tc>
          <w:tcPr>
            <w:tcW w:w="887" w:type="dxa"/>
            <w:vMerge/>
            <w:tcBorders>
              <w:top w:val="single" w:sz="4" w:space="0" w:color="auto"/>
              <w:left w:val="single" w:sz="4" w:space="0" w:color="auto"/>
              <w:bottom w:val="single" w:sz="4" w:space="0" w:color="auto"/>
              <w:right w:val="single" w:sz="4" w:space="0" w:color="auto"/>
            </w:tcBorders>
            <w:vAlign w:val="center"/>
          </w:tcPr>
          <w:p w14:paraId="7E1D5B9F" w14:textId="77777777" w:rsidR="000F5E75" w:rsidRDefault="000F5E75">
            <w:pPr>
              <w:widowControl/>
              <w:jc w:val="left"/>
              <w:rPr>
                <w:rFonts w:ascii="宋体" w:hAnsi="宋体" w:cs="宋体"/>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4750D268" w14:textId="77777777" w:rsidR="000F5E75" w:rsidRDefault="000F5E75">
            <w:pPr>
              <w:widowControl/>
              <w:jc w:val="left"/>
              <w:rPr>
                <w:rFonts w:ascii="宋体" w:hAnsi="宋体" w:cs="宋体"/>
                <w:szCs w:val="21"/>
              </w:rPr>
            </w:pPr>
          </w:p>
        </w:tc>
        <w:tc>
          <w:tcPr>
            <w:tcW w:w="7623" w:type="dxa"/>
            <w:gridSpan w:val="2"/>
            <w:tcBorders>
              <w:top w:val="single" w:sz="4" w:space="0" w:color="auto"/>
              <w:left w:val="single" w:sz="4" w:space="0" w:color="auto"/>
              <w:bottom w:val="single" w:sz="4" w:space="0" w:color="auto"/>
              <w:right w:val="single" w:sz="4" w:space="0" w:color="auto"/>
            </w:tcBorders>
            <w:vAlign w:val="center"/>
          </w:tcPr>
          <w:p w14:paraId="02A4AC23" w14:textId="77777777" w:rsidR="000F5E75" w:rsidRDefault="00000000">
            <w:pPr>
              <w:wordWrap w:val="0"/>
              <w:spacing w:line="276" w:lineRule="auto"/>
              <w:rPr>
                <w:rFonts w:ascii="宋体" w:hAnsi="宋体" w:cs="宋体"/>
                <w:szCs w:val="21"/>
                <w:u w:val="single"/>
              </w:rPr>
            </w:pPr>
            <w:r>
              <w:rPr>
                <w:rFonts w:ascii="宋体" w:hAnsi="宋体" w:cs="宋体" w:hint="eastAsia"/>
                <w:szCs w:val="21"/>
                <w:u w:val="single"/>
              </w:rPr>
              <w:t>商务文件响应性评审标准中“投标内容”、“设计服务期”、“质量标准”、“投标有效期”，以投标人在投标书中的承诺为准。</w:t>
            </w:r>
          </w:p>
        </w:tc>
      </w:tr>
      <w:tr w:rsidR="000F5E75" w14:paraId="70F154DB" w14:textId="77777777">
        <w:trPr>
          <w:trHeight w:val="852"/>
        </w:trPr>
        <w:tc>
          <w:tcPr>
            <w:tcW w:w="887" w:type="dxa"/>
            <w:vMerge w:val="restart"/>
            <w:tcBorders>
              <w:top w:val="single" w:sz="4" w:space="0" w:color="auto"/>
              <w:left w:val="single" w:sz="4" w:space="0" w:color="auto"/>
              <w:bottom w:val="single" w:sz="4" w:space="0" w:color="auto"/>
              <w:right w:val="single" w:sz="4" w:space="0" w:color="auto"/>
            </w:tcBorders>
            <w:vAlign w:val="center"/>
          </w:tcPr>
          <w:p w14:paraId="15533966"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2.1.4</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34CDC635"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设计方案响应性评审标准</w:t>
            </w:r>
          </w:p>
        </w:tc>
        <w:tc>
          <w:tcPr>
            <w:tcW w:w="2081" w:type="dxa"/>
            <w:tcBorders>
              <w:top w:val="single" w:sz="4" w:space="0" w:color="auto"/>
              <w:left w:val="single" w:sz="4" w:space="0" w:color="auto"/>
              <w:bottom w:val="single" w:sz="4" w:space="0" w:color="auto"/>
              <w:right w:val="single" w:sz="4" w:space="0" w:color="auto"/>
            </w:tcBorders>
            <w:vAlign w:val="center"/>
          </w:tcPr>
          <w:p w14:paraId="5539AE65" w14:textId="77777777" w:rsidR="000F5E75" w:rsidRDefault="00000000">
            <w:pPr>
              <w:spacing w:line="276" w:lineRule="auto"/>
              <w:jc w:val="center"/>
              <w:rPr>
                <w:rFonts w:ascii="宋体" w:hAnsi="宋体" w:cs="宋体"/>
                <w:szCs w:val="21"/>
                <w:u w:val="single"/>
              </w:rPr>
            </w:pPr>
            <w:r>
              <w:rPr>
                <w:rFonts w:ascii="宋体" w:hAnsi="宋体" w:hint="eastAsia"/>
                <w:szCs w:val="20"/>
              </w:rPr>
              <w:t>编制要求</w:t>
            </w:r>
          </w:p>
        </w:tc>
        <w:tc>
          <w:tcPr>
            <w:tcW w:w="5542" w:type="dxa"/>
            <w:tcBorders>
              <w:top w:val="single" w:sz="4" w:space="0" w:color="auto"/>
              <w:left w:val="single" w:sz="4" w:space="0" w:color="auto"/>
              <w:bottom w:val="single" w:sz="4" w:space="0" w:color="auto"/>
              <w:right w:val="single" w:sz="4" w:space="0" w:color="auto"/>
            </w:tcBorders>
            <w:vAlign w:val="center"/>
          </w:tcPr>
          <w:p w14:paraId="20E449D6" w14:textId="77777777" w:rsidR="000F5E75" w:rsidRDefault="00000000">
            <w:pPr>
              <w:wordWrap w:val="0"/>
              <w:spacing w:line="276" w:lineRule="auto"/>
              <w:jc w:val="left"/>
              <w:rPr>
                <w:rFonts w:ascii="宋体" w:hAnsi="宋体" w:cs="宋体"/>
                <w:szCs w:val="21"/>
              </w:rPr>
            </w:pPr>
            <w:r>
              <w:rPr>
                <w:rFonts w:ascii="宋体" w:hAnsi="宋体" w:cs="宋体" w:hint="eastAsia"/>
                <w:szCs w:val="21"/>
              </w:rPr>
              <w:t>未发现投标人在设计方案内标注名称、印章、商标、图形等记认符号，使人辨认出投标人或其专业技术人员的身份。</w:t>
            </w:r>
          </w:p>
        </w:tc>
      </w:tr>
      <w:tr w:rsidR="000F5E75" w14:paraId="604E5174" w14:textId="77777777">
        <w:trPr>
          <w:trHeight w:val="790"/>
        </w:trPr>
        <w:tc>
          <w:tcPr>
            <w:tcW w:w="887" w:type="dxa"/>
            <w:vMerge/>
            <w:tcBorders>
              <w:top w:val="single" w:sz="4" w:space="0" w:color="auto"/>
              <w:left w:val="single" w:sz="4" w:space="0" w:color="auto"/>
              <w:bottom w:val="single" w:sz="4" w:space="0" w:color="auto"/>
              <w:right w:val="single" w:sz="4" w:space="0" w:color="auto"/>
            </w:tcBorders>
            <w:vAlign w:val="center"/>
          </w:tcPr>
          <w:p w14:paraId="755145A6" w14:textId="77777777" w:rsidR="000F5E75" w:rsidRDefault="000F5E75">
            <w:pPr>
              <w:widowControl/>
              <w:jc w:val="left"/>
              <w:rPr>
                <w:rFonts w:ascii="宋体" w:hAnsi="宋体" w:cs="宋体"/>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49E9E751" w14:textId="77777777" w:rsidR="000F5E75" w:rsidRDefault="000F5E75">
            <w:pPr>
              <w:widowControl/>
              <w:jc w:val="left"/>
              <w:rPr>
                <w:rFonts w:ascii="宋体" w:hAnsi="宋体" w:cs="宋体"/>
                <w:szCs w:val="21"/>
              </w:rPr>
            </w:pPr>
          </w:p>
        </w:tc>
        <w:tc>
          <w:tcPr>
            <w:tcW w:w="2081" w:type="dxa"/>
            <w:tcBorders>
              <w:top w:val="single" w:sz="4" w:space="0" w:color="auto"/>
              <w:left w:val="single" w:sz="4" w:space="0" w:color="auto"/>
              <w:bottom w:val="single" w:sz="4" w:space="0" w:color="auto"/>
              <w:right w:val="single" w:sz="4" w:space="0" w:color="auto"/>
            </w:tcBorders>
            <w:vAlign w:val="center"/>
          </w:tcPr>
          <w:p w14:paraId="2D5BEB90"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未发现互相雷同和串通投标</w:t>
            </w:r>
          </w:p>
        </w:tc>
        <w:tc>
          <w:tcPr>
            <w:tcW w:w="5542" w:type="dxa"/>
            <w:tcBorders>
              <w:top w:val="single" w:sz="4" w:space="0" w:color="auto"/>
              <w:left w:val="single" w:sz="4" w:space="0" w:color="auto"/>
              <w:bottom w:val="single" w:sz="4" w:space="0" w:color="auto"/>
              <w:right w:val="single" w:sz="4" w:space="0" w:color="auto"/>
            </w:tcBorders>
            <w:vAlign w:val="center"/>
          </w:tcPr>
          <w:p w14:paraId="3A68C4AF" w14:textId="77777777" w:rsidR="000F5E75" w:rsidRDefault="00000000">
            <w:pPr>
              <w:wordWrap w:val="0"/>
              <w:spacing w:line="276" w:lineRule="auto"/>
              <w:jc w:val="left"/>
              <w:rPr>
                <w:rFonts w:ascii="宋体" w:hAnsi="宋体" w:cs="宋体"/>
                <w:szCs w:val="21"/>
                <w:u w:val="single"/>
              </w:rPr>
            </w:pPr>
            <w:r>
              <w:rPr>
                <w:rFonts w:ascii="宋体" w:hAnsi="宋体" w:hint="eastAsia"/>
              </w:rPr>
              <w:t>满足左述要求。</w:t>
            </w:r>
          </w:p>
        </w:tc>
      </w:tr>
      <w:tr w:rsidR="000F5E75" w14:paraId="5BD8EFAD" w14:textId="77777777">
        <w:trPr>
          <w:trHeight w:val="790"/>
        </w:trPr>
        <w:tc>
          <w:tcPr>
            <w:tcW w:w="887" w:type="dxa"/>
            <w:vMerge/>
            <w:tcBorders>
              <w:top w:val="single" w:sz="4" w:space="0" w:color="auto"/>
              <w:left w:val="single" w:sz="4" w:space="0" w:color="auto"/>
              <w:bottom w:val="single" w:sz="4" w:space="0" w:color="auto"/>
              <w:right w:val="single" w:sz="4" w:space="0" w:color="auto"/>
            </w:tcBorders>
            <w:vAlign w:val="center"/>
          </w:tcPr>
          <w:p w14:paraId="3797ADDA" w14:textId="77777777" w:rsidR="000F5E75" w:rsidRDefault="000F5E75">
            <w:pPr>
              <w:widowControl/>
              <w:jc w:val="left"/>
              <w:rPr>
                <w:rFonts w:ascii="宋体" w:hAnsi="宋体" w:cs="宋体"/>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50F54E73" w14:textId="77777777" w:rsidR="000F5E75" w:rsidRDefault="000F5E75">
            <w:pPr>
              <w:widowControl/>
              <w:jc w:val="left"/>
              <w:rPr>
                <w:rFonts w:ascii="宋体" w:hAnsi="宋体" w:cs="宋体"/>
                <w:szCs w:val="21"/>
              </w:rPr>
            </w:pPr>
          </w:p>
        </w:tc>
        <w:tc>
          <w:tcPr>
            <w:tcW w:w="2081" w:type="dxa"/>
            <w:tcBorders>
              <w:top w:val="single" w:sz="4" w:space="0" w:color="auto"/>
              <w:left w:val="single" w:sz="4" w:space="0" w:color="auto"/>
              <w:bottom w:val="single" w:sz="4" w:space="0" w:color="auto"/>
              <w:right w:val="single" w:sz="4" w:space="0" w:color="auto"/>
            </w:tcBorders>
            <w:vAlign w:val="center"/>
          </w:tcPr>
          <w:p w14:paraId="6DCF6BD7"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未发现明显抄袭行为</w:t>
            </w:r>
          </w:p>
        </w:tc>
        <w:tc>
          <w:tcPr>
            <w:tcW w:w="5542" w:type="dxa"/>
            <w:tcBorders>
              <w:top w:val="single" w:sz="4" w:space="0" w:color="auto"/>
              <w:left w:val="single" w:sz="4" w:space="0" w:color="auto"/>
              <w:bottom w:val="single" w:sz="4" w:space="0" w:color="auto"/>
              <w:right w:val="single" w:sz="4" w:space="0" w:color="auto"/>
            </w:tcBorders>
            <w:vAlign w:val="center"/>
          </w:tcPr>
          <w:p w14:paraId="4968FDAF" w14:textId="77777777" w:rsidR="000F5E75" w:rsidRDefault="00000000">
            <w:pPr>
              <w:wordWrap w:val="0"/>
              <w:spacing w:line="276" w:lineRule="auto"/>
              <w:jc w:val="left"/>
              <w:rPr>
                <w:rFonts w:ascii="宋体" w:hAnsi="宋体" w:cs="宋体"/>
                <w:szCs w:val="21"/>
                <w:u w:val="single"/>
              </w:rPr>
            </w:pPr>
            <w:r>
              <w:rPr>
                <w:rFonts w:ascii="宋体" w:hAnsi="宋体" w:hint="eastAsia"/>
              </w:rPr>
              <w:t>满足左述要求。</w:t>
            </w:r>
          </w:p>
        </w:tc>
      </w:tr>
      <w:tr w:rsidR="000F5E75" w14:paraId="24BF0D1F" w14:textId="77777777">
        <w:trPr>
          <w:trHeight w:val="1113"/>
        </w:trPr>
        <w:tc>
          <w:tcPr>
            <w:tcW w:w="887" w:type="dxa"/>
            <w:vMerge/>
            <w:tcBorders>
              <w:top w:val="single" w:sz="4" w:space="0" w:color="auto"/>
              <w:left w:val="single" w:sz="4" w:space="0" w:color="auto"/>
              <w:bottom w:val="single" w:sz="4" w:space="0" w:color="auto"/>
              <w:right w:val="single" w:sz="4" w:space="0" w:color="auto"/>
            </w:tcBorders>
            <w:vAlign w:val="center"/>
          </w:tcPr>
          <w:p w14:paraId="2C6F962B" w14:textId="77777777" w:rsidR="000F5E75" w:rsidRDefault="000F5E75">
            <w:pPr>
              <w:widowControl/>
              <w:jc w:val="left"/>
              <w:rPr>
                <w:rFonts w:ascii="宋体" w:hAnsi="宋体" w:cs="宋体"/>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4FE0ACB0" w14:textId="77777777" w:rsidR="000F5E75" w:rsidRDefault="000F5E75">
            <w:pPr>
              <w:widowControl/>
              <w:jc w:val="left"/>
              <w:rPr>
                <w:rFonts w:ascii="宋体" w:hAnsi="宋体" w:cs="宋体"/>
                <w:szCs w:val="21"/>
              </w:rPr>
            </w:pPr>
          </w:p>
        </w:tc>
        <w:tc>
          <w:tcPr>
            <w:tcW w:w="2081" w:type="dxa"/>
            <w:tcBorders>
              <w:top w:val="single" w:sz="4" w:space="0" w:color="auto"/>
              <w:left w:val="single" w:sz="4" w:space="0" w:color="auto"/>
              <w:bottom w:val="single" w:sz="4" w:space="0" w:color="auto"/>
              <w:right w:val="single" w:sz="4" w:space="0" w:color="auto"/>
            </w:tcBorders>
            <w:vAlign w:val="center"/>
          </w:tcPr>
          <w:p w14:paraId="794DB732"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未发现侵犯他人著作权和特许权</w:t>
            </w:r>
          </w:p>
        </w:tc>
        <w:tc>
          <w:tcPr>
            <w:tcW w:w="5542" w:type="dxa"/>
            <w:tcBorders>
              <w:top w:val="single" w:sz="4" w:space="0" w:color="auto"/>
              <w:left w:val="single" w:sz="4" w:space="0" w:color="auto"/>
              <w:bottom w:val="single" w:sz="4" w:space="0" w:color="auto"/>
              <w:right w:val="single" w:sz="4" w:space="0" w:color="auto"/>
            </w:tcBorders>
            <w:vAlign w:val="center"/>
          </w:tcPr>
          <w:p w14:paraId="357A0282" w14:textId="77777777" w:rsidR="000F5E75" w:rsidRDefault="00000000">
            <w:pPr>
              <w:wordWrap w:val="0"/>
              <w:spacing w:line="276" w:lineRule="auto"/>
              <w:jc w:val="left"/>
              <w:rPr>
                <w:rFonts w:ascii="宋体" w:hAnsi="宋体" w:cs="宋体"/>
                <w:szCs w:val="21"/>
                <w:u w:val="single"/>
              </w:rPr>
            </w:pPr>
            <w:r>
              <w:rPr>
                <w:rFonts w:ascii="宋体" w:hAnsi="宋体" w:hint="eastAsia"/>
              </w:rPr>
              <w:t>满足左述要求。</w:t>
            </w:r>
          </w:p>
        </w:tc>
      </w:tr>
      <w:tr w:rsidR="000F5E75" w14:paraId="55A992FB" w14:textId="77777777">
        <w:trPr>
          <w:trHeight w:val="20"/>
        </w:trPr>
        <w:tc>
          <w:tcPr>
            <w:tcW w:w="1737" w:type="dxa"/>
            <w:gridSpan w:val="2"/>
            <w:tcBorders>
              <w:top w:val="single" w:sz="4" w:space="0" w:color="auto"/>
              <w:left w:val="single" w:sz="4" w:space="0" w:color="auto"/>
              <w:bottom w:val="single" w:sz="4" w:space="0" w:color="auto"/>
              <w:right w:val="single" w:sz="4" w:space="0" w:color="auto"/>
            </w:tcBorders>
            <w:vAlign w:val="center"/>
          </w:tcPr>
          <w:p w14:paraId="50671436" w14:textId="77777777" w:rsidR="000F5E75" w:rsidRDefault="00000000">
            <w:pPr>
              <w:wordWrap w:val="0"/>
              <w:spacing w:line="276" w:lineRule="auto"/>
              <w:jc w:val="center"/>
              <w:rPr>
                <w:rFonts w:ascii="宋体" w:hAnsi="宋体" w:cs="宋体"/>
                <w:b/>
                <w:bCs/>
                <w:szCs w:val="21"/>
              </w:rPr>
            </w:pPr>
            <w:r>
              <w:rPr>
                <w:rFonts w:ascii="宋体" w:hAnsi="宋体" w:cs="宋体" w:hint="eastAsia"/>
                <w:b/>
                <w:bCs/>
                <w:szCs w:val="21"/>
              </w:rPr>
              <w:t>条款号</w:t>
            </w:r>
          </w:p>
        </w:tc>
        <w:tc>
          <w:tcPr>
            <w:tcW w:w="2081" w:type="dxa"/>
            <w:tcBorders>
              <w:top w:val="single" w:sz="4" w:space="0" w:color="auto"/>
              <w:left w:val="single" w:sz="4" w:space="0" w:color="auto"/>
              <w:bottom w:val="single" w:sz="4" w:space="0" w:color="auto"/>
              <w:right w:val="single" w:sz="4" w:space="0" w:color="auto"/>
            </w:tcBorders>
            <w:vAlign w:val="center"/>
          </w:tcPr>
          <w:p w14:paraId="1D7F2D11" w14:textId="77777777" w:rsidR="000F5E75" w:rsidRDefault="00000000">
            <w:pPr>
              <w:wordWrap w:val="0"/>
              <w:spacing w:line="276" w:lineRule="auto"/>
              <w:jc w:val="center"/>
              <w:rPr>
                <w:rFonts w:ascii="宋体" w:hAnsi="宋体" w:cs="宋体"/>
                <w:b/>
                <w:bCs/>
                <w:szCs w:val="21"/>
              </w:rPr>
            </w:pPr>
            <w:r>
              <w:rPr>
                <w:rFonts w:ascii="宋体" w:hAnsi="宋体" w:cs="宋体" w:hint="eastAsia"/>
                <w:b/>
                <w:bCs/>
                <w:szCs w:val="21"/>
              </w:rPr>
              <w:t>条款内容</w:t>
            </w:r>
          </w:p>
        </w:tc>
        <w:tc>
          <w:tcPr>
            <w:tcW w:w="5542" w:type="dxa"/>
            <w:tcBorders>
              <w:top w:val="single" w:sz="4" w:space="0" w:color="auto"/>
              <w:left w:val="single" w:sz="4" w:space="0" w:color="auto"/>
              <w:bottom w:val="single" w:sz="4" w:space="0" w:color="auto"/>
              <w:right w:val="single" w:sz="4" w:space="0" w:color="auto"/>
            </w:tcBorders>
            <w:vAlign w:val="center"/>
          </w:tcPr>
          <w:p w14:paraId="32F0A9A9" w14:textId="77777777" w:rsidR="000F5E75" w:rsidRDefault="00000000">
            <w:pPr>
              <w:wordWrap w:val="0"/>
              <w:spacing w:line="276" w:lineRule="auto"/>
              <w:jc w:val="center"/>
              <w:rPr>
                <w:rFonts w:ascii="宋体" w:hAnsi="宋体" w:cs="宋体"/>
                <w:b/>
                <w:bCs/>
                <w:szCs w:val="21"/>
              </w:rPr>
            </w:pPr>
            <w:r>
              <w:rPr>
                <w:rFonts w:ascii="宋体" w:hAnsi="宋体" w:cs="宋体" w:hint="eastAsia"/>
                <w:b/>
                <w:bCs/>
                <w:szCs w:val="21"/>
              </w:rPr>
              <w:t>编列内容</w:t>
            </w:r>
          </w:p>
        </w:tc>
      </w:tr>
      <w:tr w:rsidR="000F5E75" w14:paraId="4BDCDB73" w14:textId="77777777">
        <w:trPr>
          <w:trHeight w:val="20"/>
        </w:trPr>
        <w:tc>
          <w:tcPr>
            <w:tcW w:w="1737" w:type="dxa"/>
            <w:gridSpan w:val="2"/>
            <w:tcBorders>
              <w:top w:val="single" w:sz="4" w:space="0" w:color="auto"/>
              <w:left w:val="single" w:sz="4" w:space="0" w:color="auto"/>
              <w:bottom w:val="single" w:sz="4" w:space="0" w:color="auto"/>
              <w:right w:val="single" w:sz="4" w:space="0" w:color="auto"/>
            </w:tcBorders>
            <w:vAlign w:val="center"/>
          </w:tcPr>
          <w:p w14:paraId="6578982C"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2.2.1</w:t>
            </w:r>
          </w:p>
        </w:tc>
        <w:tc>
          <w:tcPr>
            <w:tcW w:w="2081" w:type="dxa"/>
            <w:tcBorders>
              <w:top w:val="single" w:sz="4" w:space="0" w:color="auto"/>
              <w:left w:val="single" w:sz="4" w:space="0" w:color="auto"/>
              <w:bottom w:val="single" w:sz="4" w:space="0" w:color="auto"/>
              <w:right w:val="single" w:sz="4" w:space="0" w:color="auto"/>
            </w:tcBorders>
            <w:vAlign w:val="center"/>
          </w:tcPr>
          <w:p w14:paraId="5E72CCE3"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分值构成</w:t>
            </w:r>
          </w:p>
        </w:tc>
        <w:tc>
          <w:tcPr>
            <w:tcW w:w="5542" w:type="dxa"/>
            <w:tcBorders>
              <w:top w:val="single" w:sz="4" w:space="0" w:color="auto"/>
              <w:left w:val="single" w:sz="4" w:space="0" w:color="auto"/>
              <w:bottom w:val="single" w:sz="4" w:space="0" w:color="auto"/>
              <w:right w:val="single" w:sz="4" w:space="0" w:color="auto"/>
            </w:tcBorders>
            <w:vAlign w:val="center"/>
          </w:tcPr>
          <w:p w14:paraId="752B18CC" w14:textId="77777777" w:rsidR="000F5E75" w:rsidRDefault="00000000">
            <w:pPr>
              <w:wordWrap w:val="0"/>
              <w:spacing w:line="276" w:lineRule="auto"/>
              <w:rPr>
                <w:rFonts w:ascii="宋体" w:hAnsi="宋体" w:cs="宋体"/>
                <w:szCs w:val="21"/>
              </w:rPr>
            </w:pPr>
            <w:r>
              <w:rPr>
                <w:rFonts w:ascii="宋体" w:hAnsi="宋体" w:cs="宋体" w:hint="eastAsia"/>
                <w:szCs w:val="21"/>
              </w:rPr>
              <w:t>商务部分： 满分40分</w:t>
            </w:r>
          </w:p>
          <w:p w14:paraId="11633F60" w14:textId="77777777" w:rsidR="000F5E75" w:rsidRDefault="00000000">
            <w:pPr>
              <w:wordWrap w:val="0"/>
              <w:spacing w:line="276" w:lineRule="auto"/>
              <w:rPr>
                <w:rFonts w:ascii="宋体" w:hAnsi="宋体" w:cs="宋体"/>
                <w:szCs w:val="21"/>
              </w:rPr>
            </w:pPr>
            <w:r>
              <w:rPr>
                <w:rFonts w:ascii="宋体" w:hAnsi="宋体" w:cs="宋体" w:hint="eastAsia"/>
                <w:szCs w:val="21"/>
              </w:rPr>
              <w:t>技术部分（暗标）：满分40分</w:t>
            </w:r>
          </w:p>
          <w:p w14:paraId="278303B1" w14:textId="77777777" w:rsidR="000F5E75" w:rsidRDefault="00000000">
            <w:pPr>
              <w:wordWrap w:val="0"/>
              <w:spacing w:line="276" w:lineRule="auto"/>
              <w:rPr>
                <w:rFonts w:ascii="宋体" w:hAnsi="宋体" w:cs="宋体"/>
                <w:szCs w:val="21"/>
              </w:rPr>
            </w:pPr>
            <w:r>
              <w:rPr>
                <w:rFonts w:ascii="宋体" w:hAnsi="宋体" w:cs="宋体" w:hint="eastAsia"/>
                <w:szCs w:val="21"/>
              </w:rPr>
              <w:t>投标报价：20分</w:t>
            </w:r>
          </w:p>
          <w:p w14:paraId="68317185" w14:textId="77777777" w:rsidR="000F5E75" w:rsidRDefault="00000000">
            <w:pPr>
              <w:wordWrap w:val="0"/>
              <w:spacing w:line="276" w:lineRule="auto"/>
              <w:rPr>
                <w:rFonts w:ascii="宋体" w:hAnsi="宋体"/>
                <w:b/>
                <w:szCs w:val="21"/>
                <w:u w:val="single"/>
              </w:rPr>
            </w:pPr>
            <w:r>
              <w:rPr>
                <w:rFonts w:ascii="宋体" w:hAnsi="宋体" w:cs="宋体" w:hint="eastAsia"/>
                <w:szCs w:val="21"/>
              </w:rPr>
              <w:t>投标人总得分=商务部分得分+技术部分得分+投标报价得分</w:t>
            </w:r>
          </w:p>
        </w:tc>
      </w:tr>
      <w:tr w:rsidR="000F5E75" w14:paraId="0F2AF74C" w14:textId="77777777">
        <w:trPr>
          <w:trHeight w:val="20"/>
        </w:trPr>
        <w:tc>
          <w:tcPr>
            <w:tcW w:w="1737" w:type="dxa"/>
            <w:gridSpan w:val="2"/>
            <w:tcBorders>
              <w:top w:val="single" w:sz="4" w:space="0" w:color="auto"/>
              <w:left w:val="single" w:sz="4" w:space="0" w:color="auto"/>
              <w:bottom w:val="single" w:sz="4" w:space="0" w:color="auto"/>
              <w:right w:val="single" w:sz="4" w:space="0" w:color="auto"/>
            </w:tcBorders>
            <w:vAlign w:val="center"/>
          </w:tcPr>
          <w:p w14:paraId="72DBA656"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2.2.2</w:t>
            </w:r>
          </w:p>
        </w:tc>
        <w:tc>
          <w:tcPr>
            <w:tcW w:w="2081" w:type="dxa"/>
            <w:tcBorders>
              <w:top w:val="single" w:sz="4" w:space="0" w:color="auto"/>
              <w:left w:val="single" w:sz="4" w:space="0" w:color="auto"/>
              <w:bottom w:val="single" w:sz="4" w:space="0" w:color="auto"/>
              <w:right w:val="single" w:sz="4" w:space="0" w:color="auto"/>
            </w:tcBorders>
            <w:vAlign w:val="center"/>
          </w:tcPr>
          <w:p w14:paraId="6F893018"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评标基准价计算方法</w:t>
            </w:r>
          </w:p>
        </w:tc>
        <w:tc>
          <w:tcPr>
            <w:tcW w:w="5542" w:type="dxa"/>
            <w:tcBorders>
              <w:top w:val="single" w:sz="4" w:space="0" w:color="auto"/>
              <w:left w:val="single" w:sz="4" w:space="0" w:color="auto"/>
              <w:bottom w:val="single" w:sz="4" w:space="0" w:color="auto"/>
              <w:right w:val="single" w:sz="4" w:space="0" w:color="auto"/>
            </w:tcBorders>
            <w:vAlign w:val="center"/>
          </w:tcPr>
          <w:p w14:paraId="7D06F67C" w14:textId="77777777" w:rsidR="000F5E75" w:rsidRDefault="00000000">
            <w:pPr>
              <w:spacing w:line="276" w:lineRule="auto"/>
              <w:rPr>
                <w:rFonts w:ascii="宋体" w:hAnsi="宋体" w:cs="宋体"/>
                <w:szCs w:val="21"/>
              </w:rPr>
            </w:pPr>
            <w:r>
              <w:rPr>
                <w:rFonts w:ascii="宋体" w:hAnsi="宋体" w:cs="宋体" w:hint="eastAsia"/>
                <w:szCs w:val="21"/>
              </w:rPr>
              <w:t>当通过初步评审且经算术复核的投标报价位于总价最高投标限价[90%，100%]的有效投标人大于5名时，去掉该区间内一个最高报价和一个最低报价，取该区间内余下有效投标报价的算术平均值作为评标基准价。当通过初步评审且经算术复核的投标报价位于总价最高投标限价[90%，100%]的有效投标人小于或等于5名时，取所有该区间内的有效投标报价的算术平均值作为评标基准价；若当通过初步评审且经算术复核的投标报价位于总价最高投标限价的[90%，100%]的有效投标人为0名时，取所有有效投标报价的算术平均值作为评标基准价。</w:t>
            </w:r>
          </w:p>
        </w:tc>
      </w:tr>
      <w:tr w:rsidR="000F5E75" w14:paraId="19F5FEA3" w14:textId="77777777">
        <w:trPr>
          <w:trHeight w:val="20"/>
        </w:trPr>
        <w:tc>
          <w:tcPr>
            <w:tcW w:w="1737" w:type="dxa"/>
            <w:gridSpan w:val="2"/>
            <w:tcBorders>
              <w:top w:val="single" w:sz="4" w:space="0" w:color="auto"/>
              <w:left w:val="single" w:sz="4" w:space="0" w:color="auto"/>
              <w:bottom w:val="single" w:sz="4" w:space="0" w:color="auto"/>
              <w:right w:val="single" w:sz="4" w:space="0" w:color="auto"/>
            </w:tcBorders>
            <w:vAlign w:val="center"/>
          </w:tcPr>
          <w:p w14:paraId="7E5DE902"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2.2.3</w:t>
            </w:r>
          </w:p>
        </w:tc>
        <w:tc>
          <w:tcPr>
            <w:tcW w:w="2081" w:type="dxa"/>
            <w:tcBorders>
              <w:top w:val="single" w:sz="4" w:space="0" w:color="auto"/>
              <w:left w:val="single" w:sz="4" w:space="0" w:color="auto"/>
              <w:bottom w:val="single" w:sz="4" w:space="0" w:color="auto"/>
              <w:right w:val="single" w:sz="4" w:space="0" w:color="auto"/>
            </w:tcBorders>
            <w:vAlign w:val="center"/>
          </w:tcPr>
          <w:p w14:paraId="73C10016"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投标报价的偏差率</w:t>
            </w:r>
          </w:p>
          <w:p w14:paraId="4E2D50B1"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计算公式</w:t>
            </w:r>
          </w:p>
        </w:tc>
        <w:tc>
          <w:tcPr>
            <w:tcW w:w="5542" w:type="dxa"/>
            <w:tcBorders>
              <w:top w:val="single" w:sz="4" w:space="0" w:color="auto"/>
              <w:left w:val="single" w:sz="4" w:space="0" w:color="auto"/>
              <w:bottom w:val="single" w:sz="4" w:space="0" w:color="auto"/>
              <w:right w:val="single" w:sz="4" w:space="0" w:color="auto"/>
            </w:tcBorders>
            <w:vAlign w:val="center"/>
          </w:tcPr>
          <w:p w14:paraId="3B7D6427" w14:textId="77777777" w:rsidR="000F5E75" w:rsidRDefault="00000000">
            <w:pPr>
              <w:spacing w:line="360" w:lineRule="auto"/>
              <w:rPr>
                <w:rFonts w:ascii="宋体" w:hAnsi="宋体" w:cs="宋体"/>
                <w:szCs w:val="21"/>
              </w:rPr>
            </w:pPr>
            <w:r>
              <w:rPr>
                <w:rFonts w:ascii="宋体" w:hAnsi="宋体" w:cs="宋体" w:hint="eastAsia"/>
                <w:szCs w:val="21"/>
              </w:rPr>
              <w:t>偏差率=∣有效投标报价-评标基准价∣/评标基准价*100%</w:t>
            </w:r>
          </w:p>
          <w:p w14:paraId="5477FB71" w14:textId="77777777" w:rsidR="000F5E75" w:rsidRDefault="00000000">
            <w:pPr>
              <w:spacing w:line="276" w:lineRule="auto"/>
              <w:rPr>
                <w:rFonts w:ascii="宋体" w:hAnsi="宋体" w:cs="宋体"/>
                <w:b/>
                <w:bCs/>
                <w:szCs w:val="21"/>
                <w:u w:val="single"/>
              </w:rPr>
            </w:pPr>
            <w:r>
              <w:rPr>
                <w:rFonts w:ascii="宋体" w:hAnsi="宋体" w:cs="宋体" w:hint="eastAsia"/>
                <w:szCs w:val="21"/>
              </w:rPr>
              <w:t>（偏差率出现小数点时，保留小数点后2位，第三位小数四舍五入；报价偏差率不足1%的，按直线内插法计算投标报价得分。）</w:t>
            </w:r>
          </w:p>
        </w:tc>
      </w:tr>
      <w:tr w:rsidR="000F5E75" w14:paraId="6BEC2332" w14:textId="77777777">
        <w:trPr>
          <w:trHeight w:val="20"/>
        </w:trPr>
        <w:tc>
          <w:tcPr>
            <w:tcW w:w="1737" w:type="dxa"/>
            <w:gridSpan w:val="2"/>
            <w:tcBorders>
              <w:top w:val="single" w:sz="4" w:space="0" w:color="auto"/>
              <w:left w:val="single" w:sz="4" w:space="0" w:color="auto"/>
              <w:bottom w:val="single" w:sz="4" w:space="0" w:color="auto"/>
              <w:right w:val="single" w:sz="4" w:space="0" w:color="auto"/>
            </w:tcBorders>
            <w:vAlign w:val="center"/>
          </w:tcPr>
          <w:p w14:paraId="0D366BDD"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2.2.4（1）</w:t>
            </w:r>
          </w:p>
        </w:tc>
        <w:tc>
          <w:tcPr>
            <w:tcW w:w="2081" w:type="dxa"/>
            <w:tcBorders>
              <w:top w:val="single" w:sz="4" w:space="0" w:color="auto"/>
              <w:left w:val="single" w:sz="4" w:space="0" w:color="auto"/>
              <w:bottom w:val="single" w:sz="4" w:space="0" w:color="auto"/>
              <w:right w:val="single" w:sz="4" w:space="0" w:color="auto"/>
            </w:tcBorders>
            <w:vAlign w:val="center"/>
          </w:tcPr>
          <w:p w14:paraId="7BD4BD0C"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资信业绩评分标准</w:t>
            </w:r>
          </w:p>
        </w:tc>
        <w:tc>
          <w:tcPr>
            <w:tcW w:w="5542" w:type="dxa"/>
            <w:tcBorders>
              <w:top w:val="single" w:sz="4" w:space="0" w:color="auto"/>
              <w:left w:val="single" w:sz="4" w:space="0" w:color="auto"/>
              <w:bottom w:val="single" w:sz="4" w:space="0" w:color="auto"/>
              <w:right w:val="single" w:sz="4" w:space="0" w:color="auto"/>
            </w:tcBorders>
            <w:vAlign w:val="center"/>
          </w:tcPr>
          <w:p w14:paraId="2B65654E" w14:textId="77777777" w:rsidR="000F5E75" w:rsidRDefault="00000000">
            <w:pPr>
              <w:wordWrap w:val="0"/>
              <w:spacing w:line="276" w:lineRule="auto"/>
              <w:rPr>
                <w:rFonts w:ascii="宋体" w:hAnsi="宋体" w:cs="宋体"/>
                <w:szCs w:val="21"/>
                <w:u w:val="single"/>
              </w:rPr>
            </w:pPr>
            <w:r>
              <w:rPr>
                <w:rFonts w:ascii="宋体" w:hAnsi="宋体" w:cs="宋体" w:hint="eastAsia"/>
                <w:szCs w:val="21"/>
              </w:rPr>
              <w:t>详见附件一</w:t>
            </w:r>
          </w:p>
        </w:tc>
      </w:tr>
      <w:tr w:rsidR="000F5E75" w14:paraId="0F9F5724" w14:textId="77777777">
        <w:trPr>
          <w:trHeight w:val="20"/>
        </w:trPr>
        <w:tc>
          <w:tcPr>
            <w:tcW w:w="1737" w:type="dxa"/>
            <w:gridSpan w:val="2"/>
            <w:tcBorders>
              <w:top w:val="single" w:sz="4" w:space="0" w:color="auto"/>
              <w:left w:val="single" w:sz="4" w:space="0" w:color="auto"/>
              <w:bottom w:val="single" w:sz="4" w:space="0" w:color="auto"/>
              <w:right w:val="single" w:sz="4" w:space="0" w:color="auto"/>
            </w:tcBorders>
            <w:vAlign w:val="center"/>
          </w:tcPr>
          <w:p w14:paraId="5D0F2867"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2.2.4（2）</w:t>
            </w:r>
          </w:p>
        </w:tc>
        <w:tc>
          <w:tcPr>
            <w:tcW w:w="2081" w:type="dxa"/>
            <w:tcBorders>
              <w:top w:val="single" w:sz="4" w:space="0" w:color="auto"/>
              <w:left w:val="single" w:sz="4" w:space="0" w:color="auto"/>
              <w:bottom w:val="single" w:sz="4" w:space="0" w:color="auto"/>
              <w:right w:val="single" w:sz="4" w:space="0" w:color="auto"/>
            </w:tcBorders>
            <w:vAlign w:val="center"/>
          </w:tcPr>
          <w:p w14:paraId="298DDF58" w14:textId="77777777" w:rsidR="000F5E75" w:rsidRDefault="00000000">
            <w:pPr>
              <w:wordWrap w:val="0"/>
              <w:spacing w:line="276" w:lineRule="auto"/>
              <w:jc w:val="center"/>
              <w:rPr>
                <w:rFonts w:ascii="宋体" w:hAnsi="宋体" w:cs="宋体"/>
                <w:szCs w:val="21"/>
              </w:rPr>
            </w:pPr>
            <w:r>
              <w:rPr>
                <w:rFonts w:ascii="宋体" w:hAnsi="宋体" w:cs="宋体" w:hint="eastAsia"/>
                <w:spacing w:val="-2"/>
                <w:szCs w:val="21"/>
              </w:rPr>
              <w:t>设计方案</w:t>
            </w:r>
            <w:r>
              <w:rPr>
                <w:rFonts w:ascii="宋体" w:hAnsi="宋体" w:cs="宋体" w:hint="eastAsia"/>
                <w:szCs w:val="21"/>
              </w:rPr>
              <w:t>评分标准</w:t>
            </w:r>
          </w:p>
        </w:tc>
        <w:tc>
          <w:tcPr>
            <w:tcW w:w="5542" w:type="dxa"/>
            <w:tcBorders>
              <w:top w:val="single" w:sz="4" w:space="0" w:color="auto"/>
              <w:left w:val="single" w:sz="4" w:space="0" w:color="auto"/>
              <w:bottom w:val="single" w:sz="4" w:space="0" w:color="auto"/>
              <w:right w:val="single" w:sz="4" w:space="0" w:color="auto"/>
            </w:tcBorders>
            <w:vAlign w:val="center"/>
          </w:tcPr>
          <w:p w14:paraId="42BE0A56" w14:textId="77777777" w:rsidR="000F5E75" w:rsidRDefault="00000000">
            <w:pPr>
              <w:wordWrap w:val="0"/>
              <w:spacing w:line="276" w:lineRule="auto"/>
              <w:rPr>
                <w:rFonts w:ascii="宋体" w:hAnsi="宋体" w:cs="宋体"/>
                <w:szCs w:val="21"/>
                <w:u w:val="single"/>
              </w:rPr>
            </w:pPr>
            <w:r>
              <w:rPr>
                <w:rFonts w:ascii="宋体" w:hAnsi="宋体" w:cs="宋体" w:hint="eastAsia"/>
                <w:szCs w:val="21"/>
              </w:rPr>
              <w:t>详见附件二</w:t>
            </w:r>
          </w:p>
        </w:tc>
      </w:tr>
      <w:tr w:rsidR="000F5E75" w14:paraId="273C14AD" w14:textId="77777777">
        <w:trPr>
          <w:trHeight w:val="20"/>
        </w:trPr>
        <w:tc>
          <w:tcPr>
            <w:tcW w:w="1737" w:type="dxa"/>
            <w:gridSpan w:val="2"/>
            <w:tcBorders>
              <w:top w:val="single" w:sz="4" w:space="0" w:color="auto"/>
              <w:left w:val="single" w:sz="4" w:space="0" w:color="auto"/>
              <w:bottom w:val="single" w:sz="4" w:space="0" w:color="auto"/>
              <w:right w:val="single" w:sz="4" w:space="0" w:color="auto"/>
            </w:tcBorders>
            <w:vAlign w:val="center"/>
          </w:tcPr>
          <w:p w14:paraId="6EDEC802"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2.2.4（3）</w:t>
            </w:r>
          </w:p>
        </w:tc>
        <w:tc>
          <w:tcPr>
            <w:tcW w:w="2081" w:type="dxa"/>
            <w:tcBorders>
              <w:top w:val="single" w:sz="4" w:space="0" w:color="auto"/>
              <w:left w:val="single" w:sz="4" w:space="0" w:color="auto"/>
              <w:bottom w:val="single" w:sz="4" w:space="0" w:color="auto"/>
              <w:right w:val="single" w:sz="4" w:space="0" w:color="auto"/>
            </w:tcBorders>
            <w:vAlign w:val="center"/>
          </w:tcPr>
          <w:p w14:paraId="73ABDCF3" w14:textId="77777777" w:rsidR="000F5E75" w:rsidRDefault="00000000">
            <w:pPr>
              <w:wordWrap w:val="0"/>
              <w:spacing w:line="276" w:lineRule="auto"/>
              <w:jc w:val="center"/>
              <w:rPr>
                <w:rFonts w:ascii="宋体" w:hAnsi="宋体" w:cs="宋体"/>
                <w:szCs w:val="21"/>
                <w:u w:val="single"/>
              </w:rPr>
            </w:pPr>
            <w:r>
              <w:rPr>
                <w:rFonts w:ascii="宋体" w:hAnsi="宋体" w:cs="宋体" w:hint="eastAsia"/>
                <w:szCs w:val="21"/>
              </w:rPr>
              <w:t>投标报价评分标准</w:t>
            </w:r>
          </w:p>
        </w:tc>
        <w:tc>
          <w:tcPr>
            <w:tcW w:w="5542" w:type="dxa"/>
            <w:tcBorders>
              <w:top w:val="single" w:sz="4" w:space="0" w:color="auto"/>
              <w:left w:val="single" w:sz="4" w:space="0" w:color="auto"/>
              <w:bottom w:val="single" w:sz="4" w:space="0" w:color="auto"/>
              <w:right w:val="single" w:sz="4" w:space="0" w:color="auto"/>
            </w:tcBorders>
            <w:vAlign w:val="center"/>
          </w:tcPr>
          <w:p w14:paraId="23484998" w14:textId="77777777" w:rsidR="000F5E75" w:rsidRDefault="00000000">
            <w:pPr>
              <w:spacing w:line="276" w:lineRule="auto"/>
              <w:rPr>
                <w:rFonts w:ascii="宋体" w:hAnsi="宋体" w:cs="宋体"/>
                <w:szCs w:val="21"/>
              </w:rPr>
            </w:pPr>
            <w:r>
              <w:rPr>
                <w:rFonts w:ascii="宋体" w:hAnsi="宋体" w:cs="宋体" w:hint="eastAsia"/>
                <w:szCs w:val="21"/>
              </w:rPr>
              <w:t>以评标基准价作为计算各有效投标价得分的基础，当有效投标报价等于评标基准价时得20分，投标报价每高于评标</w:t>
            </w:r>
            <w:r>
              <w:rPr>
                <w:rFonts w:ascii="宋体" w:hAnsi="宋体" w:cs="宋体" w:hint="eastAsia"/>
                <w:szCs w:val="21"/>
              </w:rPr>
              <w:lastRenderedPageBreak/>
              <w:t>基准价1%，扣0.5分，每低于评标基准价1%，扣0.3分，扣至0分为止，得出投标报价得分，精确到小数点后两位。</w:t>
            </w:r>
          </w:p>
        </w:tc>
      </w:tr>
      <w:tr w:rsidR="000F5E75" w14:paraId="0B5C3C57" w14:textId="77777777">
        <w:trPr>
          <w:trHeight w:val="20"/>
        </w:trPr>
        <w:tc>
          <w:tcPr>
            <w:tcW w:w="1737" w:type="dxa"/>
            <w:gridSpan w:val="2"/>
            <w:tcBorders>
              <w:top w:val="single" w:sz="4" w:space="0" w:color="auto"/>
              <w:left w:val="single" w:sz="4" w:space="0" w:color="auto"/>
              <w:bottom w:val="single" w:sz="4" w:space="0" w:color="auto"/>
              <w:right w:val="single" w:sz="4" w:space="0" w:color="auto"/>
            </w:tcBorders>
            <w:vAlign w:val="center"/>
          </w:tcPr>
          <w:p w14:paraId="46F1FD20"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lastRenderedPageBreak/>
              <w:t>2.2.4（4）</w:t>
            </w:r>
          </w:p>
        </w:tc>
        <w:tc>
          <w:tcPr>
            <w:tcW w:w="2081" w:type="dxa"/>
            <w:tcBorders>
              <w:top w:val="single" w:sz="4" w:space="0" w:color="auto"/>
              <w:left w:val="single" w:sz="4" w:space="0" w:color="auto"/>
              <w:bottom w:val="single" w:sz="4" w:space="0" w:color="auto"/>
              <w:right w:val="single" w:sz="4" w:space="0" w:color="auto"/>
            </w:tcBorders>
            <w:vAlign w:val="center"/>
          </w:tcPr>
          <w:p w14:paraId="4C888B04" w14:textId="77777777" w:rsidR="000F5E75" w:rsidRDefault="00000000">
            <w:pPr>
              <w:wordWrap w:val="0"/>
              <w:spacing w:line="276" w:lineRule="auto"/>
              <w:jc w:val="center"/>
              <w:rPr>
                <w:rFonts w:ascii="宋体" w:hAnsi="宋体" w:cs="宋体"/>
                <w:szCs w:val="21"/>
              </w:rPr>
            </w:pPr>
            <w:r>
              <w:rPr>
                <w:rFonts w:ascii="宋体" w:hAnsi="宋体" w:cs="宋体" w:hint="eastAsia"/>
                <w:szCs w:val="21"/>
              </w:rPr>
              <w:t>其他因素评分标准</w:t>
            </w:r>
          </w:p>
        </w:tc>
        <w:tc>
          <w:tcPr>
            <w:tcW w:w="5542" w:type="dxa"/>
            <w:tcBorders>
              <w:top w:val="single" w:sz="4" w:space="0" w:color="auto"/>
              <w:left w:val="single" w:sz="4" w:space="0" w:color="auto"/>
              <w:bottom w:val="single" w:sz="4" w:space="0" w:color="auto"/>
              <w:right w:val="single" w:sz="4" w:space="0" w:color="auto"/>
            </w:tcBorders>
            <w:vAlign w:val="center"/>
          </w:tcPr>
          <w:p w14:paraId="2D4A02DA" w14:textId="77777777" w:rsidR="000F5E75" w:rsidRDefault="00000000">
            <w:pPr>
              <w:spacing w:line="276" w:lineRule="auto"/>
              <w:jc w:val="center"/>
              <w:rPr>
                <w:rFonts w:ascii="宋体" w:hAnsi="宋体" w:cs="宋体"/>
                <w:szCs w:val="21"/>
              </w:rPr>
            </w:pPr>
            <w:r>
              <w:rPr>
                <w:rFonts w:ascii="宋体" w:hAnsi="宋体" w:cs="宋体" w:hint="eastAsia"/>
                <w:szCs w:val="21"/>
              </w:rPr>
              <w:t>/</w:t>
            </w:r>
          </w:p>
        </w:tc>
      </w:tr>
    </w:tbl>
    <w:p w14:paraId="6C839298" w14:textId="77777777" w:rsidR="000F5E75" w:rsidRDefault="000F5E75">
      <w:pPr>
        <w:widowControl/>
        <w:spacing w:line="276" w:lineRule="auto"/>
        <w:ind w:firstLineChars="200" w:firstLine="420"/>
        <w:jc w:val="left"/>
        <w:rPr>
          <w:rFonts w:ascii="宋体" w:hAnsi="宋体" w:cs="宋体"/>
          <w:szCs w:val="21"/>
        </w:rPr>
        <w:sectPr w:rsidR="000F5E75">
          <w:footerReference w:type="default" r:id="rId10"/>
          <w:pgSz w:w="11850" w:h="16783"/>
          <w:pgMar w:top="1588" w:right="1360" w:bottom="1418" w:left="1418" w:header="720" w:footer="720" w:gutter="0"/>
          <w:cols w:space="720"/>
          <w:docGrid w:linePitch="286"/>
        </w:sectPr>
      </w:pPr>
    </w:p>
    <w:p w14:paraId="0E9BCBE1" w14:textId="77777777" w:rsidR="000F5E75" w:rsidRDefault="00000000">
      <w:pPr>
        <w:pStyle w:val="af1"/>
        <w:jc w:val="left"/>
      </w:pPr>
      <w:bookmarkStart w:id="192" w:name="_Toc10096"/>
      <w:bookmarkStart w:id="193" w:name="_Toc19061"/>
      <w:bookmarkStart w:id="194" w:name="_Toc201255488"/>
      <w:bookmarkStart w:id="195" w:name="_Toc185867655"/>
      <w:bookmarkStart w:id="196" w:name="_Toc30362"/>
      <w:bookmarkStart w:id="197" w:name="_Toc2723"/>
      <w:r>
        <w:rPr>
          <w:rFonts w:hint="eastAsia"/>
        </w:rPr>
        <w:lastRenderedPageBreak/>
        <w:t>附表一：商务部分综合评分表</w:t>
      </w:r>
      <w:bookmarkEnd w:id="192"/>
      <w:bookmarkEnd w:id="193"/>
      <w:bookmarkEnd w:id="194"/>
      <w:bookmarkEnd w:id="195"/>
      <w:bookmarkEnd w:id="196"/>
      <w:bookmarkEnd w:id="197"/>
    </w:p>
    <w:p w14:paraId="09E9378E" w14:textId="77777777" w:rsidR="000F5E75" w:rsidRDefault="00000000">
      <w:pPr>
        <w:wordWrap w:val="0"/>
        <w:autoSpaceDE w:val="0"/>
        <w:autoSpaceDN w:val="0"/>
        <w:spacing w:line="276" w:lineRule="auto"/>
        <w:jc w:val="left"/>
        <w:outlineLvl w:val="3"/>
        <w:rPr>
          <w:rFonts w:ascii="宋体" w:hAnsi="宋体" w:cs="宋体"/>
          <w:kern w:val="0"/>
          <w:sz w:val="28"/>
          <w:szCs w:val="28"/>
          <w:lang w:val="zh-CN"/>
        </w:rPr>
      </w:pPr>
      <w:r>
        <w:rPr>
          <w:rFonts w:ascii="宋体" w:hAnsi="宋体" w:cs="宋体" w:hint="eastAsia"/>
          <w:kern w:val="0"/>
          <w:sz w:val="28"/>
          <w:szCs w:val="28"/>
          <w:lang w:val="zh-CN"/>
        </w:rPr>
        <w:t>附件一：</w:t>
      </w:r>
    </w:p>
    <w:p w14:paraId="5304FAA2" w14:textId="77777777" w:rsidR="000F5E75" w:rsidRDefault="00000000">
      <w:pPr>
        <w:wordWrap w:val="0"/>
        <w:jc w:val="center"/>
        <w:rPr>
          <w:rFonts w:ascii="宋体" w:hAnsi="宋体" w:cs="宋体"/>
          <w:b/>
          <w:bCs/>
          <w:sz w:val="28"/>
          <w:szCs w:val="28"/>
        </w:rPr>
      </w:pPr>
      <w:r>
        <w:rPr>
          <w:rFonts w:ascii="宋体" w:hAnsi="宋体" w:cs="宋体" w:hint="eastAsia"/>
          <w:b/>
          <w:bCs/>
          <w:sz w:val="28"/>
          <w:szCs w:val="28"/>
        </w:rPr>
        <w:t>商务部分评分表</w:t>
      </w:r>
    </w:p>
    <w:tbl>
      <w:tblPr>
        <w:tblW w:w="1354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16"/>
        <w:gridCol w:w="1185"/>
        <w:gridCol w:w="710"/>
        <w:gridCol w:w="10938"/>
      </w:tblGrid>
      <w:tr w:rsidR="000F5E75" w14:paraId="6E9D3F52" w14:textId="77777777">
        <w:trPr>
          <w:trHeight w:val="272"/>
          <w:jc w:val="center"/>
        </w:trPr>
        <w:tc>
          <w:tcPr>
            <w:tcW w:w="716" w:type="dxa"/>
            <w:vMerge w:val="restart"/>
            <w:tcBorders>
              <w:top w:val="single" w:sz="4" w:space="0" w:color="auto"/>
              <w:left w:val="single" w:sz="4" w:space="0" w:color="auto"/>
              <w:bottom w:val="single" w:sz="6" w:space="0" w:color="auto"/>
              <w:right w:val="single" w:sz="6" w:space="0" w:color="auto"/>
            </w:tcBorders>
            <w:noWrap/>
            <w:vAlign w:val="center"/>
          </w:tcPr>
          <w:p w14:paraId="010FED9A" w14:textId="77777777" w:rsidR="000F5E75" w:rsidRDefault="00000000">
            <w:pPr>
              <w:snapToGrid w:val="0"/>
              <w:ind w:leftChars="-1" w:left="-2"/>
              <w:jc w:val="center"/>
              <w:rPr>
                <w:rFonts w:ascii="宋体" w:hAnsi="宋体"/>
                <w:b/>
                <w:szCs w:val="21"/>
              </w:rPr>
            </w:pPr>
            <w:r>
              <w:rPr>
                <w:rFonts w:ascii="宋体" w:hAnsi="宋体" w:hint="eastAsia"/>
                <w:b/>
                <w:szCs w:val="21"/>
              </w:rPr>
              <w:t>序号</w:t>
            </w:r>
          </w:p>
        </w:tc>
        <w:tc>
          <w:tcPr>
            <w:tcW w:w="1185" w:type="dxa"/>
            <w:vMerge w:val="restart"/>
            <w:tcBorders>
              <w:top w:val="single" w:sz="4" w:space="0" w:color="auto"/>
              <w:left w:val="single" w:sz="6" w:space="0" w:color="auto"/>
              <w:bottom w:val="single" w:sz="6" w:space="0" w:color="auto"/>
              <w:right w:val="single" w:sz="6" w:space="0" w:color="auto"/>
            </w:tcBorders>
            <w:noWrap/>
            <w:vAlign w:val="center"/>
          </w:tcPr>
          <w:p w14:paraId="5B1ACAC4" w14:textId="77777777" w:rsidR="000F5E75" w:rsidRDefault="00000000">
            <w:pPr>
              <w:snapToGrid w:val="0"/>
              <w:ind w:leftChars="-1" w:left="-2"/>
              <w:jc w:val="center"/>
              <w:rPr>
                <w:rFonts w:ascii="宋体" w:hAnsi="宋体"/>
                <w:b/>
                <w:szCs w:val="21"/>
              </w:rPr>
            </w:pPr>
            <w:r>
              <w:rPr>
                <w:rFonts w:ascii="宋体" w:hAnsi="宋体" w:hint="eastAsia"/>
                <w:b/>
                <w:szCs w:val="21"/>
              </w:rPr>
              <w:t>项目</w:t>
            </w:r>
          </w:p>
        </w:tc>
        <w:tc>
          <w:tcPr>
            <w:tcW w:w="710" w:type="dxa"/>
            <w:vMerge w:val="restart"/>
            <w:tcBorders>
              <w:top w:val="single" w:sz="4" w:space="0" w:color="auto"/>
              <w:left w:val="single" w:sz="6" w:space="0" w:color="auto"/>
              <w:bottom w:val="single" w:sz="6" w:space="0" w:color="auto"/>
              <w:right w:val="single" w:sz="6" w:space="0" w:color="auto"/>
            </w:tcBorders>
            <w:noWrap/>
            <w:vAlign w:val="center"/>
          </w:tcPr>
          <w:p w14:paraId="2DE1A649" w14:textId="77777777" w:rsidR="000F5E75" w:rsidRDefault="00000000">
            <w:pPr>
              <w:snapToGrid w:val="0"/>
              <w:ind w:leftChars="-1" w:left="-2"/>
              <w:jc w:val="center"/>
              <w:rPr>
                <w:rFonts w:ascii="宋体" w:hAnsi="宋体"/>
                <w:b/>
                <w:szCs w:val="21"/>
              </w:rPr>
            </w:pPr>
            <w:r>
              <w:rPr>
                <w:rFonts w:ascii="宋体" w:hAnsi="宋体" w:hint="eastAsia"/>
                <w:b/>
                <w:szCs w:val="21"/>
              </w:rPr>
              <w:t>分数</w:t>
            </w:r>
          </w:p>
        </w:tc>
        <w:tc>
          <w:tcPr>
            <w:tcW w:w="10938" w:type="dxa"/>
            <w:vMerge w:val="restart"/>
            <w:tcBorders>
              <w:top w:val="single" w:sz="4" w:space="0" w:color="auto"/>
              <w:left w:val="single" w:sz="6" w:space="0" w:color="auto"/>
              <w:bottom w:val="single" w:sz="6" w:space="0" w:color="auto"/>
              <w:right w:val="single" w:sz="4" w:space="0" w:color="auto"/>
            </w:tcBorders>
            <w:noWrap/>
            <w:vAlign w:val="center"/>
          </w:tcPr>
          <w:p w14:paraId="44B4FEBC" w14:textId="77777777" w:rsidR="000F5E75" w:rsidRDefault="00000000">
            <w:pPr>
              <w:snapToGrid w:val="0"/>
              <w:jc w:val="center"/>
              <w:rPr>
                <w:rFonts w:ascii="宋体" w:hAnsi="宋体"/>
                <w:b/>
                <w:szCs w:val="21"/>
              </w:rPr>
            </w:pPr>
            <w:r>
              <w:rPr>
                <w:rFonts w:ascii="宋体" w:hAnsi="宋体" w:hint="eastAsia"/>
                <w:b/>
                <w:szCs w:val="21"/>
              </w:rPr>
              <w:t>评审标准</w:t>
            </w:r>
          </w:p>
        </w:tc>
      </w:tr>
      <w:tr w:rsidR="000F5E75" w14:paraId="12ACC49D" w14:textId="77777777">
        <w:trPr>
          <w:trHeight w:val="272"/>
          <w:jc w:val="center"/>
        </w:trPr>
        <w:tc>
          <w:tcPr>
            <w:tcW w:w="716" w:type="dxa"/>
            <w:vMerge/>
            <w:tcBorders>
              <w:top w:val="single" w:sz="4" w:space="0" w:color="auto"/>
              <w:left w:val="single" w:sz="4" w:space="0" w:color="auto"/>
              <w:bottom w:val="single" w:sz="6" w:space="0" w:color="auto"/>
              <w:right w:val="single" w:sz="6" w:space="0" w:color="auto"/>
            </w:tcBorders>
            <w:vAlign w:val="center"/>
          </w:tcPr>
          <w:p w14:paraId="21932281" w14:textId="77777777" w:rsidR="000F5E75" w:rsidRDefault="000F5E75">
            <w:pPr>
              <w:widowControl/>
              <w:jc w:val="left"/>
              <w:rPr>
                <w:rFonts w:ascii="宋体" w:hAnsi="宋体"/>
                <w:b/>
                <w:szCs w:val="21"/>
              </w:rPr>
            </w:pPr>
          </w:p>
        </w:tc>
        <w:tc>
          <w:tcPr>
            <w:tcW w:w="1185" w:type="dxa"/>
            <w:vMerge/>
            <w:tcBorders>
              <w:top w:val="single" w:sz="4" w:space="0" w:color="auto"/>
              <w:left w:val="single" w:sz="6" w:space="0" w:color="auto"/>
              <w:bottom w:val="single" w:sz="6" w:space="0" w:color="auto"/>
              <w:right w:val="single" w:sz="6" w:space="0" w:color="auto"/>
            </w:tcBorders>
            <w:vAlign w:val="center"/>
          </w:tcPr>
          <w:p w14:paraId="249F7021" w14:textId="77777777" w:rsidR="000F5E75" w:rsidRDefault="000F5E75">
            <w:pPr>
              <w:widowControl/>
              <w:jc w:val="left"/>
              <w:rPr>
                <w:rFonts w:ascii="宋体" w:hAnsi="宋体"/>
                <w:b/>
                <w:szCs w:val="21"/>
              </w:rPr>
            </w:pPr>
          </w:p>
        </w:tc>
        <w:tc>
          <w:tcPr>
            <w:tcW w:w="710" w:type="dxa"/>
            <w:vMerge/>
            <w:tcBorders>
              <w:top w:val="single" w:sz="4" w:space="0" w:color="auto"/>
              <w:left w:val="single" w:sz="6" w:space="0" w:color="auto"/>
              <w:bottom w:val="single" w:sz="6" w:space="0" w:color="auto"/>
              <w:right w:val="single" w:sz="6" w:space="0" w:color="auto"/>
            </w:tcBorders>
            <w:vAlign w:val="center"/>
          </w:tcPr>
          <w:p w14:paraId="139D5D7C" w14:textId="77777777" w:rsidR="000F5E75" w:rsidRDefault="000F5E75">
            <w:pPr>
              <w:widowControl/>
              <w:jc w:val="left"/>
              <w:rPr>
                <w:rFonts w:ascii="宋体" w:hAnsi="宋体"/>
                <w:b/>
                <w:szCs w:val="21"/>
              </w:rPr>
            </w:pPr>
          </w:p>
        </w:tc>
        <w:tc>
          <w:tcPr>
            <w:tcW w:w="10938" w:type="dxa"/>
            <w:vMerge/>
            <w:tcBorders>
              <w:top w:val="single" w:sz="4" w:space="0" w:color="auto"/>
              <w:left w:val="single" w:sz="6" w:space="0" w:color="auto"/>
              <w:bottom w:val="single" w:sz="6" w:space="0" w:color="auto"/>
              <w:right w:val="single" w:sz="4" w:space="0" w:color="auto"/>
            </w:tcBorders>
            <w:vAlign w:val="center"/>
          </w:tcPr>
          <w:p w14:paraId="17181A11" w14:textId="77777777" w:rsidR="000F5E75" w:rsidRDefault="000F5E75">
            <w:pPr>
              <w:widowControl/>
              <w:jc w:val="left"/>
              <w:rPr>
                <w:rFonts w:ascii="宋体" w:hAnsi="宋体"/>
                <w:b/>
                <w:szCs w:val="21"/>
              </w:rPr>
            </w:pPr>
          </w:p>
        </w:tc>
      </w:tr>
      <w:tr w:rsidR="000F5E75" w14:paraId="524CF8A2" w14:textId="77777777">
        <w:trPr>
          <w:trHeight w:val="426"/>
          <w:jc w:val="center"/>
        </w:trPr>
        <w:tc>
          <w:tcPr>
            <w:tcW w:w="716" w:type="dxa"/>
            <w:tcBorders>
              <w:top w:val="single" w:sz="6" w:space="0" w:color="auto"/>
              <w:left w:val="single" w:sz="4" w:space="0" w:color="auto"/>
              <w:bottom w:val="single" w:sz="6" w:space="0" w:color="auto"/>
              <w:right w:val="single" w:sz="6" w:space="0" w:color="auto"/>
            </w:tcBorders>
            <w:noWrap/>
            <w:vAlign w:val="center"/>
          </w:tcPr>
          <w:p w14:paraId="08FF64A0" w14:textId="77777777" w:rsidR="000F5E75" w:rsidRDefault="00000000">
            <w:pPr>
              <w:snapToGrid w:val="0"/>
              <w:jc w:val="center"/>
              <w:rPr>
                <w:rFonts w:ascii="宋体" w:hAnsi="宋体" w:cs="宋体"/>
                <w:szCs w:val="21"/>
              </w:rPr>
            </w:pPr>
            <w:r>
              <w:rPr>
                <w:rFonts w:ascii="宋体" w:hAnsi="宋体" w:cs="宋体" w:hint="eastAsia"/>
                <w:szCs w:val="21"/>
              </w:rPr>
              <w:t>一</w:t>
            </w:r>
          </w:p>
        </w:tc>
        <w:tc>
          <w:tcPr>
            <w:tcW w:w="1185" w:type="dxa"/>
            <w:tcBorders>
              <w:top w:val="single" w:sz="6" w:space="0" w:color="auto"/>
              <w:left w:val="single" w:sz="6" w:space="0" w:color="auto"/>
              <w:bottom w:val="single" w:sz="6" w:space="0" w:color="auto"/>
              <w:right w:val="single" w:sz="6" w:space="0" w:color="auto"/>
            </w:tcBorders>
            <w:noWrap/>
            <w:vAlign w:val="center"/>
          </w:tcPr>
          <w:p w14:paraId="48C3FA55" w14:textId="77777777" w:rsidR="000F5E75" w:rsidRDefault="00000000">
            <w:pPr>
              <w:rPr>
                <w:rFonts w:ascii="宋体" w:hAnsi="宋体" w:cs="宋体"/>
                <w:szCs w:val="21"/>
              </w:rPr>
            </w:pPr>
            <w:r>
              <w:rPr>
                <w:rFonts w:ascii="宋体" w:hAnsi="宋体" w:cs="宋体" w:hint="eastAsia"/>
                <w:szCs w:val="21"/>
              </w:rPr>
              <w:t>企业类似业绩</w:t>
            </w:r>
          </w:p>
        </w:tc>
        <w:tc>
          <w:tcPr>
            <w:tcW w:w="710" w:type="dxa"/>
            <w:tcBorders>
              <w:top w:val="single" w:sz="6" w:space="0" w:color="auto"/>
              <w:left w:val="single" w:sz="6" w:space="0" w:color="auto"/>
              <w:bottom w:val="single" w:sz="6" w:space="0" w:color="auto"/>
              <w:right w:val="single" w:sz="6" w:space="0" w:color="auto"/>
            </w:tcBorders>
            <w:noWrap/>
            <w:vAlign w:val="center"/>
          </w:tcPr>
          <w:p w14:paraId="21676F2A" w14:textId="77777777" w:rsidR="000F5E75" w:rsidRDefault="00000000">
            <w:pPr>
              <w:jc w:val="center"/>
              <w:rPr>
                <w:rFonts w:ascii="宋体" w:hAnsi="宋体" w:cs="宋体"/>
                <w:szCs w:val="21"/>
              </w:rPr>
            </w:pPr>
            <w:r>
              <w:rPr>
                <w:rFonts w:ascii="宋体" w:hAnsi="宋体" w:cs="宋体"/>
                <w:szCs w:val="21"/>
              </w:rPr>
              <w:t>10</w:t>
            </w:r>
          </w:p>
        </w:tc>
        <w:tc>
          <w:tcPr>
            <w:tcW w:w="10938" w:type="dxa"/>
            <w:tcBorders>
              <w:top w:val="single" w:sz="6" w:space="0" w:color="auto"/>
              <w:left w:val="single" w:sz="6" w:space="0" w:color="auto"/>
              <w:bottom w:val="single" w:sz="6" w:space="0" w:color="auto"/>
              <w:right w:val="single" w:sz="4" w:space="0" w:color="auto"/>
            </w:tcBorders>
            <w:noWrap/>
            <w:vAlign w:val="center"/>
          </w:tcPr>
          <w:p w14:paraId="18206165" w14:textId="77777777" w:rsidR="000F5E75" w:rsidRDefault="00000000">
            <w:pPr>
              <w:rPr>
                <w:rFonts w:ascii="宋体" w:hAnsi="宋体" w:cs="宋体"/>
                <w:szCs w:val="21"/>
              </w:rPr>
            </w:pPr>
            <w:r>
              <w:rPr>
                <w:rFonts w:ascii="宋体" w:hAnsi="宋体" w:cs="宋体" w:hint="eastAsia"/>
                <w:szCs w:val="21"/>
                <w:lang w:val="zh-CN"/>
              </w:rPr>
              <w:t>20</w:t>
            </w:r>
            <w:r>
              <w:rPr>
                <w:rFonts w:ascii="宋体" w:hAnsi="宋体" w:cs="宋体" w:hint="eastAsia"/>
                <w:szCs w:val="21"/>
              </w:rPr>
              <w:t>22</w:t>
            </w:r>
            <w:r>
              <w:rPr>
                <w:rFonts w:ascii="宋体" w:hAnsi="宋体" w:cs="宋体" w:hint="eastAsia"/>
                <w:szCs w:val="21"/>
                <w:lang w:val="zh-CN"/>
              </w:rPr>
              <w:t>年1月1日至今，以合同</w:t>
            </w:r>
            <w:r>
              <w:rPr>
                <w:rFonts w:ascii="宋体" w:hAnsi="宋体" w:cs="宋体" w:hint="eastAsia"/>
                <w:szCs w:val="21"/>
              </w:rPr>
              <w:t>签订</w:t>
            </w:r>
            <w:r>
              <w:rPr>
                <w:rFonts w:ascii="宋体" w:hAnsi="宋体" w:cs="宋体" w:hint="eastAsia"/>
                <w:szCs w:val="21"/>
                <w:lang w:val="zh-CN"/>
              </w:rPr>
              <w:t>日期为准，投标人承担过</w:t>
            </w:r>
            <w:r>
              <w:rPr>
                <w:rFonts w:ascii="宋体" w:hAnsi="宋体" w:cs="宋体" w:hint="eastAsia"/>
                <w:szCs w:val="21"/>
              </w:rPr>
              <w:t>船长40米及以上电动（或油电混动）游船</w:t>
            </w:r>
            <w:r>
              <w:rPr>
                <w:rFonts w:ascii="宋体" w:hAnsi="宋体" w:cs="宋体" w:hint="eastAsia"/>
                <w:szCs w:val="21"/>
                <w:lang w:val="zh-CN"/>
              </w:rPr>
              <w:t>设计业绩一项得</w:t>
            </w:r>
            <w:r>
              <w:rPr>
                <w:rFonts w:ascii="宋体" w:hAnsi="宋体" w:cs="宋体"/>
                <w:szCs w:val="21"/>
              </w:rPr>
              <w:t>2</w:t>
            </w:r>
            <w:r>
              <w:rPr>
                <w:rFonts w:ascii="宋体" w:hAnsi="宋体" w:cs="宋体" w:hint="eastAsia"/>
                <w:szCs w:val="21"/>
                <w:lang w:val="zh-CN"/>
              </w:rPr>
              <w:t>分，</w:t>
            </w:r>
            <w:r>
              <w:rPr>
                <w:rFonts w:ascii="宋体" w:hAnsi="宋体" w:cs="宋体" w:hint="eastAsia"/>
                <w:szCs w:val="21"/>
              </w:rPr>
              <w:t>最多得1</w:t>
            </w:r>
            <w:r>
              <w:rPr>
                <w:rFonts w:ascii="宋体" w:hAnsi="宋体" w:cs="宋体"/>
                <w:szCs w:val="21"/>
              </w:rPr>
              <w:t>0</w:t>
            </w:r>
            <w:r>
              <w:rPr>
                <w:rFonts w:ascii="宋体" w:hAnsi="宋体" w:cs="宋体" w:hint="eastAsia"/>
                <w:szCs w:val="21"/>
              </w:rPr>
              <w:t>分。</w:t>
            </w:r>
          </w:p>
          <w:p w14:paraId="2D452FF1" w14:textId="77777777" w:rsidR="000F5E75" w:rsidRDefault="00000000">
            <w:pPr>
              <w:rPr>
                <w:rFonts w:ascii="宋体" w:hAnsi="宋体"/>
                <w:szCs w:val="21"/>
                <w:u w:val="single"/>
                <w:lang w:val="zh-CN"/>
              </w:rPr>
            </w:pPr>
            <w:r>
              <w:rPr>
                <w:rFonts w:ascii="宋体" w:hAnsi="宋体" w:cs="宋体" w:hint="eastAsia"/>
                <w:szCs w:val="21"/>
                <w:lang w:val="zh-CN"/>
              </w:rPr>
              <w:t>注：</w:t>
            </w:r>
            <w:r>
              <w:rPr>
                <w:rFonts w:ascii="宋体" w:hAnsi="宋体" w:cs="宋体" w:hint="eastAsia"/>
                <w:szCs w:val="21"/>
              </w:rPr>
              <w:t>业绩证明文件为双方签定版</w:t>
            </w:r>
            <w:r>
              <w:rPr>
                <w:rFonts w:ascii="宋体" w:hAnsi="宋体" w:cs="宋体" w:hint="eastAsia"/>
                <w:szCs w:val="21"/>
                <w:lang w:val="zh-CN"/>
              </w:rPr>
              <w:t>合同</w:t>
            </w:r>
            <w:r>
              <w:rPr>
                <w:rFonts w:ascii="宋体" w:hAnsi="宋体" w:cs="宋体" w:hint="eastAsia"/>
                <w:szCs w:val="21"/>
              </w:rPr>
              <w:t>扫描</w:t>
            </w:r>
            <w:r>
              <w:rPr>
                <w:rFonts w:ascii="宋体" w:hAnsi="宋体" w:cs="宋体" w:hint="eastAsia"/>
                <w:szCs w:val="21"/>
                <w:lang w:val="zh-CN"/>
              </w:rPr>
              <w:t>件</w:t>
            </w:r>
            <w:r>
              <w:rPr>
                <w:rFonts w:ascii="宋体" w:hAnsi="宋体" w:cs="宋体" w:hint="eastAsia"/>
                <w:szCs w:val="21"/>
              </w:rPr>
              <w:t>及可以证明符合条件的船检退审盖章相关图纸文件扫描件，并</w:t>
            </w:r>
            <w:r>
              <w:rPr>
                <w:rFonts w:ascii="宋体" w:hAnsi="宋体" w:cs="宋体" w:hint="eastAsia"/>
                <w:szCs w:val="21"/>
                <w:lang w:val="zh-CN"/>
              </w:rPr>
              <w:t>加盖投标人公章，</w:t>
            </w:r>
            <w:r>
              <w:rPr>
                <w:rFonts w:ascii="宋体" w:hAnsi="宋体" w:cs="宋体" w:hint="eastAsia"/>
                <w:szCs w:val="21"/>
              </w:rPr>
              <w:t>否则不得分。</w:t>
            </w:r>
          </w:p>
        </w:tc>
      </w:tr>
      <w:tr w:rsidR="000F5E75" w14:paraId="331DBDBD" w14:textId="77777777">
        <w:trPr>
          <w:trHeight w:val="90"/>
          <w:jc w:val="center"/>
        </w:trPr>
        <w:tc>
          <w:tcPr>
            <w:tcW w:w="716" w:type="dxa"/>
            <w:tcBorders>
              <w:top w:val="single" w:sz="6" w:space="0" w:color="auto"/>
              <w:left w:val="single" w:sz="4" w:space="0" w:color="auto"/>
              <w:bottom w:val="single" w:sz="6" w:space="0" w:color="auto"/>
              <w:right w:val="single" w:sz="6" w:space="0" w:color="auto"/>
            </w:tcBorders>
            <w:noWrap/>
            <w:vAlign w:val="center"/>
          </w:tcPr>
          <w:p w14:paraId="6DEB2EA6" w14:textId="77777777" w:rsidR="000F5E75" w:rsidRDefault="00000000">
            <w:pPr>
              <w:snapToGrid w:val="0"/>
              <w:jc w:val="center"/>
              <w:rPr>
                <w:rFonts w:ascii="宋体" w:hAnsi="宋体" w:cs="宋体"/>
                <w:szCs w:val="21"/>
              </w:rPr>
            </w:pPr>
            <w:r>
              <w:rPr>
                <w:rFonts w:ascii="宋体" w:hAnsi="宋体" w:cs="宋体" w:hint="eastAsia"/>
                <w:szCs w:val="21"/>
              </w:rPr>
              <w:t>二</w:t>
            </w:r>
          </w:p>
        </w:tc>
        <w:tc>
          <w:tcPr>
            <w:tcW w:w="1185" w:type="dxa"/>
            <w:tcBorders>
              <w:top w:val="single" w:sz="6" w:space="0" w:color="auto"/>
              <w:left w:val="single" w:sz="6" w:space="0" w:color="auto"/>
              <w:bottom w:val="single" w:sz="6" w:space="0" w:color="auto"/>
              <w:right w:val="single" w:sz="6" w:space="0" w:color="auto"/>
            </w:tcBorders>
            <w:noWrap/>
            <w:vAlign w:val="center"/>
          </w:tcPr>
          <w:p w14:paraId="7269814D" w14:textId="77777777" w:rsidR="000F5E75" w:rsidRDefault="00000000">
            <w:pPr>
              <w:rPr>
                <w:rFonts w:ascii="宋体" w:hAnsi="宋体" w:cs="宋体"/>
                <w:szCs w:val="21"/>
              </w:rPr>
            </w:pPr>
            <w:r>
              <w:rPr>
                <w:rFonts w:ascii="宋体" w:hAnsi="宋体" w:cs="宋体" w:hint="eastAsia"/>
                <w:szCs w:val="21"/>
              </w:rPr>
              <w:t>企业获奖</w:t>
            </w:r>
          </w:p>
        </w:tc>
        <w:tc>
          <w:tcPr>
            <w:tcW w:w="710" w:type="dxa"/>
            <w:tcBorders>
              <w:top w:val="single" w:sz="6" w:space="0" w:color="auto"/>
              <w:left w:val="single" w:sz="6" w:space="0" w:color="auto"/>
              <w:bottom w:val="single" w:sz="6" w:space="0" w:color="auto"/>
              <w:right w:val="single" w:sz="6" w:space="0" w:color="auto"/>
            </w:tcBorders>
            <w:noWrap/>
            <w:vAlign w:val="center"/>
          </w:tcPr>
          <w:p w14:paraId="54924F7F" w14:textId="77777777" w:rsidR="000F5E75" w:rsidRDefault="00000000">
            <w:pPr>
              <w:jc w:val="center"/>
              <w:rPr>
                <w:rFonts w:ascii="宋体" w:hAnsi="宋体" w:cs="宋体"/>
                <w:szCs w:val="21"/>
              </w:rPr>
            </w:pPr>
            <w:r>
              <w:rPr>
                <w:rFonts w:ascii="宋体" w:hAnsi="宋体" w:cs="宋体" w:hint="eastAsia"/>
                <w:szCs w:val="21"/>
              </w:rPr>
              <w:t>10</w:t>
            </w:r>
          </w:p>
        </w:tc>
        <w:tc>
          <w:tcPr>
            <w:tcW w:w="10938" w:type="dxa"/>
            <w:tcBorders>
              <w:top w:val="single" w:sz="6" w:space="0" w:color="auto"/>
              <w:left w:val="single" w:sz="6" w:space="0" w:color="auto"/>
              <w:bottom w:val="single" w:sz="4" w:space="0" w:color="auto"/>
              <w:right w:val="single" w:sz="4" w:space="0" w:color="auto"/>
            </w:tcBorders>
            <w:noWrap/>
            <w:vAlign w:val="center"/>
          </w:tcPr>
          <w:p w14:paraId="0C00A3F7" w14:textId="77777777" w:rsidR="000F5E75" w:rsidRDefault="00000000">
            <w:pPr>
              <w:rPr>
                <w:rFonts w:ascii="宋体" w:hAnsi="宋体" w:cs="宋体"/>
                <w:szCs w:val="21"/>
                <w:lang w:val="zh-CN"/>
              </w:rPr>
            </w:pPr>
            <w:r>
              <w:rPr>
                <w:rFonts w:ascii="宋体" w:hAnsi="宋体" w:cs="宋体" w:hint="eastAsia"/>
                <w:szCs w:val="21"/>
                <w:lang w:val="zh-CN"/>
              </w:rPr>
              <w:t>1.投标人获得过国家级船舶设计方面的荣誉证书奖项的，每提供一个得</w:t>
            </w:r>
            <w:r>
              <w:rPr>
                <w:rFonts w:ascii="宋体" w:hAnsi="宋体" w:cs="宋体" w:hint="eastAsia"/>
                <w:szCs w:val="21"/>
              </w:rPr>
              <w:t>2.5</w:t>
            </w:r>
            <w:r>
              <w:rPr>
                <w:rFonts w:ascii="宋体" w:hAnsi="宋体" w:cs="宋体" w:hint="eastAsia"/>
                <w:szCs w:val="21"/>
                <w:lang w:val="zh-CN"/>
              </w:rPr>
              <w:t>分，</w:t>
            </w:r>
            <w:r>
              <w:rPr>
                <w:rFonts w:ascii="宋体" w:hAnsi="宋体" w:cs="宋体" w:hint="eastAsia"/>
                <w:szCs w:val="21"/>
              </w:rPr>
              <w:t>本子项最高得10分</w:t>
            </w:r>
            <w:r>
              <w:rPr>
                <w:rFonts w:ascii="宋体" w:hAnsi="宋体" w:cs="宋体" w:hint="eastAsia"/>
                <w:szCs w:val="21"/>
                <w:lang w:val="zh-CN"/>
              </w:rPr>
              <w:t>；</w:t>
            </w:r>
          </w:p>
          <w:p w14:paraId="0F9EF2A1" w14:textId="77777777" w:rsidR="000F5E75" w:rsidRDefault="00000000">
            <w:pPr>
              <w:rPr>
                <w:rFonts w:ascii="宋体" w:hAnsi="宋体" w:cs="宋体"/>
                <w:szCs w:val="21"/>
                <w:lang w:val="zh-CN"/>
              </w:rPr>
            </w:pPr>
            <w:r>
              <w:rPr>
                <w:rFonts w:ascii="宋体" w:hAnsi="宋体" w:cs="宋体" w:hint="eastAsia"/>
                <w:szCs w:val="21"/>
                <w:lang w:val="zh-CN"/>
              </w:rPr>
              <w:t>2.投标人获得过省部级船舶设计方面的荣誉证书奖项的，每提供一个得1分，</w:t>
            </w:r>
            <w:r>
              <w:rPr>
                <w:rFonts w:ascii="宋体" w:hAnsi="宋体" w:cs="宋体" w:hint="eastAsia"/>
                <w:szCs w:val="21"/>
              </w:rPr>
              <w:t>本子项最高得4分。</w:t>
            </w:r>
          </w:p>
          <w:p w14:paraId="5FCED14B" w14:textId="77777777" w:rsidR="000F5E75" w:rsidRDefault="00000000">
            <w:pPr>
              <w:rPr>
                <w:rFonts w:ascii="宋体" w:hAnsi="宋体" w:cs="宋体"/>
                <w:b/>
                <w:bCs/>
                <w:szCs w:val="21"/>
                <w:lang w:val="zh-CN"/>
              </w:rPr>
            </w:pPr>
            <w:r>
              <w:rPr>
                <w:rFonts w:ascii="宋体" w:hAnsi="宋体" w:cs="宋体" w:hint="eastAsia"/>
                <w:b/>
                <w:bCs/>
                <w:szCs w:val="21"/>
                <w:lang w:val="zh-CN"/>
              </w:rPr>
              <w:t>注：1.本项目最高得10分；</w:t>
            </w:r>
          </w:p>
          <w:p w14:paraId="1C401D0A" w14:textId="77777777" w:rsidR="000F5E75" w:rsidRDefault="00000000">
            <w:pPr>
              <w:ind w:firstLineChars="200" w:firstLine="422"/>
              <w:rPr>
                <w:rFonts w:ascii="宋体" w:hAnsi="宋体" w:cs="宋体"/>
                <w:b/>
                <w:bCs/>
                <w:szCs w:val="21"/>
                <w:lang w:val="zh-CN"/>
              </w:rPr>
            </w:pPr>
            <w:r>
              <w:rPr>
                <w:rFonts w:ascii="宋体" w:hAnsi="宋体" w:cs="宋体" w:hint="eastAsia"/>
                <w:b/>
                <w:bCs/>
                <w:szCs w:val="21"/>
                <w:lang w:val="zh-CN"/>
              </w:rPr>
              <w:t>2.同一项目同时获得省部级及以上荣誉奖项，按最高级别计取得分；</w:t>
            </w:r>
          </w:p>
          <w:p w14:paraId="62A6C699" w14:textId="77777777" w:rsidR="000F5E75" w:rsidRDefault="00000000">
            <w:pPr>
              <w:ind w:firstLineChars="200" w:firstLine="422"/>
              <w:rPr>
                <w:rFonts w:ascii="宋体" w:hAnsi="宋体"/>
                <w:szCs w:val="21"/>
                <w:u w:val="single"/>
                <w:lang w:val="zh-CN"/>
              </w:rPr>
            </w:pPr>
            <w:r>
              <w:rPr>
                <w:rFonts w:ascii="宋体" w:hAnsi="宋体" w:cs="宋体" w:hint="eastAsia"/>
                <w:b/>
                <w:bCs/>
                <w:szCs w:val="21"/>
                <w:lang w:val="zh-CN"/>
              </w:rPr>
              <w:t>3.提供荣誉证书相关证明材料复印件。</w:t>
            </w:r>
          </w:p>
        </w:tc>
      </w:tr>
      <w:tr w:rsidR="000F5E75" w14:paraId="7C3CD0EF" w14:textId="77777777">
        <w:trPr>
          <w:trHeight w:val="90"/>
          <w:jc w:val="center"/>
        </w:trPr>
        <w:tc>
          <w:tcPr>
            <w:tcW w:w="716" w:type="dxa"/>
            <w:tcBorders>
              <w:top w:val="single" w:sz="6" w:space="0" w:color="auto"/>
              <w:left w:val="single" w:sz="4" w:space="0" w:color="auto"/>
              <w:bottom w:val="single" w:sz="6" w:space="0" w:color="auto"/>
              <w:right w:val="single" w:sz="6" w:space="0" w:color="auto"/>
            </w:tcBorders>
            <w:noWrap/>
            <w:vAlign w:val="center"/>
          </w:tcPr>
          <w:p w14:paraId="1704D38E" w14:textId="77777777" w:rsidR="000F5E75" w:rsidRDefault="00000000">
            <w:pPr>
              <w:snapToGrid w:val="0"/>
              <w:jc w:val="center"/>
              <w:rPr>
                <w:rFonts w:ascii="宋体" w:hAnsi="宋体" w:cs="宋体"/>
                <w:szCs w:val="21"/>
              </w:rPr>
            </w:pPr>
            <w:r>
              <w:rPr>
                <w:rFonts w:ascii="宋体" w:hAnsi="宋体" w:cs="宋体" w:hint="eastAsia"/>
                <w:szCs w:val="21"/>
              </w:rPr>
              <w:t>三</w:t>
            </w:r>
          </w:p>
        </w:tc>
        <w:tc>
          <w:tcPr>
            <w:tcW w:w="1185" w:type="dxa"/>
            <w:tcBorders>
              <w:top w:val="single" w:sz="6" w:space="0" w:color="auto"/>
              <w:left w:val="single" w:sz="6" w:space="0" w:color="auto"/>
              <w:bottom w:val="single" w:sz="6" w:space="0" w:color="auto"/>
              <w:right w:val="single" w:sz="6" w:space="0" w:color="auto"/>
            </w:tcBorders>
            <w:noWrap/>
            <w:vAlign w:val="center"/>
          </w:tcPr>
          <w:p w14:paraId="2F34A489" w14:textId="77777777" w:rsidR="000F5E75" w:rsidRDefault="00000000">
            <w:pPr>
              <w:rPr>
                <w:rFonts w:ascii="宋体" w:hAnsi="宋体" w:cs="宋体"/>
                <w:szCs w:val="21"/>
              </w:rPr>
            </w:pPr>
            <w:r>
              <w:rPr>
                <w:rFonts w:ascii="宋体" w:hAnsi="宋体" w:cs="宋体" w:hint="eastAsia"/>
                <w:szCs w:val="21"/>
              </w:rPr>
              <w:t>体系认证</w:t>
            </w:r>
          </w:p>
        </w:tc>
        <w:tc>
          <w:tcPr>
            <w:tcW w:w="710" w:type="dxa"/>
            <w:tcBorders>
              <w:top w:val="single" w:sz="6" w:space="0" w:color="auto"/>
              <w:left w:val="single" w:sz="6" w:space="0" w:color="auto"/>
              <w:bottom w:val="single" w:sz="6" w:space="0" w:color="auto"/>
              <w:right w:val="single" w:sz="6" w:space="0" w:color="auto"/>
            </w:tcBorders>
            <w:noWrap/>
            <w:vAlign w:val="center"/>
          </w:tcPr>
          <w:p w14:paraId="1198ED38" w14:textId="77777777" w:rsidR="000F5E75" w:rsidRDefault="00000000">
            <w:pPr>
              <w:jc w:val="center"/>
              <w:rPr>
                <w:rFonts w:ascii="宋体" w:hAnsi="宋体" w:cs="宋体"/>
                <w:szCs w:val="21"/>
              </w:rPr>
            </w:pPr>
            <w:r>
              <w:rPr>
                <w:rFonts w:ascii="宋体" w:hAnsi="宋体" w:cs="宋体" w:hint="eastAsia"/>
                <w:szCs w:val="21"/>
              </w:rPr>
              <w:t>2</w:t>
            </w:r>
          </w:p>
        </w:tc>
        <w:tc>
          <w:tcPr>
            <w:tcW w:w="10938" w:type="dxa"/>
            <w:tcBorders>
              <w:top w:val="single" w:sz="6" w:space="0" w:color="auto"/>
              <w:left w:val="single" w:sz="6" w:space="0" w:color="auto"/>
              <w:bottom w:val="single" w:sz="4" w:space="0" w:color="auto"/>
              <w:right w:val="single" w:sz="4" w:space="0" w:color="auto"/>
            </w:tcBorders>
            <w:noWrap/>
            <w:vAlign w:val="center"/>
          </w:tcPr>
          <w:p w14:paraId="32D141D4" w14:textId="77777777" w:rsidR="000F5E75" w:rsidRDefault="00000000">
            <w:pPr>
              <w:rPr>
                <w:rFonts w:ascii="宋体" w:hAnsi="宋体" w:cs="宋体"/>
                <w:szCs w:val="21"/>
                <w:lang w:val="zh-CN"/>
              </w:rPr>
            </w:pPr>
            <w:r>
              <w:rPr>
                <w:rFonts w:ascii="宋体" w:hAnsi="宋体" w:cs="宋体" w:hint="eastAsia"/>
                <w:szCs w:val="21"/>
                <w:lang w:val="zh-CN"/>
              </w:rPr>
              <w:t>具备质量管理体系认证证书得</w:t>
            </w:r>
            <w:r>
              <w:rPr>
                <w:rFonts w:ascii="宋体" w:hAnsi="宋体" w:cs="宋体" w:hint="eastAsia"/>
                <w:szCs w:val="21"/>
              </w:rPr>
              <w:t>2</w:t>
            </w:r>
            <w:r>
              <w:rPr>
                <w:rFonts w:ascii="宋体" w:hAnsi="宋体" w:cs="宋体" w:hint="eastAsia"/>
                <w:szCs w:val="21"/>
                <w:lang w:val="zh-CN"/>
              </w:rPr>
              <w:t>分，未提供得0分。</w:t>
            </w:r>
          </w:p>
          <w:p w14:paraId="20D73C9B" w14:textId="77777777" w:rsidR="000F5E75" w:rsidRDefault="00000000">
            <w:pPr>
              <w:rPr>
                <w:rFonts w:ascii="宋体" w:hAnsi="宋体" w:cs="宋体"/>
                <w:b/>
                <w:bCs/>
                <w:szCs w:val="21"/>
                <w:lang w:val="zh-CN"/>
              </w:rPr>
            </w:pPr>
            <w:r>
              <w:rPr>
                <w:rFonts w:ascii="宋体" w:hAnsi="宋体" w:cs="宋体" w:hint="eastAsia"/>
                <w:szCs w:val="21"/>
                <w:lang w:val="zh-CN"/>
              </w:rPr>
              <w:t>注：须提供证书复印件并加盖公章，否则不得分。</w:t>
            </w:r>
          </w:p>
        </w:tc>
      </w:tr>
      <w:tr w:rsidR="000F5E75" w14:paraId="6CCE43F8" w14:textId="77777777">
        <w:trPr>
          <w:trHeight w:val="984"/>
          <w:jc w:val="center"/>
        </w:trPr>
        <w:tc>
          <w:tcPr>
            <w:tcW w:w="716" w:type="dxa"/>
            <w:tcBorders>
              <w:top w:val="single" w:sz="6" w:space="0" w:color="auto"/>
              <w:left w:val="single" w:sz="4" w:space="0" w:color="auto"/>
              <w:bottom w:val="single" w:sz="6" w:space="0" w:color="auto"/>
              <w:right w:val="single" w:sz="6" w:space="0" w:color="auto"/>
            </w:tcBorders>
            <w:noWrap/>
            <w:vAlign w:val="center"/>
          </w:tcPr>
          <w:p w14:paraId="44285DBB" w14:textId="77777777" w:rsidR="000F5E75" w:rsidRDefault="00000000">
            <w:pPr>
              <w:snapToGrid w:val="0"/>
              <w:jc w:val="center"/>
              <w:rPr>
                <w:rFonts w:ascii="宋体" w:hAnsi="宋体" w:cs="宋体"/>
                <w:szCs w:val="21"/>
              </w:rPr>
            </w:pPr>
            <w:r>
              <w:rPr>
                <w:rFonts w:ascii="宋体" w:hAnsi="宋体" w:cs="宋体" w:hint="eastAsia"/>
                <w:szCs w:val="21"/>
              </w:rPr>
              <w:t>四</w:t>
            </w:r>
          </w:p>
        </w:tc>
        <w:tc>
          <w:tcPr>
            <w:tcW w:w="1185" w:type="dxa"/>
            <w:tcBorders>
              <w:top w:val="single" w:sz="6" w:space="0" w:color="auto"/>
              <w:left w:val="single" w:sz="6" w:space="0" w:color="auto"/>
              <w:bottom w:val="single" w:sz="6" w:space="0" w:color="auto"/>
              <w:right w:val="single" w:sz="6" w:space="0" w:color="auto"/>
            </w:tcBorders>
            <w:noWrap/>
            <w:vAlign w:val="center"/>
          </w:tcPr>
          <w:p w14:paraId="5BA0A0FB" w14:textId="77777777" w:rsidR="000F5E75" w:rsidRDefault="00000000">
            <w:pPr>
              <w:snapToGrid w:val="0"/>
              <w:rPr>
                <w:rFonts w:ascii="宋体" w:hAnsi="宋体" w:cs="宋体"/>
                <w:szCs w:val="21"/>
              </w:rPr>
            </w:pPr>
            <w:r>
              <w:rPr>
                <w:rFonts w:ascii="宋体" w:hAnsi="宋体" w:cs="宋体" w:hint="eastAsia"/>
                <w:szCs w:val="21"/>
              </w:rPr>
              <w:t>项目负责人</w:t>
            </w:r>
          </w:p>
        </w:tc>
        <w:tc>
          <w:tcPr>
            <w:tcW w:w="710" w:type="dxa"/>
            <w:tcBorders>
              <w:top w:val="single" w:sz="6" w:space="0" w:color="auto"/>
              <w:left w:val="single" w:sz="6" w:space="0" w:color="auto"/>
              <w:bottom w:val="single" w:sz="6" w:space="0" w:color="auto"/>
              <w:right w:val="single" w:sz="6" w:space="0" w:color="auto"/>
            </w:tcBorders>
            <w:noWrap/>
            <w:vAlign w:val="center"/>
          </w:tcPr>
          <w:p w14:paraId="3C4C930D" w14:textId="77777777" w:rsidR="000F5E75" w:rsidRDefault="00000000">
            <w:pPr>
              <w:snapToGrid w:val="0"/>
              <w:jc w:val="center"/>
              <w:rPr>
                <w:rFonts w:ascii="宋体" w:hAnsi="宋体" w:cs="宋体"/>
                <w:szCs w:val="21"/>
              </w:rPr>
            </w:pPr>
            <w:r>
              <w:rPr>
                <w:rFonts w:ascii="宋体" w:hAnsi="宋体" w:cs="宋体" w:hint="eastAsia"/>
                <w:szCs w:val="21"/>
              </w:rPr>
              <w:t>5</w:t>
            </w:r>
          </w:p>
        </w:tc>
        <w:tc>
          <w:tcPr>
            <w:tcW w:w="10938" w:type="dxa"/>
            <w:tcBorders>
              <w:top w:val="single" w:sz="6" w:space="0" w:color="auto"/>
              <w:left w:val="single" w:sz="6" w:space="0" w:color="auto"/>
              <w:bottom w:val="single" w:sz="6" w:space="0" w:color="auto"/>
              <w:right w:val="single" w:sz="4" w:space="0" w:color="auto"/>
            </w:tcBorders>
            <w:noWrap/>
            <w:vAlign w:val="center"/>
          </w:tcPr>
          <w:p w14:paraId="60B239B4" w14:textId="76BC917A" w:rsidR="000F5E75" w:rsidRDefault="00000000">
            <w:pPr>
              <w:rPr>
                <w:rFonts w:ascii="宋体" w:hAnsi="宋体" w:cs="宋体"/>
                <w:szCs w:val="21"/>
                <w:lang w:val="zh-CN"/>
              </w:rPr>
            </w:pPr>
            <w:r>
              <w:rPr>
                <w:rFonts w:ascii="宋体" w:hAnsi="宋体" w:cs="宋体" w:hint="eastAsia"/>
                <w:szCs w:val="21"/>
                <w:lang w:val="zh-CN"/>
              </w:rPr>
              <w:t>项目负责人具有10年以上（含10年）从事船舶设计的经验且具有正高级工程师的得</w:t>
            </w:r>
            <w:r>
              <w:rPr>
                <w:rFonts w:ascii="宋体" w:hAnsi="宋体" w:cs="宋体" w:hint="eastAsia"/>
                <w:szCs w:val="21"/>
              </w:rPr>
              <w:t>5</w:t>
            </w:r>
            <w:r>
              <w:rPr>
                <w:rFonts w:ascii="宋体" w:hAnsi="宋体" w:cs="宋体" w:hint="eastAsia"/>
                <w:szCs w:val="21"/>
                <w:lang w:val="zh-CN"/>
              </w:rPr>
              <w:t>分，具有10年以上（含10年）从事船舶设计的经验且具有高级工程师职称的得</w:t>
            </w:r>
            <w:r>
              <w:rPr>
                <w:rFonts w:ascii="宋体" w:hAnsi="宋体" w:cs="宋体" w:hint="eastAsia"/>
                <w:szCs w:val="21"/>
              </w:rPr>
              <w:t>3</w:t>
            </w:r>
            <w:r>
              <w:rPr>
                <w:rFonts w:ascii="宋体" w:hAnsi="宋体" w:cs="宋体" w:hint="eastAsia"/>
                <w:szCs w:val="21"/>
                <w:lang w:val="zh-CN"/>
              </w:rPr>
              <w:t>分。按最高级别计算，本项最高得</w:t>
            </w:r>
            <w:r>
              <w:rPr>
                <w:rFonts w:ascii="宋体" w:hAnsi="宋体" w:cs="宋体" w:hint="eastAsia"/>
                <w:szCs w:val="21"/>
              </w:rPr>
              <w:t>5</w:t>
            </w:r>
            <w:r>
              <w:rPr>
                <w:rFonts w:ascii="宋体" w:hAnsi="宋体" w:cs="宋体" w:hint="eastAsia"/>
                <w:szCs w:val="21"/>
                <w:lang w:val="zh-CN"/>
              </w:rPr>
              <w:t>分。</w:t>
            </w:r>
          </w:p>
          <w:p w14:paraId="305CA262" w14:textId="77777777" w:rsidR="000F5E75" w:rsidRDefault="00000000">
            <w:pPr>
              <w:rPr>
                <w:rFonts w:ascii="宋体" w:hAnsi="宋体" w:cs="宋体"/>
                <w:szCs w:val="21"/>
                <w:u w:val="single"/>
              </w:rPr>
            </w:pPr>
            <w:r>
              <w:rPr>
                <w:rFonts w:ascii="宋体" w:hAnsi="宋体" w:cs="宋体" w:hint="eastAsia"/>
                <w:szCs w:val="21"/>
                <w:lang w:val="zh-CN"/>
              </w:rPr>
              <w:t>注：</w:t>
            </w:r>
            <w:r>
              <w:rPr>
                <w:rFonts w:ascii="宋体" w:hAnsi="宋体" w:cs="宋体" w:hint="eastAsia"/>
                <w:szCs w:val="21"/>
              </w:rPr>
              <w:t>须提供个人资历表、毕业证书、职称证书复印件及投标截止时间前近三个月社保证明</w:t>
            </w:r>
            <w:r>
              <w:rPr>
                <w:rFonts w:ascii="宋体" w:hAnsi="宋体" w:cs="宋体" w:hint="eastAsia"/>
                <w:szCs w:val="21"/>
                <w:lang w:val="zh-CN"/>
              </w:rPr>
              <w:t>并加盖公章，否则不得分。经验以毕业时间为准。</w:t>
            </w:r>
          </w:p>
        </w:tc>
      </w:tr>
      <w:tr w:rsidR="000F5E75" w14:paraId="3015DC52" w14:textId="77777777">
        <w:trPr>
          <w:trHeight w:val="984"/>
          <w:jc w:val="center"/>
        </w:trPr>
        <w:tc>
          <w:tcPr>
            <w:tcW w:w="716" w:type="dxa"/>
            <w:tcBorders>
              <w:top w:val="single" w:sz="6" w:space="0" w:color="auto"/>
              <w:left w:val="single" w:sz="4" w:space="0" w:color="auto"/>
              <w:bottom w:val="single" w:sz="6" w:space="0" w:color="auto"/>
              <w:right w:val="single" w:sz="6" w:space="0" w:color="auto"/>
            </w:tcBorders>
            <w:noWrap/>
            <w:vAlign w:val="center"/>
          </w:tcPr>
          <w:p w14:paraId="40126E0A" w14:textId="77777777" w:rsidR="000F5E75" w:rsidRDefault="00000000">
            <w:pPr>
              <w:snapToGrid w:val="0"/>
              <w:jc w:val="center"/>
              <w:rPr>
                <w:rFonts w:ascii="宋体" w:hAnsi="宋体" w:cs="宋体"/>
                <w:szCs w:val="21"/>
              </w:rPr>
            </w:pPr>
            <w:r>
              <w:rPr>
                <w:rFonts w:ascii="宋体" w:hAnsi="宋体" w:cs="宋体" w:hint="eastAsia"/>
                <w:szCs w:val="21"/>
              </w:rPr>
              <w:t>五</w:t>
            </w:r>
          </w:p>
        </w:tc>
        <w:tc>
          <w:tcPr>
            <w:tcW w:w="1185" w:type="dxa"/>
            <w:tcBorders>
              <w:top w:val="single" w:sz="6" w:space="0" w:color="auto"/>
              <w:left w:val="single" w:sz="6" w:space="0" w:color="auto"/>
              <w:bottom w:val="single" w:sz="6" w:space="0" w:color="auto"/>
              <w:right w:val="single" w:sz="6" w:space="0" w:color="auto"/>
            </w:tcBorders>
            <w:noWrap/>
            <w:vAlign w:val="center"/>
          </w:tcPr>
          <w:p w14:paraId="1E1453AC" w14:textId="77777777" w:rsidR="000F5E75" w:rsidRDefault="00000000">
            <w:pPr>
              <w:snapToGrid w:val="0"/>
              <w:rPr>
                <w:rFonts w:ascii="宋体" w:hAnsi="宋体" w:cs="宋体"/>
                <w:szCs w:val="21"/>
              </w:rPr>
            </w:pPr>
            <w:r>
              <w:rPr>
                <w:rFonts w:ascii="宋体" w:hAnsi="宋体" w:cs="宋体" w:hint="eastAsia"/>
                <w:szCs w:val="21"/>
              </w:rPr>
              <w:t>技术负责人</w:t>
            </w:r>
          </w:p>
        </w:tc>
        <w:tc>
          <w:tcPr>
            <w:tcW w:w="710" w:type="dxa"/>
            <w:tcBorders>
              <w:top w:val="single" w:sz="6" w:space="0" w:color="auto"/>
              <w:left w:val="single" w:sz="6" w:space="0" w:color="auto"/>
              <w:bottom w:val="single" w:sz="6" w:space="0" w:color="auto"/>
              <w:right w:val="single" w:sz="6" w:space="0" w:color="auto"/>
            </w:tcBorders>
            <w:noWrap/>
            <w:vAlign w:val="center"/>
          </w:tcPr>
          <w:p w14:paraId="0CDA9F64" w14:textId="77777777" w:rsidR="000F5E75" w:rsidRDefault="00000000">
            <w:pPr>
              <w:snapToGrid w:val="0"/>
              <w:jc w:val="center"/>
              <w:rPr>
                <w:rFonts w:ascii="宋体" w:hAnsi="宋体" w:cs="宋体"/>
                <w:szCs w:val="21"/>
              </w:rPr>
            </w:pPr>
            <w:r>
              <w:rPr>
                <w:rFonts w:ascii="宋体" w:hAnsi="宋体" w:cs="宋体" w:hint="eastAsia"/>
                <w:szCs w:val="21"/>
              </w:rPr>
              <w:t>5</w:t>
            </w:r>
          </w:p>
        </w:tc>
        <w:tc>
          <w:tcPr>
            <w:tcW w:w="10938" w:type="dxa"/>
            <w:tcBorders>
              <w:top w:val="single" w:sz="6" w:space="0" w:color="auto"/>
              <w:left w:val="single" w:sz="6" w:space="0" w:color="auto"/>
              <w:bottom w:val="single" w:sz="6" w:space="0" w:color="auto"/>
              <w:right w:val="single" w:sz="4" w:space="0" w:color="auto"/>
            </w:tcBorders>
            <w:noWrap/>
            <w:vAlign w:val="center"/>
          </w:tcPr>
          <w:p w14:paraId="3A2171C1" w14:textId="1253DA52" w:rsidR="000F5E75" w:rsidRDefault="00000000">
            <w:pPr>
              <w:rPr>
                <w:rFonts w:ascii="宋体" w:hAnsi="宋体" w:cs="宋体"/>
                <w:szCs w:val="21"/>
                <w:lang w:val="zh-CN"/>
              </w:rPr>
            </w:pPr>
            <w:r>
              <w:rPr>
                <w:rFonts w:ascii="宋体" w:hAnsi="宋体" w:cs="宋体" w:hint="eastAsia"/>
                <w:szCs w:val="21"/>
              </w:rPr>
              <w:t>技术</w:t>
            </w:r>
            <w:r>
              <w:rPr>
                <w:rFonts w:ascii="宋体" w:hAnsi="宋体" w:cs="宋体" w:hint="eastAsia"/>
                <w:szCs w:val="21"/>
                <w:lang w:val="zh-CN"/>
              </w:rPr>
              <w:t>负责人具有10年以上（含10年）从事船舶设计的经验且具有正高级工程师的得5分，具有10年以上（含10年）从事船舶设计的经验且具有高级工程师职称的得3分。注：</w:t>
            </w:r>
            <w:r>
              <w:rPr>
                <w:rFonts w:ascii="宋体" w:hAnsi="宋体" w:cs="宋体" w:hint="eastAsia"/>
                <w:szCs w:val="21"/>
              </w:rPr>
              <w:t>须提供个人资历表、毕业证书、职称证书复印件及投标截止时间前近三个月社保证明</w:t>
            </w:r>
            <w:r>
              <w:rPr>
                <w:rFonts w:ascii="宋体" w:hAnsi="宋体" w:cs="宋体" w:hint="eastAsia"/>
                <w:szCs w:val="21"/>
                <w:lang w:val="zh-CN"/>
              </w:rPr>
              <w:t>并加盖公章，否则不得分。经验以毕业时间为准。</w:t>
            </w:r>
          </w:p>
        </w:tc>
      </w:tr>
      <w:tr w:rsidR="000F5E75" w14:paraId="3B40B562" w14:textId="77777777">
        <w:trPr>
          <w:trHeight w:val="269"/>
          <w:jc w:val="center"/>
        </w:trPr>
        <w:tc>
          <w:tcPr>
            <w:tcW w:w="716" w:type="dxa"/>
            <w:tcBorders>
              <w:top w:val="single" w:sz="6" w:space="0" w:color="auto"/>
              <w:left w:val="single" w:sz="4" w:space="0" w:color="auto"/>
              <w:bottom w:val="single" w:sz="6" w:space="0" w:color="auto"/>
              <w:right w:val="single" w:sz="6" w:space="0" w:color="auto"/>
            </w:tcBorders>
            <w:vAlign w:val="center"/>
          </w:tcPr>
          <w:p w14:paraId="51B1FC25" w14:textId="77777777" w:rsidR="000F5E75" w:rsidRDefault="00000000">
            <w:pPr>
              <w:widowControl/>
              <w:jc w:val="center"/>
              <w:rPr>
                <w:rFonts w:ascii="宋体" w:hAnsi="宋体" w:cs="宋体"/>
                <w:szCs w:val="21"/>
              </w:rPr>
            </w:pPr>
            <w:r>
              <w:rPr>
                <w:rFonts w:ascii="宋体" w:hAnsi="宋体" w:cs="宋体" w:hint="eastAsia"/>
                <w:szCs w:val="21"/>
              </w:rPr>
              <w:t>六</w:t>
            </w:r>
          </w:p>
        </w:tc>
        <w:tc>
          <w:tcPr>
            <w:tcW w:w="1185" w:type="dxa"/>
            <w:tcBorders>
              <w:top w:val="single" w:sz="6" w:space="0" w:color="auto"/>
              <w:left w:val="single" w:sz="6" w:space="0" w:color="auto"/>
              <w:bottom w:val="single" w:sz="6" w:space="0" w:color="auto"/>
              <w:right w:val="single" w:sz="6" w:space="0" w:color="auto"/>
            </w:tcBorders>
            <w:vAlign w:val="center"/>
          </w:tcPr>
          <w:p w14:paraId="342306C9" w14:textId="77777777" w:rsidR="000F5E75" w:rsidRDefault="00000000">
            <w:pPr>
              <w:widowControl/>
              <w:rPr>
                <w:rFonts w:ascii="宋体" w:hAnsi="宋体" w:cs="宋体"/>
                <w:szCs w:val="21"/>
              </w:rPr>
            </w:pPr>
            <w:r>
              <w:rPr>
                <w:rFonts w:ascii="宋体" w:hAnsi="宋体" w:cs="宋体" w:hint="eastAsia"/>
                <w:szCs w:val="21"/>
                <w:lang w:val="zh-CN"/>
              </w:rPr>
              <w:t>项目团队人员</w:t>
            </w:r>
          </w:p>
        </w:tc>
        <w:tc>
          <w:tcPr>
            <w:tcW w:w="710" w:type="dxa"/>
            <w:tcBorders>
              <w:top w:val="single" w:sz="6" w:space="0" w:color="auto"/>
              <w:left w:val="single" w:sz="6" w:space="0" w:color="auto"/>
              <w:bottom w:val="single" w:sz="6" w:space="0" w:color="auto"/>
              <w:right w:val="single" w:sz="6" w:space="0" w:color="auto"/>
            </w:tcBorders>
            <w:vAlign w:val="center"/>
          </w:tcPr>
          <w:p w14:paraId="3EC823B6" w14:textId="77777777" w:rsidR="000F5E75" w:rsidRDefault="00000000">
            <w:pPr>
              <w:widowControl/>
              <w:jc w:val="center"/>
              <w:rPr>
                <w:rFonts w:ascii="宋体" w:hAnsi="宋体" w:cs="宋体"/>
                <w:szCs w:val="21"/>
              </w:rPr>
            </w:pPr>
            <w:r>
              <w:rPr>
                <w:rFonts w:ascii="宋体" w:hAnsi="宋体" w:cs="宋体" w:hint="eastAsia"/>
                <w:szCs w:val="21"/>
              </w:rPr>
              <w:t>8</w:t>
            </w:r>
          </w:p>
        </w:tc>
        <w:tc>
          <w:tcPr>
            <w:tcW w:w="10938" w:type="dxa"/>
            <w:tcBorders>
              <w:top w:val="single" w:sz="6" w:space="0" w:color="auto"/>
              <w:left w:val="single" w:sz="6" w:space="0" w:color="auto"/>
              <w:bottom w:val="single" w:sz="6" w:space="0" w:color="auto"/>
              <w:right w:val="single" w:sz="4" w:space="0" w:color="auto"/>
            </w:tcBorders>
            <w:noWrap/>
            <w:vAlign w:val="center"/>
          </w:tcPr>
          <w:p w14:paraId="1F0EDD07" w14:textId="77777777" w:rsidR="000F5E75" w:rsidRDefault="00000000">
            <w:pPr>
              <w:rPr>
                <w:rFonts w:ascii="宋体" w:hAnsi="宋体" w:cs="宋体"/>
                <w:szCs w:val="21"/>
                <w:lang w:val="zh-CN"/>
              </w:rPr>
            </w:pPr>
            <w:r>
              <w:rPr>
                <w:rFonts w:ascii="宋体" w:hAnsi="宋体" w:cs="宋体" w:hint="eastAsia"/>
                <w:szCs w:val="21"/>
                <w:lang w:val="zh-CN"/>
              </w:rPr>
              <w:t>项目团队人员具备工程师</w:t>
            </w:r>
            <w:r>
              <w:rPr>
                <w:rFonts w:ascii="宋体" w:hAnsi="宋体" w:cs="宋体" w:hint="eastAsia"/>
                <w:szCs w:val="21"/>
              </w:rPr>
              <w:t>高级</w:t>
            </w:r>
            <w:r>
              <w:rPr>
                <w:rFonts w:ascii="宋体" w:hAnsi="宋体" w:cs="宋体" w:hint="eastAsia"/>
                <w:szCs w:val="21"/>
                <w:lang w:val="zh-CN"/>
              </w:rPr>
              <w:t xml:space="preserve">或以上职称，总数不少于 </w:t>
            </w:r>
            <w:r>
              <w:rPr>
                <w:rFonts w:ascii="宋体" w:hAnsi="宋体" w:cs="宋体" w:hint="eastAsia"/>
                <w:szCs w:val="21"/>
              </w:rPr>
              <w:t>5</w:t>
            </w:r>
            <w:r>
              <w:rPr>
                <w:rFonts w:ascii="宋体" w:hAnsi="宋体" w:cs="宋体" w:hint="eastAsia"/>
                <w:szCs w:val="21"/>
                <w:lang w:val="zh-CN"/>
              </w:rPr>
              <w:t>人（专业包含船体或轮机或电气，各专业至少1人）得</w:t>
            </w:r>
            <w:r>
              <w:rPr>
                <w:rFonts w:ascii="宋体" w:hAnsi="宋体" w:cs="宋体" w:hint="eastAsia"/>
                <w:szCs w:val="21"/>
              </w:rPr>
              <w:t>5</w:t>
            </w:r>
            <w:r>
              <w:rPr>
                <w:rFonts w:ascii="宋体" w:hAnsi="宋体" w:cs="宋体" w:hint="eastAsia"/>
                <w:szCs w:val="21"/>
                <w:lang w:val="zh-CN"/>
              </w:rPr>
              <w:t>分，每增加1位</w:t>
            </w:r>
            <w:r>
              <w:rPr>
                <w:rFonts w:ascii="宋体" w:hAnsi="宋体" w:cs="宋体" w:hint="eastAsia"/>
                <w:szCs w:val="21"/>
              </w:rPr>
              <w:t>中级</w:t>
            </w:r>
            <w:r>
              <w:rPr>
                <w:rFonts w:ascii="宋体" w:hAnsi="宋体" w:cs="宋体" w:hint="eastAsia"/>
                <w:szCs w:val="21"/>
                <w:lang w:val="zh-CN"/>
              </w:rPr>
              <w:t>或以上职称设计人员（船体或轮机或电气专业）加1分，本项最多得8分。</w:t>
            </w:r>
          </w:p>
          <w:p w14:paraId="18421C34" w14:textId="77777777" w:rsidR="000F5E75" w:rsidRDefault="00000000">
            <w:pPr>
              <w:rPr>
                <w:rFonts w:ascii="宋体" w:hAnsi="宋体" w:cs="宋体"/>
                <w:szCs w:val="21"/>
                <w:u w:val="single"/>
                <w:lang w:val="zh-CN"/>
              </w:rPr>
            </w:pPr>
            <w:r>
              <w:rPr>
                <w:rFonts w:ascii="宋体" w:hAnsi="宋体" w:cs="宋体" w:hint="eastAsia"/>
                <w:szCs w:val="21"/>
                <w:lang w:val="zh-CN"/>
              </w:rPr>
              <w:t>注：须提供</w:t>
            </w:r>
            <w:r>
              <w:rPr>
                <w:rFonts w:ascii="宋体" w:hAnsi="宋体" w:cs="宋体"/>
                <w:szCs w:val="21"/>
              </w:rPr>
              <w:t>职称</w:t>
            </w:r>
            <w:r>
              <w:rPr>
                <w:rFonts w:ascii="宋体" w:hAnsi="宋体" w:cs="宋体" w:hint="eastAsia"/>
                <w:szCs w:val="21"/>
                <w:lang w:val="zh-CN"/>
              </w:rPr>
              <w:t>证书复印件</w:t>
            </w:r>
            <w:r>
              <w:rPr>
                <w:rFonts w:ascii="宋体" w:hAnsi="宋体" w:cs="宋体" w:hint="eastAsia"/>
                <w:szCs w:val="21"/>
              </w:rPr>
              <w:t>及投标截止时间前近三个月社保证明</w:t>
            </w:r>
            <w:r>
              <w:rPr>
                <w:rFonts w:ascii="宋体" w:hAnsi="宋体" w:cs="宋体" w:hint="eastAsia"/>
                <w:szCs w:val="21"/>
                <w:lang w:val="zh-CN"/>
              </w:rPr>
              <w:t>并加盖公章，否则不得分。</w:t>
            </w:r>
          </w:p>
        </w:tc>
      </w:tr>
      <w:tr w:rsidR="000F5E75" w14:paraId="1DC6E2AF" w14:textId="77777777">
        <w:trPr>
          <w:trHeight w:val="65"/>
          <w:jc w:val="center"/>
        </w:trPr>
        <w:tc>
          <w:tcPr>
            <w:tcW w:w="1901" w:type="dxa"/>
            <w:gridSpan w:val="2"/>
            <w:tcBorders>
              <w:top w:val="single" w:sz="6" w:space="0" w:color="auto"/>
              <w:left w:val="single" w:sz="4" w:space="0" w:color="auto"/>
              <w:bottom w:val="single" w:sz="6" w:space="0" w:color="auto"/>
              <w:right w:val="single" w:sz="6" w:space="0" w:color="auto"/>
            </w:tcBorders>
            <w:noWrap/>
            <w:vAlign w:val="center"/>
          </w:tcPr>
          <w:p w14:paraId="3C7B36CF" w14:textId="77777777" w:rsidR="000F5E75" w:rsidRDefault="00000000">
            <w:pPr>
              <w:snapToGrid w:val="0"/>
              <w:jc w:val="center"/>
              <w:rPr>
                <w:rFonts w:ascii="宋体" w:hAnsi="宋体" w:cs="宋体"/>
                <w:szCs w:val="21"/>
              </w:rPr>
            </w:pPr>
            <w:r>
              <w:rPr>
                <w:rFonts w:ascii="宋体" w:hAnsi="宋体" w:cs="宋体" w:hint="eastAsia"/>
                <w:szCs w:val="21"/>
              </w:rPr>
              <w:t>总计</w:t>
            </w:r>
          </w:p>
        </w:tc>
        <w:tc>
          <w:tcPr>
            <w:tcW w:w="710" w:type="dxa"/>
            <w:tcBorders>
              <w:top w:val="single" w:sz="6" w:space="0" w:color="auto"/>
              <w:left w:val="single" w:sz="6" w:space="0" w:color="auto"/>
              <w:bottom w:val="single" w:sz="6" w:space="0" w:color="auto"/>
              <w:right w:val="single" w:sz="6" w:space="0" w:color="auto"/>
            </w:tcBorders>
            <w:noWrap/>
            <w:vAlign w:val="center"/>
          </w:tcPr>
          <w:p w14:paraId="5DF2849B" w14:textId="77777777" w:rsidR="000F5E75" w:rsidRDefault="00000000">
            <w:pPr>
              <w:snapToGrid w:val="0"/>
              <w:jc w:val="center"/>
              <w:rPr>
                <w:rFonts w:ascii="宋体" w:hAnsi="宋体" w:cs="宋体"/>
                <w:szCs w:val="21"/>
              </w:rPr>
            </w:pPr>
            <w:r>
              <w:rPr>
                <w:rFonts w:ascii="宋体" w:hAnsi="宋体" w:cs="宋体" w:hint="eastAsia"/>
                <w:szCs w:val="21"/>
              </w:rPr>
              <w:t>40</w:t>
            </w:r>
          </w:p>
        </w:tc>
        <w:tc>
          <w:tcPr>
            <w:tcW w:w="10938" w:type="dxa"/>
            <w:tcBorders>
              <w:top w:val="single" w:sz="6" w:space="0" w:color="auto"/>
              <w:left w:val="single" w:sz="6" w:space="0" w:color="auto"/>
              <w:bottom w:val="single" w:sz="6" w:space="0" w:color="auto"/>
              <w:right w:val="single" w:sz="4" w:space="0" w:color="auto"/>
            </w:tcBorders>
            <w:noWrap/>
            <w:vAlign w:val="center"/>
          </w:tcPr>
          <w:p w14:paraId="3BD60D3E" w14:textId="77777777" w:rsidR="000F5E75" w:rsidRDefault="000F5E75">
            <w:pPr>
              <w:snapToGrid w:val="0"/>
              <w:jc w:val="center"/>
              <w:rPr>
                <w:rFonts w:ascii="宋体" w:hAnsi="宋体" w:cs="宋体"/>
                <w:szCs w:val="21"/>
              </w:rPr>
            </w:pPr>
          </w:p>
        </w:tc>
      </w:tr>
    </w:tbl>
    <w:p w14:paraId="71F32146" w14:textId="77777777" w:rsidR="000F5E75" w:rsidRDefault="000F5E75">
      <w:pPr>
        <w:spacing w:line="360" w:lineRule="auto"/>
        <w:ind w:firstLineChars="200" w:firstLine="482"/>
        <w:rPr>
          <w:rFonts w:ascii="宋体" w:hAnsi="宋体"/>
          <w:b/>
          <w:bCs/>
          <w:sz w:val="24"/>
          <w:szCs w:val="24"/>
        </w:rPr>
      </w:pPr>
    </w:p>
    <w:p w14:paraId="17506222" w14:textId="77777777" w:rsidR="000F5E75" w:rsidRDefault="00000000">
      <w:pPr>
        <w:wordWrap w:val="0"/>
        <w:autoSpaceDE w:val="0"/>
        <w:autoSpaceDN w:val="0"/>
        <w:spacing w:line="276" w:lineRule="auto"/>
        <w:jc w:val="left"/>
        <w:outlineLvl w:val="3"/>
        <w:rPr>
          <w:rFonts w:ascii="宋体" w:hAnsi="宋体" w:cs="宋体"/>
          <w:kern w:val="0"/>
          <w:sz w:val="28"/>
          <w:szCs w:val="28"/>
          <w:lang w:val="zh-CN"/>
        </w:rPr>
      </w:pPr>
      <w:r>
        <w:rPr>
          <w:rFonts w:ascii="宋体" w:hAnsi="宋体" w:cs="宋体" w:hint="eastAsia"/>
          <w:kern w:val="0"/>
          <w:sz w:val="28"/>
          <w:szCs w:val="28"/>
          <w:lang w:val="zh-CN"/>
        </w:rPr>
        <w:lastRenderedPageBreak/>
        <w:t>附件二：</w:t>
      </w:r>
    </w:p>
    <w:p w14:paraId="01D174D1" w14:textId="77777777" w:rsidR="000F5E75" w:rsidRDefault="00000000">
      <w:pPr>
        <w:wordWrap w:val="0"/>
        <w:jc w:val="center"/>
        <w:rPr>
          <w:rFonts w:ascii="宋体" w:hAnsi="宋体" w:cs="宋体"/>
          <w:b/>
          <w:bCs/>
          <w:sz w:val="28"/>
          <w:szCs w:val="28"/>
        </w:rPr>
      </w:pPr>
      <w:r>
        <w:rPr>
          <w:rFonts w:ascii="宋体" w:hAnsi="宋体" w:cs="宋体" w:hint="eastAsia"/>
          <w:b/>
          <w:bCs/>
          <w:sz w:val="28"/>
          <w:szCs w:val="28"/>
        </w:rPr>
        <w:t>技术部分评分表</w:t>
      </w:r>
    </w:p>
    <w:tbl>
      <w:tblPr>
        <w:tblW w:w="502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27"/>
        <w:gridCol w:w="1785"/>
        <w:gridCol w:w="819"/>
        <w:gridCol w:w="10273"/>
        <w:gridCol w:w="537"/>
      </w:tblGrid>
      <w:tr w:rsidR="000F5E75" w14:paraId="6FE08716" w14:textId="77777777">
        <w:trPr>
          <w:trHeight w:val="20"/>
        </w:trPr>
        <w:tc>
          <w:tcPr>
            <w:tcW w:w="154" w:type="pct"/>
            <w:tcBorders>
              <w:top w:val="single" w:sz="6" w:space="0" w:color="auto"/>
              <w:left w:val="single" w:sz="6" w:space="0" w:color="auto"/>
              <w:bottom w:val="single" w:sz="6" w:space="0" w:color="auto"/>
              <w:right w:val="single" w:sz="6" w:space="0" w:color="auto"/>
            </w:tcBorders>
            <w:vAlign w:val="center"/>
          </w:tcPr>
          <w:p w14:paraId="5B7B2DD2" w14:textId="77777777" w:rsidR="000F5E75" w:rsidRDefault="00000000">
            <w:pPr>
              <w:autoSpaceDE w:val="0"/>
              <w:autoSpaceDN w:val="0"/>
              <w:adjustRightInd w:val="0"/>
              <w:jc w:val="center"/>
              <w:rPr>
                <w:rFonts w:ascii="宋体" w:hAnsi="宋体" w:cs="宋体"/>
                <w:b/>
                <w:szCs w:val="21"/>
              </w:rPr>
            </w:pPr>
            <w:r>
              <w:rPr>
                <w:rFonts w:ascii="宋体" w:hAnsi="宋体" w:cs="宋体" w:hint="eastAsia"/>
                <w:b/>
                <w:szCs w:val="21"/>
                <w:lang w:val="zh-CN"/>
              </w:rPr>
              <w:t>序号</w:t>
            </w:r>
          </w:p>
        </w:tc>
        <w:tc>
          <w:tcPr>
            <w:tcW w:w="645" w:type="pct"/>
            <w:tcBorders>
              <w:top w:val="single" w:sz="6" w:space="0" w:color="auto"/>
              <w:left w:val="single" w:sz="6" w:space="0" w:color="auto"/>
              <w:bottom w:val="single" w:sz="6" w:space="0" w:color="auto"/>
              <w:right w:val="single" w:sz="6" w:space="0" w:color="auto"/>
            </w:tcBorders>
            <w:vAlign w:val="center"/>
          </w:tcPr>
          <w:p w14:paraId="1F99BE77" w14:textId="77777777" w:rsidR="000F5E75" w:rsidRDefault="00000000">
            <w:pPr>
              <w:autoSpaceDE w:val="0"/>
              <w:autoSpaceDN w:val="0"/>
              <w:adjustRightInd w:val="0"/>
              <w:jc w:val="center"/>
              <w:rPr>
                <w:rFonts w:ascii="宋体" w:hAnsi="宋体" w:cs="宋体"/>
                <w:b/>
                <w:szCs w:val="21"/>
              </w:rPr>
            </w:pPr>
            <w:r>
              <w:rPr>
                <w:rFonts w:ascii="宋体" w:hAnsi="宋体" w:cs="宋体" w:hint="eastAsia"/>
                <w:b/>
                <w:szCs w:val="21"/>
                <w:lang w:val="zh-CN"/>
              </w:rPr>
              <w:t>项目</w:t>
            </w:r>
          </w:p>
        </w:tc>
        <w:tc>
          <w:tcPr>
            <w:tcW w:w="296" w:type="pct"/>
            <w:tcBorders>
              <w:top w:val="single" w:sz="6" w:space="0" w:color="auto"/>
              <w:left w:val="single" w:sz="6" w:space="0" w:color="auto"/>
              <w:bottom w:val="single" w:sz="6" w:space="0" w:color="auto"/>
              <w:right w:val="single" w:sz="6" w:space="0" w:color="auto"/>
            </w:tcBorders>
            <w:vAlign w:val="center"/>
          </w:tcPr>
          <w:p w14:paraId="682C984B" w14:textId="77777777" w:rsidR="000F5E75" w:rsidRDefault="00000000">
            <w:pPr>
              <w:autoSpaceDE w:val="0"/>
              <w:autoSpaceDN w:val="0"/>
              <w:adjustRightInd w:val="0"/>
              <w:jc w:val="center"/>
              <w:rPr>
                <w:rFonts w:ascii="宋体" w:hAnsi="宋体" w:cs="宋体"/>
                <w:b/>
                <w:szCs w:val="21"/>
              </w:rPr>
            </w:pPr>
            <w:r>
              <w:rPr>
                <w:rFonts w:ascii="宋体" w:hAnsi="宋体" w:cs="宋体" w:hint="eastAsia"/>
                <w:b/>
                <w:szCs w:val="21"/>
                <w:lang w:val="zh-CN"/>
              </w:rPr>
              <w:t>分值分配</w:t>
            </w:r>
          </w:p>
        </w:tc>
        <w:tc>
          <w:tcPr>
            <w:tcW w:w="3711" w:type="pct"/>
            <w:tcBorders>
              <w:top w:val="single" w:sz="6" w:space="0" w:color="auto"/>
              <w:left w:val="single" w:sz="6" w:space="0" w:color="auto"/>
              <w:bottom w:val="single" w:sz="6" w:space="0" w:color="auto"/>
              <w:right w:val="single" w:sz="6" w:space="0" w:color="auto"/>
            </w:tcBorders>
            <w:vAlign w:val="center"/>
          </w:tcPr>
          <w:p w14:paraId="11DB76E0" w14:textId="77777777" w:rsidR="000F5E75" w:rsidRDefault="00000000">
            <w:pPr>
              <w:autoSpaceDE w:val="0"/>
              <w:autoSpaceDN w:val="0"/>
              <w:adjustRightInd w:val="0"/>
              <w:jc w:val="center"/>
              <w:rPr>
                <w:rFonts w:ascii="宋体" w:hAnsi="宋体" w:cs="宋体"/>
                <w:b/>
                <w:szCs w:val="21"/>
              </w:rPr>
            </w:pPr>
            <w:r>
              <w:rPr>
                <w:rFonts w:ascii="宋体" w:hAnsi="宋体" w:cs="宋体" w:hint="eastAsia"/>
                <w:b/>
                <w:szCs w:val="21"/>
                <w:lang w:val="zh-CN"/>
              </w:rPr>
              <w:t>内容</w:t>
            </w:r>
          </w:p>
        </w:tc>
        <w:tc>
          <w:tcPr>
            <w:tcW w:w="195" w:type="pct"/>
            <w:tcBorders>
              <w:top w:val="single" w:sz="6" w:space="0" w:color="auto"/>
              <w:left w:val="single" w:sz="6" w:space="0" w:color="auto"/>
              <w:bottom w:val="single" w:sz="6" w:space="0" w:color="auto"/>
              <w:right w:val="single" w:sz="6" w:space="0" w:color="auto"/>
            </w:tcBorders>
            <w:vAlign w:val="center"/>
          </w:tcPr>
          <w:p w14:paraId="2B6C2BFE" w14:textId="77777777" w:rsidR="000F5E75" w:rsidRDefault="00000000">
            <w:pPr>
              <w:autoSpaceDE w:val="0"/>
              <w:autoSpaceDN w:val="0"/>
              <w:adjustRightInd w:val="0"/>
              <w:jc w:val="center"/>
              <w:rPr>
                <w:rFonts w:ascii="宋体" w:hAnsi="宋体" w:cs="宋体"/>
                <w:b/>
                <w:szCs w:val="21"/>
              </w:rPr>
            </w:pPr>
            <w:r>
              <w:rPr>
                <w:rFonts w:ascii="宋体" w:hAnsi="宋体" w:cs="宋体" w:hint="eastAsia"/>
                <w:b/>
                <w:szCs w:val="21"/>
                <w:lang w:val="zh-CN"/>
              </w:rPr>
              <w:t>得分</w:t>
            </w:r>
          </w:p>
        </w:tc>
      </w:tr>
      <w:tr w:rsidR="000F5E75" w14:paraId="6BAC6F38" w14:textId="77777777">
        <w:trPr>
          <w:trHeight w:val="20"/>
        </w:trPr>
        <w:tc>
          <w:tcPr>
            <w:tcW w:w="154" w:type="pct"/>
            <w:tcBorders>
              <w:top w:val="single" w:sz="6" w:space="0" w:color="auto"/>
              <w:left w:val="single" w:sz="6" w:space="0" w:color="auto"/>
              <w:bottom w:val="single" w:sz="6" w:space="0" w:color="auto"/>
              <w:right w:val="single" w:sz="6" w:space="0" w:color="auto"/>
            </w:tcBorders>
            <w:vAlign w:val="center"/>
          </w:tcPr>
          <w:p w14:paraId="13AB52B4" w14:textId="77777777" w:rsidR="000F5E75" w:rsidRDefault="00000000">
            <w:pPr>
              <w:autoSpaceDE w:val="0"/>
              <w:autoSpaceDN w:val="0"/>
              <w:adjustRightInd w:val="0"/>
              <w:jc w:val="center"/>
              <w:rPr>
                <w:rFonts w:ascii="宋体" w:hAnsi="宋体" w:cs="宋体"/>
                <w:szCs w:val="21"/>
                <w:lang w:val="zh-CN"/>
              </w:rPr>
            </w:pPr>
            <w:r>
              <w:rPr>
                <w:rFonts w:ascii="宋体" w:hAnsi="宋体" w:cs="宋体" w:hint="eastAsia"/>
                <w:szCs w:val="21"/>
                <w:lang w:val="zh-CN"/>
              </w:rPr>
              <w:t>一</w:t>
            </w:r>
          </w:p>
        </w:tc>
        <w:tc>
          <w:tcPr>
            <w:tcW w:w="645" w:type="pct"/>
            <w:tcBorders>
              <w:top w:val="single" w:sz="6" w:space="0" w:color="auto"/>
              <w:left w:val="single" w:sz="6" w:space="0" w:color="auto"/>
              <w:bottom w:val="single" w:sz="6" w:space="0" w:color="auto"/>
              <w:right w:val="single" w:sz="6" w:space="0" w:color="auto"/>
            </w:tcBorders>
            <w:vAlign w:val="center"/>
          </w:tcPr>
          <w:p w14:paraId="2E9072AC" w14:textId="77777777" w:rsidR="000F5E75" w:rsidRDefault="00000000">
            <w:pPr>
              <w:rPr>
                <w:rFonts w:ascii="宋体" w:hAnsi="宋体" w:cs="宋体"/>
                <w:szCs w:val="21"/>
                <w:lang w:val="zh-CN"/>
              </w:rPr>
            </w:pPr>
            <w:r>
              <w:rPr>
                <w:rFonts w:ascii="宋体" w:hAnsi="宋体" w:cs="宋体" w:hint="eastAsia"/>
                <w:szCs w:val="21"/>
              </w:rPr>
              <w:t>对本项目的总体理解和总体思路</w:t>
            </w:r>
          </w:p>
        </w:tc>
        <w:tc>
          <w:tcPr>
            <w:tcW w:w="296" w:type="pct"/>
            <w:tcBorders>
              <w:top w:val="single" w:sz="6" w:space="0" w:color="auto"/>
              <w:left w:val="single" w:sz="6" w:space="0" w:color="auto"/>
              <w:bottom w:val="single" w:sz="6" w:space="0" w:color="auto"/>
              <w:right w:val="single" w:sz="6" w:space="0" w:color="auto"/>
            </w:tcBorders>
            <w:vAlign w:val="center"/>
          </w:tcPr>
          <w:p w14:paraId="768BFB8F" w14:textId="77777777" w:rsidR="000F5E75" w:rsidRDefault="00000000">
            <w:pPr>
              <w:autoSpaceDE w:val="0"/>
              <w:autoSpaceDN w:val="0"/>
              <w:adjustRightInd w:val="0"/>
              <w:jc w:val="center"/>
              <w:rPr>
                <w:rFonts w:ascii="宋体" w:hAnsi="宋体"/>
                <w:szCs w:val="21"/>
                <w:lang w:val="zh-CN"/>
              </w:rPr>
            </w:pPr>
            <w:r>
              <w:rPr>
                <w:rFonts w:ascii="宋体" w:hAnsi="宋体" w:hint="eastAsia"/>
                <w:szCs w:val="21"/>
              </w:rPr>
              <w:t>6</w:t>
            </w:r>
          </w:p>
        </w:tc>
        <w:tc>
          <w:tcPr>
            <w:tcW w:w="3711" w:type="pct"/>
            <w:tcBorders>
              <w:top w:val="single" w:sz="6" w:space="0" w:color="auto"/>
              <w:left w:val="single" w:sz="6" w:space="0" w:color="auto"/>
              <w:bottom w:val="single" w:sz="6" w:space="0" w:color="auto"/>
              <w:right w:val="single" w:sz="6" w:space="0" w:color="auto"/>
            </w:tcBorders>
          </w:tcPr>
          <w:p w14:paraId="733E9D4C" w14:textId="77777777" w:rsidR="000F5E75" w:rsidRDefault="00000000">
            <w:pPr>
              <w:rPr>
                <w:rFonts w:ascii="宋体" w:hAnsi="宋体" w:cs="宋体"/>
                <w:szCs w:val="21"/>
                <w:lang w:val="zh-CN"/>
              </w:rPr>
            </w:pPr>
            <w:r>
              <w:rPr>
                <w:rFonts w:ascii="宋体" w:hAnsi="宋体" w:cs="宋体" w:hint="eastAsia"/>
                <w:szCs w:val="21"/>
              </w:rPr>
              <w:t>从全面性及合理性进行综合评审，总体理解和总体思路合理得6分，总体理解和总体思路一般得3分，总体理解和总体思路不合理得1分，未提供不得分。</w:t>
            </w:r>
          </w:p>
        </w:tc>
        <w:tc>
          <w:tcPr>
            <w:tcW w:w="195" w:type="pct"/>
            <w:tcBorders>
              <w:top w:val="single" w:sz="6" w:space="0" w:color="auto"/>
              <w:left w:val="single" w:sz="6" w:space="0" w:color="auto"/>
              <w:bottom w:val="single" w:sz="6" w:space="0" w:color="auto"/>
              <w:right w:val="single" w:sz="6" w:space="0" w:color="auto"/>
            </w:tcBorders>
            <w:vAlign w:val="center"/>
          </w:tcPr>
          <w:p w14:paraId="442572A8" w14:textId="77777777" w:rsidR="000F5E75" w:rsidRDefault="000F5E75">
            <w:pPr>
              <w:autoSpaceDE w:val="0"/>
              <w:autoSpaceDN w:val="0"/>
              <w:adjustRightInd w:val="0"/>
              <w:jc w:val="center"/>
              <w:rPr>
                <w:rFonts w:ascii="宋体" w:hAnsi="宋体" w:cs="宋体"/>
                <w:szCs w:val="21"/>
              </w:rPr>
            </w:pPr>
          </w:p>
        </w:tc>
      </w:tr>
      <w:tr w:rsidR="000F5E75" w14:paraId="0F71BAA1" w14:textId="77777777">
        <w:trPr>
          <w:trHeight w:val="20"/>
        </w:trPr>
        <w:tc>
          <w:tcPr>
            <w:tcW w:w="154" w:type="pct"/>
            <w:tcBorders>
              <w:top w:val="single" w:sz="6" w:space="0" w:color="auto"/>
              <w:left w:val="single" w:sz="6" w:space="0" w:color="auto"/>
              <w:bottom w:val="single" w:sz="6" w:space="0" w:color="auto"/>
              <w:right w:val="single" w:sz="6" w:space="0" w:color="auto"/>
            </w:tcBorders>
            <w:vAlign w:val="center"/>
          </w:tcPr>
          <w:p w14:paraId="5133AF87" w14:textId="77777777" w:rsidR="000F5E75" w:rsidRDefault="00000000">
            <w:pPr>
              <w:autoSpaceDE w:val="0"/>
              <w:autoSpaceDN w:val="0"/>
              <w:adjustRightInd w:val="0"/>
              <w:jc w:val="center"/>
              <w:rPr>
                <w:rFonts w:ascii="宋体" w:hAnsi="宋体" w:cs="宋体"/>
                <w:szCs w:val="21"/>
                <w:lang w:val="zh-CN"/>
              </w:rPr>
            </w:pPr>
            <w:r>
              <w:rPr>
                <w:rFonts w:ascii="宋体" w:hAnsi="宋体" w:cs="宋体" w:hint="eastAsia"/>
                <w:szCs w:val="21"/>
                <w:lang w:val="zh-CN"/>
              </w:rPr>
              <w:t>二</w:t>
            </w:r>
          </w:p>
        </w:tc>
        <w:tc>
          <w:tcPr>
            <w:tcW w:w="645" w:type="pct"/>
            <w:tcBorders>
              <w:top w:val="single" w:sz="6" w:space="0" w:color="auto"/>
              <w:left w:val="single" w:sz="6" w:space="0" w:color="auto"/>
              <w:bottom w:val="single" w:sz="6" w:space="0" w:color="auto"/>
              <w:right w:val="single" w:sz="6" w:space="0" w:color="auto"/>
            </w:tcBorders>
            <w:vAlign w:val="center"/>
          </w:tcPr>
          <w:p w14:paraId="46E1B55E" w14:textId="77777777" w:rsidR="000F5E75" w:rsidRDefault="00000000">
            <w:pPr>
              <w:rPr>
                <w:rFonts w:ascii="宋体" w:hAnsi="宋体" w:cs="宋体"/>
                <w:szCs w:val="21"/>
                <w:lang w:val="zh-CN"/>
              </w:rPr>
            </w:pPr>
            <w:r>
              <w:rPr>
                <w:rFonts w:ascii="宋体" w:hAnsi="宋体" w:cs="宋体" w:hint="eastAsia"/>
                <w:szCs w:val="21"/>
              </w:rPr>
              <w:t>对本项目的特点、关键技术问题的认识</w:t>
            </w:r>
          </w:p>
        </w:tc>
        <w:tc>
          <w:tcPr>
            <w:tcW w:w="296" w:type="pct"/>
            <w:tcBorders>
              <w:top w:val="single" w:sz="6" w:space="0" w:color="auto"/>
              <w:left w:val="single" w:sz="6" w:space="0" w:color="auto"/>
              <w:bottom w:val="single" w:sz="6" w:space="0" w:color="auto"/>
              <w:right w:val="single" w:sz="6" w:space="0" w:color="auto"/>
            </w:tcBorders>
            <w:vAlign w:val="center"/>
          </w:tcPr>
          <w:p w14:paraId="5BF7C37E" w14:textId="77777777" w:rsidR="000F5E75" w:rsidRDefault="00000000">
            <w:pPr>
              <w:autoSpaceDE w:val="0"/>
              <w:autoSpaceDN w:val="0"/>
              <w:adjustRightInd w:val="0"/>
              <w:jc w:val="center"/>
              <w:rPr>
                <w:rFonts w:ascii="宋体" w:hAnsi="宋体"/>
                <w:szCs w:val="21"/>
                <w:lang w:val="zh-CN"/>
              </w:rPr>
            </w:pPr>
            <w:r>
              <w:rPr>
                <w:rFonts w:ascii="宋体" w:hAnsi="宋体" w:hint="eastAsia"/>
                <w:szCs w:val="21"/>
              </w:rPr>
              <w:t>6</w:t>
            </w:r>
          </w:p>
        </w:tc>
        <w:tc>
          <w:tcPr>
            <w:tcW w:w="3711" w:type="pct"/>
            <w:tcBorders>
              <w:top w:val="single" w:sz="6" w:space="0" w:color="auto"/>
              <w:left w:val="single" w:sz="6" w:space="0" w:color="auto"/>
              <w:bottom w:val="single" w:sz="6" w:space="0" w:color="auto"/>
              <w:right w:val="single" w:sz="6" w:space="0" w:color="auto"/>
            </w:tcBorders>
          </w:tcPr>
          <w:p w14:paraId="4B13ABA3" w14:textId="77777777" w:rsidR="000F5E75" w:rsidRDefault="00000000">
            <w:pPr>
              <w:rPr>
                <w:rFonts w:ascii="宋体" w:hAnsi="宋体" w:cs="宋体"/>
                <w:szCs w:val="21"/>
                <w:lang w:val="zh-CN"/>
              </w:rPr>
            </w:pPr>
            <w:r>
              <w:rPr>
                <w:rFonts w:ascii="宋体" w:hAnsi="宋体" w:cs="宋体" w:hint="eastAsia"/>
                <w:szCs w:val="21"/>
              </w:rPr>
              <w:t>从全面性及合理性进行综合评审，内容全面、合理得6分，内容一般得3分，内容缺乏、不合理得1分，未提供不得分。</w:t>
            </w:r>
          </w:p>
        </w:tc>
        <w:tc>
          <w:tcPr>
            <w:tcW w:w="195" w:type="pct"/>
            <w:tcBorders>
              <w:top w:val="single" w:sz="6" w:space="0" w:color="auto"/>
              <w:left w:val="single" w:sz="6" w:space="0" w:color="auto"/>
              <w:bottom w:val="single" w:sz="6" w:space="0" w:color="auto"/>
              <w:right w:val="single" w:sz="6" w:space="0" w:color="auto"/>
            </w:tcBorders>
            <w:vAlign w:val="center"/>
          </w:tcPr>
          <w:p w14:paraId="4CAC7783" w14:textId="77777777" w:rsidR="000F5E75" w:rsidRDefault="000F5E75">
            <w:pPr>
              <w:autoSpaceDE w:val="0"/>
              <w:autoSpaceDN w:val="0"/>
              <w:adjustRightInd w:val="0"/>
              <w:jc w:val="center"/>
              <w:rPr>
                <w:rFonts w:ascii="宋体" w:hAnsi="宋体" w:cs="宋体"/>
                <w:szCs w:val="21"/>
              </w:rPr>
            </w:pPr>
          </w:p>
        </w:tc>
      </w:tr>
      <w:tr w:rsidR="000F5E75" w14:paraId="6DD741A3" w14:textId="77777777">
        <w:trPr>
          <w:trHeight w:val="20"/>
        </w:trPr>
        <w:tc>
          <w:tcPr>
            <w:tcW w:w="154" w:type="pct"/>
            <w:tcBorders>
              <w:top w:val="single" w:sz="6" w:space="0" w:color="auto"/>
              <w:left w:val="single" w:sz="6" w:space="0" w:color="auto"/>
              <w:bottom w:val="single" w:sz="6" w:space="0" w:color="auto"/>
              <w:right w:val="single" w:sz="6" w:space="0" w:color="auto"/>
            </w:tcBorders>
            <w:vAlign w:val="center"/>
          </w:tcPr>
          <w:p w14:paraId="19116465" w14:textId="77777777" w:rsidR="000F5E75" w:rsidRDefault="00000000">
            <w:pPr>
              <w:autoSpaceDE w:val="0"/>
              <w:autoSpaceDN w:val="0"/>
              <w:adjustRightInd w:val="0"/>
              <w:jc w:val="center"/>
              <w:rPr>
                <w:rFonts w:ascii="宋体" w:hAnsi="宋体" w:cs="宋体"/>
                <w:szCs w:val="21"/>
                <w:lang w:val="zh-CN"/>
              </w:rPr>
            </w:pPr>
            <w:r>
              <w:rPr>
                <w:rFonts w:ascii="宋体" w:hAnsi="宋体" w:cs="宋体" w:hint="eastAsia"/>
                <w:szCs w:val="21"/>
                <w:lang w:val="zh-CN"/>
              </w:rPr>
              <w:t>三</w:t>
            </w:r>
          </w:p>
        </w:tc>
        <w:tc>
          <w:tcPr>
            <w:tcW w:w="645" w:type="pct"/>
            <w:tcBorders>
              <w:top w:val="single" w:sz="6" w:space="0" w:color="auto"/>
              <w:left w:val="single" w:sz="6" w:space="0" w:color="auto"/>
              <w:bottom w:val="single" w:sz="6" w:space="0" w:color="auto"/>
              <w:right w:val="single" w:sz="6" w:space="0" w:color="auto"/>
            </w:tcBorders>
            <w:vAlign w:val="center"/>
          </w:tcPr>
          <w:p w14:paraId="4B45291E" w14:textId="77777777" w:rsidR="000F5E75" w:rsidRDefault="00000000">
            <w:pPr>
              <w:rPr>
                <w:rFonts w:ascii="宋体" w:hAnsi="宋体" w:cs="宋体"/>
                <w:szCs w:val="21"/>
                <w:lang w:val="zh-CN"/>
              </w:rPr>
            </w:pPr>
            <w:r>
              <w:rPr>
                <w:rFonts w:ascii="宋体" w:hAnsi="宋体" w:cs="宋体" w:hint="eastAsia"/>
                <w:szCs w:val="21"/>
              </w:rPr>
              <w:t>船舶外观</w:t>
            </w:r>
          </w:p>
        </w:tc>
        <w:tc>
          <w:tcPr>
            <w:tcW w:w="296" w:type="pct"/>
            <w:tcBorders>
              <w:top w:val="single" w:sz="6" w:space="0" w:color="auto"/>
              <w:left w:val="single" w:sz="6" w:space="0" w:color="auto"/>
              <w:bottom w:val="single" w:sz="6" w:space="0" w:color="auto"/>
              <w:right w:val="single" w:sz="6" w:space="0" w:color="auto"/>
            </w:tcBorders>
            <w:vAlign w:val="center"/>
          </w:tcPr>
          <w:p w14:paraId="3747471B" w14:textId="77777777" w:rsidR="000F5E75" w:rsidRDefault="00000000">
            <w:pPr>
              <w:autoSpaceDE w:val="0"/>
              <w:autoSpaceDN w:val="0"/>
              <w:adjustRightInd w:val="0"/>
              <w:jc w:val="center"/>
              <w:rPr>
                <w:rFonts w:ascii="宋体" w:hAnsi="宋体"/>
                <w:szCs w:val="21"/>
                <w:lang w:val="zh-CN"/>
              </w:rPr>
            </w:pPr>
            <w:r>
              <w:rPr>
                <w:rFonts w:ascii="宋体" w:hAnsi="宋体" w:hint="eastAsia"/>
                <w:szCs w:val="21"/>
              </w:rPr>
              <w:t>6</w:t>
            </w:r>
          </w:p>
        </w:tc>
        <w:tc>
          <w:tcPr>
            <w:tcW w:w="3711" w:type="pct"/>
            <w:tcBorders>
              <w:top w:val="single" w:sz="6" w:space="0" w:color="auto"/>
              <w:left w:val="single" w:sz="6" w:space="0" w:color="auto"/>
              <w:bottom w:val="single" w:sz="6" w:space="0" w:color="auto"/>
              <w:right w:val="single" w:sz="6" w:space="0" w:color="auto"/>
            </w:tcBorders>
          </w:tcPr>
          <w:p w14:paraId="447F9D2B" w14:textId="77777777" w:rsidR="000F5E75" w:rsidRDefault="00000000">
            <w:pPr>
              <w:rPr>
                <w:rFonts w:ascii="宋体" w:hAnsi="宋体" w:cs="宋体"/>
                <w:szCs w:val="21"/>
                <w:lang w:val="zh-CN"/>
              </w:rPr>
            </w:pPr>
            <w:r>
              <w:rPr>
                <w:rFonts w:ascii="宋体" w:hAnsi="宋体" w:cs="宋体" w:hint="eastAsia"/>
                <w:szCs w:val="21"/>
              </w:rPr>
              <w:t>外观优秀得6分，外观一般得3分，外观不理想得1分，未提供不得分。</w:t>
            </w:r>
          </w:p>
        </w:tc>
        <w:tc>
          <w:tcPr>
            <w:tcW w:w="195" w:type="pct"/>
            <w:tcBorders>
              <w:top w:val="single" w:sz="6" w:space="0" w:color="auto"/>
              <w:left w:val="single" w:sz="6" w:space="0" w:color="auto"/>
              <w:bottom w:val="single" w:sz="6" w:space="0" w:color="auto"/>
              <w:right w:val="single" w:sz="6" w:space="0" w:color="auto"/>
            </w:tcBorders>
            <w:vAlign w:val="center"/>
          </w:tcPr>
          <w:p w14:paraId="6EBD4399" w14:textId="77777777" w:rsidR="000F5E75" w:rsidRDefault="000F5E75">
            <w:pPr>
              <w:autoSpaceDE w:val="0"/>
              <w:autoSpaceDN w:val="0"/>
              <w:adjustRightInd w:val="0"/>
              <w:jc w:val="center"/>
              <w:rPr>
                <w:rFonts w:ascii="宋体" w:hAnsi="宋体" w:cs="宋体"/>
                <w:szCs w:val="21"/>
              </w:rPr>
            </w:pPr>
          </w:p>
        </w:tc>
      </w:tr>
      <w:tr w:rsidR="000F5E75" w14:paraId="5714F3DD" w14:textId="77777777">
        <w:trPr>
          <w:trHeight w:val="20"/>
        </w:trPr>
        <w:tc>
          <w:tcPr>
            <w:tcW w:w="154" w:type="pct"/>
            <w:tcBorders>
              <w:top w:val="single" w:sz="6" w:space="0" w:color="auto"/>
              <w:left w:val="single" w:sz="6" w:space="0" w:color="auto"/>
              <w:bottom w:val="single" w:sz="6" w:space="0" w:color="auto"/>
              <w:right w:val="single" w:sz="6" w:space="0" w:color="auto"/>
            </w:tcBorders>
            <w:vAlign w:val="center"/>
          </w:tcPr>
          <w:p w14:paraId="75FDEA32" w14:textId="77777777" w:rsidR="000F5E75" w:rsidRDefault="00000000">
            <w:pPr>
              <w:autoSpaceDE w:val="0"/>
              <w:autoSpaceDN w:val="0"/>
              <w:adjustRightInd w:val="0"/>
              <w:jc w:val="center"/>
              <w:rPr>
                <w:rFonts w:ascii="宋体" w:hAnsi="宋体" w:cs="宋体"/>
                <w:szCs w:val="21"/>
                <w:lang w:val="zh-CN"/>
              </w:rPr>
            </w:pPr>
            <w:r>
              <w:rPr>
                <w:rFonts w:ascii="宋体" w:hAnsi="宋体" w:cs="宋体" w:hint="eastAsia"/>
                <w:szCs w:val="21"/>
                <w:lang w:val="zh-CN"/>
              </w:rPr>
              <w:t>四</w:t>
            </w:r>
          </w:p>
        </w:tc>
        <w:tc>
          <w:tcPr>
            <w:tcW w:w="645" w:type="pct"/>
            <w:tcBorders>
              <w:top w:val="single" w:sz="6" w:space="0" w:color="auto"/>
              <w:left w:val="single" w:sz="6" w:space="0" w:color="auto"/>
              <w:bottom w:val="single" w:sz="6" w:space="0" w:color="auto"/>
              <w:right w:val="single" w:sz="6" w:space="0" w:color="auto"/>
            </w:tcBorders>
            <w:vAlign w:val="center"/>
          </w:tcPr>
          <w:p w14:paraId="290E743B" w14:textId="77777777" w:rsidR="000F5E75" w:rsidRDefault="00000000">
            <w:pPr>
              <w:rPr>
                <w:rFonts w:ascii="宋体" w:hAnsi="宋体" w:cs="宋体"/>
                <w:szCs w:val="21"/>
                <w:lang w:val="zh-CN"/>
              </w:rPr>
            </w:pPr>
            <w:r>
              <w:rPr>
                <w:rFonts w:ascii="宋体" w:hAnsi="宋体" w:cs="宋体" w:hint="eastAsia"/>
                <w:szCs w:val="21"/>
              </w:rPr>
              <w:t>总体布置功能布局</w:t>
            </w:r>
          </w:p>
        </w:tc>
        <w:tc>
          <w:tcPr>
            <w:tcW w:w="296" w:type="pct"/>
            <w:tcBorders>
              <w:top w:val="single" w:sz="6" w:space="0" w:color="auto"/>
              <w:left w:val="single" w:sz="6" w:space="0" w:color="auto"/>
              <w:bottom w:val="single" w:sz="6" w:space="0" w:color="auto"/>
              <w:right w:val="single" w:sz="6" w:space="0" w:color="auto"/>
            </w:tcBorders>
            <w:vAlign w:val="center"/>
          </w:tcPr>
          <w:p w14:paraId="2A8DBCD9" w14:textId="77777777" w:rsidR="000F5E75" w:rsidRDefault="00000000">
            <w:pPr>
              <w:autoSpaceDE w:val="0"/>
              <w:autoSpaceDN w:val="0"/>
              <w:adjustRightInd w:val="0"/>
              <w:jc w:val="center"/>
              <w:rPr>
                <w:rFonts w:ascii="宋体" w:hAnsi="宋体"/>
                <w:szCs w:val="21"/>
                <w:lang w:val="zh-CN"/>
              </w:rPr>
            </w:pPr>
            <w:r>
              <w:rPr>
                <w:rFonts w:ascii="宋体" w:hAnsi="宋体" w:hint="eastAsia"/>
                <w:szCs w:val="21"/>
              </w:rPr>
              <w:t>6</w:t>
            </w:r>
          </w:p>
        </w:tc>
        <w:tc>
          <w:tcPr>
            <w:tcW w:w="3711" w:type="pct"/>
            <w:tcBorders>
              <w:top w:val="single" w:sz="6" w:space="0" w:color="auto"/>
              <w:left w:val="single" w:sz="6" w:space="0" w:color="auto"/>
              <w:bottom w:val="single" w:sz="6" w:space="0" w:color="auto"/>
              <w:right w:val="single" w:sz="6" w:space="0" w:color="auto"/>
            </w:tcBorders>
          </w:tcPr>
          <w:p w14:paraId="1A929A44" w14:textId="2E43EE6E" w:rsidR="000F5E75" w:rsidRDefault="00000000">
            <w:pPr>
              <w:rPr>
                <w:rFonts w:ascii="宋体" w:hAnsi="宋体" w:cs="宋体"/>
                <w:szCs w:val="21"/>
                <w:lang w:val="zh-CN"/>
              </w:rPr>
            </w:pPr>
            <w:r>
              <w:rPr>
                <w:rFonts w:ascii="宋体" w:hAnsi="宋体" w:cs="宋体" w:hint="eastAsia"/>
                <w:szCs w:val="21"/>
              </w:rPr>
              <w:t>从全面性及合理性进行综合评审，方案合理得</w:t>
            </w:r>
            <w:r w:rsidR="00B96672">
              <w:rPr>
                <w:rFonts w:ascii="宋体" w:hAnsi="宋体" w:cs="宋体" w:hint="eastAsia"/>
                <w:szCs w:val="21"/>
              </w:rPr>
              <w:t>6</w:t>
            </w:r>
            <w:r>
              <w:rPr>
                <w:rFonts w:ascii="宋体" w:hAnsi="宋体" w:cs="宋体" w:hint="eastAsia"/>
                <w:szCs w:val="21"/>
              </w:rPr>
              <w:t>分，方案一般得3分，方案较不合理得1分，未提供不得分。</w:t>
            </w:r>
          </w:p>
        </w:tc>
        <w:tc>
          <w:tcPr>
            <w:tcW w:w="195" w:type="pct"/>
            <w:tcBorders>
              <w:top w:val="single" w:sz="6" w:space="0" w:color="auto"/>
              <w:left w:val="single" w:sz="6" w:space="0" w:color="auto"/>
              <w:bottom w:val="single" w:sz="6" w:space="0" w:color="auto"/>
              <w:right w:val="single" w:sz="6" w:space="0" w:color="auto"/>
            </w:tcBorders>
            <w:vAlign w:val="center"/>
          </w:tcPr>
          <w:p w14:paraId="0534D67C" w14:textId="77777777" w:rsidR="000F5E75" w:rsidRDefault="000F5E75">
            <w:pPr>
              <w:autoSpaceDE w:val="0"/>
              <w:autoSpaceDN w:val="0"/>
              <w:adjustRightInd w:val="0"/>
              <w:jc w:val="center"/>
              <w:rPr>
                <w:rFonts w:ascii="宋体" w:hAnsi="宋体" w:cs="宋体"/>
                <w:szCs w:val="21"/>
              </w:rPr>
            </w:pPr>
          </w:p>
        </w:tc>
      </w:tr>
      <w:tr w:rsidR="000F5E75" w14:paraId="24E30EC4" w14:textId="77777777">
        <w:trPr>
          <w:trHeight w:val="20"/>
        </w:trPr>
        <w:tc>
          <w:tcPr>
            <w:tcW w:w="154" w:type="pct"/>
            <w:tcBorders>
              <w:top w:val="single" w:sz="6" w:space="0" w:color="auto"/>
              <w:left w:val="single" w:sz="6" w:space="0" w:color="auto"/>
              <w:bottom w:val="single" w:sz="6" w:space="0" w:color="auto"/>
              <w:right w:val="single" w:sz="6" w:space="0" w:color="auto"/>
            </w:tcBorders>
            <w:vAlign w:val="center"/>
          </w:tcPr>
          <w:p w14:paraId="59DC548D" w14:textId="77777777" w:rsidR="000F5E75" w:rsidRDefault="00000000">
            <w:pPr>
              <w:autoSpaceDE w:val="0"/>
              <w:autoSpaceDN w:val="0"/>
              <w:adjustRightInd w:val="0"/>
              <w:jc w:val="center"/>
              <w:rPr>
                <w:rFonts w:ascii="宋体" w:hAnsi="宋体" w:cs="宋体"/>
                <w:szCs w:val="21"/>
                <w:lang w:val="zh-CN"/>
              </w:rPr>
            </w:pPr>
            <w:r>
              <w:rPr>
                <w:rFonts w:ascii="宋体" w:hAnsi="宋体" w:cs="宋体" w:hint="eastAsia"/>
                <w:szCs w:val="21"/>
                <w:lang w:val="zh-CN"/>
              </w:rPr>
              <w:t>五</w:t>
            </w:r>
          </w:p>
        </w:tc>
        <w:tc>
          <w:tcPr>
            <w:tcW w:w="645" w:type="pct"/>
            <w:tcBorders>
              <w:top w:val="single" w:sz="6" w:space="0" w:color="auto"/>
              <w:left w:val="single" w:sz="6" w:space="0" w:color="auto"/>
              <w:bottom w:val="single" w:sz="6" w:space="0" w:color="auto"/>
              <w:right w:val="single" w:sz="6" w:space="0" w:color="auto"/>
            </w:tcBorders>
            <w:vAlign w:val="center"/>
          </w:tcPr>
          <w:p w14:paraId="74A49B4F" w14:textId="77777777" w:rsidR="000F5E75" w:rsidRDefault="00000000">
            <w:pPr>
              <w:rPr>
                <w:rFonts w:ascii="宋体" w:hAnsi="宋体" w:cs="宋体"/>
                <w:szCs w:val="21"/>
                <w:lang w:val="zh-CN"/>
              </w:rPr>
            </w:pPr>
            <w:r>
              <w:rPr>
                <w:rFonts w:ascii="宋体" w:hAnsi="宋体" w:cs="宋体" w:hint="eastAsia"/>
                <w:szCs w:val="21"/>
              </w:rPr>
              <w:t>主要技术参数和性能</w:t>
            </w:r>
          </w:p>
        </w:tc>
        <w:tc>
          <w:tcPr>
            <w:tcW w:w="296" w:type="pct"/>
            <w:tcBorders>
              <w:top w:val="single" w:sz="6" w:space="0" w:color="auto"/>
              <w:left w:val="single" w:sz="6" w:space="0" w:color="auto"/>
              <w:bottom w:val="single" w:sz="6" w:space="0" w:color="auto"/>
              <w:right w:val="single" w:sz="6" w:space="0" w:color="auto"/>
            </w:tcBorders>
            <w:vAlign w:val="center"/>
          </w:tcPr>
          <w:p w14:paraId="69E709BA" w14:textId="77777777" w:rsidR="000F5E75" w:rsidRDefault="00000000">
            <w:pPr>
              <w:autoSpaceDE w:val="0"/>
              <w:autoSpaceDN w:val="0"/>
              <w:adjustRightInd w:val="0"/>
              <w:jc w:val="center"/>
              <w:rPr>
                <w:rFonts w:ascii="宋体" w:hAnsi="宋体"/>
                <w:szCs w:val="21"/>
                <w:lang w:val="zh-CN"/>
              </w:rPr>
            </w:pPr>
            <w:r>
              <w:rPr>
                <w:rFonts w:ascii="宋体" w:hAnsi="宋体" w:hint="eastAsia"/>
                <w:szCs w:val="21"/>
              </w:rPr>
              <w:t>6</w:t>
            </w:r>
          </w:p>
        </w:tc>
        <w:tc>
          <w:tcPr>
            <w:tcW w:w="3711" w:type="pct"/>
            <w:tcBorders>
              <w:top w:val="single" w:sz="6" w:space="0" w:color="auto"/>
              <w:left w:val="single" w:sz="6" w:space="0" w:color="auto"/>
              <w:bottom w:val="single" w:sz="6" w:space="0" w:color="auto"/>
              <w:right w:val="single" w:sz="6" w:space="0" w:color="auto"/>
            </w:tcBorders>
          </w:tcPr>
          <w:p w14:paraId="5F6D114A" w14:textId="59C85CCD" w:rsidR="000F5E75" w:rsidRDefault="00000000">
            <w:pPr>
              <w:rPr>
                <w:rFonts w:ascii="宋体" w:hAnsi="宋体" w:cs="宋体"/>
                <w:szCs w:val="21"/>
                <w:lang w:val="zh-CN"/>
              </w:rPr>
            </w:pPr>
            <w:r>
              <w:rPr>
                <w:rFonts w:ascii="宋体" w:hAnsi="宋体" w:cs="宋体" w:hint="eastAsia"/>
                <w:szCs w:val="21"/>
              </w:rPr>
              <w:t>从全面性及合理性进行综合评审，方案合理得</w:t>
            </w:r>
            <w:r w:rsidR="00B96672">
              <w:rPr>
                <w:rFonts w:ascii="宋体" w:hAnsi="宋体" w:cs="宋体" w:hint="eastAsia"/>
                <w:szCs w:val="21"/>
              </w:rPr>
              <w:t>6</w:t>
            </w:r>
            <w:r>
              <w:rPr>
                <w:rFonts w:ascii="宋体" w:hAnsi="宋体" w:cs="宋体" w:hint="eastAsia"/>
                <w:szCs w:val="21"/>
              </w:rPr>
              <w:t>分，方案一般得3分，方案不合理得1分，未提供不得分。</w:t>
            </w:r>
          </w:p>
        </w:tc>
        <w:tc>
          <w:tcPr>
            <w:tcW w:w="195" w:type="pct"/>
            <w:tcBorders>
              <w:top w:val="single" w:sz="6" w:space="0" w:color="auto"/>
              <w:left w:val="single" w:sz="6" w:space="0" w:color="auto"/>
              <w:bottom w:val="single" w:sz="6" w:space="0" w:color="auto"/>
              <w:right w:val="single" w:sz="6" w:space="0" w:color="auto"/>
            </w:tcBorders>
            <w:vAlign w:val="center"/>
          </w:tcPr>
          <w:p w14:paraId="763D3339" w14:textId="77777777" w:rsidR="000F5E75" w:rsidRDefault="000F5E75">
            <w:pPr>
              <w:autoSpaceDE w:val="0"/>
              <w:autoSpaceDN w:val="0"/>
              <w:adjustRightInd w:val="0"/>
              <w:jc w:val="center"/>
              <w:rPr>
                <w:rFonts w:ascii="宋体" w:hAnsi="宋体" w:cs="宋体"/>
                <w:szCs w:val="21"/>
              </w:rPr>
            </w:pPr>
          </w:p>
        </w:tc>
      </w:tr>
      <w:tr w:rsidR="000F5E75" w14:paraId="5598D46B" w14:textId="77777777">
        <w:trPr>
          <w:trHeight w:val="20"/>
        </w:trPr>
        <w:tc>
          <w:tcPr>
            <w:tcW w:w="154" w:type="pct"/>
            <w:tcBorders>
              <w:top w:val="single" w:sz="6" w:space="0" w:color="auto"/>
              <w:left w:val="single" w:sz="6" w:space="0" w:color="auto"/>
              <w:bottom w:val="single" w:sz="6" w:space="0" w:color="auto"/>
              <w:right w:val="single" w:sz="6" w:space="0" w:color="auto"/>
            </w:tcBorders>
            <w:vAlign w:val="center"/>
          </w:tcPr>
          <w:p w14:paraId="35BA2ED3" w14:textId="77777777" w:rsidR="000F5E75" w:rsidRDefault="00000000">
            <w:pPr>
              <w:autoSpaceDE w:val="0"/>
              <w:autoSpaceDN w:val="0"/>
              <w:adjustRightInd w:val="0"/>
              <w:jc w:val="center"/>
              <w:rPr>
                <w:rFonts w:ascii="宋体" w:hAnsi="宋体" w:cs="宋体"/>
                <w:szCs w:val="21"/>
              </w:rPr>
            </w:pPr>
            <w:r>
              <w:rPr>
                <w:rFonts w:ascii="宋体" w:hAnsi="宋体" w:cs="宋体" w:hint="eastAsia"/>
                <w:szCs w:val="21"/>
              </w:rPr>
              <w:t>六</w:t>
            </w:r>
          </w:p>
        </w:tc>
        <w:tc>
          <w:tcPr>
            <w:tcW w:w="645" w:type="pct"/>
            <w:tcBorders>
              <w:top w:val="single" w:sz="6" w:space="0" w:color="auto"/>
              <w:left w:val="single" w:sz="6" w:space="0" w:color="auto"/>
              <w:bottom w:val="single" w:sz="6" w:space="0" w:color="auto"/>
              <w:right w:val="single" w:sz="6" w:space="0" w:color="auto"/>
            </w:tcBorders>
            <w:vAlign w:val="center"/>
          </w:tcPr>
          <w:p w14:paraId="42A32247" w14:textId="77777777" w:rsidR="000F5E75" w:rsidRDefault="00000000">
            <w:pPr>
              <w:rPr>
                <w:rFonts w:ascii="宋体" w:hAnsi="宋体" w:cs="宋体"/>
                <w:szCs w:val="21"/>
              </w:rPr>
            </w:pPr>
            <w:r>
              <w:rPr>
                <w:rFonts w:ascii="宋体" w:hAnsi="宋体" w:cs="宋体" w:hint="eastAsia"/>
                <w:szCs w:val="21"/>
              </w:rPr>
              <w:t>设计进度保证措施</w:t>
            </w:r>
          </w:p>
        </w:tc>
        <w:tc>
          <w:tcPr>
            <w:tcW w:w="296" w:type="pct"/>
            <w:tcBorders>
              <w:top w:val="single" w:sz="6" w:space="0" w:color="auto"/>
              <w:left w:val="single" w:sz="6" w:space="0" w:color="auto"/>
              <w:bottom w:val="single" w:sz="6" w:space="0" w:color="auto"/>
              <w:right w:val="single" w:sz="6" w:space="0" w:color="auto"/>
            </w:tcBorders>
            <w:vAlign w:val="center"/>
          </w:tcPr>
          <w:p w14:paraId="0766DE87" w14:textId="77777777" w:rsidR="000F5E75" w:rsidRDefault="00000000">
            <w:pPr>
              <w:autoSpaceDE w:val="0"/>
              <w:autoSpaceDN w:val="0"/>
              <w:adjustRightInd w:val="0"/>
              <w:jc w:val="center"/>
              <w:rPr>
                <w:rFonts w:ascii="宋体" w:hAnsi="宋体"/>
                <w:szCs w:val="21"/>
              </w:rPr>
            </w:pPr>
            <w:r>
              <w:rPr>
                <w:rFonts w:ascii="宋体" w:hAnsi="宋体" w:hint="eastAsia"/>
                <w:szCs w:val="21"/>
              </w:rPr>
              <w:t>3</w:t>
            </w:r>
          </w:p>
        </w:tc>
        <w:tc>
          <w:tcPr>
            <w:tcW w:w="3711" w:type="pct"/>
            <w:tcBorders>
              <w:top w:val="single" w:sz="6" w:space="0" w:color="auto"/>
              <w:left w:val="single" w:sz="6" w:space="0" w:color="auto"/>
              <w:bottom w:val="single" w:sz="6" w:space="0" w:color="auto"/>
              <w:right w:val="single" w:sz="6" w:space="0" w:color="auto"/>
            </w:tcBorders>
          </w:tcPr>
          <w:p w14:paraId="1073A7A1" w14:textId="77777777" w:rsidR="000F5E75" w:rsidRDefault="00000000">
            <w:pPr>
              <w:rPr>
                <w:rFonts w:ascii="宋体" w:hAnsi="宋体" w:cs="宋体"/>
                <w:szCs w:val="21"/>
              </w:rPr>
            </w:pPr>
            <w:r>
              <w:rPr>
                <w:rFonts w:ascii="宋体" w:hAnsi="宋体" w:cs="宋体" w:hint="eastAsia"/>
                <w:szCs w:val="21"/>
              </w:rPr>
              <w:t>设计进度保证措施合理得3分，设计进度保证措施一般得2分，设计进度保证措施不合理得1分，未提供不得分。</w:t>
            </w:r>
          </w:p>
        </w:tc>
        <w:tc>
          <w:tcPr>
            <w:tcW w:w="195" w:type="pct"/>
            <w:tcBorders>
              <w:top w:val="single" w:sz="6" w:space="0" w:color="auto"/>
              <w:left w:val="single" w:sz="6" w:space="0" w:color="auto"/>
              <w:bottom w:val="single" w:sz="6" w:space="0" w:color="auto"/>
              <w:right w:val="single" w:sz="6" w:space="0" w:color="auto"/>
            </w:tcBorders>
            <w:vAlign w:val="center"/>
          </w:tcPr>
          <w:p w14:paraId="3FF28303" w14:textId="77777777" w:rsidR="000F5E75" w:rsidRDefault="000F5E75">
            <w:pPr>
              <w:autoSpaceDE w:val="0"/>
              <w:autoSpaceDN w:val="0"/>
              <w:adjustRightInd w:val="0"/>
              <w:jc w:val="center"/>
              <w:rPr>
                <w:rFonts w:ascii="宋体" w:hAnsi="宋体" w:cs="宋体"/>
                <w:szCs w:val="21"/>
              </w:rPr>
            </w:pPr>
          </w:p>
        </w:tc>
      </w:tr>
      <w:tr w:rsidR="000F5E75" w14:paraId="3C17B468" w14:textId="77777777">
        <w:trPr>
          <w:trHeight w:val="20"/>
        </w:trPr>
        <w:tc>
          <w:tcPr>
            <w:tcW w:w="154" w:type="pct"/>
            <w:tcBorders>
              <w:top w:val="single" w:sz="6" w:space="0" w:color="auto"/>
              <w:left w:val="single" w:sz="6" w:space="0" w:color="auto"/>
              <w:bottom w:val="single" w:sz="6" w:space="0" w:color="auto"/>
              <w:right w:val="single" w:sz="6" w:space="0" w:color="auto"/>
            </w:tcBorders>
            <w:vAlign w:val="center"/>
          </w:tcPr>
          <w:p w14:paraId="6319EDE7" w14:textId="77777777" w:rsidR="000F5E75" w:rsidRDefault="00000000">
            <w:pPr>
              <w:autoSpaceDE w:val="0"/>
              <w:autoSpaceDN w:val="0"/>
              <w:adjustRightInd w:val="0"/>
              <w:jc w:val="center"/>
              <w:rPr>
                <w:rFonts w:ascii="宋体" w:hAnsi="宋体" w:cs="宋体"/>
                <w:szCs w:val="21"/>
              </w:rPr>
            </w:pPr>
            <w:r>
              <w:rPr>
                <w:rFonts w:ascii="宋体" w:hAnsi="宋体" w:cs="宋体" w:hint="eastAsia"/>
                <w:szCs w:val="21"/>
              </w:rPr>
              <w:t>七</w:t>
            </w:r>
          </w:p>
        </w:tc>
        <w:tc>
          <w:tcPr>
            <w:tcW w:w="645" w:type="pct"/>
            <w:tcBorders>
              <w:top w:val="single" w:sz="6" w:space="0" w:color="auto"/>
              <w:left w:val="single" w:sz="6" w:space="0" w:color="auto"/>
              <w:bottom w:val="single" w:sz="6" w:space="0" w:color="auto"/>
              <w:right w:val="single" w:sz="6" w:space="0" w:color="auto"/>
            </w:tcBorders>
            <w:vAlign w:val="center"/>
          </w:tcPr>
          <w:p w14:paraId="74C8995F" w14:textId="77777777" w:rsidR="000F5E75" w:rsidRDefault="00000000">
            <w:pPr>
              <w:rPr>
                <w:rFonts w:ascii="宋体" w:hAnsi="宋体" w:cs="宋体"/>
                <w:szCs w:val="21"/>
              </w:rPr>
            </w:pPr>
            <w:r>
              <w:rPr>
                <w:rFonts w:ascii="宋体" w:hAnsi="宋体" w:cs="宋体" w:hint="eastAsia"/>
                <w:szCs w:val="21"/>
              </w:rPr>
              <w:t>设计质量保证措施</w:t>
            </w:r>
          </w:p>
        </w:tc>
        <w:tc>
          <w:tcPr>
            <w:tcW w:w="296" w:type="pct"/>
            <w:tcBorders>
              <w:top w:val="single" w:sz="6" w:space="0" w:color="auto"/>
              <w:left w:val="single" w:sz="6" w:space="0" w:color="auto"/>
              <w:bottom w:val="single" w:sz="6" w:space="0" w:color="auto"/>
              <w:right w:val="single" w:sz="6" w:space="0" w:color="auto"/>
            </w:tcBorders>
            <w:vAlign w:val="center"/>
          </w:tcPr>
          <w:p w14:paraId="4EB0C546" w14:textId="77777777" w:rsidR="000F5E75" w:rsidRDefault="00000000">
            <w:pPr>
              <w:autoSpaceDE w:val="0"/>
              <w:autoSpaceDN w:val="0"/>
              <w:adjustRightInd w:val="0"/>
              <w:jc w:val="center"/>
              <w:rPr>
                <w:rFonts w:ascii="宋体" w:hAnsi="宋体"/>
                <w:szCs w:val="21"/>
              </w:rPr>
            </w:pPr>
            <w:r>
              <w:rPr>
                <w:rFonts w:ascii="宋体" w:hAnsi="宋体" w:hint="eastAsia"/>
                <w:szCs w:val="21"/>
              </w:rPr>
              <w:t>3</w:t>
            </w:r>
          </w:p>
        </w:tc>
        <w:tc>
          <w:tcPr>
            <w:tcW w:w="3711" w:type="pct"/>
            <w:tcBorders>
              <w:top w:val="single" w:sz="6" w:space="0" w:color="auto"/>
              <w:left w:val="single" w:sz="6" w:space="0" w:color="auto"/>
              <w:bottom w:val="single" w:sz="6" w:space="0" w:color="auto"/>
              <w:right w:val="single" w:sz="6" w:space="0" w:color="auto"/>
            </w:tcBorders>
          </w:tcPr>
          <w:p w14:paraId="6E8D00B1" w14:textId="77777777" w:rsidR="000F5E75" w:rsidRDefault="00000000">
            <w:pPr>
              <w:rPr>
                <w:rFonts w:ascii="宋体" w:hAnsi="宋体" w:cs="宋体"/>
                <w:szCs w:val="21"/>
              </w:rPr>
            </w:pPr>
            <w:r>
              <w:rPr>
                <w:rFonts w:ascii="宋体" w:hAnsi="宋体" w:cs="宋体" w:hint="eastAsia"/>
                <w:szCs w:val="21"/>
              </w:rPr>
              <w:t>设计质量保证措施合理得3分，设计质量保证措施一般得2分， 设计质量保证措施不合理得1分，未提供不得分。</w:t>
            </w:r>
          </w:p>
        </w:tc>
        <w:tc>
          <w:tcPr>
            <w:tcW w:w="195" w:type="pct"/>
            <w:tcBorders>
              <w:top w:val="single" w:sz="6" w:space="0" w:color="auto"/>
              <w:left w:val="single" w:sz="6" w:space="0" w:color="auto"/>
              <w:bottom w:val="single" w:sz="6" w:space="0" w:color="auto"/>
              <w:right w:val="single" w:sz="6" w:space="0" w:color="auto"/>
            </w:tcBorders>
            <w:vAlign w:val="center"/>
          </w:tcPr>
          <w:p w14:paraId="32608694" w14:textId="77777777" w:rsidR="000F5E75" w:rsidRDefault="000F5E75">
            <w:pPr>
              <w:autoSpaceDE w:val="0"/>
              <w:autoSpaceDN w:val="0"/>
              <w:adjustRightInd w:val="0"/>
              <w:jc w:val="center"/>
              <w:rPr>
                <w:rFonts w:ascii="宋体" w:hAnsi="宋体" w:cs="宋体"/>
                <w:szCs w:val="21"/>
              </w:rPr>
            </w:pPr>
          </w:p>
        </w:tc>
      </w:tr>
      <w:tr w:rsidR="000F5E75" w14:paraId="7D39021C" w14:textId="77777777">
        <w:trPr>
          <w:trHeight w:val="20"/>
        </w:trPr>
        <w:tc>
          <w:tcPr>
            <w:tcW w:w="154" w:type="pct"/>
            <w:tcBorders>
              <w:top w:val="single" w:sz="6" w:space="0" w:color="auto"/>
              <w:left w:val="single" w:sz="6" w:space="0" w:color="auto"/>
              <w:bottom w:val="single" w:sz="6" w:space="0" w:color="auto"/>
              <w:right w:val="single" w:sz="6" w:space="0" w:color="auto"/>
            </w:tcBorders>
            <w:vAlign w:val="center"/>
          </w:tcPr>
          <w:p w14:paraId="7470CF0C" w14:textId="77777777" w:rsidR="000F5E75" w:rsidRDefault="00000000">
            <w:pPr>
              <w:autoSpaceDE w:val="0"/>
              <w:autoSpaceDN w:val="0"/>
              <w:adjustRightInd w:val="0"/>
              <w:jc w:val="center"/>
              <w:rPr>
                <w:rFonts w:ascii="宋体" w:hAnsi="宋体" w:cs="宋体"/>
                <w:szCs w:val="21"/>
              </w:rPr>
            </w:pPr>
            <w:r>
              <w:rPr>
                <w:rFonts w:ascii="宋体" w:hAnsi="宋体" w:cs="宋体" w:hint="eastAsia"/>
                <w:szCs w:val="21"/>
              </w:rPr>
              <w:t>八</w:t>
            </w:r>
          </w:p>
        </w:tc>
        <w:tc>
          <w:tcPr>
            <w:tcW w:w="645" w:type="pct"/>
            <w:tcBorders>
              <w:top w:val="single" w:sz="6" w:space="0" w:color="auto"/>
              <w:left w:val="single" w:sz="6" w:space="0" w:color="auto"/>
              <w:bottom w:val="single" w:sz="6" w:space="0" w:color="auto"/>
              <w:right w:val="single" w:sz="6" w:space="0" w:color="auto"/>
            </w:tcBorders>
            <w:vAlign w:val="center"/>
          </w:tcPr>
          <w:p w14:paraId="26C3F453" w14:textId="77777777" w:rsidR="000F5E75" w:rsidRDefault="00000000">
            <w:pPr>
              <w:rPr>
                <w:rFonts w:ascii="宋体" w:hAnsi="宋体" w:cs="宋体"/>
                <w:szCs w:val="21"/>
              </w:rPr>
            </w:pPr>
            <w:r>
              <w:rPr>
                <w:rFonts w:ascii="宋体" w:hAnsi="宋体" w:cs="宋体" w:hint="eastAsia"/>
                <w:szCs w:val="21"/>
              </w:rPr>
              <w:t>后续服务安排、及保证措施</w:t>
            </w:r>
          </w:p>
        </w:tc>
        <w:tc>
          <w:tcPr>
            <w:tcW w:w="296" w:type="pct"/>
            <w:tcBorders>
              <w:top w:val="single" w:sz="6" w:space="0" w:color="auto"/>
              <w:left w:val="single" w:sz="6" w:space="0" w:color="auto"/>
              <w:bottom w:val="single" w:sz="6" w:space="0" w:color="auto"/>
              <w:right w:val="single" w:sz="6" w:space="0" w:color="auto"/>
            </w:tcBorders>
            <w:vAlign w:val="center"/>
          </w:tcPr>
          <w:p w14:paraId="4680DC75" w14:textId="77777777" w:rsidR="000F5E75" w:rsidRDefault="00000000">
            <w:pPr>
              <w:autoSpaceDE w:val="0"/>
              <w:autoSpaceDN w:val="0"/>
              <w:adjustRightInd w:val="0"/>
              <w:jc w:val="center"/>
              <w:rPr>
                <w:rFonts w:ascii="宋体" w:hAnsi="宋体"/>
                <w:szCs w:val="21"/>
              </w:rPr>
            </w:pPr>
            <w:r>
              <w:rPr>
                <w:rFonts w:ascii="宋体" w:hAnsi="宋体" w:hint="eastAsia"/>
                <w:szCs w:val="21"/>
              </w:rPr>
              <w:t>4</w:t>
            </w:r>
          </w:p>
        </w:tc>
        <w:tc>
          <w:tcPr>
            <w:tcW w:w="3711" w:type="pct"/>
            <w:tcBorders>
              <w:top w:val="single" w:sz="6" w:space="0" w:color="auto"/>
              <w:left w:val="single" w:sz="6" w:space="0" w:color="auto"/>
              <w:bottom w:val="single" w:sz="6" w:space="0" w:color="auto"/>
              <w:right w:val="single" w:sz="6" w:space="0" w:color="auto"/>
            </w:tcBorders>
          </w:tcPr>
          <w:p w14:paraId="58965935" w14:textId="77777777" w:rsidR="000F5E75" w:rsidRDefault="00000000">
            <w:pPr>
              <w:rPr>
                <w:rFonts w:ascii="宋体" w:hAnsi="宋体" w:cs="宋体"/>
                <w:szCs w:val="21"/>
              </w:rPr>
            </w:pPr>
            <w:r>
              <w:rPr>
                <w:rFonts w:ascii="宋体" w:hAnsi="宋体" w:cs="宋体" w:hint="eastAsia"/>
                <w:szCs w:val="21"/>
              </w:rPr>
              <w:t>后续服务安排、及保证措施合理得4分，后续服务安排、及保证措施一般得2分，后续服务安排、及保证措施 不合理得1分，未提供不得分。</w:t>
            </w:r>
          </w:p>
        </w:tc>
        <w:tc>
          <w:tcPr>
            <w:tcW w:w="195" w:type="pct"/>
            <w:tcBorders>
              <w:top w:val="single" w:sz="6" w:space="0" w:color="auto"/>
              <w:left w:val="single" w:sz="6" w:space="0" w:color="auto"/>
              <w:bottom w:val="single" w:sz="6" w:space="0" w:color="auto"/>
              <w:right w:val="single" w:sz="6" w:space="0" w:color="auto"/>
            </w:tcBorders>
            <w:vAlign w:val="center"/>
          </w:tcPr>
          <w:p w14:paraId="1AE924E4" w14:textId="77777777" w:rsidR="000F5E75" w:rsidRDefault="000F5E75">
            <w:pPr>
              <w:autoSpaceDE w:val="0"/>
              <w:autoSpaceDN w:val="0"/>
              <w:adjustRightInd w:val="0"/>
              <w:jc w:val="center"/>
              <w:rPr>
                <w:rFonts w:ascii="宋体" w:hAnsi="宋体" w:cs="宋体"/>
                <w:szCs w:val="21"/>
              </w:rPr>
            </w:pPr>
          </w:p>
        </w:tc>
      </w:tr>
      <w:tr w:rsidR="000F5E75" w14:paraId="4B9F04AD" w14:textId="77777777">
        <w:trPr>
          <w:trHeight w:val="20"/>
        </w:trPr>
        <w:tc>
          <w:tcPr>
            <w:tcW w:w="799" w:type="pct"/>
            <w:gridSpan w:val="2"/>
            <w:tcBorders>
              <w:top w:val="single" w:sz="6" w:space="0" w:color="auto"/>
              <w:left w:val="single" w:sz="6" w:space="0" w:color="auto"/>
              <w:bottom w:val="single" w:sz="6" w:space="0" w:color="auto"/>
              <w:right w:val="single" w:sz="6" w:space="0" w:color="auto"/>
            </w:tcBorders>
            <w:vAlign w:val="center"/>
          </w:tcPr>
          <w:p w14:paraId="0F12F0B9" w14:textId="77777777" w:rsidR="000F5E75" w:rsidRDefault="00000000">
            <w:pPr>
              <w:autoSpaceDE w:val="0"/>
              <w:autoSpaceDN w:val="0"/>
              <w:adjustRightInd w:val="0"/>
              <w:jc w:val="center"/>
              <w:rPr>
                <w:rFonts w:ascii="宋体" w:hAnsi="宋体" w:cs="宋体"/>
                <w:szCs w:val="21"/>
              </w:rPr>
            </w:pPr>
            <w:r>
              <w:rPr>
                <w:rFonts w:ascii="宋体" w:hAnsi="宋体" w:cs="宋体" w:hint="eastAsia"/>
                <w:szCs w:val="21"/>
                <w:lang w:val="zh-CN"/>
              </w:rPr>
              <w:t>总计</w:t>
            </w:r>
          </w:p>
        </w:tc>
        <w:tc>
          <w:tcPr>
            <w:tcW w:w="296" w:type="pct"/>
            <w:tcBorders>
              <w:top w:val="single" w:sz="6" w:space="0" w:color="auto"/>
              <w:left w:val="single" w:sz="6" w:space="0" w:color="auto"/>
              <w:bottom w:val="single" w:sz="6" w:space="0" w:color="auto"/>
              <w:right w:val="single" w:sz="6" w:space="0" w:color="auto"/>
            </w:tcBorders>
            <w:vAlign w:val="center"/>
          </w:tcPr>
          <w:p w14:paraId="64A9A91E" w14:textId="77777777" w:rsidR="000F5E75" w:rsidRDefault="00000000">
            <w:pPr>
              <w:autoSpaceDE w:val="0"/>
              <w:autoSpaceDN w:val="0"/>
              <w:adjustRightInd w:val="0"/>
              <w:jc w:val="center"/>
              <w:rPr>
                <w:rFonts w:ascii="宋体" w:hAnsi="宋体" w:cs="宋体"/>
                <w:szCs w:val="21"/>
              </w:rPr>
            </w:pPr>
            <w:r>
              <w:rPr>
                <w:rFonts w:ascii="宋体" w:hAnsi="宋体" w:cs="宋体" w:hint="eastAsia"/>
                <w:szCs w:val="21"/>
              </w:rPr>
              <w:t>40</w:t>
            </w:r>
          </w:p>
        </w:tc>
        <w:tc>
          <w:tcPr>
            <w:tcW w:w="3711" w:type="pct"/>
            <w:tcBorders>
              <w:top w:val="single" w:sz="6" w:space="0" w:color="auto"/>
              <w:left w:val="single" w:sz="6" w:space="0" w:color="auto"/>
              <w:bottom w:val="single" w:sz="6" w:space="0" w:color="auto"/>
              <w:right w:val="single" w:sz="6" w:space="0" w:color="auto"/>
            </w:tcBorders>
            <w:vAlign w:val="center"/>
          </w:tcPr>
          <w:p w14:paraId="5BC9E1C7" w14:textId="77777777" w:rsidR="000F5E75" w:rsidRDefault="000F5E75">
            <w:pPr>
              <w:autoSpaceDE w:val="0"/>
              <w:autoSpaceDN w:val="0"/>
              <w:adjustRightInd w:val="0"/>
              <w:jc w:val="center"/>
              <w:rPr>
                <w:rFonts w:ascii="宋体" w:hAnsi="宋体" w:cs="宋体"/>
                <w:szCs w:val="21"/>
              </w:rPr>
            </w:pPr>
          </w:p>
        </w:tc>
        <w:tc>
          <w:tcPr>
            <w:tcW w:w="195" w:type="pct"/>
            <w:tcBorders>
              <w:top w:val="single" w:sz="6" w:space="0" w:color="auto"/>
              <w:left w:val="single" w:sz="6" w:space="0" w:color="auto"/>
              <w:bottom w:val="single" w:sz="6" w:space="0" w:color="auto"/>
              <w:right w:val="single" w:sz="6" w:space="0" w:color="auto"/>
            </w:tcBorders>
            <w:vAlign w:val="center"/>
          </w:tcPr>
          <w:p w14:paraId="6AE76F20" w14:textId="77777777" w:rsidR="000F5E75" w:rsidRDefault="00000000">
            <w:pPr>
              <w:autoSpaceDE w:val="0"/>
              <w:autoSpaceDN w:val="0"/>
              <w:adjustRightInd w:val="0"/>
              <w:jc w:val="center"/>
              <w:rPr>
                <w:rFonts w:ascii="宋体" w:hAnsi="宋体" w:cs="宋体"/>
                <w:szCs w:val="21"/>
              </w:rPr>
            </w:pPr>
            <w:r>
              <w:rPr>
                <w:rFonts w:ascii="宋体" w:hAnsi="宋体" w:cs="宋体" w:hint="eastAsia"/>
                <w:szCs w:val="21"/>
              </w:rPr>
              <w:t>40</w:t>
            </w:r>
          </w:p>
        </w:tc>
      </w:tr>
    </w:tbl>
    <w:p w14:paraId="2E8349F9" w14:textId="77777777" w:rsidR="000F5E75" w:rsidRDefault="000F5E75">
      <w:pPr>
        <w:pStyle w:val="BodyText"/>
        <w:sectPr w:rsidR="000F5E75">
          <w:pgSz w:w="16783" w:h="11850" w:orient="landscape"/>
          <w:pgMar w:top="1418" w:right="1588" w:bottom="1360" w:left="1418" w:header="720" w:footer="720" w:gutter="0"/>
          <w:cols w:space="720"/>
          <w:docGrid w:linePitch="286"/>
        </w:sectPr>
      </w:pPr>
    </w:p>
    <w:p w14:paraId="7DB9A939" w14:textId="77777777" w:rsidR="000F5E75" w:rsidRDefault="00000000">
      <w:pPr>
        <w:jc w:val="left"/>
        <w:rPr>
          <w:rFonts w:ascii="黑体" w:eastAsia="黑体" w:hAnsi="黑体"/>
          <w:sz w:val="32"/>
          <w:szCs w:val="32"/>
        </w:rPr>
      </w:pPr>
      <w:r>
        <w:rPr>
          <w:rFonts w:ascii="黑体" w:eastAsia="黑体" w:hAnsi="黑体" w:hint="eastAsia"/>
          <w:sz w:val="32"/>
          <w:szCs w:val="32"/>
        </w:rPr>
        <w:lastRenderedPageBreak/>
        <w:t>附件2</w:t>
      </w:r>
    </w:p>
    <w:p w14:paraId="569DF2C1" w14:textId="77777777" w:rsidR="000F5E75" w:rsidRDefault="00000000">
      <w:pPr>
        <w:spacing w:line="360" w:lineRule="auto"/>
        <w:jc w:val="center"/>
        <w:rPr>
          <w:rFonts w:ascii="宋体" w:hAnsi="宋体"/>
          <w:sz w:val="28"/>
          <w:szCs w:val="28"/>
        </w:rPr>
      </w:pPr>
      <w:r>
        <w:rPr>
          <w:rFonts w:ascii="宋体" w:hAnsi="宋体" w:hint="eastAsia"/>
          <w:sz w:val="28"/>
          <w:szCs w:val="28"/>
        </w:rPr>
        <w:t>评标委员会成员声明</w:t>
      </w:r>
    </w:p>
    <w:p w14:paraId="0476CA7B" w14:textId="77777777" w:rsidR="000F5E75" w:rsidRDefault="00000000">
      <w:pPr>
        <w:spacing w:line="360" w:lineRule="auto"/>
        <w:rPr>
          <w:rFonts w:ascii="宋体" w:hAnsi="宋体"/>
          <w:sz w:val="28"/>
          <w:szCs w:val="28"/>
        </w:rPr>
      </w:pPr>
      <w:r>
        <w:rPr>
          <w:rFonts w:ascii="宋体" w:hAnsi="宋体" w:hint="eastAsia"/>
          <w:sz w:val="28"/>
          <w:szCs w:val="28"/>
          <w:u w:val="single"/>
        </w:rPr>
        <w:t xml:space="preserve"> 广州城港旅游发展有限公司 </w:t>
      </w:r>
      <w:r>
        <w:rPr>
          <w:rFonts w:ascii="宋体" w:hAnsi="宋体" w:hint="eastAsia"/>
          <w:sz w:val="28"/>
          <w:szCs w:val="28"/>
        </w:rPr>
        <w:t>：</w:t>
      </w:r>
    </w:p>
    <w:p w14:paraId="5C428788"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本人就参与</w:t>
      </w:r>
      <w:r>
        <w:rPr>
          <w:rFonts w:ascii="宋体" w:hAnsi="宋体" w:hint="eastAsia"/>
          <w:sz w:val="28"/>
          <w:szCs w:val="28"/>
          <w:u w:val="single"/>
        </w:rPr>
        <w:t xml:space="preserve"> 广州珠江两岸、新中轴线等重要区域夜景灯光品质提升项目——三型四艘纯电动游船设计 </w:t>
      </w:r>
      <w:r>
        <w:rPr>
          <w:rFonts w:ascii="宋体" w:hAnsi="宋体" w:hint="eastAsia"/>
          <w:sz w:val="28"/>
          <w:szCs w:val="28"/>
        </w:rPr>
        <w:t>项目的评标工作，作出郑重声明：</w:t>
      </w:r>
    </w:p>
    <w:p w14:paraId="7F5644BE"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一、本人严格遵守评标场所管理规定，服从评标场所现场管理。本人完全知悉并自愿在评审过程中通过电子手写签名板产生电子形式的签名，并认同由此方式产生的签名与本人手写、电子签名具有同等效力；本人使用该签名所签署的评标（审）材料及内容均为本人充分理解并符合本人真实意思表示。</w:t>
      </w:r>
    </w:p>
    <w:p w14:paraId="2B983326"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二、在本项目评标开始前，本人不存在以下需要向招标人提出回避的情形：（一）接收到任何单位或者个人授意本人倾向或者排斥本项目特定投标人的电话、短信、微信等；（二）私下接触本项目投标人；（三）收受本项目投标人、中介人、其他利害关系人的财物或者其他好处；（四）法律法规等规定的回避情形。</w:t>
      </w:r>
    </w:p>
    <w:p w14:paraId="08EEF1AE"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三、本人将按照本项目招标文件规定的评标标准和方法，客观、公正地对投标文件提出评审意见，不故意拖延评标时间，或者敷衍塞责随意评标，不透露本项目评标委员会成员身份，不透露对本项目投标文件的评审和比较、中标候选人的推荐情况、在评标过程中知悉的国家秘密和商业秘密以及与评标有关的其他情况。在本项目评标过程中，本人不对评标委员会其他成员的独立评审施加不当影响；不接受任何单位或者个人明示或者暗示提出的倾向或者排斥本项目特定投标人的要求；不对评标委员会其他成员或者其他人员发表带有倾向性、误导性的言论或者暗示性的意见建议。</w:t>
      </w:r>
    </w:p>
    <w:p w14:paraId="51BA4E84"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四、评标结束后，如果本项目需要复核或者存在异议的，本人理解招标人将暂缓支付评审酬劳。本人保证在招标人要求的时间内配合招标人进行</w:t>
      </w:r>
      <w:r>
        <w:rPr>
          <w:rFonts w:ascii="宋体" w:hAnsi="宋体" w:hint="eastAsia"/>
          <w:sz w:val="28"/>
          <w:szCs w:val="28"/>
        </w:rPr>
        <w:lastRenderedPageBreak/>
        <w:t>复核或者异议处理工作，也保证在规定时间内配合招标监督机构依法对本项目评审情况进行的调查。如果本人存在评审错误的，本人将主动改正错误，配合招标人挽回损失。</w:t>
      </w:r>
    </w:p>
    <w:p w14:paraId="73630188"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五、招标监督机构依法处理本项目投诉、信访或者举报时，经调查后确认本人存在评审错误的，本人接受招标人不支付本项目评审酬劳、将本人列入招标人评标专家回避名单等相关处理措施，本人也接受本项目招标监督机构依法对本人进行的处理。</w:t>
      </w:r>
    </w:p>
    <w:p w14:paraId="383EA79B"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如果本人违反上述声明内容，造成的后果由本人自行承担。</w:t>
      </w:r>
    </w:p>
    <w:p w14:paraId="56B0C00C" w14:textId="77777777" w:rsidR="000F5E75" w:rsidRDefault="000F5E75">
      <w:pPr>
        <w:spacing w:line="360" w:lineRule="auto"/>
        <w:ind w:firstLineChars="200" w:firstLine="560"/>
        <w:rPr>
          <w:rFonts w:ascii="宋体" w:hAnsi="宋体"/>
          <w:sz w:val="28"/>
          <w:szCs w:val="28"/>
        </w:rPr>
      </w:pPr>
    </w:p>
    <w:p w14:paraId="55C464EC" w14:textId="77777777" w:rsidR="000F5E75" w:rsidRDefault="00000000">
      <w:pPr>
        <w:spacing w:line="360" w:lineRule="auto"/>
        <w:ind w:firstLineChars="200" w:firstLine="560"/>
        <w:rPr>
          <w:rFonts w:ascii="宋体" w:hAnsi="宋体"/>
          <w:sz w:val="28"/>
          <w:szCs w:val="28"/>
          <w:u w:val="single"/>
        </w:rPr>
      </w:pPr>
      <w:r>
        <w:rPr>
          <w:rFonts w:ascii="宋体" w:hAnsi="宋体" w:hint="eastAsia"/>
          <w:sz w:val="28"/>
          <w:szCs w:val="28"/>
        </w:rPr>
        <w:t xml:space="preserve">                             声明人：</w:t>
      </w:r>
      <w:r>
        <w:rPr>
          <w:rFonts w:ascii="宋体" w:hAnsi="宋体" w:hint="eastAsia"/>
          <w:sz w:val="28"/>
          <w:szCs w:val="28"/>
          <w:u w:val="single"/>
        </w:rPr>
        <w:t xml:space="preserve">（签名）  </w:t>
      </w:r>
    </w:p>
    <w:p w14:paraId="6A60A665" w14:textId="77777777" w:rsidR="000F5E75" w:rsidRDefault="000F5E75">
      <w:pPr>
        <w:rPr>
          <w:rFonts w:ascii="仿宋_GB2312" w:eastAsia="仿宋_GB2312"/>
          <w:sz w:val="32"/>
          <w:szCs w:val="32"/>
        </w:rPr>
      </w:pPr>
    </w:p>
    <w:p w14:paraId="18DC69C7" w14:textId="77777777" w:rsidR="000F5E75" w:rsidRDefault="000F5E75">
      <w:pPr>
        <w:spacing w:line="360" w:lineRule="exact"/>
        <w:jc w:val="left"/>
        <w:rPr>
          <w:rFonts w:ascii="宋体" w:hAnsi="宋体"/>
          <w:kern w:val="0"/>
          <w:szCs w:val="21"/>
        </w:rPr>
      </w:pPr>
    </w:p>
    <w:p w14:paraId="5AD2BF26" w14:textId="77777777" w:rsidR="000F5E75" w:rsidRDefault="00000000">
      <w:pPr>
        <w:widowControl/>
        <w:jc w:val="left"/>
        <w:rPr>
          <w:rFonts w:ascii="宋体" w:hAnsi="宋体" w:cs="宋体"/>
          <w:szCs w:val="21"/>
        </w:rPr>
      </w:pPr>
      <w:r>
        <w:rPr>
          <w:rFonts w:ascii="宋体" w:hAnsi="宋体" w:cs="宋体" w:hint="eastAsia"/>
          <w:szCs w:val="21"/>
        </w:rPr>
        <w:br w:type="page"/>
      </w:r>
    </w:p>
    <w:p w14:paraId="61FBF60F" w14:textId="77777777" w:rsidR="000F5E75" w:rsidRDefault="000F5E75">
      <w:pPr>
        <w:adjustRightInd w:val="0"/>
        <w:snapToGrid w:val="0"/>
        <w:ind w:firstLineChars="200" w:firstLine="420"/>
        <w:jc w:val="left"/>
        <w:rPr>
          <w:rFonts w:ascii="宋体" w:hAnsi="宋体" w:cs="宋体"/>
          <w:szCs w:val="21"/>
        </w:rPr>
        <w:sectPr w:rsidR="000F5E75">
          <w:pgSz w:w="11850" w:h="16783"/>
          <w:pgMar w:top="1588" w:right="1360" w:bottom="1418" w:left="1418" w:header="720" w:footer="720" w:gutter="0"/>
          <w:cols w:space="720"/>
          <w:docGrid w:linePitch="286"/>
        </w:sectPr>
      </w:pPr>
    </w:p>
    <w:p w14:paraId="1A1B94D0" w14:textId="77777777" w:rsidR="000F5E75" w:rsidRDefault="000F5E75">
      <w:pPr>
        <w:spacing w:line="340" w:lineRule="atLeast"/>
        <w:jc w:val="center"/>
        <w:rPr>
          <w:rFonts w:ascii="宋体" w:hAnsi="宋体" w:cs="宋体"/>
        </w:rPr>
      </w:pPr>
    </w:p>
    <w:p w14:paraId="2F28B09A" w14:textId="77777777" w:rsidR="000F5E75" w:rsidRDefault="00000000">
      <w:pPr>
        <w:pStyle w:val="2"/>
        <w:keepNext w:val="0"/>
        <w:keepLines w:val="0"/>
        <w:spacing w:before="0" w:after="0" w:line="360" w:lineRule="auto"/>
        <w:jc w:val="left"/>
        <w:rPr>
          <w:rFonts w:ascii="宋体" w:eastAsia="宋体" w:hAnsi="宋体" w:cs="宋体"/>
          <w:sz w:val="28"/>
          <w:szCs w:val="28"/>
        </w:rPr>
      </w:pPr>
      <w:bookmarkStart w:id="198" w:name="_Toc201255489"/>
      <w:bookmarkStart w:id="199" w:name="_Toc17140"/>
      <w:bookmarkStart w:id="200" w:name="_Toc12293"/>
      <w:bookmarkStart w:id="201" w:name="_Toc185867658"/>
      <w:bookmarkStart w:id="202" w:name="_Toc47987335"/>
      <w:bookmarkStart w:id="203" w:name="_Toc28232"/>
      <w:bookmarkStart w:id="204" w:name="_Toc24077"/>
      <w:r>
        <w:rPr>
          <w:rFonts w:ascii="宋体" w:eastAsia="宋体" w:hAnsi="宋体" w:cs="宋体" w:hint="eastAsia"/>
          <w:sz w:val="28"/>
          <w:szCs w:val="28"/>
        </w:rPr>
        <w:t>1. 评标方法</w:t>
      </w:r>
      <w:bookmarkEnd w:id="198"/>
      <w:bookmarkEnd w:id="199"/>
      <w:bookmarkEnd w:id="200"/>
      <w:bookmarkEnd w:id="201"/>
      <w:bookmarkEnd w:id="202"/>
      <w:bookmarkEnd w:id="203"/>
      <w:bookmarkEnd w:id="204"/>
    </w:p>
    <w:p w14:paraId="470BD0E6" w14:textId="77777777" w:rsidR="000F5E75" w:rsidRDefault="000F5E75">
      <w:pPr>
        <w:spacing w:line="360" w:lineRule="auto"/>
        <w:rPr>
          <w:rFonts w:ascii="宋体" w:hAnsi="宋体" w:cs="宋体"/>
          <w:sz w:val="28"/>
          <w:szCs w:val="28"/>
        </w:rPr>
      </w:pPr>
    </w:p>
    <w:p w14:paraId="2B59CFF0" w14:textId="1F90FF26"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本次评标采用综合评分法。评标委员会对满足招标文件实质性要求的投标文件，按照本章第2.2款规定的评分标准进行打分， 并按得分由高到低顺序推荐中标候选人，或根据招标人授 权直接确定中标人，但投标报价低于其成本的除外。综合评分相等时， 以投标报价低的优先； 投标报价也相等的，以设计方案得分高的优先；如果设计方案得分也相等，按照评标办法前附表的规定确定中标候选人顺序。</w:t>
      </w:r>
    </w:p>
    <w:p w14:paraId="2F8AEF7F" w14:textId="77777777" w:rsidR="000F5E75" w:rsidRDefault="000F5E75">
      <w:pPr>
        <w:spacing w:line="360" w:lineRule="auto"/>
        <w:rPr>
          <w:rFonts w:ascii="宋体" w:hAnsi="宋体" w:cs="宋体"/>
          <w:sz w:val="28"/>
          <w:szCs w:val="28"/>
        </w:rPr>
      </w:pPr>
    </w:p>
    <w:p w14:paraId="0012B5A8" w14:textId="77777777" w:rsidR="000F5E75" w:rsidRDefault="00000000">
      <w:pPr>
        <w:pStyle w:val="2"/>
        <w:keepNext w:val="0"/>
        <w:keepLines w:val="0"/>
        <w:spacing w:before="0" w:after="0" w:line="360" w:lineRule="auto"/>
        <w:jc w:val="left"/>
        <w:rPr>
          <w:rFonts w:ascii="宋体" w:eastAsia="宋体" w:hAnsi="宋体" w:cs="宋体"/>
          <w:sz w:val="28"/>
          <w:szCs w:val="28"/>
        </w:rPr>
      </w:pPr>
      <w:bookmarkStart w:id="205" w:name="bookmark85"/>
      <w:bookmarkStart w:id="206" w:name="_Toc5755"/>
      <w:bookmarkStart w:id="207" w:name="_Toc20723"/>
      <w:bookmarkStart w:id="208" w:name="_Toc201255490"/>
      <w:bookmarkStart w:id="209" w:name="_Toc47987336"/>
      <w:bookmarkStart w:id="210" w:name="_Toc27380"/>
      <w:bookmarkStart w:id="211" w:name="_Toc47376776"/>
      <w:bookmarkStart w:id="212" w:name="_Toc10070"/>
      <w:bookmarkStart w:id="213" w:name="_Toc185867659"/>
      <w:bookmarkEnd w:id="205"/>
      <w:r>
        <w:rPr>
          <w:rFonts w:ascii="宋体" w:eastAsia="宋体" w:hAnsi="宋体" w:cs="宋体"/>
          <w:sz w:val="28"/>
          <w:szCs w:val="28"/>
        </w:rPr>
        <w:t xml:space="preserve">2. </w:t>
      </w:r>
      <w:r>
        <w:rPr>
          <w:rFonts w:ascii="宋体" w:eastAsia="宋体" w:hAnsi="宋体" w:cs="宋体" w:hint="eastAsia"/>
          <w:sz w:val="28"/>
          <w:szCs w:val="28"/>
        </w:rPr>
        <w:t>评审标准</w:t>
      </w:r>
      <w:bookmarkEnd w:id="206"/>
      <w:bookmarkEnd w:id="207"/>
      <w:bookmarkEnd w:id="208"/>
      <w:bookmarkEnd w:id="209"/>
      <w:bookmarkEnd w:id="210"/>
      <w:bookmarkEnd w:id="211"/>
      <w:bookmarkEnd w:id="212"/>
      <w:bookmarkEnd w:id="213"/>
    </w:p>
    <w:p w14:paraId="68CF8B53" w14:textId="77777777" w:rsidR="000F5E75" w:rsidRDefault="000F5E75">
      <w:pPr>
        <w:spacing w:line="360" w:lineRule="auto"/>
        <w:rPr>
          <w:rFonts w:ascii="宋体" w:hAnsi="宋体"/>
          <w:sz w:val="28"/>
          <w:szCs w:val="28"/>
        </w:rPr>
      </w:pPr>
    </w:p>
    <w:p w14:paraId="7D20F02D" w14:textId="77777777" w:rsidR="000F5E75" w:rsidRDefault="00000000">
      <w:pPr>
        <w:pStyle w:val="5"/>
        <w:widowControl/>
        <w:kinsoku w:val="0"/>
        <w:overflowPunct w:val="0"/>
        <w:spacing w:before="0" w:after="0" w:line="360" w:lineRule="auto"/>
        <w:rPr>
          <w:rFonts w:ascii="宋体" w:hAnsi="宋体" w:cs="宋体"/>
        </w:rPr>
      </w:pPr>
      <w:bookmarkStart w:id="214" w:name="bookmark86"/>
      <w:bookmarkEnd w:id="214"/>
      <w:r>
        <w:rPr>
          <w:rFonts w:ascii="宋体" w:hAnsi="宋体" w:cs="宋体" w:hint="eastAsia"/>
        </w:rPr>
        <w:t>2.1 初步评审标准</w:t>
      </w:r>
    </w:p>
    <w:p w14:paraId="73AAF3F1"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2.1.1 资格评审标准：见评标办法前附表。</w:t>
      </w:r>
    </w:p>
    <w:p w14:paraId="005D5FAA"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2.1.2 商务文件形式评审标准：见评标办法前附表。</w:t>
      </w:r>
    </w:p>
    <w:p w14:paraId="192B9AA8"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2.1.3 商务文件响应性评审标准：见评标办法前附表。</w:t>
      </w:r>
    </w:p>
    <w:p w14:paraId="38D8E4B7"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2.1.4 设计方案响应性评审标准：见评标办法前附表。</w:t>
      </w:r>
    </w:p>
    <w:p w14:paraId="73CB25D6" w14:textId="77777777" w:rsidR="000F5E75" w:rsidRDefault="000F5E75">
      <w:pPr>
        <w:spacing w:line="360" w:lineRule="auto"/>
        <w:rPr>
          <w:rFonts w:ascii="宋体" w:hAnsi="宋体"/>
          <w:sz w:val="28"/>
          <w:szCs w:val="28"/>
        </w:rPr>
      </w:pPr>
    </w:p>
    <w:p w14:paraId="53778198" w14:textId="77777777" w:rsidR="000F5E75" w:rsidRDefault="00000000">
      <w:pPr>
        <w:pStyle w:val="5"/>
        <w:widowControl/>
        <w:kinsoku w:val="0"/>
        <w:overflowPunct w:val="0"/>
        <w:spacing w:before="0" w:after="0" w:line="360" w:lineRule="auto"/>
        <w:rPr>
          <w:rFonts w:ascii="宋体" w:hAnsi="宋体" w:cs="宋体"/>
        </w:rPr>
      </w:pPr>
      <w:bookmarkStart w:id="215" w:name="bookmark87"/>
      <w:bookmarkEnd w:id="215"/>
      <w:r>
        <w:rPr>
          <w:rFonts w:ascii="宋体" w:hAnsi="宋体" w:cs="宋体" w:hint="eastAsia"/>
        </w:rPr>
        <w:t>2.2 分值构成与评分标准</w:t>
      </w:r>
    </w:p>
    <w:p w14:paraId="2AB391FE"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2.2.1分值构成</w:t>
      </w:r>
    </w:p>
    <w:p w14:paraId="45F474B8"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（1）资信业绩部分：见评标办法前附表；</w:t>
      </w:r>
    </w:p>
    <w:p w14:paraId="4E2EA091" w14:textId="0C2CA51D"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（2）设计方案部分：见评标办法前附表；</w:t>
      </w:r>
    </w:p>
    <w:p w14:paraId="6DD2BFD4"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（3）投标报价：见评标办法前附表；</w:t>
      </w:r>
    </w:p>
    <w:p w14:paraId="49160A19" w14:textId="77777777" w:rsidR="000F5E75" w:rsidRDefault="00000000">
      <w:pPr>
        <w:spacing w:line="360" w:lineRule="auto"/>
        <w:ind w:firstLineChars="200" w:firstLine="560"/>
        <w:rPr>
          <w:rFonts w:ascii="宋体" w:hAnsi="宋体" w:cs="宋体"/>
          <w:strike/>
          <w:sz w:val="28"/>
          <w:szCs w:val="28"/>
        </w:rPr>
      </w:pPr>
      <w:r>
        <w:rPr>
          <w:rFonts w:ascii="宋体" w:hAnsi="宋体" w:cs="宋体" w:hint="eastAsia"/>
          <w:strike/>
          <w:sz w:val="28"/>
          <w:szCs w:val="28"/>
        </w:rPr>
        <w:t>（4）其他评分因素：见评标办法前附表。</w:t>
      </w:r>
    </w:p>
    <w:p w14:paraId="6D8E3214"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2.2.2评标基准价计算</w:t>
      </w:r>
    </w:p>
    <w:p w14:paraId="032410AC"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lastRenderedPageBreak/>
        <w:t>评标基准价计算方法：见评标办法前附表。</w:t>
      </w:r>
    </w:p>
    <w:p w14:paraId="19A03D13"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2.2.3投标报价的计算</w:t>
      </w:r>
    </w:p>
    <w:p w14:paraId="3353CA49"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投标报价的偏差率计算公式：见评标办法前附表。</w:t>
      </w:r>
    </w:p>
    <w:p w14:paraId="30842ED5"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2.2.4评分标准</w:t>
      </w:r>
    </w:p>
    <w:p w14:paraId="5A0572D3"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（1）资信业绩评分标准：见评标办法前附表；</w:t>
      </w:r>
    </w:p>
    <w:p w14:paraId="1E12F381" w14:textId="3D2EF559"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（2）设计方案评分标准：见评标办法前附表；</w:t>
      </w:r>
    </w:p>
    <w:p w14:paraId="58145016"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（3）投标报价评分标准：见评标办法前附表；</w:t>
      </w:r>
    </w:p>
    <w:p w14:paraId="1E514CFD" w14:textId="77777777" w:rsidR="000F5E75" w:rsidRDefault="00000000">
      <w:pPr>
        <w:spacing w:line="360" w:lineRule="auto"/>
        <w:ind w:firstLineChars="200" w:firstLine="560"/>
        <w:rPr>
          <w:rFonts w:ascii="宋体" w:hAnsi="宋体" w:cs="宋体"/>
          <w:strike/>
          <w:sz w:val="28"/>
          <w:szCs w:val="28"/>
        </w:rPr>
      </w:pPr>
      <w:r>
        <w:rPr>
          <w:rFonts w:ascii="宋体" w:hAnsi="宋体" w:cs="宋体" w:hint="eastAsia"/>
          <w:strike/>
          <w:sz w:val="28"/>
          <w:szCs w:val="28"/>
        </w:rPr>
        <w:t>（4）其他因素评分标准：见评标办法前附表。</w:t>
      </w:r>
    </w:p>
    <w:p w14:paraId="30033617" w14:textId="77777777" w:rsidR="000F5E75" w:rsidRDefault="00000000">
      <w:pPr>
        <w:pStyle w:val="5"/>
        <w:widowControl/>
        <w:kinsoku w:val="0"/>
        <w:overflowPunct w:val="0"/>
        <w:spacing w:before="0" w:after="0" w:line="360" w:lineRule="auto"/>
        <w:rPr>
          <w:rFonts w:ascii="宋体" w:hAnsi="宋体" w:cs="宋体"/>
        </w:rPr>
      </w:pPr>
      <w:r>
        <w:rPr>
          <w:rFonts w:ascii="宋体" w:hAnsi="宋体" w:cs="宋体" w:hint="eastAsia"/>
        </w:rPr>
        <w:t>2.3 揭晓技术文件评审结果</w:t>
      </w:r>
    </w:p>
    <w:p w14:paraId="063EE255" w14:textId="77777777" w:rsidR="000F5E75" w:rsidRDefault="00000000">
      <w:pPr>
        <w:spacing w:line="360" w:lineRule="auto"/>
        <w:ind w:firstLineChars="200" w:firstLine="560"/>
        <w:rPr>
          <w:rFonts w:ascii="宋体" w:hAnsi="宋体" w:cs="宋体"/>
          <w:sz w:val="28"/>
          <w:szCs w:val="28"/>
        </w:rPr>
      </w:pPr>
      <w:r>
        <w:rPr>
          <w:rFonts w:ascii="宋体" w:hAnsi="宋体" w:cs="宋体" w:hint="eastAsia"/>
          <w:sz w:val="28"/>
          <w:szCs w:val="28"/>
        </w:rPr>
        <w:t>2.3.1 由评标委员会在中心系统揭晓，系统自动形成暗标编码表显示各投标单位对应的编码，并由评标委员会确认投标人技术文件的评审得分。</w:t>
      </w:r>
    </w:p>
    <w:p w14:paraId="357D7F6B" w14:textId="77777777" w:rsidR="000F5E75" w:rsidRDefault="000F5E75">
      <w:pPr>
        <w:pStyle w:val="15"/>
      </w:pPr>
    </w:p>
    <w:p w14:paraId="2A8DE99D" w14:textId="77777777" w:rsidR="000F5E75" w:rsidRDefault="00000000">
      <w:pPr>
        <w:pStyle w:val="2"/>
        <w:keepNext w:val="0"/>
        <w:keepLines w:val="0"/>
        <w:spacing w:before="0" w:after="0" w:line="360" w:lineRule="auto"/>
        <w:jc w:val="left"/>
        <w:rPr>
          <w:rFonts w:ascii="宋体" w:eastAsia="宋体" w:hAnsi="宋体" w:cs="宋体"/>
          <w:sz w:val="28"/>
          <w:szCs w:val="28"/>
        </w:rPr>
      </w:pPr>
      <w:bookmarkStart w:id="216" w:name="bookmark89"/>
      <w:bookmarkStart w:id="217" w:name="_Toc185867660"/>
      <w:bookmarkStart w:id="218" w:name="_Toc201255491"/>
      <w:bookmarkStart w:id="219" w:name="_Toc142858889"/>
      <w:bookmarkStart w:id="220" w:name="_Toc143424752"/>
      <w:bookmarkStart w:id="221" w:name="_Toc10286"/>
      <w:bookmarkStart w:id="222" w:name="_Toc28163"/>
      <w:bookmarkStart w:id="223" w:name="_Toc8590"/>
      <w:bookmarkStart w:id="224" w:name="_Toc9276"/>
      <w:bookmarkEnd w:id="216"/>
      <w:r>
        <w:rPr>
          <w:rFonts w:ascii="宋体" w:eastAsia="宋体" w:hAnsi="宋体" w:cs="宋体" w:hint="eastAsia"/>
          <w:sz w:val="28"/>
          <w:szCs w:val="28"/>
        </w:rPr>
        <w:t>3. 评标程序</w:t>
      </w:r>
      <w:bookmarkEnd w:id="217"/>
      <w:bookmarkEnd w:id="218"/>
      <w:bookmarkEnd w:id="219"/>
      <w:bookmarkEnd w:id="220"/>
      <w:bookmarkEnd w:id="221"/>
      <w:bookmarkEnd w:id="222"/>
      <w:bookmarkEnd w:id="223"/>
      <w:bookmarkEnd w:id="224"/>
    </w:p>
    <w:p w14:paraId="2147F94A" w14:textId="77777777" w:rsidR="000F5E75" w:rsidRDefault="00000000">
      <w:pPr>
        <w:pStyle w:val="4"/>
        <w:adjustRightInd w:val="0"/>
        <w:snapToGrid w:val="0"/>
        <w:spacing w:after="0" w:line="360" w:lineRule="auto"/>
        <w:ind w:right="44"/>
        <w:rPr>
          <w:rFonts w:ascii="宋体" w:eastAsia="宋体" w:hAnsi="宋体"/>
        </w:rPr>
      </w:pPr>
      <w:r>
        <w:rPr>
          <w:rFonts w:ascii="宋体" w:eastAsia="宋体" w:hAnsi="宋体"/>
        </w:rPr>
        <w:t>3.1 初步评审</w:t>
      </w:r>
    </w:p>
    <w:p w14:paraId="613349C6" w14:textId="77777777" w:rsidR="000F5E75" w:rsidRDefault="00000000">
      <w:pPr>
        <w:pStyle w:val="a6"/>
        <w:adjustRightInd w:val="0"/>
        <w:snapToGrid w:val="0"/>
        <w:spacing w:line="360" w:lineRule="auto"/>
        <w:ind w:firstLineChars="200" w:firstLine="560"/>
        <w:rPr>
          <w:rFonts w:ascii="宋体" w:hAnsi="宋体"/>
          <w:sz w:val="28"/>
          <w:szCs w:val="28"/>
        </w:rPr>
      </w:pPr>
      <w:r>
        <w:rPr>
          <w:rFonts w:ascii="宋体" w:hAnsi="宋体"/>
          <w:sz w:val="28"/>
          <w:szCs w:val="28"/>
        </w:rPr>
        <w:t>3.1.1评标委员会可以要求投标人提交第二章“投标人须知”规定的有关证明和证件的原件，以便核验。评标委员会依据本章第 2.1款规定的标准对投标文件进行初步评审。有一项不符合评审标准的，评标委员会应当否决其投标。</w:t>
      </w:r>
      <w:r>
        <w:rPr>
          <w:rFonts w:ascii="宋体" w:hAnsi="宋体" w:hint="eastAsia"/>
          <w:sz w:val="28"/>
          <w:szCs w:val="28"/>
          <w:u w:val="single"/>
        </w:rPr>
        <w:t>评标委员会发现投标文件中含义不明确、对同类问题表述不一致、有明显文字和计算错误的，应当要求投标人作必要的澄清、说明后再判定投标人是否通过初步评审，不得直接否决投标。</w:t>
      </w:r>
    </w:p>
    <w:p w14:paraId="07A20C1F" w14:textId="77777777" w:rsidR="000F5E75" w:rsidRDefault="00000000">
      <w:pPr>
        <w:pStyle w:val="a6"/>
        <w:adjustRightInd w:val="0"/>
        <w:snapToGrid w:val="0"/>
        <w:spacing w:line="360" w:lineRule="auto"/>
        <w:ind w:firstLineChars="200" w:firstLine="560"/>
        <w:rPr>
          <w:rFonts w:ascii="宋体" w:hAnsi="宋体"/>
          <w:sz w:val="28"/>
          <w:szCs w:val="28"/>
        </w:rPr>
      </w:pPr>
      <w:r>
        <w:rPr>
          <w:rFonts w:ascii="宋体" w:hAnsi="宋体"/>
          <w:sz w:val="28"/>
          <w:szCs w:val="28"/>
        </w:rPr>
        <w:t>3.1.2投标人有以下情形之一的，评标委员会应当否决其投标：</w:t>
      </w:r>
    </w:p>
    <w:p w14:paraId="6EB7B6E8" w14:textId="77777777" w:rsidR="000F5E75" w:rsidRDefault="00000000">
      <w:pPr>
        <w:pStyle w:val="a6"/>
        <w:adjustRightInd w:val="0"/>
        <w:snapToGrid w:val="0"/>
        <w:spacing w:line="360" w:lineRule="auto"/>
        <w:ind w:firstLineChars="200" w:firstLine="560"/>
        <w:rPr>
          <w:rFonts w:ascii="宋体" w:hAnsi="宋体"/>
          <w:sz w:val="28"/>
          <w:szCs w:val="28"/>
        </w:rPr>
      </w:pPr>
      <w:r>
        <w:rPr>
          <w:rFonts w:ascii="宋体" w:hAnsi="宋体"/>
          <w:sz w:val="28"/>
          <w:szCs w:val="28"/>
        </w:rPr>
        <w:t>（1）投标文件没有对招标文件的实质性要求和条件作出响应，或者对招标文件的偏差超出招标文件规定的偏差范围或最高项数；</w:t>
      </w:r>
    </w:p>
    <w:p w14:paraId="18F0E496" w14:textId="77777777" w:rsidR="000F5E75" w:rsidRDefault="00000000">
      <w:pPr>
        <w:pStyle w:val="a6"/>
        <w:adjustRightInd w:val="0"/>
        <w:snapToGrid w:val="0"/>
        <w:spacing w:line="360" w:lineRule="auto"/>
        <w:ind w:firstLineChars="200" w:firstLine="560"/>
        <w:rPr>
          <w:rFonts w:ascii="宋体" w:hAnsi="宋体"/>
          <w:sz w:val="28"/>
          <w:szCs w:val="28"/>
        </w:rPr>
      </w:pPr>
      <w:r>
        <w:rPr>
          <w:rFonts w:ascii="宋体" w:hAnsi="宋体"/>
          <w:sz w:val="28"/>
          <w:szCs w:val="28"/>
        </w:rPr>
        <w:t>（2）有串通投标、弄虚作假、行贿等违法行为。</w:t>
      </w:r>
    </w:p>
    <w:p w14:paraId="6C7DFD2C" w14:textId="77777777" w:rsidR="000F5E75" w:rsidRDefault="00000000">
      <w:pPr>
        <w:pStyle w:val="a6"/>
        <w:adjustRightInd w:val="0"/>
        <w:snapToGrid w:val="0"/>
        <w:spacing w:line="360" w:lineRule="auto"/>
        <w:ind w:firstLineChars="200" w:firstLine="560"/>
        <w:rPr>
          <w:rFonts w:ascii="宋体" w:hAnsi="宋体"/>
          <w:sz w:val="28"/>
          <w:szCs w:val="28"/>
        </w:rPr>
      </w:pPr>
      <w:r>
        <w:rPr>
          <w:rFonts w:ascii="宋体" w:hAnsi="宋体"/>
          <w:sz w:val="28"/>
          <w:szCs w:val="28"/>
        </w:rPr>
        <w:lastRenderedPageBreak/>
        <w:t>3.1.3投标报价有算术错误及其他错误的，评标委员会按</w:t>
      </w:r>
      <w:r>
        <w:rPr>
          <w:rFonts w:ascii="宋体" w:hAnsi="宋体" w:hint="eastAsia"/>
          <w:sz w:val="28"/>
          <w:szCs w:val="28"/>
        </w:rPr>
        <w:t>《投标报价工程量清单》备注中的</w:t>
      </w:r>
      <w:r>
        <w:rPr>
          <w:rFonts w:ascii="宋体" w:hAnsi="宋体"/>
          <w:sz w:val="28"/>
          <w:szCs w:val="28"/>
        </w:rPr>
        <w:t>原则对投标报价进行修正，并要求投标人书面澄清确认。投标人拒不澄清确认的，评标委员会应当否决其投标</w:t>
      </w:r>
      <w:r>
        <w:rPr>
          <w:rFonts w:ascii="宋体" w:hAnsi="宋体" w:hint="eastAsia"/>
          <w:sz w:val="28"/>
          <w:szCs w:val="28"/>
        </w:rPr>
        <w:t>。</w:t>
      </w:r>
    </w:p>
    <w:p w14:paraId="3866610B" w14:textId="77777777" w:rsidR="000F5E75" w:rsidRDefault="00000000">
      <w:pPr>
        <w:pStyle w:val="a6"/>
        <w:adjustRightInd w:val="0"/>
        <w:snapToGrid w:val="0"/>
        <w:spacing w:line="360" w:lineRule="auto"/>
        <w:ind w:firstLineChars="200" w:firstLine="560"/>
        <w:rPr>
          <w:rFonts w:ascii="宋体" w:hAnsi="宋体"/>
          <w:sz w:val="28"/>
          <w:szCs w:val="28"/>
        </w:rPr>
      </w:pPr>
      <w:r>
        <w:rPr>
          <w:rFonts w:ascii="宋体" w:hAnsi="宋体"/>
          <w:sz w:val="28"/>
          <w:szCs w:val="28"/>
          <w:u w:val="single"/>
        </w:rPr>
        <w:t>3.1.4 只有通过初步评审的投标人才能进入下一阶段详细评审。当通过初步评审的有效投标人不足三名时，招标人应当依法重新组织招标。在进行形式评审、资格评审、响应性评审过程中，若评委意见不一致时，则按少数服从多数的原则，决定该投标人是否通过相应阶段的评审，进入下一阶段评审。</w:t>
      </w:r>
    </w:p>
    <w:p w14:paraId="4AA5B7BD" w14:textId="77777777" w:rsidR="000F5E75" w:rsidRDefault="000F5E75">
      <w:pPr>
        <w:spacing w:line="360" w:lineRule="auto"/>
        <w:rPr>
          <w:rFonts w:ascii="宋体" w:hAnsi="宋体"/>
          <w:sz w:val="28"/>
          <w:szCs w:val="28"/>
          <w:u w:val="single"/>
        </w:rPr>
      </w:pPr>
    </w:p>
    <w:p w14:paraId="5286B835" w14:textId="77777777" w:rsidR="000F5E75" w:rsidRDefault="00000000">
      <w:pPr>
        <w:pStyle w:val="4"/>
        <w:adjustRightInd w:val="0"/>
        <w:snapToGrid w:val="0"/>
        <w:spacing w:after="0" w:line="360" w:lineRule="auto"/>
        <w:ind w:right="44"/>
        <w:rPr>
          <w:rFonts w:ascii="宋体" w:eastAsia="宋体" w:hAnsi="宋体"/>
        </w:rPr>
      </w:pPr>
      <w:bookmarkStart w:id="225" w:name="bookmark90"/>
      <w:bookmarkEnd w:id="225"/>
      <w:r>
        <w:rPr>
          <w:rFonts w:ascii="宋体" w:eastAsia="宋体" w:hAnsi="宋体"/>
        </w:rPr>
        <w:t>3.2 详细评审</w:t>
      </w:r>
    </w:p>
    <w:p w14:paraId="1555AE56" w14:textId="77777777" w:rsidR="000F5E75" w:rsidRDefault="00000000">
      <w:pPr>
        <w:pStyle w:val="a6"/>
        <w:adjustRightInd w:val="0"/>
        <w:snapToGrid w:val="0"/>
        <w:spacing w:after="0" w:line="360" w:lineRule="auto"/>
        <w:ind w:firstLineChars="200" w:firstLine="560"/>
        <w:rPr>
          <w:rFonts w:ascii="宋体" w:hAnsi="宋体"/>
          <w:sz w:val="28"/>
          <w:szCs w:val="28"/>
        </w:rPr>
      </w:pPr>
      <w:r>
        <w:rPr>
          <w:rFonts w:ascii="宋体" w:hAnsi="宋体"/>
          <w:sz w:val="28"/>
          <w:szCs w:val="28"/>
        </w:rPr>
        <w:t>3.2.1评标委员会按本章第 2.2款规定的量化因素和分值进行打分，并计算出综合评估得分。</w:t>
      </w:r>
    </w:p>
    <w:p w14:paraId="130DCDFF" w14:textId="77777777" w:rsidR="000F5E75" w:rsidRDefault="00000000">
      <w:pPr>
        <w:pStyle w:val="a6"/>
        <w:adjustRightInd w:val="0"/>
        <w:snapToGrid w:val="0"/>
        <w:spacing w:after="0" w:line="360" w:lineRule="auto"/>
        <w:ind w:firstLineChars="200" w:firstLine="560"/>
        <w:rPr>
          <w:rFonts w:ascii="宋体" w:hAnsi="宋体"/>
          <w:sz w:val="28"/>
          <w:szCs w:val="28"/>
        </w:rPr>
      </w:pPr>
      <w:r>
        <w:rPr>
          <w:rFonts w:ascii="宋体" w:hAnsi="宋体"/>
          <w:sz w:val="28"/>
          <w:szCs w:val="28"/>
        </w:rPr>
        <w:t>（1）按本章第2.2.4（1）目规定的评审因素和分值对资信业绩部分计算出得分A；</w:t>
      </w:r>
    </w:p>
    <w:p w14:paraId="13A45E52" w14:textId="4D873D02" w:rsidR="000F5E75" w:rsidRDefault="00000000">
      <w:pPr>
        <w:pStyle w:val="a6"/>
        <w:adjustRightInd w:val="0"/>
        <w:snapToGrid w:val="0"/>
        <w:spacing w:after="0" w:line="360" w:lineRule="auto"/>
        <w:ind w:firstLineChars="200" w:firstLine="560"/>
        <w:rPr>
          <w:rFonts w:ascii="宋体" w:hAnsi="宋体"/>
          <w:sz w:val="28"/>
          <w:szCs w:val="28"/>
        </w:rPr>
      </w:pPr>
      <w:r>
        <w:rPr>
          <w:rFonts w:ascii="宋体" w:hAnsi="宋体"/>
          <w:sz w:val="28"/>
          <w:szCs w:val="28"/>
        </w:rPr>
        <w:t>（2）按本章第2.2.4（2）目规定的评审因素和分值对设计方案部分计算出得分B；</w:t>
      </w:r>
    </w:p>
    <w:p w14:paraId="23C3297C" w14:textId="77777777" w:rsidR="000F5E75" w:rsidRDefault="00000000">
      <w:pPr>
        <w:pStyle w:val="a6"/>
        <w:adjustRightInd w:val="0"/>
        <w:snapToGrid w:val="0"/>
        <w:spacing w:after="0" w:line="360" w:lineRule="auto"/>
        <w:ind w:firstLineChars="200" w:firstLine="560"/>
        <w:rPr>
          <w:rFonts w:ascii="宋体" w:hAnsi="宋体"/>
          <w:sz w:val="28"/>
          <w:szCs w:val="28"/>
        </w:rPr>
      </w:pPr>
      <w:r>
        <w:rPr>
          <w:rFonts w:ascii="宋体" w:hAnsi="宋体"/>
          <w:sz w:val="28"/>
          <w:szCs w:val="28"/>
        </w:rPr>
        <w:t>（3）按本章第2.2.4（3）目规定的评审因素和分值对投标报价计算出得分C；</w:t>
      </w:r>
    </w:p>
    <w:p w14:paraId="111B4EA5" w14:textId="77777777" w:rsidR="000F5E75" w:rsidRDefault="00000000">
      <w:pPr>
        <w:pStyle w:val="a6"/>
        <w:adjustRightInd w:val="0"/>
        <w:snapToGrid w:val="0"/>
        <w:spacing w:after="0" w:line="360" w:lineRule="auto"/>
        <w:ind w:left="1" w:firstLineChars="200" w:firstLine="560"/>
        <w:rPr>
          <w:rFonts w:ascii="宋体" w:hAnsi="宋体"/>
          <w:strike/>
          <w:sz w:val="28"/>
          <w:szCs w:val="28"/>
        </w:rPr>
      </w:pPr>
      <w:r>
        <w:rPr>
          <w:rFonts w:ascii="宋体" w:hAnsi="宋体"/>
          <w:strike/>
          <w:sz w:val="28"/>
          <w:szCs w:val="28"/>
        </w:rPr>
        <w:t>（4）按本章第2.2.4（4）目规定的评审因素和分值对其他部分计算出得分D。</w:t>
      </w:r>
    </w:p>
    <w:p w14:paraId="5FA4C630" w14:textId="77777777" w:rsidR="000F5E75" w:rsidRDefault="00000000">
      <w:pPr>
        <w:pStyle w:val="a6"/>
        <w:adjustRightInd w:val="0"/>
        <w:snapToGrid w:val="0"/>
        <w:spacing w:after="0" w:line="360" w:lineRule="auto"/>
        <w:ind w:left="1" w:firstLineChars="200" w:firstLine="560"/>
        <w:rPr>
          <w:rFonts w:ascii="宋体" w:hAnsi="宋体"/>
          <w:sz w:val="28"/>
          <w:szCs w:val="28"/>
        </w:rPr>
      </w:pPr>
      <w:r>
        <w:rPr>
          <w:rFonts w:ascii="宋体" w:hAnsi="宋体"/>
          <w:sz w:val="28"/>
          <w:szCs w:val="28"/>
        </w:rPr>
        <w:t>3.2.2评分分值计算保留小数点后两位，小数点后第三位“四舍五入”。</w:t>
      </w:r>
    </w:p>
    <w:p w14:paraId="4F540CC2" w14:textId="77777777" w:rsidR="000F5E75" w:rsidRDefault="00000000">
      <w:pPr>
        <w:pStyle w:val="a6"/>
        <w:adjustRightInd w:val="0"/>
        <w:snapToGrid w:val="0"/>
        <w:spacing w:after="0" w:line="360" w:lineRule="auto"/>
        <w:ind w:firstLineChars="200" w:firstLine="560"/>
        <w:rPr>
          <w:rFonts w:ascii="宋体" w:hAnsi="宋体"/>
          <w:sz w:val="28"/>
          <w:szCs w:val="28"/>
        </w:rPr>
      </w:pPr>
      <w:r>
        <w:rPr>
          <w:rFonts w:ascii="宋体" w:hAnsi="宋体"/>
          <w:sz w:val="28"/>
          <w:szCs w:val="28"/>
        </w:rPr>
        <w:t>3.2.3投标人得分=A+B+C</w:t>
      </w:r>
      <w:r>
        <w:rPr>
          <w:rFonts w:ascii="宋体" w:hAnsi="宋体"/>
          <w:strike/>
          <w:sz w:val="28"/>
          <w:szCs w:val="28"/>
        </w:rPr>
        <w:t>+D</w:t>
      </w:r>
      <w:r>
        <w:rPr>
          <w:rFonts w:ascii="宋体" w:hAnsi="宋体"/>
          <w:sz w:val="28"/>
          <w:szCs w:val="28"/>
        </w:rPr>
        <w:t>。</w:t>
      </w:r>
    </w:p>
    <w:p w14:paraId="667A48D7" w14:textId="77777777" w:rsidR="000F5E75" w:rsidRDefault="00000000">
      <w:pPr>
        <w:pStyle w:val="a6"/>
        <w:adjustRightInd w:val="0"/>
        <w:snapToGrid w:val="0"/>
        <w:spacing w:after="0" w:line="360" w:lineRule="auto"/>
        <w:ind w:firstLineChars="200" w:firstLine="560"/>
        <w:rPr>
          <w:rFonts w:ascii="宋体" w:hAnsi="宋体"/>
          <w:sz w:val="28"/>
          <w:szCs w:val="28"/>
        </w:rPr>
      </w:pPr>
      <w:r>
        <w:rPr>
          <w:rFonts w:ascii="宋体" w:hAnsi="宋体"/>
          <w:sz w:val="28"/>
          <w:szCs w:val="28"/>
        </w:rPr>
        <w:t>3.2.4评标委员会发现投标人的报价明显低于其他投标报价，使得其投</w:t>
      </w:r>
      <w:r>
        <w:rPr>
          <w:rFonts w:ascii="宋体" w:hAnsi="宋体"/>
          <w:sz w:val="28"/>
          <w:szCs w:val="28"/>
        </w:rPr>
        <w:lastRenderedPageBreak/>
        <w:t>标报价可能低于其个别成本的，应当要求该投标人作出书面说明并提供相应的证明材料。投标人不能合理说明或者不能提供相应证明材料的，评标委员会应当认定该投标人以低于成本报价竞标，并否决其投标。</w:t>
      </w:r>
    </w:p>
    <w:p w14:paraId="7C493C30" w14:textId="77777777" w:rsidR="000F5E75" w:rsidRDefault="00000000">
      <w:pPr>
        <w:pStyle w:val="4"/>
        <w:adjustRightInd w:val="0"/>
        <w:snapToGrid w:val="0"/>
        <w:spacing w:after="0" w:line="360" w:lineRule="auto"/>
        <w:ind w:right="44"/>
        <w:rPr>
          <w:rFonts w:ascii="宋体" w:eastAsia="宋体" w:hAnsi="宋体"/>
        </w:rPr>
      </w:pPr>
      <w:bookmarkStart w:id="226" w:name="bookmark91"/>
      <w:bookmarkEnd w:id="226"/>
      <w:r>
        <w:rPr>
          <w:rFonts w:ascii="宋体" w:eastAsia="宋体" w:hAnsi="宋体" w:hint="eastAsia"/>
        </w:rPr>
        <w:t>3.3 投标文件的澄清</w:t>
      </w:r>
    </w:p>
    <w:p w14:paraId="209706B5" w14:textId="77777777" w:rsidR="000F5E75" w:rsidRDefault="00000000">
      <w:pPr>
        <w:pStyle w:val="a6"/>
        <w:adjustRightInd w:val="0"/>
        <w:snapToGrid w:val="0"/>
        <w:spacing w:after="0" w:line="360" w:lineRule="auto"/>
        <w:ind w:firstLineChars="200" w:firstLine="560"/>
        <w:rPr>
          <w:rFonts w:ascii="宋体" w:hAnsi="宋体"/>
          <w:sz w:val="28"/>
          <w:szCs w:val="28"/>
        </w:rPr>
      </w:pPr>
      <w:r>
        <w:rPr>
          <w:rFonts w:ascii="宋体" w:hAnsi="宋体" w:hint="eastAsia"/>
          <w:sz w:val="28"/>
          <w:szCs w:val="28"/>
        </w:rPr>
        <w:t>3.3.1 在评标过程中，经评标委员会中两人以上（含两人）以书面形式提出动议，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5CE91E9A" w14:textId="77777777" w:rsidR="000F5E75" w:rsidRDefault="00000000">
      <w:pPr>
        <w:pStyle w:val="a6"/>
        <w:adjustRightInd w:val="0"/>
        <w:snapToGrid w:val="0"/>
        <w:spacing w:after="0" w:line="360" w:lineRule="auto"/>
        <w:ind w:firstLineChars="200" w:firstLine="560"/>
        <w:rPr>
          <w:rFonts w:ascii="宋体" w:hAnsi="宋体"/>
          <w:sz w:val="28"/>
          <w:szCs w:val="28"/>
        </w:rPr>
      </w:pPr>
      <w:r>
        <w:rPr>
          <w:rFonts w:ascii="宋体" w:hAnsi="宋体" w:hint="eastAsia"/>
          <w:sz w:val="28"/>
          <w:szCs w:val="28"/>
        </w:rPr>
        <w:t>3.3.2 澄清、说明或补正不得超出投标文件的范围且不得改变投标文件的实质性内容，并构成投标文件的组成部分。</w:t>
      </w:r>
    </w:p>
    <w:p w14:paraId="7647D368" w14:textId="77777777" w:rsidR="000F5E75" w:rsidRDefault="00000000">
      <w:pPr>
        <w:pStyle w:val="a6"/>
        <w:adjustRightInd w:val="0"/>
        <w:snapToGrid w:val="0"/>
        <w:spacing w:after="0" w:line="360" w:lineRule="auto"/>
        <w:ind w:firstLineChars="200" w:firstLine="560"/>
        <w:rPr>
          <w:rFonts w:ascii="宋体" w:hAnsi="宋体"/>
          <w:sz w:val="28"/>
          <w:szCs w:val="28"/>
        </w:rPr>
      </w:pPr>
      <w:r>
        <w:rPr>
          <w:rFonts w:ascii="宋体" w:hAnsi="宋体" w:hint="eastAsia"/>
          <w:sz w:val="28"/>
          <w:szCs w:val="28"/>
        </w:rPr>
        <w:t>3.3.3 评标委员会对投标人提交的澄清、说明或补正有疑问的，可以要求投标人进一步澄清、说明或补正，直至满足评标委员会的要求。</w:t>
      </w:r>
    </w:p>
    <w:p w14:paraId="3C863857" w14:textId="77777777" w:rsidR="000F5E75" w:rsidRDefault="00000000">
      <w:pPr>
        <w:pStyle w:val="4"/>
        <w:adjustRightInd w:val="0"/>
        <w:snapToGrid w:val="0"/>
        <w:spacing w:after="0" w:line="360" w:lineRule="auto"/>
        <w:ind w:right="44"/>
        <w:rPr>
          <w:rFonts w:ascii="宋体" w:eastAsia="宋体" w:hAnsi="宋体"/>
        </w:rPr>
      </w:pPr>
      <w:r>
        <w:rPr>
          <w:rFonts w:ascii="宋体" w:eastAsia="宋体" w:hAnsi="宋体" w:hint="eastAsia"/>
        </w:rPr>
        <w:t>3.4 评标结果</w:t>
      </w:r>
    </w:p>
    <w:p w14:paraId="042C2951" w14:textId="77777777" w:rsidR="000F5E75" w:rsidRDefault="00000000">
      <w:pPr>
        <w:pStyle w:val="a6"/>
        <w:adjustRightInd w:val="0"/>
        <w:snapToGrid w:val="0"/>
        <w:spacing w:after="0" w:line="360" w:lineRule="auto"/>
        <w:ind w:firstLineChars="200" w:firstLine="560"/>
        <w:rPr>
          <w:rFonts w:ascii="宋体" w:hAnsi="宋体"/>
          <w:sz w:val="28"/>
          <w:szCs w:val="28"/>
        </w:rPr>
      </w:pPr>
      <w:r>
        <w:rPr>
          <w:rFonts w:ascii="宋体" w:hAnsi="宋体" w:hint="eastAsia"/>
          <w:sz w:val="28"/>
          <w:szCs w:val="28"/>
        </w:rPr>
        <w:t>3.4.1 除第二章“投标人须知”前附表授权直接确定中标人外，评标委员会按照得分由高到低的顺序推荐中标候选人，并标明排序。</w:t>
      </w:r>
    </w:p>
    <w:p w14:paraId="2D39B562" w14:textId="77777777" w:rsidR="000F5E75" w:rsidRDefault="00000000">
      <w:pPr>
        <w:pStyle w:val="a6"/>
        <w:adjustRightInd w:val="0"/>
        <w:snapToGrid w:val="0"/>
        <w:spacing w:after="0" w:line="360" w:lineRule="auto"/>
        <w:ind w:firstLineChars="200" w:firstLine="560"/>
        <w:rPr>
          <w:rFonts w:ascii="宋体" w:hAnsi="宋体"/>
          <w:sz w:val="28"/>
          <w:szCs w:val="28"/>
        </w:rPr>
      </w:pPr>
      <w:r>
        <w:rPr>
          <w:rFonts w:ascii="宋体" w:hAnsi="宋体" w:hint="eastAsia"/>
          <w:sz w:val="28"/>
          <w:szCs w:val="28"/>
        </w:rPr>
        <w:t>3.4.2 评标委员会完成评标后，应当向招标人提交书面评标报告和中标候选人名单。</w:t>
      </w:r>
    </w:p>
    <w:p w14:paraId="19F049D8" w14:textId="77777777" w:rsidR="000F5E75" w:rsidRDefault="00000000">
      <w:pPr>
        <w:pStyle w:val="2"/>
        <w:keepNext w:val="0"/>
        <w:keepLines w:val="0"/>
        <w:spacing w:before="0" w:after="0" w:line="360" w:lineRule="auto"/>
        <w:jc w:val="left"/>
        <w:rPr>
          <w:rFonts w:ascii="宋体" w:eastAsia="宋体" w:hAnsi="宋体" w:cs="宋体"/>
          <w:sz w:val="28"/>
          <w:szCs w:val="28"/>
        </w:rPr>
      </w:pPr>
      <w:bookmarkStart w:id="227" w:name="_Toc165358841"/>
      <w:bookmarkStart w:id="228" w:name="_Toc165358706"/>
      <w:bookmarkStart w:id="229" w:name="_Toc12461"/>
      <w:bookmarkStart w:id="230" w:name="_Toc201255492"/>
      <w:bookmarkStart w:id="231" w:name="_Toc27932"/>
      <w:bookmarkStart w:id="232" w:name="_Toc185867661"/>
      <w:bookmarkStart w:id="233" w:name="_Toc22910"/>
      <w:bookmarkStart w:id="234" w:name="_Toc25244"/>
      <w:r>
        <w:rPr>
          <w:rFonts w:ascii="宋体" w:eastAsia="宋体" w:hAnsi="宋体" w:cs="宋体" w:hint="eastAsia"/>
          <w:sz w:val="28"/>
          <w:szCs w:val="28"/>
        </w:rPr>
        <w:t>4. 其他事项</w:t>
      </w:r>
      <w:bookmarkEnd w:id="227"/>
      <w:bookmarkEnd w:id="228"/>
      <w:bookmarkEnd w:id="229"/>
      <w:bookmarkEnd w:id="230"/>
      <w:bookmarkEnd w:id="231"/>
      <w:bookmarkEnd w:id="232"/>
      <w:bookmarkEnd w:id="233"/>
      <w:bookmarkEnd w:id="234"/>
    </w:p>
    <w:p w14:paraId="324DA3C2" w14:textId="77777777" w:rsidR="000F5E75" w:rsidRDefault="00000000">
      <w:pPr>
        <w:spacing w:line="360" w:lineRule="auto"/>
        <w:ind w:firstLineChars="200" w:firstLine="560"/>
        <w:rPr>
          <w:rFonts w:ascii="宋体" w:hAnsi="宋体" w:cs="宋体"/>
          <w:sz w:val="28"/>
          <w:szCs w:val="28"/>
          <w:u w:val="single"/>
        </w:rPr>
      </w:pPr>
      <w:r>
        <w:rPr>
          <w:rFonts w:ascii="宋体" w:hAnsi="宋体" w:cs="宋体" w:hint="eastAsia"/>
          <w:sz w:val="28"/>
          <w:szCs w:val="28"/>
          <w:u w:val="single"/>
        </w:rPr>
        <w:t>因投诉生效，需要重新评标的，评标信息（含业绩、奖项等）仍以投标截止时投标人的信息为准。在评标阶段，因特殊原因需要延长投标有效期，投标人拒绝延长投标有效期的，仍参与评标，但不被确定为中标人。</w:t>
      </w:r>
    </w:p>
    <w:p w14:paraId="67901D78" w14:textId="77777777" w:rsidR="000F5E75" w:rsidRDefault="00000000">
      <w:pPr>
        <w:spacing w:line="360" w:lineRule="auto"/>
        <w:ind w:firstLineChars="202" w:firstLine="566"/>
        <w:rPr>
          <w:rFonts w:ascii="宋体" w:hAnsi="宋体"/>
          <w:b/>
          <w:bCs/>
          <w:sz w:val="28"/>
          <w:szCs w:val="28"/>
        </w:rPr>
      </w:pPr>
      <w:bookmarkStart w:id="235" w:name="_Toc165358845"/>
      <w:r>
        <w:rPr>
          <w:rFonts w:ascii="宋体" w:hAnsi="宋体" w:hint="eastAsia"/>
          <w:sz w:val="28"/>
          <w:szCs w:val="28"/>
        </w:rPr>
        <w:t xml:space="preserve">          </w:t>
      </w:r>
      <w:r>
        <w:rPr>
          <w:rFonts w:ascii="宋体" w:hAnsi="宋体" w:hint="eastAsia"/>
          <w:b/>
          <w:bCs/>
          <w:sz w:val="28"/>
          <w:szCs w:val="28"/>
        </w:rPr>
        <w:t xml:space="preserve"> </w:t>
      </w:r>
    </w:p>
    <w:bookmarkEnd w:id="235"/>
    <w:p w14:paraId="1EC77630" w14:textId="77777777" w:rsidR="000F5E75" w:rsidRDefault="000F5E75">
      <w:pPr>
        <w:pStyle w:val="ad"/>
      </w:pPr>
    </w:p>
    <w:p w14:paraId="650DD0FF" w14:textId="77777777" w:rsidR="000F5E75" w:rsidRDefault="00000000">
      <w:pPr>
        <w:pStyle w:val="1"/>
        <w:keepNext w:val="0"/>
        <w:keepLines w:val="0"/>
        <w:jc w:val="center"/>
        <w:rPr>
          <w:rFonts w:ascii="宋体" w:hAnsi="宋体" w:cs="宋体"/>
          <w:sz w:val="32"/>
          <w:szCs w:val="32"/>
        </w:rPr>
      </w:pPr>
      <w:bookmarkStart w:id="236" w:name="_Toc29824"/>
      <w:bookmarkStart w:id="237" w:name="_Toc47987338"/>
      <w:bookmarkStart w:id="238" w:name="_Toc580"/>
      <w:bookmarkStart w:id="239" w:name="_Toc27090"/>
      <w:bookmarkStart w:id="240" w:name="_Toc201255493"/>
      <w:r>
        <w:rPr>
          <w:rFonts w:ascii="宋体" w:hAnsi="宋体" w:cs="宋体" w:hint="eastAsia"/>
          <w:sz w:val="32"/>
          <w:szCs w:val="32"/>
        </w:rPr>
        <w:lastRenderedPageBreak/>
        <w:t>第四章 合同条款及格式</w:t>
      </w:r>
      <w:bookmarkEnd w:id="236"/>
      <w:bookmarkEnd w:id="237"/>
      <w:bookmarkEnd w:id="238"/>
      <w:bookmarkEnd w:id="239"/>
      <w:bookmarkEnd w:id="240"/>
    </w:p>
    <w:p w14:paraId="5E17C45D" w14:textId="77777777" w:rsidR="000F5E75" w:rsidRDefault="00000000">
      <w:pPr>
        <w:spacing w:line="360" w:lineRule="auto"/>
        <w:jc w:val="center"/>
        <w:rPr>
          <w:rFonts w:ascii="宋体" w:hAnsi="宋体"/>
          <w:b/>
          <w:bCs/>
          <w:sz w:val="44"/>
          <w:szCs w:val="44"/>
        </w:rPr>
      </w:pPr>
      <w:r>
        <w:rPr>
          <w:rFonts w:ascii="宋体" w:hAnsi="宋体" w:hint="eastAsia"/>
          <w:b/>
          <w:bCs/>
          <w:sz w:val="44"/>
          <w:szCs w:val="44"/>
        </w:rPr>
        <w:t>广州珠江两岸、新中轴线等重要区域夜景灯光品质提升项目——三型四艘纯电动游船设计</w:t>
      </w:r>
    </w:p>
    <w:p w14:paraId="50D51C0B" w14:textId="77777777" w:rsidR="000F5E75" w:rsidRDefault="00000000">
      <w:pPr>
        <w:spacing w:line="360" w:lineRule="auto"/>
        <w:jc w:val="left"/>
        <w:rPr>
          <w:rFonts w:ascii="宋体" w:hAnsi="宋体"/>
          <w:b/>
          <w:bCs/>
          <w:sz w:val="36"/>
          <w:szCs w:val="36"/>
        </w:rPr>
      </w:pPr>
      <w:r>
        <w:rPr>
          <w:rFonts w:ascii="宋体" w:hAnsi="宋体" w:hint="eastAsia"/>
          <w:b/>
          <w:bCs/>
          <w:sz w:val="36"/>
          <w:szCs w:val="36"/>
        </w:rPr>
        <w:t xml:space="preserve">                                     </w:t>
      </w:r>
    </w:p>
    <w:p w14:paraId="1AA1C04B" w14:textId="77777777" w:rsidR="000F5E75" w:rsidRDefault="00000000">
      <w:pPr>
        <w:wordWrap w:val="0"/>
        <w:spacing w:line="360" w:lineRule="auto"/>
        <w:rPr>
          <w:sz w:val="28"/>
          <w:u w:val="single"/>
        </w:rPr>
      </w:pPr>
      <w:r>
        <w:rPr>
          <w:rFonts w:hint="eastAsia"/>
          <w:sz w:val="28"/>
        </w:rPr>
        <w:t>合同编号</w:t>
      </w:r>
      <w:r>
        <w:rPr>
          <w:rFonts w:hint="eastAsia"/>
          <w:sz w:val="30"/>
        </w:rPr>
        <w:t>：</w:t>
      </w:r>
      <w:r>
        <w:rPr>
          <w:rFonts w:hint="eastAsia"/>
          <w:sz w:val="30"/>
          <w:u w:val="single"/>
        </w:rPr>
        <w:t xml:space="preserve"> GZCG2025-XXX              </w:t>
      </w:r>
      <w:r>
        <w:rPr>
          <w:rFonts w:hint="eastAsia"/>
          <w:sz w:val="30"/>
          <w:u w:val="single"/>
        </w:rPr>
        <w:t>合同编号：</w:t>
      </w:r>
    </w:p>
    <w:p w14:paraId="4A5ABF1C" w14:textId="77777777" w:rsidR="000F5E75" w:rsidRDefault="000F5E75">
      <w:pPr>
        <w:spacing w:line="360" w:lineRule="auto"/>
        <w:rPr>
          <w:rFonts w:ascii="宋体" w:hAnsi="宋体"/>
          <w:b/>
          <w:bCs/>
          <w:sz w:val="36"/>
          <w:szCs w:val="36"/>
        </w:rPr>
      </w:pPr>
    </w:p>
    <w:p w14:paraId="1662620D" w14:textId="77777777" w:rsidR="000F5E75" w:rsidRDefault="00000000">
      <w:pPr>
        <w:spacing w:line="360" w:lineRule="auto"/>
        <w:jc w:val="center"/>
        <w:rPr>
          <w:rFonts w:ascii="宋体" w:hAnsi="宋体"/>
          <w:b/>
          <w:bCs/>
          <w:sz w:val="52"/>
          <w:szCs w:val="52"/>
        </w:rPr>
      </w:pPr>
      <w:r>
        <w:rPr>
          <w:rFonts w:ascii="宋体" w:hAnsi="宋体" w:hint="eastAsia"/>
          <w:b/>
          <w:bCs/>
          <w:sz w:val="52"/>
          <w:szCs w:val="52"/>
        </w:rPr>
        <w:t>技</w:t>
      </w:r>
    </w:p>
    <w:p w14:paraId="57584E22" w14:textId="77777777" w:rsidR="000F5E75" w:rsidRDefault="00000000">
      <w:pPr>
        <w:spacing w:line="360" w:lineRule="auto"/>
        <w:jc w:val="center"/>
        <w:rPr>
          <w:rFonts w:ascii="宋体" w:hAnsi="宋体"/>
          <w:b/>
          <w:bCs/>
          <w:sz w:val="52"/>
          <w:szCs w:val="52"/>
        </w:rPr>
      </w:pPr>
      <w:r>
        <w:rPr>
          <w:rFonts w:ascii="宋体" w:hAnsi="宋体" w:hint="eastAsia"/>
          <w:b/>
          <w:bCs/>
          <w:sz w:val="52"/>
          <w:szCs w:val="52"/>
        </w:rPr>
        <w:t>术</w:t>
      </w:r>
    </w:p>
    <w:p w14:paraId="71BA5E24" w14:textId="77777777" w:rsidR="000F5E75" w:rsidRDefault="00000000">
      <w:pPr>
        <w:spacing w:line="360" w:lineRule="auto"/>
        <w:jc w:val="center"/>
        <w:rPr>
          <w:rFonts w:ascii="宋体" w:hAnsi="宋体"/>
          <w:b/>
          <w:bCs/>
          <w:sz w:val="52"/>
          <w:szCs w:val="52"/>
        </w:rPr>
      </w:pPr>
      <w:r>
        <w:rPr>
          <w:rFonts w:ascii="宋体" w:hAnsi="宋体" w:hint="eastAsia"/>
          <w:b/>
          <w:bCs/>
          <w:sz w:val="52"/>
          <w:szCs w:val="52"/>
        </w:rPr>
        <w:t>合</w:t>
      </w:r>
    </w:p>
    <w:p w14:paraId="15BA8B95" w14:textId="77777777" w:rsidR="000F5E75" w:rsidRDefault="00000000">
      <w:pPr>
        <w:spacing w:line="360" w:lineRule="auto"/>
        <w:jc w:val="center"/>
        <w:rPr>
          <w:rFonts w:ascii="宋体" w:hAnsi="宋体"/>
          <w:b/>
          <w:bCs/>
          <w:sz w:val="52"/>
          <w:szCs w:val="52"/>
        </w:rPr>
      </w:pPr>
      <w:r>
        <w:rPr>
          <w:rFonts w:ascii="宋体" w:hAnsi="宋体" w:hint="eastAsia"/>
          <w:b/>
          <w:bCs/>
          <w:sz w:val="52"/>
          <w:szCs w:val="52"/>
        </w:rPr>
        <w:t>同</w:t>
      </w:r>
    </w:p>
    <w:p w14:paraId="30899A63" w14:textId="77777777" w:rsidR="000F5E75" w:rsidRDefault="000F5E75">
      <w:pPr>
        <w:pStyle w:val="4"/>
      </w:pPr>
    </w:p>
    <w:p w14:paraId="29F497D7" w14:textId="77777777" w:rsidR="000F5E75" w:rsidRDefault="00000000">
      <w:pPr>
        <w:spacing w:line="360" w:lineRule="auto"/>
        <w:ind w:firstLine="601"/>
        <w:rPr>
          <w:b/>
          <w:bCs/>
          <w:sz w:val="28"/>
        </w:rPr>
      </w:pPr>
      <w:r>
        <w:rPr>
          <w:rFonts w:ascii="昆仑楷体" w:hint="eastAsia"/>
          <w:b/>
          <w:bCs/>
          <w:spacing w:val="25"/>
          <w:sz w:val="28"/>
        </w:rPr>
        <w:t>委托方：</w:t>
      </w:r>
      <w:r>
        <w:rPr>
          <w:rFonts w:hint="eastAsia"/>
          <w:b/>
          <w:bCs/>
          <w:sz w:val="28"/>
        </w:rPr>
        <w:t>广州城港旅游发展有限公司</w:t>
      </w:r>
    </w:p>
    <w:p w14:paraId="2771DEB6" w14:textId="77777777" w:rsidR="000F5E75" w:rsidRDefault="000F5E75">
      <w:pPr>
        <w:spacing w:line="360" w:lineRule="auto"/>
        <w:ind w:firstLine="601"/>
        <w:rPr>
          <w:rFonts w:ascii="昆仑楷体"/>
          <w:b/>
          <w:bCs/>
          <w:spacing w:val="25"/>
          <w:sz w:val="28"/>
        </w:rPr>
      </w:pPr>
    </w:p>
    <w:p w14:paraId="5679AA28" w14:textId="77777777" w:rsidR="000F5E75" w:rsidRDefault="00000000">
      <w:pPr>
        <w:spacing w:line="360" w:lineRule="auto"/>
        <w:ind w:firstLine="601"/>
        <w:rPr>
          <w:b/>
          <w:bCs/>
          <w:sz w:val="28"/>
        </w:rPr>
      </w:pPr>
      <w:r>
        <w:rPr>
          <w:rFonts w:ascii="昆仑楷体" w:hint="eastAsia"/>
          <w:b/>
          <w:bCs/>
          <w:spacing w:val="25"/>
          <w:sz w:val="28"/>
        </w:rPr>
        <w:t>服务方：</w:t>
      </w:r>
    </w:p>
    <w:p w14:paraId="1481A9A9" w14:textId="77777777" w:rsidR="000F5E75" w:rsidRDefault="000F5E75">
      <w:pPr>
        <w:spacing w:line="360" w:lineRule="auto"/>
        <w:ind w:firstLine="601"/>
        <w:rPr>
          <w:b/>
          <w:bCs/>
          <w:sz w:val="28"/>
        </w:rPr>
      </w:pPr>
    </w:p>
    <w:p w14:paraId="4D5665CD" w14:textId="77777777" w:rsidR="000F5E75" w:rsidRDefault="00000000">
      <w:pPr>
        <w:spacing w:line="360" w:lineRule="auto"/>
        <w:ind w:firstLine="601"/>
      </w:pPr>
      <w:r>
        <w:rPr>
          <w:rFonts w:hint="eastAsia"/>
          <w:b/>
          <w:bCs/>
          <w:sz w:val="28"/>
        </w:rPr>
        <w:t>签约地：广州市海珠区</w:t>
      </w:r>
    </w:p>
    <w:p w14:paraId="068C462A" w14:textId="77777777" w:rsidR="000F5E75" w:rsidRDefault="00000000">
      <w:pPr>
        <w:spacing w:line="360" w:lineRule="auto"/>
        <w:ind w:firstLine="601"/>
        <w:jc w:val="left"/>
        <w:rPr>
          <w:b/>
          <w:bCs/>
          <w:sz w:val="28"/>
        </w:rPr>
      </w:pPr>
      <w:r>
        <w:rPr>
          <w:rFonts w:hint="eastAsia"/>
          <w:b/>
          <w:bCs/>
          <w:sz w:val="28"/>
        </w:rPr>
        <w:t>签约日期：</w:t>
      </w:r>
      <w:r>
        <w:rPr>
          <w:rFonts w:hint="eastAsia"/>
          <w:b/>
          <w:bCs/>
          <w:sz w:val="28"/>
        </w:rPr>
        <w:t>2025</w:t>
      </w:r>
      <w:r>
        <w:rPr>
          <w:rFonts w:hint="eastAsia"/>
          <w:b/>
          <w:bCs/>
          <w:sz w:val="28"/>
        </w:rPr>
        <w:t>年</w:t>
      </w:r>
      <w:r>
        <w:rPr>
          <w:rFonts w:hint="eastAsia"/>
          <w:b/>
          <w:bCs/>
          <w:sz w:val="28"/>
        </w:rPr>
        <w:t>XX</w:t>
      </w:r>
      <w:r>
        <w:rPr>
          <w:rFonts w:hint="eastAsia"/>
          <w:b/>
          <w:bCs/>
          <w:sz w:val="28"/>
        </w:rPr>
        <w:t>月</w:t>
      </w:r>
      <w:r>
        <w:rPr>
          <w:rFonts w:hint="eastAsia"/>
          <w:b/>
          <w:bCs/>
          <w:sz w:val="28"/>
        </w:rPr>
        <w:t>XX</w:t>
      </w:r>
      <w:r>
        <w:rPr>
          <w:rFonts w:hint="eastAsia"/>
          <w:b/>
          <w:bCs/>
          <w:sz w:val="28"/>
        </w:rPr>
        <w:t>日</w:t>
      </w:r>
    </w:p>
    <w:p w14:paraId="4E6C60D2" w14:textId="77777777" w:rsidR="000F5E75" w:rsidRDefault="00000000">
      <w:pPr>
        <w:spacing w:line="360" w:lineRule="auto"/>
        <w:jc w:val="center"/>
        <w:rPr>
          <w:rFonts w:ascii="宋体" w:hAnsi="宋体"/>
          <w:b/>
          <w:bCs/>
          <w:sz w:val="44"/>
          <w:szCs w:val="44"/>
        </w:rPr>
      </w:pPr>
      <w:r>
        <w:rPr>
          <w:rFonts w:ascii="宋体" w:hAnsi="宋体" w:hint="eastAsia"/>
          <w:b/>
          <w:bCs/>
          <w:sz w:val="44"/>
          <w:szCs w:val="44"/>
        </w:rPr>
        <w:lastRenderedPageBreak/>
        <w:t>广州珠江两岸、新中轴线等重要区域夜景灯光品质提升项目——三型四艘纯电动游船设计</w:t>
      </w:r>
    </w:p>
    <w:p w14:paraId="2ECB2E88" w14:textId="77777777" w:rsidR="000F5E75" w:rsidRDefault="00000000">
      <w:pPr>
        <w:spacing w:line="360" w:lineRule="auto"/>
        <w:jc w:val="center"/>
        <w:rPr>
          <w:rFonts w:ascii="宋体" w:hAnsi="宋体"/>
          <w:b/>
          <w:bCs/>
          <w:sz w:val="44"/>
        </w:rPr>
      </w:pPr>
      <w:r>
        <w:rPr>
          <w:rFonts w:ascii="宋体" w:hAnsi="宋体" w:hint="eastAsia"/>
          <w:b/>
          <w:bCs/>
          <w:sz w:val="44"/>
        </w:rPr>
        <w:t>技术合同</w:t>
      </w:r>
    </w:p>
    <w:p w14:paraId="43C4F3DE" w14:textId="77777777" w:rsidR="000F5E75" w:rsidRDefault="000F5E75">
      <w:pPr>
        <w:spacing w:line="360" w:lineRule="auto"/>
        <w:rPr>
          <w:sz w:val="30"/>
        </w:rPr>
      </w:pPr>
    </w:p>
    <w:p w14:paraId="75CC6B07" w14:textId="77777777" w:rsidR="000F5E75" w:rsidRDefault="00000000">
      <w:pPr>
        <w:wordWrap w:val="0"/>
        <w:spacing w:line="360" w:lineRule="auto"/>
        <w:rPr>
          <w:sz w:val="28"/>
          <w:u w:val="single"/>
        </w:rPr>
      </w:pPr>
      <w:r>
        <w:rPr>
          <w:rFonts w:hint="eastAsia"/>
          <w:sz w:val="28"/>
        </w:rPr>
        <w:t>合同编号</w:t>
      </w:r>
      <w:r>
        <w:rPr>
          <w:rFonts w:hint="eastAsia"/>
          <w:sz w:val="30"/>
        </w:rPr>
        <w:t>：</w:t>
      </w:r>
      <w:r>
        <w:rPr>
          <w:rFonts w:hint="eastAsia"/>
          <w:sz w:val="30"/>
          <w:u w:val="single"/>
        </w:rPr>
        <w:t xml:space="preserve"> GZCG2025-XXX              </w:t>
      </w:r>
      <w:r>
        <w:rPr>
          <w:rFonts w:hint="eastAsia"/>
          <w:sz w:val="30"/>
          <w:u w:val="single"/>
        </w:rPr>
        <w:t>合同编号：</w:t>
      </w:r>
    </w:p>
    <w:p w14:paraId="3E32F483" w14:textId="77777777" w:rsidR="000F5E75" w:rsidRDefault="000F5E75">
      <w:pPr>
        <w:spacing w:line="360" w:lineRule="auto"/>
        <w:jc w:val="left"/>
        <w:rPr>
          <w:sz w:val="28"/>
          <w:u w:val="single"/>
        </w:rPr>
      </w:pPr>
    </w:p>
    <w:p w14:paraId="43DB20ED" w14:textId="77777777" w:rsidR="000F5E75" w:rsidRDefault="000F5E75">
      <w:pPr>
        <w:spacing w:line="360" w:lineRule="auto"/>
        <w:jc w:val="right"/>
        <w:rPr>
          <w:sz w:val="30"/>
        </w:rPr>
      </w:pPr>
    </w:p>
    <w:p w14:paraId="488B0E0C" w14:textId="77777777" w:rsidR="000F5E75" w:rsidRDefault="00000000">
      <w:pPr>
        <w:spacing w:line="360" w:lineRule="auto"/>
        <w:ind w:firstLine="601"/>
        <w:rPr>
          <w:b/>
          <w:bCs/>
          <w:sz w:val="28"/>
        </w:rPr>
      </w:pPr>
      <w:r>
        <w:rPr>
          <w:rFonts w:ascii="昆仑楷体" w:hint="eastAsia"/>
          <w:b/>
          <w:bCs/>
          <w:sz w:val="28"/>
        </w:rPr>
        <w:t>委托方：</w:t>
      </w:r>
      <w:r>
        <w:rPr>
          <w:rFonts w:hint="eastAsia"/>
          <w:b/>
          <w:bCs/>
          <w:sz w:val="28"/>
        </w:rPr>
        <w:t>广州城港旅游发展有限公司（以下简称甲方）</w:t>
      </w:r>
    </w:p>
    <w:p w14:paraId="19A6B60F" w14:textId="77777777" w:rsidR="000F5E75" w:rsidRDefault="00000000">
      <w:pPr>
        <w:spacing w:line="360" w:lineRule="auto"/>
        <w:ind w:firstLine="601"/>
        <w:rPr>
          <w:b/>
          <w:bCs/>
          <w:sz w:val="28"/>
        </w:rPr>
      </w:pPr>
      <w:r>
        <w:rPr>
          <w:rFonts w:ascii="昆仑楷体" w:hint="eastAsia"/>
          <w:b/>
          <w:bCs/>
          <w:sz w:val="28"/>
        </w:rPr>
        <w:t>服务方：</w:t>
      </w:r>
      <w:r>
        <w:rPr>
          <w:rFonts w:hint="eastAsia"/>
          <w:b/>
          <w:bCs/>
          <w:sz w:val="28"/>
        </w:rPr>
        <w:t>XXXX</w:t>
      </w:r>
      <w:r>
        <w:rPr>
          <w:rFonts w:hint="eastAsia"/>
          <w:b/>
          <w:bCs/>
          <w:sz w:val="28"/>
        </w:rPr>
        <w:t>（以下简称乙方）</w:t>
      </w:r>
    </w:p>
    <w:p w14:paraId="2BA30CCE" w14:textId="77777777" w:rsidR="000F5E75" w:rsidRDefault="000F5E75">
      <w:pPr>
        <w:spacing w:line="360" w:lineRule="auto"/>
        <w:rPr>
          <w:sz w:val="28"/>
        </w:rPr>
      </w:pPr>
    </w:p>
    <w:p w14:paraId="292F0CE2" w14:textId="77777777" w:rsidR="000F5E75" w:rsidRDefault="00000000">
      <w:pPr>
        <w:snapToGrid w:val="0"/>
        <w:spacing w:line="360" w:lineRule="auto"/>
        <w:ind w:firstLineChars="200" w:firstLine="560"/>
        <w:rPr>
          <w:rFonts w:ascii="宋体"/>
        </w:rPr>
      </w:pPr>
      <w:r>
        <w:rPr>
          <w:rFonts w:ascii="宋体" w:hAnsi="宋体" w:hint="eastAsia"/>
          <w:sz w:val="28"/>
          <w:szCs w:val="28"/>
        </w:rPr>
        <w:t>甲方委托乙方进行</w:t>
      </w:r>
      <w:r>
        <w:rPr>
          <w:rFonts w:ascii="宋体" w:hAnsi="宋体" w:hint="eastAsia"/>
          <w:sz w:val="28"/>
          <w:szCs w:val="28"/>
          <w:u w:val="single"/>
        </w:rPr>
        <w:t>广州珠江两岸、新中轴线等重要区域夜景灯光品质提升项目——三型四艘纯电动游船设计</w:t>
      </w:r>
      <w:r>
        <w:rPr>
          <w:rFonts w:ascii="宋体" w:hAnsi="宋体" w:hint="eastAsia"/>
          <w:sz w:val="28"/>
          <w:szCs w:val="28"/>
        </w:rPr>
        <w:t>工作。为明确双方的权利和义务，依据《中华人民共和国民法典》等有关法律法规、</w:t>
      </w:r>
      <w:r>
        <w:rPr>
          <w:rFonts w:hint="eastAsia"/>
          <w:sz w:val="28"/>
        </w:rPr>
        <w:t>行政法规，遵循平等、自愿、公平和诚实信用的原则</w:t>
      </w:r>
      <w:r>
        <w:rPr>
          <w:rFonts w:ascii="宋体" w:hAnsi="宋体" w:hint="eastAsia"/>
          <w:sz w:val="28"/>
          <w:szCs w:val="28"/>
        </w:rPr>
        <w:t>，甲乙双方</w:t>
      </w:r>
      <w:r>
        <w:rPr>
          <w:rFonts w:hint="eastAsia"/>
          <w:sz w:val="28"/>
        </w:rPr>
        <w:t>就本项目设计</w:t>
      </w:r>
      <w:r>
        <w:rPr>
          <w:rFonts w:ascii="宋体" w:hAnsi="宋体" w:hint="eastAsia"/>
          <w:sz w:val="28"/>
          <w:szCs w:val="28"/>
        </w:rPr>
        <w:t>协商一致，签订本合同，资共同遵守。</w:t>
      </w:r>
    </w:p>
    <w:p w14:paraId="0D0E0FF9" w14:textId="77777777" w:rsidR="000F5E75" w:rsidRDefault="00000000">
      <w:pPr>
        <w:pStyle w:val="CM5"/>
        <w:numPr>
          <w:ilvl w:val="0"/>
          <w:numId w:val="1"/>
        </w:numPr>
        <w:tabs>
          <w:tab w:val="clear" w:pos="1470"/>
          <w:tab w:val="left" w:pos="1360"/>
        </w:tabs>
        <w:spacing w:after="0" w:line="360" w:lineRule="auto"/>
        <w:ind w:left="1560" w:right="5"/>
        <w:rPr>
          <w:sz w:val="28"/>
        </w:rPr>
      </w:pPr>
      <w:r>
        <w:rPr>
          <w:rFonts w:hint="eastAsia"/>
          <w:sz w:val="28"/>
        </w:rPr>
        <w:t>设计项目内容、报酬</w:t>
      </w:r>
    </w:p>
    <w:p w14:paraId="6F877D13" w14:textId="77777777" w:rsidR="000F5E75" w:rsidRDefault="00000000">
      <w:pPr>
        <w:numPr>
          <w:ilvl w:val="1"/>
          <w:numId w:val="1"/>
        </w:numPr>
        <w:tabs>
          <w:tab w:val="clear" w:pos="2115"/>
          <w:tab w:val="left" w:pos="840"/>
        </w:tabs>
        <w:spacing w:line="360" w:lineRule="auto"/>
        <w:ind w:left="0" w:rightChars="1" w:right="2" w:firstLine="838"/>
        <w:rPr>
          <w:rFonts w:ascii="宋体" w:hAnsi="宋体"/>
          <w:sz w:val="28"/>
        </w:rPr>
      </w:pPr>
      <w:r>
        <w:rPr>
          <w:rFonts w:ascii="宋体" w:hAnsi="宋体" w:hint="eastAsia"/>
          <w:sz w:val="28"/>
        </w:rPr>
        <w:t>甲方委托乙方设计4艘纯电池动力推进珠江游船，分别是①1艘500客位纯电池动力推进的大型豪华美食游船；②1艘450客位纯电池动力推进的大型豪华观光游船；③2艘各88客位纯电池动力推进的小型豪华观光游船。乙方按甲方提供的技术规格书及其他相关文件要求进行设计。</w:t>
      </w:r>
    </w:p>
    <w:p w14:paraId="3BD635E4" w14:textId="77777777" w:rsidR="000F5E75" w:rsidRDefault="00000000">
      <w:pPr>
        <w:numPr>
          <w:ilvl w:val="1"/>
          <w:numId w:val="1"/>
        </w:numPr>
        <w:tabs>
          <w:tab w:val="clear" w:pos="2115"/>
          <w:tab w:val="left" w:pos="840"/>
        </w:tabs>
        <w:spacing w:line="360" w:lineRule="auto"/>
        <w:ind w:left="0" w:rightChars="1" w:right="2" w:firstLine="838"/>
        <w:rPr>
          <w:rFonts w:ascii="宋体" w:hAnsi="宋体"/>
          <w:sz w:val="28"/>
        </w:rPr>
      </w:pPr>
      <w:r>
        <w:rPr>
          <w:rFonts w:ascii="宋体" w:hAnsi="宋体" w:hint="eastAsia"/>
          <w:sz w:val="28"/>
        </w:rPr>
        <w:t>本项目为总价包干，设计费为人民币XXXXX元整（￥XXXXX），其中不含税总价为人民币XXX元（￥XXXXX），企业增值税税费为XXX元，含X%的增值税专用发票。</w:t>
      </w:r>
    </w:p>
    <w:p w14:paraId="23DE4C90" w14:textId="77777777" w:rsidR="000F5E75" w:rsidRDefault="00000000">
      <w:pPr>
        <w:numPr>
          <w:ilvl w:val="1"/>
          <w:numId w:val="1"/>
        </w:numPr>
        <w:tabs>
          <w:tab w:val="clear" w:pos="2115"/>
          <w:tab w:val="left" w:pos="840"/>
        </w:tabs>
        <w:spacing w:line="360" w:lineRule="auto"/>
        <w:ind w:left="0" w:rightChars="1" w:right="2" w:firstLine="838"/>
        <w:rPr>
          <w:rFonts w:ascii="宋体" w:hAnsi="宋体"/>
          <w:sz w:val="28"/>
        </w:rPr>
      </w:pPr>
      <w:r>
        <w:rPr>
          <w:rFonts w:ascii="宋体" w:hAnsi="宋体" w:hint="eastAsia"/>
          <w:sz w:val="28"/>
        </w:rPr>
        <w:lastRenderedPageBreak/>
        <w:t>本项目设计图纸审查机构为中国船级社（CCS）。</w:t>
      </w:r>
    </w:p>
    <w:p w14:paraId="222BF6E6" w14:textId="77777777" w:rsidR="000F5E75" w:rsidRDefault="00000000">
      <w:pPr>
        <w:numPr>
          <w:ilvl w:val="1"/>
          <w:numId w:val="1"/>
        </w:numPr>
        <w:tabs>
          <w:tab w:val="clear" w:pos="2115"/>
          <w:tab w:val="left" w:pos="840"/>
        </w:tabs>
        <w:spacing w:line="360" w:lineRule="auto"/>
        <w:ind w:left="0" w:rightChars="1" w:right="2" w:firstLine="838"/>
        <w:rPr>
          <w:rFonts w:ascii="宋体" w:hAnsi="宋体"/>
          <w:sz w:val="28"/>
        </w:rPr>
      </w:pPr>
      <w:r>
        <w:rPr>
          <w:rFonts w:ascii="宋体" w:hAnsi="宋体" w:hint="eastAsia"/>
          <w:sz w:val="28"/>
        </w:rPr>
        <w:t>本项目设计含方案设计、技术（送审）设计、图纸送审及按退审意见完成最终图纸修改、详细设计、配合施工、技术咨询服务以及总体性能完工文件等工作。</w:t>
      </w:r>
    </w:p>
    <w:p w14:paraId="0BAB8D14" w14:textId="77777777" w:rsidR="000F5E75" w:rsidRDefault="00000000">
      <w:pPr>
        <w:pStyle w:val="CM5"/>
        <w:numPr>
          <w:ilvl w:val="0"/>
          <w:numId w:val="1"/>
        </w:numPr>
        <w:tabs>
          <w:tab w:val="clear" w:pos="1470"/>
          <w:tab w:val="left" w:pos="1360"/>
        </w:tabs>
        <w:spacing w:after="0" w:line="360" w:lineRule="auto"/>
        <w:ind w:left="1560" w:right="5"/>
        <w:rPr>
          <w:sz w:val="28"/>
        </w:rPr>
      </w:pPr>
      <w:r>
        <w:rPr>
          <w:rFonts w:hint="eastAsia"/>
          <w:sz w:val="28"/>
        </w:rPr>
        <w:t>工期</w:t>
      </w:r>
    </w:p>
    <w:p w14:paraId="4F500298" w14:textId="77777777" w:rsidR="000F5E75" w:rsidRDefault="00000000">
      <w:pPr>
        <w:numPr>
          <w:ilvl w:val="1"/>
          <w:numId w:val="1"/>
        </w:numPr>
        <w:tabs>
          <w:tab w:val="clear" w:pos="2115"/>
          <w:tab w:val="left" w:pos="840"/>
        </w:tabs>
        <w:spacing w:line="360" w:lineRule="auto"/>
        <w:ind w:left="0" w:rightChars="1" w:right="2" w:firstLine="838"/>
        <w:rPr>
          <w:rFonts w:ascii="宋体" w:hAnsi="宋体"/>
          <w:sz w:val="28"/>
        </w:rPr>
      </w:pPr>
      <w:r>
        <w:rPr>
          <w:rFonts w:ascii="宋体" w:hAnsi="宋体" w:hint="eastAsia"/>
          <w:sz w:val="28"/>
        </w:rPr>
        <w:t>2025年10月30日前完成甲方招标要求的总布置图、横剖面图、基本结构图、设备清单、造价概算表等送甲方审核认可。</w:t>
      </w:r>
    </w:p>
    <w:p w14:paraId="4B806240" w14:textId="77777777" w:rsidR="000F5E75" w:rsidRDefault="00000000">
      <w:pPr>
        <w:numPr>
          <w:ilvl w:val="1"/>
          <w:numId w:val="1"/>
        </w:numPr>
        <w:tabs>
          <w:tab w:val="clear" w:pos="2115"/>
          <w:tab w:val="left" w:pos="840"/>
        </w:tabs>
        <w:spacing w:line="360" w:lineRule="auto"/>
        <w:ind w:left="0" w:rightChars="1" w:right="2" w:firstLine="838"/>
        <w:rPr>
          <w:rFonts w:ascii="宋体" w:hAnsi="宋体"/>
          <w:sz w:val="28"/>
        </w:rPr>
      </w:pPr>
      <w:r>
        <w:rPr>
          <w:rFonts w:ascii="宋体" w:hAnsi="宋体" w:hint="eastAsia"/>
          <w:sz w:val="28"/>
        </w:rPr>
        <w:t>甲方审核确认总布置图、横剖面图、基本结构图等主要图纸后，乙方在2025年11月20日前将第一批图纸送达到中国船级社（CCS）审查，2025年12月30日前完成所有送审图纸的送审工作。乙方须负责对图纸审查意见进行答复。</w:t>
      </w:r>
    </w:p>
    <w:p w14:paraId="174613B5" w14:textId="77777777" w:rsidR="000F5E75" w:rsidRDefault="00000000">
      <w:pPr>
        <w:pStyle w:val="CM5"/>
        <w:numPr>
          <w:ilvl w:val="0"/>
          <w:numId w:val="1"/>
        </w:numPr>
        <w:tabs>
          <w:tab w:val="clear" w:pos="1470"/>
          <w:tab w:val="left" w:pos="1360"/>
        </w:tabs>
        <w:spacing w:after="0" w:line="360" w:lineRule="auto"/>
        <w:ind w:left="1560" w:right="5"/>
        <w:rPr>
          <w:sz w:val="28"/>
        </w:rPr>
      </w:pPr>
      <w:r>
        <w:rPr>
          <w:rFonts w:hint="eastAsia"/>
          <w:sz w:val="28"/>
        </w:rPr>
        <w:t>设计技术标准、规范要求</w:t>
      </w:r>
    </w:p>
    <w:p w14:paraId="766ED427" w14:textId="77777777" w:rsidR="000F5E75" w:rsidRDefault="00000000">
      <w:pPr>
        <w:spacing w:line="360" w:lineRule="auto"/>
        <w:ind w:firstLineChars="200" w:firstLine="560"/>
        <w:rPr>
          <w:sz w:val="28"/>
        </w:rPr>
      </w:pPr>
      <w:r>
        <w:rPr>
          <w:rFonts w:hint="eastAsia"/>
          <w:sz w:val="28"/>
        </w:rPr>
        <w:t>本项目设计执行标准是：</w:t>
      </w:r>
      <w:r>
        <w:rPr>
          <w:rFonts w:ascii="宋体" w:hAnsi="宋体" w:cs="宋体" w:hint="eastAsia"/>
          <w:sz w:val="28"/>
          <w:szCs w:val="28"/>
        </w:rPr>
        <w:t>CCS《内河船舶入级规则》（2022）及其修改通报；CSMA《内河船舶法定检验技术规则》（2019）及其修改通报；CCS《钢质内河船舶建造规范》（2016）及其修改通报；CCS《船舶应用电池动力规范》（2023）及2024修改通报；CMSA《纯电池动力船舶技术与检验暂行规则》（2025）；CCS《材料与焊接规范》（2024）；CMSA《船舶吨位丈量规则》（2022)以及其它相应的现行规范、规则或规定执行。</w:t>
      </w:r>
    </w:p>
    <w:p w14:paraId="14CDCE5D" w14:textId="77777777" w:rsidR="000F5E75" w:rsidRDefault="00000000">
      <w:pPr>
        <w:pStyle w:val="CM5"/>
        <w:numPr>
          <w:ilvl w:val="0"/>
          <w:numId w:val="1"/>
        </w:numPr>
        <w:tabs>
          <w:tab w:val="clear" w:pos="1470"/>
          <w:tab w:val="left" w:pos="1360"/>
        </w:tabs>
        <w:spacing w:after="0" w:line="360" w:lineRule="auto"/>
        <w:ind w:left="1560" w:right="5"/>
        <w:rPr>
          <w:sz w:val="28"/>
        </w:rPr>
      </w:pPr>
      <w:r>
        <w:rPr>
          <w:rFonts w:hint="eastAsia"/>
          <w:sz w:val="28"/>
        </w:rPr>
        <w:t>设计技术服务费支付办法</w:t>
      </w:r>
    </w:p>
    <w:p w14:paraId="3672725E" w14:textId="77777777" w:rsidR="000F5E75" w:rsidRDefault="00000000">
      <w:pPr>
        <w:numPr>
          <w:ilvl w:val="1"/>
          <w:numId w:val="1"/>
        </w:numPr>
        <w:tabs>
          <w:tab w:val="clear" w:pos="2115"/>
          <w:tab w:val="left" w:pos="840"/>
        </w:tabs>
        <w:spacing w:line="360" w:lineRule="auto"/>
        <w:ind w:left="0" w:rightChars="1" w:right="2" w:firstLine="838"/>
        <w:rPr>
          <w:rFonts w:ascii="宋体" w:hAnsi="宋体"/>
          <w:sz w:val="28"/>
        </w:rPr>
      </w:pPr>
      <w:r>
        <w:rPr>
          <w:rFonts w:ascii="宋体" w:hAnsi="宋体" w:hint="eastAsia"/>
          <w:sz w:val="28"/>
        </w:rPr>
        <w:t>预付款：本合同签订后20个工作日内,由甲方给乙方支付本合同总设计费用的30%，即人民币XXXX整（￥XXX）（四艘游船的设计费详见附件4.3）。</w:t>
      </w:r>
    </w:p>
    <w:p w14:paraId="5F9A5CE8" w14:textId="77777777" w:rsidR="000F5E75" w:rsidRDefault="00000000">
      <w:pPr>
        <w:numPr>
          <w:ilvl w:val="1"/>
          <w:numId w:val="1"/>
        </w:numPr>
        <w:tabs>
          <w:tab w:val="clear" w:pos="2115"/>
          <w:tab w:val="left" w:pos="840"/>
        </w:tabs>
        <w:spacing w:line="360" w:lineRule="auto"/>
        <w:ind w:left="0" w:rightChars="1" w:right="2" w:firstLine="838"/>
        <w:rPr>
          <w:rFonts w:ascii="宋体" w:hAnsi="宋体"/>
          <w:sz w:val="28"/>
        </w:rPr>
      </w:pPr>
      <w:r>
        <w:rPr>
          <w:rFonts w:ascii="宋体" w:hAnsi="宋体" w:hint="eastAsia"/>
          <w:sz w:val="28"/>
        </w:rPr>
        <w:t>进度款：乙方对应每艘游船提交退审批复图纸供甲方后20个工作日内，由甲方给乙方支付本合同中对应每艘游船的设计费的30%。</w:t>
      </w:r>
    </w:p>
    <w:p w14:paraId="3FEB2B8A" w14:textId="77777777" w:rsidR="000F5E75" w:rsidRDefault="00000000">
      <w:pPr>
        <w:numPr>
          <w:ilvl w:val="1"/>
          <w:numId w:val="1"/>
        </w:numPr>
        <w:tabs>
          <w:tab w:val="clear" w:pos="2115"/>
          <w:tab w:val="left" w:pos="840"/>
        </w:tabs>
        <w:spacing w:line="360" w:lineRule="auto"/>
        <w:ind w:left="0" w:rightChars="1" w:right="2" w:firstLine="838"/>
        <w:rPr>
          <w:rFonts w:ascii="宋体" w:hAnsi="宋体"/>
          <w:sz w:val="28"/>
        </w:rPr>
      </w:pPr>
      <w:r>
        <w:rPr>
          <w:rFonts w:ascii="宋体" w:hAnsi="宋体" w:hint="eastAsia"/>
          <w:sz w:val="28"/>
        </w:rPr>
        <w:lastRenderedPageBreak/>
        <w:t>在每艘游船倾斜试验后，在乙方对应该游船提交倾斜试验报告及完工完整稳性后20个工作日内给本合同中对应每艘游船的设计费的30%。</w:t>
      </w:r>
    </w:p>
    <w:p w14:paraId="3BF21F41" w14:textId="77777777" w:rsidR="000F5E75" w:rsidRDefault="00000000">
      <w:pPr>
        <w:numPr>
          <w:ilvl w:val="1"/>
          <w:numId w:val="1"/>
        </w:numPr>
        <w:tabs>
          <w:tab w:val="clear" w:pos="2115"/>
          <w:tab w:val="left" w:pos="840"/>
        </w:tabs>
        <w:spacing w:line="360" w:lineRule="auto"/>
        <w:ind w:left="0" w:rightChars="1" w:right="2" w:firstLine="838"/>
        <w:rPr>
          <w:rFonts w:ascii="宋体" w:hAnsi="宋体"/>
          <w:sz w:val="28"/>
        </w:rPr>
      </w:pPr>
      <w:r>
        <w:rPr>
          <w:rFonts w:ascii="宋体" w:hAnsi="宋体" w:hint="eastAsia"/>
          <w:sz w:val="28"/>
        </w:rPr>
        <w:t>在每艘游船建造完毕，并取得中国船级社（CCS）出具的合格船检证书后20个工作日内，甲方向乙方支付本合同中对应该游船的设计费的10%。</w:t>
      </w:r>
    </w:p>
    <w:p w14:paraId="52A5DD73" w14:textId="77777777" w:rsidR="000F5E75" w:rsidRDefault="00000000">
      <w:pPr>
        <w:numPr>
          <w:ilvl w:val="1"/>
          <w:numId w:val="1"/>
        </w:numPr>
        <w:tabs>
          <w:tab w:val="clear" w:pos="2115"/>
          <w:tab w:val="left" w:pos="840"/>
        </w:tabs>
        <w:spacing w:line="360" w:lineRule="auto"/>
        <w:ind w:left="0" w:rightChars="1" w:right="2" w:firstLine="838"/>
        <w:rPr>
          <w:rFonts w:ascii="宋体" w:hAnsi="宋体"/>
          <w:sz w:val="28"/>
        </w:rPr>
      </w:pPr>
      <w:r>
        <w:rPr>
          <w:rFonts w:ascii="宋体" w:hAnsi="宋体" w:hint="eastAsia"/>
          <w:sz w:val="28"/>
        </w:rPr>
        <w:t>甲方付款前，乙方需向甲方出具以乙方为收款人的合同支付条款对应的同等金额的正式合法增值税专用发票，否则甲方有权拒付相关款项且不构成违约。</w:t>
      </w:r>
    </w:p>
    <w:p w14:paraId="402D60A4" w14:textId="77777777" w:rsidR="000F5E75" w:rsidRDefault="00000000">
      <w:pPr>
        <w:numPr>
          <w:ilvl w:val="1"/>
          <w:numId w:val="1"/>
        </w:numPr>
        <w:tabs>
          <w:tab w:val="clear" w:pos="2115"/>
          <w:tab w:val="left" w:pos="840"/>
        </w:tabs>
        <w:spacing w:line="360" w:lineRule="auto"/>
        <w:ind w:left="0" w:rightChars="1" w:right="2" w:firstLine="838"/>
        <w:rPr>
          <w:rFonts w:ascii="宋体" w:hAnsi="宋体"/>
          <w:sz w:val="28"/>
        </w:rPr>
      </w:pPr>
      <w:r>
        <w:rPr>
          <w:rFonts w:ascii="宋体" w:hAnsi="宋体" w:hint="eastAsia"/>
          <w:sz w:val="28"/>
        </w:rPr>
        <w:t>本合同约定的税率、税费随国家税收法律政策的调整而作相应调整。本合同履行期间，如国家税收法律政策对税率、税费进行调整的，则本合同不含税价格不作调整，税费按最新税率计价后作相应调整，甲方按税率调整后的含税价格进行付款。执行新税率的时间以税收法律政策文件中规定的执行时间为准。</w:t>
      </w:r>
    </w:p>
    <w:p w14:paraId="27E14195" w14:textId="77777777" w:rsidR="000F5E75" w:rsidRDefault="00000000">
      <w:pPr>
        <w:numPr>
          <w:ilvl w:val="1"/>
          <w:numId w:val="1"/>
        </w:numPr>
        <w:tabs>
          <w:tab w:val="clear" w:pos="2115"/>
          <w:tab w:val="left" w:pos="840"/>
        </w:tabs>
        <w:spacing w:line="360" w:lineRule="auto"/>
        <w:ind w:left="0" w:rightChars="1" w:right="2" w:firstLine="838"/>
        <w:rPr>
          <w:rFonts w:ascii="宋体" w:hAnsi="宋体"/>
          <w:sz w:val="28"/>
        </w:rPr>
      </w:pPr>
      <w:r>
        <w:rPr>
          <w:rFonts w:ascii="宋体" w:hAnsi="宋体" w:hint="eastAsia"/>
          <w:sz w:val="28"/>
        </w:rPr>
        <w:t>甲方开票信息及乙方银行账户信息如下：</w:t>
      </w:r>
    </w:p>
    <w:p w14:paraId="079DA7FB" w14:textId="77777777" w:rsidR="000F5E75" w:rsidRDefault="00000000">
      <w:pPr>
        <w:snapToGrid w:val="0"/>
        <w:spacing w:line="360" w:lineRule="auto"/>
        <w:ind w:leftChars="405" w:left="850"/>
        <w:rPr>
          <w:rFonts w:ascii="宋体" w:hAnsi="宋体"/>
          <w:b/>
          <w:sz w:val="28"/>
          <w:szCs w:val="28"/>
        </w:rPr>
      </w:pPr>
      <w:r>
        <w:rPr>
          <w:rFonts w:ascii="宋体" w:hAnsi="宋体" w:hint="eastAsia"/>
          <w:b/>
          <w:sz w:val="28"/>
          <w:szCs w:val="28"/>
        </w:rPr>
        <w:t>甲方开票信息</w:t>
      </w:r>
    </w:p>
    <w:p w14:paraId="4641FA29" w14:textId="77777777" w:rsidR="000F5E75" w:rsidRDefault="00000000">
      <w:pPr>
        <w:snapToGrid w:val="0"/>
        <w:spacing w:line="360" w:lineRule="auto"/>
        <w:ind w:leftChars="405" w:left="850"/>
        <w:rPr>
          <w:rFonts w:ascii="宋体" w:hAnsi="宋体"/>
          <w:sz w:val="28"/>
          <w:szCs w:val="28"/>
        </w:rPr>
      </w:pPr>
      <w:r>
        <w:rPr>
          <w:rFonts w:ascii="宋体" w:hAnsi="宋体" w:hint="eastAsia"/>
          <w:sz w:val="28"/>
          <w:szCs w:val="28"/>
        </w:rPr>
        <w:t xml:space="preserve">公司名称：广州城港旅游发展有限公司 </w:t>
      </w:r>
    </w:p>
    <w:p w14:paraId="6C26D6A7" w14:textId="77777777" w:rsidR="000F5E75" w:rsidRDefault="00000000">
      <w:pPr>
        <w:snapToGrid w:val="0"/>
        <w:spacing w:line="360" w:lineRule="auto"/>
        <w:ind w:leftChars="405" w:left="850"/>
        <w:rPr>
          <w:rFonts w:ascii="宋体" w:hAnsi="宋体"/>
          <w:sz w:val="28"/>
          <w:szCs w:val="28"/>
        </w:rPr>
      </w:pPr>
      <w:r>
        <w:rPr>
          <w:rFonts w:ascii="宋体" w:hAnsi="宋体" w:hint="eastAsia"/>
          <w:sz w:val="28"/>
          <w:szCs w:val="28"/>
        </w:rPr>
        <w:t>纳税人识别号：91440105347406595W</w:t>
      </w:r>
    </w:p>
    <w:p w14:paraId="2905A3C1" w14:textId="77777777" w:rsidR="000F5E75" w:rsidRDefault="00000000">
      <w:pPr>
        <w:snapToGrid w:val="0"/>
        <w:spacing w:line="360" w:lineRule="auto"/>
        <w:ind w:leftChars="405" w:left="850"/>
        <w:rPr>
          <w:rFonts w:ascii="宋体" w:hAnsi="宋体"/>
          <w:sz w:val="28"/>
          <w:szCs w:val="28"/>
        </w:rPr>
      </w:pPr>
      <w:r>
        <w:rPr>
          <w:rFonts w:ascii="宋体" w:hAnsi="宋体" w:hint="eastAsia"/>
          <w:sz w:val="28"/>
          <w:szCs w:val="28"/>
        </w:rPr>
        <w:t>开户银行：广州银行股份有限公司营业部</w:t>
      </w:r>
    </w:p>
    <w:p w14:paraId="5867E9EB" w14:textId="77777777" w:rsidR="000F5E75" w:rsidRDefault="00000000">
      <w:pPr>
        <w:snapToGrid w:val="0"/>
        <w:spacing w:line="360" w:lineRule="auto"/>
        <w:ind w:leftChars="405" w:left="850"/>
        <w:rPr>
          <w:rFonts w:ascii="宋体" w:hAnsi="宋体"/>
          <w:sz w:val="28"/>
          <w:szCs w:val="28"/>
        </w:rPr>
      </w:pPr>
      <w:r>
        <w:rPr>
          <w:rFonts w:ascii="宋体" w:hAnsi="宋体" w:hint="eastAsia"/>
          <w:sz w:val="28"/>
          <w:szCs w:val="28"/>
        </w:rPr>
        <w:t>银行账号：800249940902013</w:t>
      </w:r>
    </w:p>
    <w:p w14:paraId="2585CF2A" w14:textId="77777777" w:rsidR="000F5E75" w:rsidRDefault="00000000">
      <w:pPr>
        <w:snapToGrid w:val="0"/>
        <w:spacing w:line="360" w:lineRule="auto"/>
        <w:ind w:leftChars="405" w:left="850"/>
        <w:rPr>
          <w:rFonts w:ascii="宋体" w:hAnsi="宋体"/>
          <w:sz w:val="28"/>
          <w:szCs w:val="28"/>
        </w:rPr>
      </w:pPr>
      <w:r>
        <w:rPr>
          <w:rFonts w:ascii="宋体" w:hAnsi="宋体" w:hint="eastAsia"/>
          <w:sz w:val="28"/>
          <w:szCs w:val="28"/>
        </w:rPr>
        <w:t>联系电话：020-22805016</w:t>
      </w:r>
    </w:p>
    <w:p w14:paraId="19693C3A" w14:textId="77777777" w:rsidR="000F5E75" w:rsidRDefault="00000000">
      <w:pPr>
        <w:snapToGrid w:val="0"/>
        <w:spacing w:line="360" w:lineRule="auto"/>
        <w:ind w:leftChars="405" w:left="850"/>
        <w:rPr>
          <w:rFonts w:ascii="宋体" w:hAnsi="宋体"/>
          <w:sz w:val="28"/>
          <w:szCs w:val="28"/>
        </w:rPr>
      </w:pPr>
      <w:r>
        <w:rPr>
          <w:rFonts w:ascii="宋体" w:hAnsi="宋体" w:hint="eastAsia"/>
          <w:sz w:val="28"/>
          <w:szCs w:val="28"/>
        </w:rPr>
        <w:t>地址：广州市海珠区阅江西路222号首层自编133</w:t>
      </w:r>
    </w:p>
    <w:p w14:paraId="753838DC" w14:textId="77777777" w:rsidR="000F5E75" w:rsidRDefault="00000000">
      <w:pPr>
        <w:snapToGrid w:val="0"/>
        <w:spacing w:line="360" w:lineRule="auto"/>
        <w:ind w:leftChars="405" w:left="850"/>
        <w:rPr>
          <w:rFonts w:ascii="宋体" w:hAnsi="宋体"/>
          <w:b/>
          <w:sz w:val="28"/>
          <w:szCs w:val="28"/>
        </w:rPr>
      </w:pPr>
      <w:r>
        <w:rPr>
          <w:rFonts w:ascii="宋体" w:hAnsi="宋体" w:hint="eastAsia"/>
          <w:b/>
          <w:sz w:val="28"/>
          <w:szCs w:val="28"/>
        </w:rPr>
        <w:t>乙方银行账户信息</w:t>
      </w:r>
    </w:p>
    <w:p w14:paraId="08EA4E2E" w14:textId="77777777" w:rsidR="000F5E75" w:rsidRDefault="00000000">
      <w:pPr>
        <w:snapToGrid w:val="0"/>
        <w:spacing w:line="360" w:lineRule="auto"/>
        <w:ind w:leftChars="405" w:left="850"/>
        <w:rPr>
          <w:rFonts w:ascii="宋体" w:hAnsi="宋体"/>
          <w:sz w:val="28"/>
          <w:szCs w:val="28"/>
        </w:rPr>
      </w:pPr>
      <w:r>
        <w:rPr>
          <w:rFonts w:ascii="宋体" w:hAnsi="宋体" w:hint="eastAsia"/>
          <w:sz w:val="28"/>
          <w:szCs w:val="28"/>
        </w:rPr>
        <w:t>户  名：</w:t>
      </w:r>
    </w:p>
    <w:p w14:paraId="1FC5F0BD" w14:textId="77777777" w:rsidR="000F5E75" w:rsidRDefault="00000000">
      <w:pPr>
        <w:snapToGrid w:val="0"/>
        <w:spacing w:line="360" w:lineRule="auto"/>
        <w:ind w:leftChars="405" w:left="850"/>
        <w:rPr>
          <w:rFonts w:ascii="宋体" w:hAnsi="宋体"/>
          <w:sz w:val="28"/>
          <w:szCs w:val="28"/>
        </w:rPr>
      </w:pPr>
      <w:r>
        <w:rPr>
          <w:rFonts w:ascii="宋体" w:hAnsi="宋体" w:hint="eastAsia"/>
          <w:sz w:val="28"/>
          <w:szCs w:val="28"/>
        </w:rPr>
        <w:t>开户行：</w:t>
      </w:r>
    </w:p>
    <w:p w14:paraId="07B134B7" w14:textId="77777777" w:rsidR="000F5E75" w:rsidRDefault="00000000">
      <w:pPr>
        <w:snapToGrid w:val="0"/>
        <w:spacing w:line="360" w:lineRule="auto"/>
        <w:ind w:leftChars="405" w:left="850"/>
        <w:rPr>
          <w:rFonts w:ascii="宋体" w:hAnsi="宋体"/>
          <w:sz w:val="28"/>
          <w:szCs w:val="28"/>
        </w:rPr>
      </w:pPr>
      <w:r>
        <w:rPr>
          <w:rFonts w:ascii="宋体" w:hAnsi="宋体" w:hint="eastAsia"/>
          <w:sz w:val="28"/>
          <w:szCs w:val="28"/>
        </w:rPr>
        <w:lastRenderedPageBreak/>
        <w:t>开户账户：</w:t>
      </w:r>
    </w:p>
    <w:p w14:paraId="344010D8" w14:textId="77777777" w:rsidR="000F5E75" w:rsidRDefault="00000000">
      <w:pPr>
        <w:pStyle w:val="CM5"/>
        <w:numPr>
          <w:ilvl w:val="0"/>
          <w:numId w:val="1"/>
        </w:numPr>
        <w:tabs>
          <w:tab w:val="clear" w:pos="1470"/>
          <w:tab w:val="left" w:pos="1360"/>
        </w:tabs>
        <w:spacing w:after="0" w:line="360" w:lineRule="auto"/>
        <w:ind w:left="1560" w:right="5"/>
        <w:rPr>
          <w:sz w:val="28"/>
        </w:rPr>
      </w:pPr>
      <w:r>
        <w:rPr>
          <w:rFonts w:hint="eastAsia"/>
          <w:sz w:val="28"/>
        </w:rPr>
        <w:t>甲方的职责和义务</w:t>
      </w:r>
    </w:p>
    <w:p w14:paraId="18D3096F" w14:textId="77777777" w:rsidR="000F5E75" w:rsidRDefault="00000000">
      <w:pPr>
        <w:numPr>
          <w:ilvl w:val="1"/>
          <w:numId w:val="1"/>
        </w:numPr>
        <w:tabs>
          <w:tab w:val="clear" w:pos="2115"/>
          <w:tab w:val="left" w:pos="840"/>
        </w:tabs>
        <w:spacing w:line="360" w:lineRule="auto"/>
        <w:ind w:left="0" w:rightChars="1" w:right="2" w:firstLine="838"/>
        <w:rPr>
          <w:sz w:val="28"/>
        </w:rPr>
      </w:pPr>
      <w:r>
        <w:rPr>
          <w:rFonts w:hint="eastAsia"/>
          <w:sz w:val="28"/>
        </w:rPr>
        <w:t>甲方</w:t>
      </w:r>
      <w:r>
        <w:rPr>
          <w:sz w:val="28"/>
        </w:rPr>
        <w:t>委派</w:t>
      </w:r>
      <w:r>
        <w:rPr>
          <w:rFonts w:hint="eastAsia"/>
          <w:sz w:val="28"/>
          <w:u w:val="single"/>
        </w:rPr>
        <w:t xml:space="preserve">      </w:t>
      </w:r>
      <w:r>
        <w:rPr>
          <w:rFonts w:hint="eastAsia"/>
          <w:b/>
          <w:bCs/>
          <w:sz w:val="28"/>
          <w:u w:val="single"/>
        </w:rPr>
        <w:t xml:space="preserve"> </w:t>
      </w:r>
      <w:r>
        <w:rPr>
          <w:rFonts w:hint="eastAsia"/>
          <w:sz w:val="28"/>
        </w:rPr>
        <w:t>（联系电话：</w:t>
      </w:r>
      <w:r>
        <w:rPr>
          <w:rFonts w:hint="eastAsia"/>
          <w:sz w:val="28"/>
        </w:rPr>
        <w:t xml:space="preserve">        </w:t>
      </w:r>
      <w:r>
        <w:rPr>
          <w:rFonts w:hint="eastAsia"/>
          <w:sz w:val="28"/>
        </w:rPr>
        <w:t>；邮箱：</w:t>
      </w:r>
      <w:r>
        <w:rPr>
          <w:rFonts w:hint="eastAsia"/>
          <w:sz w:val="28"/>
        </w:rPr>
        <w:t xml:space="preserve">   </w:t>
      </w:r>
      <w:r>
        <w:rPr>
          <w:rFonts w:hint="eastAsia"/>
          <w:sz w:val="28"/>
        </w:rPr>
        <w:t>）</w:t>
      </w:r>
      <w:r>
        <w:rPr>
          <w:sz w:val="28"/>
        </w:rPr>
        <w:t>作为</w:t>
      </w:r>
      <w:r>
        <w:rPr>
          <w:rFonts w:hint="eastAsia"/>
          <w:sz w:val="28"/>
        </w:rPr>
        <w:t>甲方</w:t>
      </w:r>
      <w:r>
        <w:rPr>
          <w:sz w:val="28"/>
        </w:rPr>
        <w:t>代表，负责与</w:t>
      </w:r>
      <w:r>
        <w:rPr>
          <w:rFonts w:hint="eastAsia"/>
          <w:sz w:val="28"/>
        </w:rPr>
        <w:t>乙方</w:t>
      </w:r>
      <w:r>
        <w:rPr>
          <w:sz w:val="28"/>
        </w:rPr>
        <w:t>联系。</w:t>
      </w:r>
    </w:p>
    <w:p w14:paraId="731DAE6E" w14:textId="77777777" w:rsidR="000F5E75" w:rsidRDefault="00000000">
      <w:pPr>
        <w:numPr>
          <w:ilvl w:val="1"/>
          <w:numId w:val="1"/>
        </w:numPr>
        <w:tabs>
          <w:tab w:val="clear" w:pos="2115"/>
          <w:tab w:val="left" w:pos="840"/>
        </w:tabs>
        <w:spacing w:line="360" w:lineRule="auto"/>
        <w:ind w:left="0" w:rightChars="1" w:right="2" w:firstLine="838"/>
        <w:rPr>
          <w:sz w:val="28"/>
        </w:rPr>
      </w:pPr>
      <w:r>
        <w:rPr>
          <w:rFonts w:hint="eastAsia"/>
          <w:sz w:val="28"/>
        </w:rPr>
        <w:t>提出游船设计总体要求及效果图，并对设计方案、设计图纸的内容提出修改意见。</w:t>
      </w:r>
    </w:p>
    <w:p w14:paraId="54B99A43" w14:textId="77777777" w:rsidR="000F5E75" w:rsidRDefault="00000000">
      <w:pPr>
        <w:numPr>
          <w:ilvl w:val="1"/>
          <w:numId w:val="1"/>
        </w:numPr>
        <w:tabs>
          <w:tab w:val="clear" w:pos="2115"/>
          <w:tab w:val="left" w:pos="840"/>
        </w:tabs>
        <w:spacing w:line="360" w:lineRule="auto"/>
        <w:ind w:left="0" w:rightChars="1" w:right="2" w:firstLine="838"/>
        <w:rPr>
          <w:sz w:val="28"/>
        </w:rPr>
      </w:pPr>
      <w:r>
        <w:rPr>
          <w:rFonts w:hint="eastAsia"/>
          <w:sz w:val="28"/>
        </w:rPr>
        <w:t>按合同要求及时付款。</w:t>
      </w:r>
    </w:p>
    <w:p w14:paraId="6F5FD02F" w14:textId="77777777" w:rsidR="000F5E75" w:rsidRDefault="00000000">
      <w:pPr>
        <w:pStyle w:val="CM5"/>
        <w:numPr>
          <w:ilvl w:val="0"/>
          <w:numId w:val="1"/>
        </w:numPr>
        <w:tabs>
          <w:tab w:val="clear" w:pos="1470"/>
          <w:tab w:val="left" w:pos="1360"/>
        </w:tabs>
        <w:spacing w:after="0" w:line="360" w:lineRule="auto"/>
        <w:ind w:left="1560" w:right="5"/>
        <w:rPr>
          <w:sz w:val="28"/>
        </w:rPr>
      </w:pPr>
      <w:r>
        <w:rPr>
          <w:rFonts w:hint="eastAsia"/>
          <w:sz w:val="28"/>
        </w:rPr>
        <w:t>乙方的职责和义务</w:t>
      </w:r>
    </w:p>
    <w:p w14:paraId="49C27EBB" w14:textId="77777777" w:rsidR="000F5E75" w:rsidRDefault="00000000">
      <w:pPr>
        <w:numPr>
          <w:ilvl w:val="1"/>
          <w:numId w:val="1"/>
        </w:numPr>
        <w:tabs>
          <w:tab w:val="clear" w:pos="2115"/>
          <w:tab w:val="left" w:pos="840"/>
        </w:tabs>
        <w:spacing w:line="360" w:lineRule="auto"/>
        <w:ind w:left="0" w:rightChars="1" w:right="2" w:firstLine="838"/>
        <w:rPr>
          <w:sz w:val="28"/>
        </w:rPr>
      </w:pPr>
      <w:r>
        <w:rPr>
          <w:rFonts w:hint="eastAsia"/>
          <w:sz w:val="28"/>
        </w:rPr>
        <w:t>乙方</w:t>
      </w:r>
      <w:r>
        <w:rPr>
          <w:sz w:val="28"/>
        </w:rPr>
        <w:t>委派</w:t>
      </w:r>
      <w:r>
        <w:rPr>
          <w:rFonts w:hint="eastAsia"/>
          <w:sz w:val="28"/>
          <w:u w:val="single"/>
        </w:rPr>
        <w:t xml:space="preserve">      </w:t>
      </w:r>
      <w:r>
        <w:rPr>
          <w:rFonts w:hint="eastAsia"/>
          <w:b/>
          <w:bCs/>
          <w:sz w:val="28"/>
          <w:u w:val="single"/>
        </w:rPr>
        <w:t xml:space="preserve"> </w:t>
      </w:r>
      <w:r>
        <w:rPr>
          <w:rFonts w:hint="eastAsia"/>
          <w:sz w:val="28"/>
        </w:rPr>
        <w:t>（联系电话：</w:t>
      </w:r>
      <w:r>
        <w:rPr>
          <w:rFonts w:hint="eastAsia"/>
          <w:sz w:val="28"/>
        </w:rPr>
        <w:t xml:space="preserve">        </w:t>
      </w:r>
      <w:r>
        <w:rPr>
          <w:rFonts w:hint="eastAsia"/>
          <w:sz w:val="28"/>
        </w:rPr>
        <w:t>；邮箱：</w:t>
      </w:r>
      <w:r>
        <w:rPr>
          <w:rFonts w:hint="eastAsia"/>
          <w:sz w:val="28"/>
        </w:rPr>
        <w:t xml:space="preserve">         </w:t>
      </w:r>
      <w:r>
        <w:rPr>
          <w:rFonts w:hint="eastAsia"/>
          <w:sz w:val="28"/>
        </w:rPr>
        <w:t>）</w:t>
      </w:r>
      <w:r>
        <w:rPr>
          <w:sz w:val="28"/>
        </w:rPr>
        <w:t>作为</w:t>
      </w:r>
      <w:r>
        <w:rPr>
          <w:rFonts w:hint="eastAsia"/>
          <w:sz w:val="28"/>
        </w:rPr>
        <w:t>项目设计负责人</w:t>
      </w:r>
      <w:r>
        <w:rPr>
          <w:sz w:val="28"/>
        </w:rPr>
        <w:t>，负责与</w:t>
      </w:r>
      <w:r>
        <w:rPr>
          <w:rFonts w:hint="eastAsia"/>
          <w:sz w:val="28"/>
        </w:rPr>
        <w:t>甲方</w:t>
      </w:r>
      <w:r>
        <w:rPr>
          <w:sz w:val="28"/>
        </w:rPr>
        <w:t>联系。</w:t>
      </w:r>
      <w:r>
        <w:rPr>
          <w:rFonts w:hint="eastAsia"/>
          <w:sz w:val="28"/>
        </w:rPr>
        <w:t>未经甲方书面同意，乙方不得随意更换项目设计负责人。</w:t>
      </w:r>
    </w:p>
    <w:p w14:paraId="458495E3" w14:textId="77777777" w:rsidR="000F5E75" w:rsidRDefault="00000000">
      <w:pPr>
        <w:numPr>
          <w:ilvl w:val="1"/>
          <w:numId w:val="1"/>
        </w:numPr>
        <w:tabs>
          <w:tab w:val="clear" w:pos="2115"/>
          <w:tab w:val="left" w:pos="840"/>
        </w:tabs>
        <w:spacing w:line="360" w:lineRule="auto"/>
        <w:ind w:left="0" w:rightChars="1" w:right="2" w:firstLine="838"/>
        <w:rPr>
          <w:sz w:val="28"/>
        </w:rPr>
      </w:pPr>
      <w:r>
        <w:rPr>
          <w:rFonts w:hint="eastAsia"/>
          <w:sz w:val="28"/>
        </w:rPr>
        <w:t>负责设计图纸并通过中国船级社的审查。</w:t>
      </w:r>
    </w:p>
    <w:p w14:paraId="0A770A06" w14:textId="77777777" w:rsidR="000F5E75" w:rsidRDefault="00000000">
      <w:pPr>
        <w:numPr>
          <w:ilvl w:val="1"/>
          <w:numId w:val="1"/>
        </w:numPr>
        <w:tabs>
          <w:tab w:val="clear" w:pos="2115"/>
          <w:tab w:val="left" w:pos="840"/>
        </w:tabs>
        <w:spacing w:line="360" w:lineRule="auto"/>
        <w:ind w:left="0" w:rightChars="1" w:right="2" w:firstLine="838"/>
        <w:rPr>
          <w:sz w:val="28"/>
        </w:rPr>
      </w:pPr>
      <w:r>
        <w:rPr>
          <w:rFonts w:hint="eastAsia"/>
          <w:sz w:val="28"/>
        </w:rPr>
        <w:t>按时提供送审图纸。</w:t>
      </w:r>
    </w:p>
    <w:p w14:paraId="13C83284" w14:textId="77777777" w:rsidR="000F5E75" w:rsidRDefault="00000000">
      <w:pPr>
        <w:numPr>
          <w:ilvl w:val="1"/>
          <w:numId w:val="1"/>
        </w:numPr>
        <w:tabs>
          <w:tab w:val="clear" w:pos="2115"/>
          <w:tab w:val="left" w:pos="840"/>
        </w:tabs>
        <w:spacing w:line="360" w:lineRule="auto"/>
        <w:ind w:left="0" w:rightChars="1" w:right="2" w:firstLine="838"/>
        <w:rPr>
          <w:sz w:val="28"/>
        </w:rPr>
      </w:pPr>
      <w:r>
        <w:rPr>
          <w:rFonts w:hint="eastAsia"/>
          <w:sz w:val="28"/>
        </w:rPr>
        <w:t>乙方提供每艘船肆套经船检审批后的图纸供甲方存档。乙方另外提供每艘船陆套</w:t>
      </w:r>
      <w:bookmarkStart w:id="241" w:name="OLE_LINK2"/>
      <w:bookmarkStart w:id="242" w:name="OLE_LINK1"/>
      <w:r>
        <w:rPr>
          <w:rFonts w:hint="eastAsia"/>
          <w:sz w:val="28"/>
        </w:rPr>
        <w:t>与经审查批准图纸相符的图纸</w:t>
      </w:r>
      <w:bookmarkEnd w:id="241"/>
      <w:bookmarkEnd w:id="242"/>
      <w:r>
        <w:rPr>
          <w:rFonts w:hint="eastAsia"/>
          <w:sz w:val="28"/>
        </w:rPr>
        <w:t>（包含</w:t>
      </w:r>
      <w:r>
        <w:rPr>
          <w:rFonts w:hint="eastAsia"/>
          <w:sz w:val="28"/>
        </w:rPr>
        <w:t>PDF</w:t>
      </w:r>
      <w:r>
        <w:rPr>
          <w:rFonts w:hint="eastAsia"/>
          <w:sz w:val="28"/>
        </w:rPr>
        <w:t>图纸）供船厂施工。</w:t>
      </w:r>
    </w:p>
    <w:p w14:paraId="0246BD7C" w14:textId="77777777" w:rsidR="000F5E75" w:rsidRDefault="00000000">
      <w:pPr>
        <w:numPr>
          <w:ilvl w:val="1"/>
          <w:numId w:val="1"/>
        </w:numPr>
        <w:tabs>
          <w:tab w:val="clear" w:pos="2115"/>
          <w:tab w:val="left" w:pos="840"/>
        </w:tabs>
        <w:spacing w:line="360" w:lineRule="auto"/>
        <w:ind w:left="0" w:rightChars="1" w:right="2" w:firstLine="838"/>
        <w:rPr>
          <w:sz w:val="28"/>
        </w:rPr>
      </w:pPr>
      <w:r>
        <w:rPr>
          <w:rFonts w:hint="eastAsia"/>
          <w:sz w:val="28"/>
        </w:rPr>
        <w:t>在收到中国船级社对设计图纸的审图交换意见备忘录后，十个工作日内完成图纸修改、答复意见的编制工作，并经甲方书面同意后送交中国船级社审查。</w:t>
      </w:r>
    </w:p>
    <w:p w14:paraId="6EDFF51E" w14:textId="77777777" w:rsidR="000F5E75" w:rsidRDefault="00000000">
      <w:pPr>
        <w:numPr>
          <w:ilvl w:val="1"/>
          <w:numId w:val="1"/>
        </w:numPr>
        <w:tabs>
          <w:tab w:val="clear" w:pos="2115"/>
          <w:tab w:val="left" w:pos="840"/>
        </w:tabs>
        <w:spacing w:line="360" w:lineRule="auto"/>
        <w:ind w:left="0" w:rightChars="1" w:right="2" w:firstLine="838"/>
        <w:rPr>
          <w:sz w:val="28"/>
        </w:rPr>
      </w:pPr>
      <w:r>
        <w:rPr>
          <w:rFonts w:hint="eastAsia"/>
          <w:sz w:val="28"/>
        </w:rPr>
        <w:t>本项目在施工过程中，乙方应就设计图纸向船厂进行详细技术交底，协助解决施工中出现的具体技术问题。施工期间需要乙方人员到建造厂解决施工出现的问题时，乙方需要派员到现场协助解决，甲方应配合乙方解决乙方人员到现场的交通、住宿，费用由乙方自行承担。</w:t>
      </w:r>
    </w:p>
    <w:p w14:paraId="20CB6D26" w14:textId="77777777" w:rsidR="000F5E75" w:rsidRDefault="00000000">
      <w:pPr>
        <w:numPr>
          <w:ilvl w:val="1"/>
          <w:numId w:val="1"/>
        </w:numPr>
        <w:tabs>
          <w:tab w:val="clear" w:pos="2115"/>
          <w:tab w:val="left" w:pos="840"/>
        </w:tabs>
        <w:spacing w:line="360" w:lineRule="auto"/>
        <w:ind w:left="0" w:rightChars="1" w:right="2" w:firstLine="838"/>
        <w:rPr>
          <w:sz w:val="28"/>
        </w:rPr>
      </w:pPr>
      <w:r>
        <w:rPr>
          <w:rFonts w:hint="eastAsia"/>
          <w:sz w:val="28"/>
        </w:rPr>
        <w:t>乙方保证其具备签订、履行本合同所需资质及能力。</w:t>
      </w:r>
    </w:p>
    <w:p w14:paraId="37270EEA" w14:textId="77777777" w:rsidR="000F5E75" w:rsidRDefault="00000000">
      <w:pPr>
        <w:numPr>
          <w:ilvl w:val="1"/>
          <w:numId w:val="1"/>
        </w:numPr>
        <w:tabs>
          <w:tab w:val="clear" w:pos="2115"/>
          <w:tab w:val="left" w:pos="840"/>
        </w:tabs>
        <w:spacing w:line="360" w:lineRule="auto"/>
        <w:ind w:left="0" w:rightChars="1" w:right="2" w:firstLine="838"/>
        <w:rPr>
          <w:rFonts w:ascii="Times New Roman" w:hAnsi="Times New Roman"/>
          <w:sz w:val="28"/>
        </w:rPr>
      </w:pPr>
      <w:r>
        <w:rPr>
          <w:rFonts w:hint="eastAsia"/>
          <w:sz w:val="28"/>
        </w:rPr>
        <w:lastRenderedPageBreak/>
        <w:t>因乙方的错误，导致设计图纸或数据需进行更改时，乙方应当及时更改，不得据以要求甲方增加费用，且提交设计成果的日期不顺延。</w:t>
      </w:r>
    </w:p>
    <w:p w14:paraId="7074051D" w14:textId="77777777" w:rsidR="000F5E75" w:rsidRDefault="00000000">
      <w:pPr>
        <w:numPr>
          <w:ilvl w:val="1"/>
          <w:numId w:val="1"/>
        </w:numPr>
        <w:tabs>
          <w:tab w:val="clear" w:pos="2115"/>
          <w:tab w:val="left" w:pos="840"/>
        </w:tabs>
        <w:autoSpaceDE w:val="0"/>
        <w:autoSpaceDN w:val="0"/>
        <w:spacing w:line="360" w:lineRule="auto"/>
        <w:ind w:left="0" w:firstLine="822"/>
        <w:rPr>
          <w:rFonts w:ascii="Times New Roman" w:hAnsi="Times New Roman"/>
          <w:sz w:val="28"/>
        </w:rPr>
      </w:pPr>
      <w:r>
        <w:rPr>
          <w:rFonts w:ascii="Times New Roman" w:hAnsi="Times New Roman" w:hint="eastAsia"/>
          <w:sz w:val="28"/>
        </w:rPr>
        <w:t>未经甲方同意，乙方不得将项目转包、分包，也不得将本合同权利义务转让。</w:t>
      </w:r>
    </w:p>
    <w:p w14:paraId="2DF52F22" w14:textId="77777777" w:rsidR="000F5E75" w:rsidRDefault="00000000">
      <w:pPr>
        <w:pStyle w:val="CM5"/>
        <w:numPr>
          <w:ilvl w:val="0"/>
          <w:numId w:val="1"/>
        </w:numPr>
        <w:tabs>
          <w:tab w:val="clear" w:pos="1470"/>
          <w:tab w:val="left" w:pos="1360"/>
        </w:tabs>
        <w:spacing w:after="0" w:line="360" w:lineRule="auto"/>
        <w:ind w:left="1560" w:right="5"/>
        <w:rPr>
          <w:sz w:val="28"/>
        </w:rPr>
      </w:pPr>
      <w:r>
        <w:rPr>
          <w:rFonts w:hint="eastAsia"/>
          <w:sz w:val="28"/>
        </w:rPr>
        <w:t>知识产权归属</w:t>
      </w:r>
    </w:p>
    <w:p w14:paraId="321E0019" w14:textId="77777777" w:rsidR="000F5E75" w:rsidRDefault="00000000">
      <w:pPr>
        <w:tabs>
          <w:tab w:val="left" w:pos="1190"/>
        </w:tabs>
        <w:spacing w:line="360" w:lineRule="auto"/>
        <w:ind w:rightChars="1" w:right="2" w:firstLineChars="300" w:firstLine="840"/>
        <w:rPr>
          <w:sz w:val="28"/>
        </w:rPr>
      </w:pPr>
      <w:r>
        <w:rPr>
          <w:rFonts w:hint="eastAsia"/>
          <w:sz w:val="28"/>
        </w:rPr>
        <w:t>1</w:t>
      </w:r>
      <w:r>
        <w:rPr>
          <w:rFonts w:hint="eastAsia"/>
          <w:sz w:val="28"/>
        </w:rPr>
        <w:t>、</w:t>
      </w:r>
      <w:r>
        <w:rPr>
          <w:rFonts w:hint="eastAsia"/>
          <w:sz w:val="28"/>
          <w:u w:val="single"/>
        </w:rPr>
        <w:t>乙方在合同履行过程中形成的与本项目相关的全部技术成果（包括但不限于详细设计、送审图、生产设计、试验数据等）的全部知识产权属甲方所有，甲方拥有对本合同项目技术成果的再次开发研究、申请专利、发表论文、技术转让及商业利用的权利，无需征得乙方的同意且无需另行支付费用；未经甲方书面同意，乙方不得擅自修改、复制或向第三方转让、赠与、出售本项目项下游船的技术资料和有关图纸或利用该知识产权制作衍生品。</w:t>
      </w:r>
    </w:p>
    <w:p w14:paraId="43F68344" w14:textId="77777777" w:rsidR="000F5E75" w:rsidRDefault="00000000">
      <w:pPr>
        <w:spacing w:line="360" w:lineRule="auto"/>
        <w:ind w:firstLineChars="300" w:firstLine="840"/>
      </w:pPr>
      <w:r>
        <w:rPr>
          <w:rFonts w:hint="eastAsia"/>
          <w:sz w:val="28"/>
        </w:rPr>
        <w:t>2</w:t>
      </w:r>
      <w:r>
        <w:rPr>
          <w:rFonts w:hint="eastAsia"/>
          <w:sz w:val="28"/>
        </w:rPr>
        <w:t>、技术成果申报：</w:t>
      </w:r>
      <w:r>
        <w:rPr>
          <w:rFonts w:hint="eastAsia"/>
          <w:sz w:val="28"/>
          <w:u w:val="single"/>
        </w:rPr>
        <w:t>凡符合各级政府部门、行业协会奖励或补贴条件的技术成果，由甲方决定申报主体及时间；乙方应在甲方要求的期限内无偿提供资料并配合完成申报。奖励资金及荣誉全部归甲方所有，乙方不参与分成。</w:t>
      </w:r>
    </w:p>
    <w:p w14:paraId="6316ACC8" w14:textId="77777777" w:rsidR="000F5E75" w:rsidRDefault="00000000">
      <w:pPr>
        <w:tabs>
          <w:tab w:val="left" w:pos="1190"/>
        </w:tabs>
        <w:spacing w:line="360" w:lineRule="auto"/>
        <w:ind w:rightChars="1" w:right="2" w:firstLineChars="300" w:firstLine="840"/>
        <w:rPr>
          <w:rFonts w:ascii="Times New Roman" w:hAnsi="Times New Roman"/>
          <w:sz w:val="28"/>
        </w:rPr>
      </w:pPr>
      <w:r>
        <w:rPr>
          <w:rFonts w:ascii="Times New Roman" w:hAnsi="Times New Roman" w:hint="eastAsia"/>
          <w:sz w:val="28"/>
        </w:rPr>
        <w:t>3</w:t>
      </w:r>
      <w:r>
        <w:rPr>
          <w:rFonts w:ascii="Times New Roman" w:hAnsi="Times New Roman" w:hint="eastAsia"/>
          <w:sz w:val="28"/>
        </w:rPr>
        <w:t>、乙方应保证其向甲方提交的成果（包括阶段性和最终成果）或其任何一部分不会侵犯第三方的知识产权或其他任何权利。若由此导致甲方被第三方追究相应责任的（包括但不限于要求甲方停止使用、向甲方索要赔偿或补偿、对甲方进行行政投诉或提起民事诉讼等），由乙方承担全部赔偿责任。</w:t>
      </w:r>
    </w:p>
    <w:p w14:paraId="77EF4FC4" w14:textId="77777777" w:rsidR="000F5E75" w:rsidRDefault="00000000">
      <w:pPr>
        <w:pStyle w:val="CM5"/>
        <w:numPr>
          <w:ilvl w:val="0"/>
          <w:numId w:val="1"/>
        </w:numPr>
        <w:tabs>
          <w:tab w:val="clear" w:pos="1470"/>
          <w:tab w:val="left" w:pos="1360"/>
        </w:tabs>
        <w:spacing w:after="0" w:line="360" w:lineRule="auto"/>
        <w:ind w:left="1560" w:right="5"/>
        <w:rPr>
          <w:kern w:val="2"/>
          <w:sz w:val="28"/>
        </w:rPr>
      </w:pPr>
      <w:r>
        <w:rPr>
          <w:rFonts w:hint="eastAsia"/>
          <w:sz w:val="28"/>
        </w:rPr>
        <w:t>保密</w:t>
      </w:r>
    </w:p>
    <w:p w14:paraId="32D40D9C" w14:textId="77777777" w:rsidR="000F5E75" w:rsidRDefault="00000000">
      <w:pPr>
        <w:snapToGrid w:val="0"/>
        <w:spacing w:line="360" w:lineRule="auto"/>
        <w:ind w:right="74" w:firstLineChars="300" w:firstLine="840"/>
        <w:rPr>
          <w:sz w:val="28"/>
        </w:rPr>
      </w:pPr>
      <w:bookmarkStart w:id="243" w:name="OLE_LINK3"/>
      <w:r>
        <w:rPr>
          <w:rFonts w:hint="eastAsia"/>
          <w:sz w:val="28"/>
        </w:rPr>
        <w:t>1</w:t>
      </w:r>
      <w:r>
        <w:rPr>
          <w:rFonts w:hint="eastAsia"/>
          <w:sz w:val="28"/>
        </w:rPr>
        <w:t>、未经对方书面许可，任何一方不得向第三方（船舶建造厂、船检部门除外）提供或披露与本合同内容有关的资料和信息。</w:t>
      </w:r>
    </w:p>
    <w:p w14:paraId="0C1AF9CF" w14:textId="77777777" w:rsidR="000F5E75" w:rsidRDefault="00000000">
      <w:pPr>
        <w:snapToGrid w:val="0"/>
        <w:spacing w:line="360" w:lineRule="auto"/>
        <w:ind w:right="74" w:firstLineChars="300" w:firstLine="840"/>
        <w:rPr>
          <w:sz w:val="28"/>
        </w:rPr>
      </w:pPr>
      <w:r>
        <w:rPr>
          <w:rFonts w:hint="eastAsia"/>
          <w:sz w:val="28"/>
        </w:rPr>
        <w:t>2</w:t>
      </w:r>
      <w:r>
        <w:rPr>
          <w:rFonts w:hint="eastAsia"/>
          <w:sz w:val="28"/>
        </w:rPr>
        <w:t>、一方在履行本合同过程中知悉或掌握的另一方的数据、商业秘密、</w:t>
      </w:r>
      <w:r>
        <w:rPr>
          <w:rFonts w:hint="eastAsia"/>
          <w:sz w:val="28"/>
        </w:rPr>
        <w:lastRenderedPageBreak/>
        <w:t>技术资料及经营信息（以下简称“保密信息”）严格保密。任何一方不得将前述保密信息以任何形式向任何第三方（包括与履行本合同无关的一方其他员工）泄露或用于本合同以外的目的，否则应向另一方承担违约责任，赔偿另一方遭受的全部损失。</w:t>
      </w:r>
    </w:p>
    <w:p w14:paraId="01EE2F67" w14:textId="77777777" w:rsidR="000F5E75" w:rsidRDefault="00000000">
      <w:pPr>
        <w:snapToGrid w:val="0"/>
        <w:spacing w:line="360" w:lineRule="auto"/>
        <w:ind w:right="74" w:firstLineChars="300" w:firstLine="840"/>
        <w:rPr>
          <w:sz w:val="28"/>
        </w:rPr>
      </w:pPr>
      <w:r>
        <w:rPr>
          <w:rFonts w:hint="eastAsia"/>
          <w:sz w:val="28"/>
        </w:rPr>
        <w:t>3</w:t>
      </w:r>
      <w:r>
        <w:rPr>
          <w:rFonts w:hint="eastAsia"/>
          <w:sz w:val="28"/>
        </w:rPr>
        <w:t>、前述约定不因本合同的变更、解除、终止或失效而失去效力。</w:t>
      </w:r>
    </w:p>
    <w:p w14:paraId="299D348C" w14:textId="77777777" w:rsidR="000F5E75" w:rsidRDefault="00000000">
      <w:pPr>
        <w:pStyle w:val="CM5"/>
        <w:numPr>
          <w:ilvl w:val="0"/>
          <w:numId w:val="1"/>
        </w:numPr>
        <w:tabs>
          <w:tab w:val="clear" w:pos="1470"/>
          <w:tab w:val="left" w:pos="1360"/>
        </w:tabs>
        <w:spacing w:after="0" w:line="360" w:lineRule="auto"/>
        <w:ind w:left="1560" w:right="5"/>
        <w:rPr>
          <w:sz w:val="28"/>
        </w:rPr>
      </w:pPr>
      <w:r>
        <w:rPr>
          <w:rFonts w:hint="eastAsia"/>
          <w:sz w:val="28"/>
        </w:rPr>
        <w:t>违约责任</w:t>
      </w:r>
    </w:p>
    <w:bookmarkEnd w:id="243"/>
    <w:p w14:paraId="0EF5A632" w14:textId="77777777" w:rsidR="000F5E75" w:rsidRDefault="00000000">
      <w:pPr>
        <w:numPr>
          <w:ilvl w:val="1"/>
          <w:numId w:val="1"/>
        </w:numPr>
        <w:tabs>
          <w:tab w:val="clear" w:pos="2115"/>
          <w:tab w:val="left" w:pos="0"/>
        </w:tabs>
        <w:spacing w:line="360" w:lineRule="auto"/>
        <w:ind w:left="0" w:firstLine="822"/>
        <w:rPr>
          <w:rFonts w:ascii="Times New Roman" w:hAnsi="Times New Roman"/>
          <w:sz w:val="28"/>
        </w:rPr>
      </w:pPr>
      <w:r>
        <w:rPr>
          <w:rFonts w:ascii="Times New Roman" w:hAnsi="Times New Roman" w:hint="eastAsia"/>
          <w:sz w:val="28"/>
        </w:rPr>
        <w:t>任何一方违反本合同的约定均构成违约，违约方应承担违约责任并赔偿守约方因此受到的损失。</w:t>
      </w:r>
    </w:p>
    <w:p w14:paraId="00F593A6" w14:textId="77777777" w:rsidR="000F5E75" w:rsidRDefault="00000000">
      <w:pPr>
        <w:numPr>
          <w:ilvl w:val="1"/>
          <w:numId w:val="1"/>
        </w:numPr>
        <w:tabs>
          <w:tab w:val="clear" w:pos="2115"/>
          <w:tab w:val="left" w:pos="0"/>
        </w:tabs>
        <w:spacing w:line="360" w:lineRule="auto"/>
        <w:ind w:left="0" w:firstLine="822"/>
        <w:rPr>
          <w:rFonts w:ascii="Times New Roman" w:hAnsi="Times New Roman"/>
          <w:sz w:val="28"/>
        </w:rPr>
      </w:pPr>
      <w:r>
        <w:rPr>
          <w:rFonts w:ascii="Times New Roman" w:hAnsi="Times New Roman" w:hint="eastAsia"/>
          <w:sz w:val="28"/>
        </w:rPr>
        <w:t>由于乙方的原因逾期交付设计成果，每逾期一天，乙方应按总设计费的</w:t>
      </w:r>
      <w:r>
        <w:rPr>
          <w:rFonts w:ascii="Times New Roman" w:hAnsi="Times New Roman" w:hint="eastAsia"/>
          <w:sz w:val="28"/>
        </w:rPr>
        <w:t>0.5%</w:t>
      </w:r>
      <w:r>
        <w:rPr>
          <w:rFonts w:ascii="Times New Roman" w:hAnsi="Times New Roman" w:hint="eastAsia"/>
          <w:sz w:val="28"/>
        </w:rPr>
        <w:t>向甲方支付违约金。如因船检审图周期延误，甲乙双方均有责任协调船检尽快审批图纸。</w:t>
      </w:r>
    </w:p>
    <w:p w14:paraId="682E05B8" w14:textId="77777777" w:rsidR="000F5E75" w:rsidRDefault="00000000">
      <w:pPr>
        <w:numPr>
          <w:ilvl w:val="1"/>
          <w:numId w:val="1"/>
        </w:numPr>
        <w:tabs>
          <w:tab w:val="clear" w:pos="2115"/>
          <w:tab w:val="left" w:pos="0"/>
        </w:tabs>
        <w:spacing w:line="360" w:lineRule="auto"/>
        <w:ind w:left="0" w:firstLine="822"/>
        <w:rPr>
          <w:rFonts w:ascii="Times New Roman" w:hAnsi="Times New Roman"/>
          <w:sz w:val="28"/>
        </w:rPr>
      </w:pPr>
      <w:r>
        <w:rPr>
          <w:rFonts w:ascii="Times New Roman" w:hAnsi="Times New Roman" w:hint="eastAsia"/>
          <w:sz w:val="28"/>
        </w:rPr>
        <w:t>甲、乙双方不得无故终止本合同，甲方无法定或约定理由擅自解除本合同的，乙方已按甲方要求开始设计工作的，甲方应根据乙方已完成并经甲方验收合格的实际工作量结算设计费，多退少补。乙方无法定或约定理由擅自解除本合同的，乙方应返还甲方全部已付款项，并应向甲方支付总设计费</w:t>
      </w:r>
      <w:r>
        <w:rPr>
          <w:rFonts w:ascii="Times New Roman" w:hAnsi="Times New Roman" w:hint="eastAsia"/>
          <w:sz w:val="28"/>
        </w:rPr>
        <w:t>20%</w:t>
      </w:r>
      <w:r>
        <w:rPr>
          <w:rFonts w:ascii="Times New Roman" w:hAnsi="Times New Roman" w:hint="eastAsia"/>
          <w:sz w:val="28"/>
        </w:rPr>
        <w:t>违约金，甲方未结费用无需再付。</w:t>
      </w:r>
    </w:p>
    <w:p w14:paraId="489E4973" w14:textId="77777777" w:rsidR="000F5E75" w:rsidRDefault="00000000">
      <w:pPr>
        <w:numPr>
          <w:ilvl w:val="1"/>
          <w:numId w:val="1"/>
        </w:numPr>
        <w:tabs>
          <w:tab w:val="clear" w:pos="2115"/>
          <w:tab w:val="left" w:pos="0"/>
        </w:tabs>
        <w:spacing w:line="360" w:lineRule="auto"/>
        <w:ind w:left="0" w:firstLine="822"/>
        <w:rPr>
          <w:rFonts w:ascii="Times New Roman" w:hAnsi="Times New Roman"/>
          <w:sz w:val="28"/>
        </w:rPr>
      </w:pPr>
      <w:r>
        <w:rPr>
          <w:rFonts w:ascii="Times New Roman" w:hAnsi="Times New Roman" w:hint="eastAsia"/>
          <w:sz w:val="28"/>
        </w:rPr>
        <w:t>乙方设计文件达不到本合同及甲方要求、或无法通过中国船级社审查的，应立即无条件进行修改、返工直至符合本合同及甲方要求，并通过中国船级社审查，由此增加的费用由乙方承担，若由此造成逾期交付设计文件的，按本条第</w:t>
      </w:r>
      <w:r>
        <w:rPr>
          <w:rFonts w:ascii="Times New Roman" w:hAnsi="Times New Roman" w:hint="eastAsia"/>
          <w:sz w:val="28"/>
        </w:rPr>
        <w:t>2</w:t>
      </w:r>
      <w:r>
        <w:rPr>
          <w:rFonts w:ascii="Times New Roman" w:hAnsi="Times New Roman" w:hint="eastAsia"/>
          <w:sz w:val="28"/>
        </w:rPr>
        <w:t>款执行。经【】次（或以上）返工仍无法使甲方验收合格或通过中国船级社审查的，甲方有权解除本合同，乙方应返还甲方已付款项，并应向甲方支付总设计费</w:t>
      </w:r>
      <w:r>
        <w:rPr>
          <w:rFonts w:ascii="Times New Roman" w:hAnsi="Times New Roman" w:hint="eastAsia"/>
          <w:sz w:val="28"/>
        </w:rPr>
        <w:t>20%</w:t>
      </w:r>
      <w:r>
        <w:rPr>
          <w:rFonts w:ascii="Times New Roman" w:hAnsi="Times New Roman" w:hint="eastAsia"/>
          <w:sz w:val="28"/>
        </w:rPr>
        <w:t>违约金。</w:t>
      </w:r>
    </w:p>
    <w:p w14:paraId="7B748B67" w14:textId="77777777" w:rsidR="000F5E75" w:rsidRDefault="00000000">
      <w:pPr>
        <w:numPr>
          <w:ilvl w:val="1"/>
          <w:numId w:val="1"/>
        </w:numPr>
        <w:tabs>
          <w:tab w:val="clear" w:pos="2115"/>
          <w:tab w:val="left" w:pos="0"/>
        </w:tabs>
        <w:spacing w:line="360" w:lineRule="auto"/>
        <w:ind w:left="0" w:firstLine="822"/>
        <w:rPr>
          <w:rFonts w:ascii="Times New Roman" w:hAnsi="Times New Roman"/>
          <w:sz w:val="28"/>
        </w:rPr>
      </w:pPr>
      <w:r>
        <w:rPr>
          <w:rFonts w:ascii="Times New Roman" w:hAnsi="Times New Roman" w:hint="eastAsia"/>
          <w:sz w:val="28"/>
        </w:rPr>
        <w:t>乙方未按本合同及甲方要求提供服务的，每发生一次，应向甲方支付【】元的违约金，此类情况发生【】次（或以上）的，甲方有权解除本</w:t>
      </w:r>
      <w:r>
        <w:rPr>
          <w:rFonts w:ascii="Times New Roman" w:hAnsi="Times New Roman" w:hint="eastAsia"/>
          <w:sz w:val="28"/>
        </w:rPr>
        <w:lastRenderedPageBreak/>
        <w:t>合同，乙方应返还甲方已付款项，并应向甲方支付总设计费</w:t>
      </w:r>
      <w:r>
        <w:rPr>
          <w:rFonts w:ascii="Times New Roman" w:hAnsi="Times New Roman" w:hint="eastAsia"/>
          <w:sz w:val="28"/>
        </w:rPr>
        <w:t>20%</w:t>
      </w:r>
      <w:r>
        <w:rPr>
          <w:rFonts w:ascii="Times New Roman" w:hAnsi="Times New Roman" w:hint="eastAsia"/>
          <w:sz w:val="28"/>
        </w:rPr>
        <w:t>违约金。</w:t>
      </w:r>
    </w:p>
    <w:p w14:paraId="4114EB53" w14:textId="77777777" w:rsidR="000F5E75" w:rsidRDefault="00000000">
      <w:pPr>
        <w:numPr>
          <w:ilvl w:val="1"/>
          <w:numId w:val="1"/>
        </w:numPr>
        <w:tabs>
          <w:tab w:val="clear" w:pos="2115"/>
          <w:tab w:val="left" w:pos="0"/>
        </w:tabs>
        <w:spacing w:line="360" w:lineRule="auto"/>
        <w:ind w:left="0" w:firstLine="822"/>
        <w:rPr>
          <w:rFonts w:ascii="Times New Roman" w:hAnsi="Times New Roman"/>
          <w:sz w:val="28"/>
        </w:rPr>
      </w:pPr>
      <w:r>
        <w:rPr>
          <w:rFonts w:ascii="Times New Roman" w:hAnsi="Times New Roman" w:hint="eastAsia"/>
          <w:sz w:val="28"/>
        </w:rPr>
        <w:t>乙方的设计文件存在错漏或设计质量不符合合同及甲方要求，或造成造船工程出现进度延迟、质量问题或造船工程经济损失的，每发生一次，应向甲方支付人民币【】元的违约金，且乙方应及时采取有效补救措施并承担修改设计费用，并赔偿由此给甲方造成的一切损失。</w:t>
      </w:r>
    </w:p>
    <w:p w14:paraId="5A94A133" w14:textId="77777777" w:rsidR="000F5E75" w:rsidRDefault="00000000">
      <w:pPr>
        <w:numPr>
          <w:ilvl w:val="1"/>
          <w:numId w:val="1"/>
        </w:numPr>
        <w:tabs>
          <w:tab w:val="clear" w:pos="2115"/>
          <w:tab w:val="left" w:pos="0"/>
        </w:tabs>
        <w:spacing w:line="360" w:lineRule="auto"/>
        <w:ind w:left="0" w:firstLine="822"/>
        <w:rPr>
          <w:rFonts w:ascii="Times New Roman" w:hAnsi="Times New Roman"/>
          <w:sz w:val="28"/>
        </w:rPr>
      </w:pPr>
      <w:r>
        <w:rPr>
          <w:rFonts w:ascii="Times New Roman" w:hAnsi="Times New Roman" w:hint="eastAsia"/>
          <w:sz w:val="28"/>
        </w:rPr>
        <w:t>乙方有以下情形之一的，甲方有权解除本合同，乙方应当在合同解除后三天内退还甲方全部已付款项，并向甲方支付总设计费</w:t>
      </w:r>
      <w:r>
        <w:rPr>
          <w:rFonts w:ascii="Times New Roman" w:hAnsi="Times New Roman" w:hint="eastAsia"/>
          <w:sz w:val="28"/>
        </w:rPr>
        <w:t>20%</w:t>
      </w:r>
      <w:r>
        <w:rPr>
          <w:rFonts w:ascii="Times New Roman" w:hAnsi="Times New Roman" w:hint="eastAsia"/>
          <w:sz w:val="28"/>
        </w:rPr>
        <w:t>违约金。。</w:t>
      </w:r>
    </w:p>
    <w:p w14:paraId="12F8F766" w14:textId="77777777" w:rsidR="000F5E75" w:rsidRDefault="00000000">
      <w:pPr>
        <w:snapToGrid w:val="0"/>
        <w:spacing w:line="360" w:lineRule="auto"/>
        <w:ind w:right="74" w:firstLineChars="300" w:firstLine="840"/>
        <w:rPr>
          <w:rFonts w:ascii="Times New Roman" w:hAnsi="Times New Roman"/>
          <w:sz w:val="28"/>
        </w:rPr>
      </w:pPr>
      <w:r>
        <w:rPr>
          <w:rFonts w:ascii="Times New Roman" w:hAnsi="Times New Roman" w:hint="eastAsia"/>
          <w:sz w:val="28"/>
        </w:rPr>
        <w:t>（</w:t>
      </w:r>
      <w:r>
        <w:rPr>
          <w:rFonts w:ascii="Times New Roman" w:hAnsi="Times New Roman" w:hint="eastAsia"/>
          <w:sz w:val="28"/>
        </w:rPr>
        <w:t>1</w:t>
      </w:r>
      <w:r>
        <w:rPr>
          <w:rFonts w:ascii="Times New Roman" w:hAnsi="Times New Roman" w:hint="eastAsia"/>
          <w:sz w:val="28"/>
        </w:rPr>
        <w:t>）乙方以通知或行为表明将不履行合同的主要义务的；</w:t>
      </w:r>
    </w:p>
    <w:p w14:paraId="7437BDAC" w14:textId="77777777" w:rsidR="000F5E75" w:rsidRDefault="00000000">
      <w:pPr>
        <w:snapToGrid w:val="0"/>
        <w:spacing w:line="360" w:lineRule="auto"/>
        <w:ind w:right="74" w:firstLineChars="300" w:firstLine="840"/>
        <w:rPr>
          <w:rFonts w:ascii="Times New Roman" w:hAnsi="Times New Roman"/>
          <w:sz w:val="28"/>
        </w:rPr>
      </w:pPr>
      <w:r>
        <w:rPr>
          <w:rFonts w:ascii="Times New Roman" w:hAnsi="Times New Roman" w:hint="eastAsia"/>
          <w:sz w:val="28"/>
        </w:rPr>
        <w:t>（</w:t>
      </w:r>
      <w:r>
        <w:rPr>
          <w:rFonts w:ascii="Times New Roman" w:hAnsi="Times New Roman" w:hint="eastAsia"/>
          <w:sz w:val="28"/>
        </w:rPr>
        <w:t>2</w:t>
      </w:r>
      <w:r>
        <w:rPr>
          <w:rFonts w:ascii="Times New Roman" w:hAnsi="Times New Roman" w:hint="eastAsia"/>
          <w:sz w:val="28"/>
        </w:rPr>
        <w:t>）乙方严重违反本合同约定的；</w:t>
      </w:r>
    </w:p>
    <w:p w14:paraId="1974637A" w14:textId="77777777" w:rsidR="000F5E75" w:rsidRDefault="00000000">
      <w:pPr>
        <w:snapToGrid w:val="0"/>
        <w:spacing w:line="360" w:lineRule="auto"/>
        <w:ind w:right="74" w:firstLineChars="300" w:firstLine="840"/>
        <w:rPr>
          <w:rFonts w:ascii="Times New Roman" w:hAnsi="Times New Roman"/>
          <w:sz w:val="28"/>
        </w:rPr>
      </w:pPr>
      <w:r>
        <w:rPr>
          <w:rFonts w:ascii="Times New Roman" w:hAnsi="Times New Roman" w:hint="eastAsia"/>
          <w:sz w:val="28"/>
        </w:rPr>
        <w:t>（</w:t>
      </w:r>
      <w:r>
        <w:rPr>
          <w:rFonts w:ascii="Times New Roman" w:hAnsi="Times New Roman" w:hint="eastAsia"/>
          <w:sz w:val="28"/>
        </w:rPr>
        <w:t>3</w:t>
      </w:r>
      <w:r>
        <w:rPr>
          <w:rFonts w:ascii="Times New Roman" w:hAnsi="Times New Roman" w:hint="eastAsia"/>
          <w:sz w:val="28"/>
        </w:rPr>
        <w:t>）乙方违反本合同约定，经甲方书面要求改正后，在合理期间内不予改正的；</w:t>
      </w:r>
    </w:p>
    <w:p w14:paraId="2118F9B1" w14:textId="77777777" w:rsidR="000F5E75" w:rsidRDefault="00000000">
      <w:pPr>
        <w:snapToGrid w:val="0"/>
        <w:spacing w:line="360" w:lineRule="auto"/>
        <w:ind w:right="74" w:firstLineChars="300" w:firstLine="840"/>
        <w:rPr>
          <w:rFonts w:ascii="Times New Roman" w:hAnsi="Times New Roman"/>
          <w:sz w:val="28"/>
        </w:rPr>
      </w:pPr>
      <w:r>
        <w:rPr>
          <w:rFonts w:ascii="Times New Roman" w:hAnsi="Times New Roman" w:hint="eastAsia"/>
          <w:sz w:val="28"/>
        </w:rPr>
        <w:t>（</w:t>
      </w:r>
      <w:r>
        <w:rPr>
          <w:rFonts w:ascii="Times New Roman" w:hAnsi="Times New Roman" w:hint="eastAsia"/>
          <w:sz w:val="28"/>
        </w:rPr>
        <w:t>4</w:t>
      </w:r>
      <w:r>
        <w:rPr>
          <w:rFonts w:ascii="Times New Roman" w:hAnsi="Times New Roman" w:hint="eastAsia"/>
          <w:sz w:val="28"/>
        </w:rPr>
        <w:t>）乙方或其所雇人员不具备承包本项目的相关资质或在本合同履行期间丧失上述资质的；</w:t>
      </w:r>
    </w:p>
    <w:p w14:paraId="562FC1E2" w14:textId="77777777" w:rsidR="000F5E75" w:rsidRDefault="00000000">
      <w:pPr>
        <w:snapToGrid w:val="0"/>
        <w:spacing w:line="360" w:lineRule="auto"/>
        <w:ind w:right="74" w:firstLineChars="300" w:firstLine="840"/>
        <w:rPr>
          <w:rFonts w:ascii="Times New Roman" w:hAnsi="Times New Roman"/>
          <w:sz w:val="28"/>
        </w:rPr>
      </w:pPr>
      <w:r>
        <w:rPr>
          <w:rFonts w:ascii="Times New Roman" w:hAnsi="Times New Roman" w:hint="eastAsia"/>
          <w:sz w:val="28"/>
        </w:rPr>
        <w:t>（</w:t>
      </w:r>
      <w:r>
        <w:rPr>
          <w:rFonts w:ascii="Times New Roman" w:hAnsi="Times New Roman" w:hint="eastAsia"/>
          <w:sz w:val="28"/>
        </w:rPr>
        <w:t>5</w:t>
      </w:r>
      <w:r>
        <w:rPr>
          <w:rFonts w:ascii="Times New Roman" w:hAnsi="Times New Roman" w:hint="eastAsia"/>
          <w:sz w:val="28"/>
        </w:rPr>
        <w:t>）未经甲方书面同意，乙方将本合同中的任何权利和义务全部或部分转让给第三人的。</w:t>
      </w:r>
    </w:p>
    <w:p w14:paraId="012DD8FE" w14:textId="77777777" w:rsidR="000F5E75" w:rsidRDefault="00000000">
      <w:pPr>
        <w:snapToGrid w:val="0"/>
        <w:spacing w:line="360" w:lineRule="auto"/>
        <w:ind w:right="74" w:firstLineChars="300" w:firstLine="840"/>
        <w:rPr>
          <w:rFonts w:ascii="Times New Roman" w:hAnsi="Times New Roman"/>
          <w:sz w:val="28"/>
        </w:rPr>
      </w:pPr>
      <w:r>
        <w:rPr>
          <w:rFonts w:ascii="Times New Roman" w:hAnsi="Times New Roman" w:hint="eastAsia"/>
          <w:sz w:val="28"/>
        </w:rPr>
        <w:t>（</w:t>
      </w:r>
      <w:r>
        <w:rPr>
          <w:rFonts w:ascii="Times New Roman" w:hAnsi="Times New Roman" w:hint="eastAsia"/>
          <w:sz w:val="28"/>
        </w:rPr>
        <w:t>6</w:t>
      </w:r>
      <w:r>
        <w:rPr>
          <w:rFonts w:ascii="Times New Roman" w:hAnsi="Times New Roman" w:hint="eastAsia"/>
          <w:sz w:val="28"/>
        </w:rPr>
        <w:t>）因乙方操作不当造成安全事故的。</w:t>
      </w:r>
    </w:p>
    <w:p w14:paraId="56EA2C3D" w14:textId="77777777" w:rsidR="000F5E75" w:rsidRDefault="00000000">
      <w:pPr>
        <w:numPr>
          <w:ilvl w:val="1"/>
          <w:numId w:val="1"/>
        </w:numPr>
        <w:tabs>
          <w:tab w:val="clear" w:pos="2115"/>
          <w:tab w:val="left" w:pos="0"/>
        </w:tabs>
        <w:spacing w:line="360" w:lineRule="auto"/>
        <w:ind w:left="0" w:firstLine="822"/>
        <w:rPr>
          <w:rFonts w:ascii="Times New Roman" w:hAnsi="Times New Roman"/>
          <w:sz w:val="28"/>
        </w:rPr>
      </w:pPr>
      <w:r>
        <w:rPr>
          <w:rFonts w:ascii="Times New Roman" w:hAnsi="Times New Roman" w:hint="eastAsia"/>
          <w:sz w:val="28"/>
        </w:rPr>
        <w:t>乙方发生违约行为时，甲方有权向其请求赔偿损失（包括但不限于实际损失以及甲方对外支付的诉讼费、财产保全费、律师费、差旅费等相关合理维权费用）。</w:t>
      </w:r>
    </w:p>
    <w:p w14:paraId="70B00131" w14:textId="77777777" w:rsidR="000F5E75" w:rsidRDefault="00000000">
      <w:pPr>
        <w:numPr>
          <w:ilvl w:val="1"/>
          <w:numId w:val="1"/>
        </w:numPr>
        <w:tabs>
          <w:tab w:val="clear" w:pos="2115"/>
          <w:tab w:val="left" w:pos="0"/>
        </w:tabs>
        <w:spacing w:line="360" w:lineRule="auto"/>
        <w:ind w:left="0" w:firstLine="822"/>
        <w:rPr>
          <w:rFonts w:ascii="Times New Roman" w:hAnsi="Times New Roman"/>
          <w:sz w:val="28"/>
        </w:rPr>
      </w:pPr>
      <w:r>
        <w:rPr>
          <w:rFonts w:ascii="Times New Roman" w:hAnsi="Times New Roman" w:hint="eastAsia"/>
          <w:sz w:val="28"/>
        </w:rPr>
        <w:t>乙方因违反本合同约定而应支付的违约金、赔偿等，甲方有权在任何应付乙方的款项中直接扣除。</w:t>
      </w:r>
    </w:p>
    <w:p w14:paraId="2B2AA2B9" w14:textId="77777777" w:rsidR="000F5E75" w:rsidRDefault="00000000">
      <w:pPr>
        <w:pStyle w:val="CM5"/>
        <w:numPr>
          <w:ilvl w:val="0"/>
          <w:numId w:val="1"/>
        </w:numPr>
        <w:tabs>
          <w:tab w:val="clear" w:pos="1470"/>
          <w:tab w:val="left" w:pos="1360"/>
        </w:tabs>
        <w:spacing w:after="0"/>
        <w:ind w:left="1560" w:right="5"/>
        <w:rPr>
          <w:sz w:val="28"/>
        </w:rPr>
      </w:pPr>
      <w:r>
        <w:rPr>
          <w:rFonts w:hint="eastAsia"/>
          <w:sz w:val="28"/>
        </w:rPr>
        <w:t>不可抗力</w:t>
      </w:r>
    </w:p>
    <w:p w14:paraId="1DB158AB" w14:textId="77777777" w:rsidR="000F5E75" w:rsidRDefault="00000000">
      <w:pPr>
        <w:tabs>
          <w:tab w:val="left" w:pos="1190"/>
        </w:tabs>
        <w:spacing w:line="360" w:lineRule="auto"/>
        <w:ind w:rightChars="1" w:right="2" w:firstLineChars="300" w:firstLine="840"/>
        <w:rPr>
          <w:sz w:val="28"/>
        </w:rPr>
      </w:pPr>
      <w:r>
        <w:rPr>
          <w:rFonts w:hint="eastAsia"/>
          <w:sz w:val="28"/>
        </w:rPr>
        <w:t>1</w:t>
      </w:r>
      <w:r>
        <w:rPr>
          <w:rFonts w:hint="eastAsia"/>
          <w:sz w:val="28"/>
        </w:rPr>
        <w:t>、本合同所指称的不可抗力是指因自然灾害、火灾、罢工、传染病、法律法规变更、政府干预等不能预见、不能避免并无法克服的原因，致使本合同或合同项下的补充协议全部或部分无法履行的，双方均不需承担违约</w:t>
      </w:r>
      <w:r>
        <w:rPr>
          <w:rFonts w:hint="eastAsia"/>
          <w:sz w:val="28"/>
        </w:rPr>
        <w:lastRenderedPageBreak/>
        <w:t>责任，但因一方迟延履行后发生不可抗力的，不能免除其违约责任。</w:t>
      </w:r>
    </w:p>
    <w:p w14:paraId="37A35A35" w14:textId="77777777" w:rsidR="000F5E75" w:rsidRDefault="00000000">
      <w:pPr>
        <w:tabs>
          <w:tab w:val="left" w:pos="1190"/>
        </w:tabs>
        <w:spacing w:line="360" w:lineRule="auto"/>
        <w:ind w:rightChars="1" w:right="2" w:firstLineChars="300" w:firstLine="840"/>
        <w:rPr>
          <w:sz w:val="28"/>
        </w:rPr>
      </w:pPr>
      <w:r>
        <w:rPr>
          <w:rFonts w:hint="eastAsia"/>
          <w:sz w:val="28"/>
        </w:rPr>
        <w:t>2</w:t>
      </w:r>
      <w:r>
        <w:rPr>
          <w:rFonts w:hint="eastAsia"/>
          <w:sz w:val="28"/>
        </w:rPr>
        <w:t>、受不可抗力影响的一方须在不可抗力发生后</w:t>
      </w:r>
      <w:r>
        <w:rPr>
          <w:rFonts w:hint="eastAsia"/>
          <w:sz w:val="28"/>
        </w:rPr>
        <w:t>24</w:t>
      </w:r>
      <w:r>
        <w:rPr>
          <w:rFonts w:hint="eastAsia"/>
          <w:sz w:val="28"/>
        </w:rPr>
        <w:t>小时内将不可抗力的性质、影响程度通知另一方，并在不可抗力事件发生后将有关机关出具的不可抗力事件证明文件交于对方，双方共同协商合同变更、中止或解除等事宜。未履行及时告知义务的，不能免除其违约责任。</w:t>
      </w:r>
    </w:p>
    <w:p w14:paraId="10C8850A" w14:textId="77777777" w:rsidR="000F5E75" w:rsidRDefault="00000000">
      <w:pPr>
        <w:tabs>
          <w:tab w:val="left" w:pos="1190"/>
        </w:tabs>
        <w:spacing w:line="360" w:lineRule="auto"/>
        <w:ind w:rightChars="1" w:right="2" w:firstLineChars="300" w:firstLine="840"/>
        <w:rPr>
          <w:sz w:val="28"/>
        </w:rPr>
      </w:pPr>
      <w:r>
        <w:rPr>
          <w:rFonts w:hint="eastAsia"/>
          <w:sz w:val="28"/>
        </w:rPr>
        <w:t>3</w:t>
      </w:r>
      <w:r>
        <w:rPr>
          <w:rFonts w:hint="eastAsia"/>
          <w:sz w:val="28"/>
        </w:rPr>
        <w:t>、对不可抗力所造成的影响，双方应及时协商解决办法和补救措施。因不可抗力不能履行合同的一方，应尽力采取合理措施减轻可能给对方造成的损失，否则应对由此而扩大的损失承担赔偿责任。</w:t>
      </w:r>
    </w:p>
    <w:p w14:paraId="77A485AE" w14:textId="77777777" w:rsidR="000F5E75" w:rsidRDefault="00000000">
      <w:pPr>
        <w:pStyle w:val="CM5"/>
        <w:numPr>
          <w:ilvl w:val="0"/>
          <w:numId w:val="1"/>
        </w:numPr>
        <w:tabs>
          <w:tab w:val="clear" w:pos="1470"/>
          <w:tab w:val="left" w:pos="1360"/>
        </w:tabs>
        <w:spacing w:after="0" w:line="360" w:lineRule="auto"/>
        <w:ind w:left="1560" w:right="5"/>
        <w:rPr>
          <w:sz w:val="28"/>
        </w:rPr>
      </w:pPr>
      <w:r>
        <w:rPr>
          <w:sz w:val="28"/>
        </w:rPr>
        <w:t>其他</w:t>
      </w:r>
    </w:p>
    <w:p w14:paraId="7DA95520" w14:textId="77777777" w:rsidR="000F5E75" w:rsidRDefault="00000000">
      <w:pPr>
        <w:tabs>
          <w:tab w:val="left" w:pos="1190"/>
        </w:tabs>
        <w:spacing w:line="360" w:lineRule="auto"/>
        <w:ind w:rightChars="1" w:right="2" w:firstLineChars="300" w:firstLine="840"/>
        <w:rPr>
          <w:sz w:val="28"/>
        </w:rPr>
      </w:pPr>
      <w:r>
        <w:rPr>
          <w:rFonts w:hint="eastAsia"/>
          <w:sz w:val="28"/>
        </w:rPr>
        <w:t>1</w:t>
      </w:r>
      <w:r>
        <w:rPr>
          <w:rFonts w:hint="eastAsia"/>
          <w:sz w:val="28"/>
        </w:rPr>
        <w:t>、在本合同履行过程中发生任何争议，应由当事人双方协商解决，协商不成的，任何一方均可向</w:t>
      </w:r>
      <w:r>
        <w:rPr>
          <w:rFonts w:ascii="Times New Roman" w:hAnsi="Times New Roman" w:hint="eastAsia"/>
          <w:sz w:val="28"/>
          <w:szCs w:val="24"/>
        </w:rPr>
        <w:t>合同签订地</w:t>
      </w:r>
      <w:r>
        <w:rPr>
          <w:rFonts w:hint="eastAsia"/>
          <w:sz w:val="28"/>
        </w:rPr>
        <w:t>广州市海珠区人民法院起诉。在争议解决期间，除有争议的事项外，双方应继续全面履行本合同。</w:t>
      </w:r>
    </w:p>
    <w:p w14:paraId="6433A2A3" w14:textId="77777777" w:rsidR="000F5E75" w:rsidRDefault="00000000">
      <w:pPr>
        <w:tabs>
          <w:tab w:val="left" w:pos="1190"/>
        </w:tabs>
        <w:spacing w:line="360" w:lineRule="auto"/>
        <w:ind w:rightChars="1" w:right="2" w:firstLineChars="300" w:firstLine="840"/>
        <w:rPr>
          <w:sz w:val="28"/>
        </w:rPr>
      </w:pPr>
      <w:r>
        <w:rPr>
          <w:rFonts w:hint="eastAsia"/>
          <w:sz w:val="28"/>
        </w:rPr>
        <w:t>2</w:t>
      </w:r>
      <w:r>
        <w:rPr>
          <w:rFonts w:hint="eastAsia"/>
          <w:sz w:val="28"/>
        </w:rPr>
        <w:t>、本合同一式陆份，甲乙双方各执叁份。</w:t>
      </w:r>
    </w:p>
    <w:p w14:paraId="2BF3245A" w14:textId="77777777" w:rsidR="000F5E75" w:rsidRDefault="00000000">
      <w:pPr>
        <w:tabs>
          <w:tab w:val="left" w:pos="1190"/>
        </w:tabs>
        <w:spacing w:line="360" w:lineRule="auto"/>
        <w:ind w:rightChars="1" w:right="2" w:firstLineChars="300" w:firstLine="840"/>
        <w:rPr>
          <w:sz w:val="28"/>
        </w:rPr>
      </w:pPr>
      <w:r>
        <w:rPr>
          <w:rFonts w:hint="eastAsia"/>
          <w:sz w:val="28"/>
        </w:rPr>
        <w:t>3</w:t>
      </w:r>
      <w:r>
        <w:rPr>
          <w:rFonts w:hint="eastAsia"/>
          <w:sz w:val="28"/>
        </w:rPr>
        <w:t>、本合同自双方法定代表人签字并加盖公章之日起生效。</w:t>
      </w:r>
    </w:p>
    <w:p w14:paraId="29C66212" w14:textId="77777777" w:rsidR="000F5E75" w:rsidRDefault="00000000">
      <w:pPr>
        <w:tabs>
          <w:tab w:val="left" w:pos="1190"/>
        </w:tabs>
        <w:spacing w:line="360" w:lineRule="auto"/>
        <w:ind w:rightChars="1" w:right="2" w:firstLineChars="300" w:firstLine="840"/>
        <w:rPr>
          <w:sz w:val="28"/>
        </w:rPr>
      </w:pPr>
      <w:r>
        <w:rPr>
          <w:rFonts w:hint="eastAsia"/>
          <w:sz w:val="28"/>
        </w:rPr>
        <w:t>4</w:t>
      </w:r>
      <w:r>
        <w:rPr>
          <w:rFonts w:hint="eastAsia"/>
          <w:sz w:val="28"/>
        </w:rPr>
        <w:t>、附件</w:t>
      </w:r>
    </w:p>
    <w:p w14:paraId="3AAD0A0E" w14:textId="77777777" w:rsidR="000F5E75" w:rsidRDefault="00000000">
      <w:pPr>
        <w:tabs>
          <w:tab w:val="left" w:pos="1190"/>
        </w:tabs>
        <w:spacing w:line="360" w:lineRule="auto"/>
        <w:ind w:rightChars="1" w:right="2" w:firstLineChars="300" w:firstLine="840"/>
        <w:rPr>
          <w:sz w:val="28"/>
        </w:rPr>
      </w:pPr>
      <w:r>
        <w:rPr>
          <w:rFonts w:hint="eastAsia"/>
          <w:sz w:val="28"/>
        </w:rPr>
        <w:t xml:space="preserve">4.1  </w:t>
      </w:r>
      <w:r>
        <w:rPr>
          <w:rFonts w:hint="eastAsia"/>
          <w:sz w:val="28"/>
        </w:rPr>
        <w:t>乙方营业执照副本；</w:t>
      </w:r>
    </w:p>
    <w:p w14:paraId="1B6799CC" w14:textId="77777777" w:rsidR="000F5E75" w:rsidRDefault="00000000">
      <w:pPr>
        <w:tabs>
          <w:tab w:val="left" w:pos="1190"/>
        </w:tabs>
        <w:spacing w:line="360" w:lineRule="auto"/>
        <w:ind w:rightChars="1" w:right="2" w:firstLineChars="300" w:firstLine="840"/>
        <w:rPr>
          <w:sz w:val="28"/>
        </w:rPr>
      </w:pPr>
      <w:r>
        <w:rPr>
          <w:rFonts w:hint="eastAsia"/>
          <w:sz w:val="28"/>
        </w:rPr>
        <w:t xml:space="preserve">4.2  </w:t>
      </w:r>
      <w:r>
        <w:rPr>
          <w:rFonts w:hint="eastAsia"/>
          <w:sz w:val="28"/>
        </w:rPr>
        <w:t>中标通知书；</w:t>
      </w:r>
    </w:p>
    <w:p w14:paraId="7083F15C" w14:textId="77777777" w:rsidR="000F5E75" w:rsidRDefault="00000000">
      <w:pPr>
        <w:tabs>
          <w:tab w:val="left" w:pos="1190"/>
        </w:tabs>
        <w:spacing w:line="360" w:lineRule="auto"/>
        <w:ind w:rightChars="1" w:right="2" w:firstLineChars="300" w:firstLine="840"/>
        <w:rPr>
          <w:sz w:val="28"/>
        </w:rPr>
      </w:pPr>
      <w:r>
        <w:rPr>
          <w:rFonts w:hint="eastAsia"/>
          <w:sz w:val="28"/>
        </w:rPr>
        <w:t xml:space="preserve">4.3  </w:t>
      </w:r>
      <w:r>
        <w:rPr>
          <w:rFonts w:hint="eastAsia"/>
          <w:sz w:val="28"/>
        </w:rPr>
        <w:t>乙方投标报价单；</w:t>
      </w:r>
    </w:p>
    <w:p w14:paraId="10CF56DA" w14:textId="77777777" w:rsidR="000F5E75" w:rsidRDefault="00000000">
      <w:pPr>
        <w:tabs>
          <w:tab w:val="left" w:pos="1190"/>
        </w:tabs>
        <w:spacing w:line="360" w:lineRule="auto"/>
        <w:ind w:rightChars="1" w:right="2" w:firstLineChars="300" w:firstLine="840"/>
        <w:rPr>
          <w:sz w:val="28"/>
        </w:rPr>
      </w:pPr>
      <w:r>
        <w:rPr>
          <w:rFonts w:hint="eastAsia"/>
          <w:sz w:val="28"/>
        </w:rPr>
        <w:t xml:space="preserve">4.4 </w:t>
      </w:r>
      <w:r>
        <w:rPr>
          <w:rFonts w:hint="eastAsia"/>
          <w:sz w:val="28"/>
        </w:rPr>
        <w:t>《廉洁合同》。</w:t>
      </w:r>
    </w:p>
    <w:p w14:paraId="7D43A98E" w14:textId="77777777" w:rsidR="000F5E75" w:rsidRDefault="000F5E75">
      <w:pPr>
        <w:pStyle w:val="4"/>
      </w:pPr>
    </w:p>
    <w:p w14:paraId="27CCADEA" w14:textId="77777777" w:rsidR="000F5E75" w:rsidRDefault="000F5E75">
      <w:pPr>
        <w:rPr>
          <w:sz w:val="28"/>
        </w:rPr>
      </w:pPr>
    </w:p>
    <w:p w14:paraId="7238B143" w14:textId="77777777" w:rsidR="000F5E75" w:rsidRDefault="000F5E75">
      <w:pPr>
        <w:spacing w:line="360" w:lineRule="auto"/>
        <w:rPr>
          <w:sz w:val="28"/>
        </w:rPr>
      </w:pPr>
    </w:p>
    <w:p w14:paraId="03F54D95" w14:textId="77777777" w:rsidR="000F5E75" w:rsidRDefault="000F5E75">
      <w:pPr>
        <w:spacing w:line="360" w:lineRule="auto"/>
        <w:rPr>
          <w:sz w:val="28"/>
        </w:rPr>
      </w:pPr>
    </w:p>
    <w:p w14:paraId="74ADF284" w14:textId="77777777" w:rsidR="000F5E75" w:rsidRDefault="00000000">
      <w:pPr>
        <w:spacing w:line="360" w:lineRule="auto"/>
        <w:rPr>
          <w:sz w:val="28"/>
        </w:rPr>
      </w:pPr>
      <w:r>
        <w:rPr>
          <w:rFonts w:hint="eastAsia"/>
          <w:sz w:val="28"/>
        </w:rPr>
        <w:t>（以下无正文。）</w:t>
      </w:r>
    </w:p>
    <w:p w14:paraId="503DA44B" w14:textId="77777777" w:rsidR="000F5E75" w:rsidRDefault="000F5E75">
      <w:pPr>
        <w:spacing w:line="360" w:lineRule="auto"/>
        <w:rPr>
          <w:sz w:val="28"/>
        </w:rPr>
      </w:pPr>
    </w:p>
    <w:p w14:paraId="67D4B247" w14:textId="77777777" w:rsidR="000F5E75" w:rsidRDefault="00000000">
      <w:pPr>
        <w:spacing w:line="360" w:lineRule="auto"/>
        <w:ind w:firstLineChars="200" w:firstLine="560"/>
        <w:rPr>
          <w:rFonts w:ascii="宋体" w:hAnsi="宋体"/>
          <w:sz w:val="28"/>
          <w:szCs w:val="28"/>
        </w:rPr>
      </w:pPr>
      <w:r>
        <w:rPr>
          <w:rFonts w:ascii="宋体" w:hAnsi="宋体"/>
          <w:sz w:val="28"/>
          <w:szCs w:val="28"/>
        </w:rPr>
        <w:t>甲方</w:t>
      </w:r>
      <w:r>
        <w:rPr>
          <w:rFonts w:ascii="宋体" w:hAnsi="宋体" w:hint="eastAsia"/>
          <w:sz w:val="28"/>
          <w:szCs w:val="28"/>
        </w:rPr>
        <w:t xml:space="preserve">：广州城港旅游发展有限公司    </w:t>
      </w:r>
      <w:r>
        <w:rPr>
          <w:rFonts w:ascii="宋体" w:hAnsi="宋体"/>
          <w:sz w:val="28"/>
          <w:szCs w:val="28"/>
        </w:rPr>
        <w:t>乙方</w:t>
      </w:r>
      <w:r>
        <w:rPr>
          <w:rFonts w:ascii="宋体" w:hAnsi="宋体" w:hint="eastAsia"/>
          <w:sz w:val="28"/>
          <w:szCs w:val="28"/>
        </w:rPr>
        <w:t>：</w:t>
      </w:r>
    </w:p>
    <w:p w14:paraId="65C8303F" w14:textId="77777777" w:rsidR="000F5E75" w:rsidRDefault="00000000">
      <w:pPr>
        <w:spacing w:line="360" w:lineRule="auto"/>
        <w:ind w:firstLineChars="600" w:firstLine="1680"/>
        <w:rPr>
          <w:rFonts w:ascii="宋体" w:hAnsi="宋体"/>
          <w:sz w:val="28"/>
          <w:szCs w:val="28"/>
        </w:rPr>
      </w:pPr>
      <w:r>
        <w:rPr>
          <w:rFonts w:ascii="宋体" w:hAnsi="宋体"/>
          <w:sz w:val="28"/>
          <w:szCs w:val="28"/>
        </w:rPr>
        <w:t>（盖章）</w:t>
      </w:r>
      <w:r>
        <w:rPr>
          <w:rFonts w:ascii="宋体" w:hAnsi="宋体" w:hint="eastAsia"/>
          <w:sz w:val="28"/>
          <w:szCs w:val="28"/>
        </w:rPr>
        <w:t xml:space="preserve"> </w:t>
      </w:r>
      <w:r>
        <w:rPr>
          <w:rFonts w:ascii="宋体" w:hAnsi="宋体"/>
          <w:sz w:val="28"/>
          <w:szCs w:val="28"/>
        </w:rPr>
        <w:t xml:space="preserve">                   </w:t>
      </w:r>
      <w:r>
        <w:rPr>
          <w:rFonts w:ascii="宋体" w:hAnsi="宋体" w:hint="eastAsia"/>
          <w:sz w:val="28"/>
          <w:szCs w:val="28"/>
        </w:rPr>
        <w:t xml:space="preserve">     </w:t>
      </w:r>
      <w:r>
        <w:rPr>
          <w:rFonts w:ascii="宋体" w:hAnsi="宋体"/>
          <w:sz w:val="28"/>
          <w:szCs w:val="28"/>
        </w:rPr>
        <w:t xml:space="preserve"> （盖章）        </w:t>
      </w:r>
    </w:p>
    <w:p w14:paraId="4BEFD4A7" w14:textId="77777777" w:rsidR="000F5E75" w:rsidRDefault="00000000">
      <w:pPr>
        <w:spacing w:line="360" w:lineRule="auto"/>
        <w:ind w:firstLineChars="200" w:firstLine="560"/>
        <w:rPr>
          <w:rFonts w:ascii="宋体" w:hAnsi="宋体"/>
          <w:sz w:val="28"/>
          <w:szCs w:val="28"/>
        </w:rPr>
      </w:pPr>
      <w:r>
        <w:rPr>
          <w:rFonts w:ascii="宋体" w:hAnsi="宋体"/>
          <w:sz w:val="28"/>
          <w:szCs w:val="28"/>
        </w:rPr>
        <w:t>法定代表人或受委托人</w:t>
      </w:r>
      <w:r>
        <w:rPr>
          <w:rFonts w:ascii="宋体" w:hAnsi="宋体" w:hint="eastAsia"/>
          <w:sz w:val="28"/>
          <w:szCs w:val="28"/>
        </w:rPr>
        <w:t>：</w:t>
      </w:r>
      <w:r>
        <w:rPr>
          <w:rFonts w:ascii="宋体" w:hAnsi="宋体"/>
          <w:sz w:val="28"/>
          <w:szCs w:val="28"/>
        </w:rPr>
        <w:t xml:space="preserve">            法定代表人或受委托人</w:t>
      </w:r>
      <w:r>
        <w:rPr>
          <w:rFonts w:ascii="宋体" w:hAnsi="宋体" w:hint="eastAsia"/>
          <w:sz w:val="28"/>
          <w:szCs w:val="28"/>
        </w:rPr>
        <w:t>：</w:t>
      </w:r>
    </w:p>
    <w:p w14:paraId="4ABDD67F" w14:textId="77777777" w:rsidR="000F5E75" w:rsidRDefault="00000000">
      <w:pPr>
        <w:spacing w:line="360" w:lineRule="auto"/>
        <w:ind w:firstLineChars="200" w:firstLine="560"/>
        <w:rPr>
          <w:rFonts w:ascii="宋体" w:hAnsi="宋体"/>
          <w:sz w:val="28"/>
          <w:szCs w:val="28"/>
        </w:rPr>
      </w:pPr>
      <w:r>
        <w:rPr>
          <w:rFonts w:ascii="宋体" w:hAnsi="宋体"/>
          <w:sz w:val="28"/>
          <w:szCs w:val="28"/>
        </w:rPr>
        <w:t xml:space="preserve">（签字）               </w:t>
      </w:r>
      <w:r>
        <w:rPr>
          <w:rFonts w:ascii="宋体" w:hAnsi="宋体" w:hint="eastAsia"/>
          <w:sz w:val="28"/>
          <w:szCs w:val="28"/>
        </w:rPr>
        <w:t xml:space="preserve">          </w:t>
      </w:r>
      <w:r>
        <w:rPr>
          <w:rFonts w:ascii="宋体" w:hAnsi="宋体"/>
          <w:sz w:val="28"/>
          <w:szCs w:val="28"/>
        </w:rPr>
        <w:t xml:space="preserve">（签字） </w:t>
      </w:r>
    </w:p>
    <w:p w14:paraId="6FDA9914" w14:textId="77777777" w:rsidR="000F5E75" w:rsidRDefault="00000000">
      <w:pPr>
        <w:spacing w:line="360" w:lineRule="auto"/>
        <w:ind w:firstLineChars="200" w:firstLine="560"/>
        <w:rPr>
          <w:rFonts w:ascii="宋体" w:hAnsi="宋体"/>
          <w:sz w:val="28"/>
          <w:szCs w:val="28"/>
        </w:rPr>
      </w:pPr>
      <w:r>
        <w:rPr>
          <w:rFonts w:ascii="宋体" w:hAnsi="宋体"/>
          <w:sz w:val="28"/>
          <w:szCs w:val="28"/>
        </w:rPr>
        <w:t>联系人：</w:t>
      </w:r>
      <w:r>
        <w:rPr>
          <w:rFonts w:ascii="宋体" w:hAnsi="宋体" w:hint="eastAsia"/>
          <w:sz w:val="28"/>
          <w:szCs w:val="28"/>
        </w:rPr>
        <w:t>李汝杰</w:t>
      </w:r>
      <w:r>
        <w:rPr>
          <w:rFonts w:ascii="宋体" w:hAnsi="宋体"/>
          <w:sz w:val="28"/>
          <w:szCs w:val="28"/>
        </w:rPr>
        <w:t xml:space="preserve">                    联系人：</w:t>
      </w:r>
      <w:r>
        <w:rPr>
          <w:rFonts w:ascii="宋体" w:hAnsi="宋体" w:hint="eastAsia"/>
          <w:sz w:val="28"/>
          <w:szCs w:val="28"/>
        </w:rPr>
        <w:t xml:space="preserve"> </w:t>
      </w:r>
      <w:r>
        <w:rPr>
          <w:rFonts w:ascii="宋体" w:hAnsi="宋体"/>
          <w:sz w:val="28"/>
          <w:szCs w:val="28"/>
        </w:rPr>
        <w:t xml:space="preserve"> </w:t>
      </w:r>
    </w:p>
    <w:p w14:paraId="302F9764" w14:textId="77777777" w:rsidR="000F5E75" w:rsidRDefault="00000000">
      <w:pPr>
        <w:spacing w:line="360" w:lineRule="auto"/>
        <w:ind w:firstLineChars="200" w:firstLine="560"/>
        <w:rPr>
          <w:rFonts w:ascii="宋体" w:hAnsi="宋体"/>
          <w:sz w:val="28"/>
          <w:szCs w:val="28"/>
        </w:rPr>
      </w:pPr>
      <w:r>
        <w:rPr>
          <w:rFonts w:ascii="宋体" w:hAnsi="宋体"/>
          <w:sz w:val="28"/>
          <w:szCs w:val="28"/>
        </w:rPr>
        <w:t>地址：</w:t>
      </w:r>
      <w:r>
        <w:rPr>
          <w:rFonts w:ascii="宋体" w:hAnsi="宋体" w:hint="eastAsia"/>
          <w:sz w:val="28"/>
          <w:szCs w:val="28"/>
        </w:rPr>
        <w:t>广州市海珠区阅江西路222号</w:t>
      </w:r>
      <w:r>
        <w:rPr>
          <w:rFonts w:ascii="宋体" w:hAnsi="宋体"/>
          <w:sz w:val="28"/>
          <w:szCs w:val="28"/>
        </w:rPr>
        <w:t xml:space="preserve">  地址：</w:t>
      </w:r>
    </w:p>
    <w:p w14:paraId="2CCFAC60" w14:textId="77777777" w:rsidR="000F5E75" w:rsidRDefault="00000000">
      <w:pPr>
        <w:spacing w:line="360" w:lineRule="auto"/>
        <w:ind w:rightChars="-162" w:right="-340" w:firstLineChars="200" w:firstLine="560"/>
        <w:rPr>
          <w:rFonts w:ascii="宋体" w:hAnsi="宋体"/>
          <w:sz w:val="28"/>
          <w:szCs w:val="28"/>
        </w:rPr>
      </w:pPr>
      <w:r>
        <w:rPr>
          <w:rFonts w:ascii="宋体" w:hAnsi="宋体" w:hint="eastAsia"/>
          <w:sz w:val="28"/>
          <w:szCs w:val="28"/>
        </w:rPr>
        <w:t xml:space="preserve">                                        </w:t>
      </w:r>
    </w:p>
    <w:p w14:paraId="36149892" w14:textId="77777777" w:rsidR="000F5E75" w:rsidRDefault="00000000">
      <w:pPr>
        <w:spacing w:line="360" w:lineRule="auto"/>
        <w:ind w:firstLineChars="200" w:firstLine="560"/>
        <w:rPr>
          <w:rFonts w:ascii="宋体" w:hAnsi="宋体"/>
          <w:sz w:val="28"/>
          <w:szCs w:val="28"/>
        </w:rPr>
      </w:pPr>
      <w:r>
        <w:rPr>
          <w:rFonts w:ascii="宋体" w:hAnsi="宋体"/>
          <w:sz w:val="28"/>
          <w:szCs w:val="28"/>
        </w:rPr>
        <w:t>电话：</w:t>
      </w:r>
      <w:r>
        <w:rPr>
          <w:rFonts w:ascii="宋体" w:hAnsi="宋体" w:hint="eastAsia"/>
          <w:sz w:val="28"/>
          <w:szCs w:val="28"/>
        </w:rPr>
        <w:t>020-22805024</w:t>
      </w:r>
      <w:r>
        <w:rPr>
          <w:rFonts w:ascii="宋体" w:hAnsi="宋体"/>
          <w:sz w:val="28"/>
          <w:szCs w:val="28"/>
        </w:rPr>
        <w:t xml:space="preserve">                电话：</w:t>
      </w:r>
    </w:p>
    <w:p w14:paraId="4F2DEDA2" w14:textId="77777777" w:rsidR="000F5E75" w:rsidRDefault="00000000">
      <w:pPr>
        <w:spacing w:line="360" w:lineRule="auto"/>
        <w:ind w:firstLineChars="200" w:firstLine="560"/>
        <w:rPr>
          <w:rFonts w:ascii="宋体" w:hAnsi="宋体"/>
          <w:sz w:val="28"/>
          <w:szCs w:val="28"/>
        </w:rPr>
      </w:pPr>
      <w:r>
        <w:rPr>
          <w:rFonts w:ascii="宋体" w:hAnsi="宋体"/>
          <w:sz w:val="28"/>
          <w:szCs w:val="28"/>
        </w:rPr>
        <w:t>传真：</w:t>
      </w:r>
      <w:r>
        <w:rPr>
          <w:rFonts w:ascii="宋体" w:hAnsi="宋体" w:hint="eastAsia"/>
          <w:sz w:val="28"/>
          <w:szCs w:val="28"/>
        </w:rPr>
        <w:t>020-89338253</w:t>
      </w:r>
      <w:r>
        <w:rPr>
          <w:rFonts w:ascii="宋体" w:hAnsi="宋体"/>
          <w:sz w:val="28"/>
          <w:szCs w:val="28"/>
        </w:rPr>
        <w:t xml:space="preserve">      </w:t>
      </w:r>
      <w:r>
        <w:rPr>
          <w:rFonts w:ascii="宋体" w:hAnsi="宋体" w:hint="eastAsia"/>
          <w:sz w:val="28"/>
          <w:szCs w:val="28"/>
        </w:rPr>
        <w:t xml:space="preserve">          </w:t>
      </w:r>
      <w:r>
        <w:rPr>
          <w:rFonts w:ascii="宋体" w:hAnsi="宋体"/>
          <w:sz w:val="28"/>
          <w:szCs w:val="28"/>
        </w:rPr>
        <w:t>传真：</w:t>
      </w:r>
    </w:p>
    <w:p w14:paraId="30023C77" w14:textId="77777777" w:rsidR="000F5E75" w:rsidRDefault="00000000">
      <w:pPr>
        <w:spacing w:line="540" w:lineRule="exact"/>
        <w:ind w:firstLineChars="200" w:firstLine="560"/>
        <w:rPr>
          <w:sz w:val="28"/>
          <w:szCs w:val="28"/>
        </w:rPr>
      </w:pPr>
      <w:r>
        <w:rPr>
          <w:rFonts w:hint="eastAsia"/>
          <w:sz w:val="28"/>
          <w:szCs w:val="28"/>
        </w:rPr>
        <w:t>签约日期：</w:t>
      </w:r>
      <w:r>
        <w:rPr>
          <w:rFonts w:hint="eastAsia"/>
          <w:sz w:val="28"/>
          <w:szCs w:val="28"/>
        </w:rPr>
        <w:t xml:space="preserve"> 2025</w:t>
      </w:r>
      <w:r>
        <w:rPr>
          <w:rFonts w:hint="eastAsia"/>
          <w:sz w:val="28"/>
          <w:szCs w:val="28"/>
        </w:rPr>
        <w:t>年</w:t>
      </w:r>
      <w:r>
        <w:rPr>
          <w:rFonts w:hint="eastAsia"/>
          <w:sz w:val="28"/>
          <w:szCs w:val="28"/>
        </w:rPr>
        <w:t xml:space="preserve">  </w:t>
      </w:r>
      <w:r>
        <w:rPr>
          <w:rFonts w:hint="eastAsia"/>
          <w:sz w:val="28"/>
          <w:szCs w:val="28"/>
        </w:rPr>
        <w:t>月</w:t>
      </w:r>
      <w:r>
        <w:rPr>
          <w:rFonts w:hint="eastAsia"/>
          <w:sz w:val="28"/>
          <w:szCs w:val="28"/>
        </w:rPr>
        <w:t xml:space="preserve">   </w:t>
      </w:r>
      <w:r>
        <w:rPr>
          <w:rFonts w:hint="eastAsia"/>
          <w:sz w:val="28"/>
          <w:szCs w:val="28"/>
        </w:rPr>
        <w:t>日</w:t>
      </w:r>
      <w:r>
        <w:rPr>
          <w:rFonts w:hint="eastAsia"/>
          <w:sz w:val="28"/>
          <w:szCs w:val="28"/>
        </w:rPr>
        <w:t xml:space="preserve">       </w:t>
      </w:r>
      <w:r>
        <w:rPr>
          <w:rFonts w:hint="eastAsia"/>
          <w:sz w:val="28"/>
          <w:szCs w:val="28"/>
        </w:rPr>
        <w:t>签约日期：</w:t>
      </w:r>
      <w:r>
        <w:rPr>
          <w:rFonts w:hint="eastAsia"/>
          <w:sz w:val="28"/>
          <w:szCs w:val="28"/>
        </w:rPr>
        <w:t>2025</w:t>
      </w:r>
      <w:r>
        <w:rPr>
          <w:rFonts w:hint="eastAsia"/>
          <w:sz w:val="28"/>
          <w:szCs w:val="28"/>
        </w:rPr>
        <w:t>年</w:t>
      </w:r>
      <w:r>
        <w:rPr>
          <w:rFonts w:hint="eastAsia"/>
          <w:sz w:val="28"/>
          <w:szCs w:val="28"/>
        </w:rPr>
        <w:t xml:space="preserve">   </w:t>
      </w:r>
      <w:r>
        <w:rPr>
          <w:rFonts w:hint="eastAsia"/>
          <w:sz w:val="28"/>
          <w:szCs w:val="28"/>
        </w:rPr>
        <w:t>月</w:t>
      </w:r>
      <w:r>
        <w:rPr>
          <w:rFonts w:hint="eastAsia"/>
          <w:sz w:val="28"/>
          <w:szCs w:val="28"/>
        </w:rPr>
        <w:t xml:space="preserve">    </w:t>
      </w:r>
      <w:r>
        <w:rPr>
          <w:rFonts w:hint="eastAsia"/>
          <w:sz w:val="28"/>
          <w:szCs w:val="28"/>
        </w:rPr>
        <w:t>日</w:t>
      </w:r>
    </w:p>
    <w:p w14:paraId="60D66830" w14:textId="77777777" w:rsidR="000F5E75" w:rsidRDefault="000F5E75">
      <w:pPr>
        <w:spacing w:line="360" w:lineRule="auto"/>
        <w:ind w:firstLineChars="200" w:firstLine="560"/>
        <w:rPr>
          <w:sz w:val="28"/>
          <w:szCs w:val="28"/>
        </w:rPr>
        <w:sectPr w:rsidR="000F5E75">
          <w:headerReference w:type="default" r:id="rId11"/>
          <w:footerReference w:type="default" r:id="rId12"/>
          <w:pgSz w:w="11907" w:h="16840"/>
          <w:pgMar w:top="1701" w:right="1418" w:bottom="1814" w:left="1418" w:header="720" w:footer="1021" w:gutter="0"/>
          <w:cols w:space="720"/>
          <w:docGrid w:linePitch="462"/>
        </w:sectPr>
      </w:pPr>
    </w:p>
    <w:p w14:paraId="1C67D3CE" w14:textId="77777777" w:rsidR="000F5E75" w:rsidRDefault="00000000">
      <w:pPr>
        <w:spacing w:line="360" w:lineRule="auto"/>
        <w:rPr>
          <w:sz w:val="28"/>
          <w:szCs w:val="28"/>
        </w:rPr>
        <w:sectPr w:rsidR="000F5E75">
          <w:pgSz w:w="11907" w:h="16840"/>
          <w:pgMar w:top="1701" w:right="1418" w:bottom="1814" w:left="1418" w:header="720" w:footer="1021" w:gutter="0"/>
          <w:cols w:space="720"/>
          <w:docGrid w:linePitch="462"/>
        </w:sectPr>
      </w:pPr>
      <w:r>
        <w:rPr>
          <w:rFonts w:hint="eastAsia"/>
          <w:sz w:val="28"/>
          <w:szCs w:val="28"/>
        </w:rPr>
        <w:lastRenderedPageBreak/>
        <w:t>附件</w:t>
      </w:r>
      <w:r>
        <w:rPr>
          <w:rFonts w:hint="eastAsia"/>
          <w:sz w:val="28"/>
          <w:szCs w:val="28"/>
        </w:rPr>
        <w:t>1</w:t>
      </w:r>
      <w:r>
        <w:rPr>
          <w:rFonts w:hint="eastAsia"/>
          <w:sz w:val="28"/>
          <w:szCs w:val="28"/>
        </w:rPr>
        <w:t>：《乙方营业执照副本》</w:t>
      </w:r>
    </w:p>
    <w:p w14:paraId="56353B8F" w14:textId="77777777" w:rsidR="000F5E75" w:rsidRDefault="00000000">
      <w:pPr>
        <w:spacing w:line="360" w:lineRule="auto"/>
        <w:rPr>
          <w:sz w:val="28"/>
          <w:szCs w:val="28"/>
        </w:rPr>
        <w:sectPr w:rsidR="000F5E75">
          <w:pgSz w:w="11907" w:h="16840"/>
          <w:pgMar w:top="1701" w:right="1418" w:bottom="1814" w:left="1418" w:header="720" w:footer="1021" w:gutter="0"/>
          <w:cols w:space="720"/>
          <w:docGrid w:linePitch="462"/>
        </w:sectPr>
      </w:pPr>
      <w:r>
        <w:rPr>
          <w:rFonts w:hint="eastAsia"/>
          <w:sz w:val="28"/>
          <w:szCs w:val="28"/>
        </w:rPr>
        <w:lastRenderedPageBreak/>
        <w:t>附件</w:t>
      </w:r>
      <w:r>
        <w:rPr>
          <w:rFonts w:hint="eastAsia"/>
          <w:sz w:val="28"/>
          <w:szCs w:val="28"/>
        </w:rPr>
        <w:t>2</w:t>
      </w:r>
      <w:r>
        <w:rPr>
          <w:rFonts w:hint="eastAsia"/>
          <w:sz w:val="28"/>
          <w:szCs w:val="28"/>
        </w:rPr>
        <w:t>：《中标通知书》</w:t>
      </w:r>
    </w:p>
    <w:p w14:paraId="533ABFDB" w14:textId="77777777" w:rsidR="000F5E75" w:rsidRDefault="00000000">
      <w:pPr>
        <w:spacing w:line="360" w:lineRule="auto"/>
        <w:rPr>
          <w:sz w:val="28"/>
          <w:szCs w:val="28"/>
        </w:rPr>
        <w:sectPr w:rsidR="000F5E75">
          <w:pgSz w:w="11907" w:h="16840"/>
          <w:pgMar w:top="1701" w:right="1418" w:bottom="1814" w:left="1418" w:header="720" w:footer="1021" w:gutter="0"/>
          <w:cols w:space="720"/>
          <w:docGrid w:linePitch="462"/>
        </w:sectPr>
      </w:pPr>
      <w:r>
        <w:rPr>
          <w:rFonts w:hint="eastAsia"/>
          <w:sz w:val="28"/>
          <w:szCs w:val="28"/>
        </w:rPr>
        <w:lastRenderedPageBreak/>
        <w:t>附件</w:t>
      </w:r>
      <w:r>
        <w:rPr>
          <w:rFonts w:hint="eastAsia"/>
          <w:sz w:val="28"/>
          <w:szCs w:val="28"/>
        </w:rPr>
        <w:t>3</w:t>
      </w:r>
      <w:r>
        <w:rPr>
          <w:rFonts w:hint="eastAsia"/>
          <w:sz w:val="28"/>
          <w:szCs w:val="28"/>
        </w:rPr>
        <w:t>：《乙方投标报价单》</w:t>
      </w:r>
    </w:p>
    <w:p w14:paraId="0FDF0569" w14:textId="77777777" w:rsidR="000F5E75" w:rsidRDefault="00000000">
      <w:pPr>
        <w:spacing w:line="360" w:lineRule="auto"/>
        <w:rPr>
          <w:sz w:val="28"/>
          <w:szCs w:val="28"/>
        </w:rPr>
      </w:pPr>
      <w:r>
        <w:rPr>
          <w:rFonts w:hint="eastAsia"/>
          <w:sz w:val="28"/>
          <w:szCs w:val="28"/>
        </w:rPr>
        <w:lastRenderedPageBreak/>
        <w:t>附件</w:t>
      </w:r>
      <w:r>
        <w:rPr>
          <w:rFonts w:hint="eastAsia"/>
          <w:sz w:val="28"/>
          <w:szCs w:val="28"/>
        </w:rPr>
        <w:t>4</w:t>
      </w:r>
      <w:r>
        <w:rPr>
          <w:rFonts w:hint="eastAsia"/>
          <w:sz w:val="28"/>
          <w:szCs w:val="28"/>
        </w:rPr>
        <w:t>：《廉洁合同》</w:t>
      </w:r>
    </w:p>
    <w:p w14:paraId="79DF403E" w14:textId="77777777" w:rsidR="000F5E75" w:rsidRDefault="000F5E75">
      <w:pPr>
        <w:spacing w:line="360" w:lineRule="auto"/>
        <w:rPr>
          <w:sz w:val="28"/>
          <w:szCs w:val="28"/>
        </w:rPr>
      </w:pPr>
    </w:p>
    <w:p w14:paraId="04B08616" w14:textId="77777777" w:rsidR="000F5E75" w:rsidRDefault="00000000">
      <w:pPr>
        <w:snapToGrid w:val="0"/>
        <w:spacing w:line="360" w:lineRule="auto"/>
        <w:ind w:firstLineChars="1000" w:firstLine="4000"/>
        <w:rPr>
          <w:rFonts w:ascii="宋体" w:hAnsi="宋体"/>
          <w:sz w:val="40"/>
          <w:szCs w:val="32"/>
        </w:rPr>
      </w:pPr>
      <w:r>
        <w:rPr>
          <w:rFonts w:ascii="宋体" w:hAnsi="宋体" w:hint="eastAsia"/>
          <w:sz w:val="40"/>
          <w:szCs w:val="32"/>
        </w:rPr>
        <w:t>廉洁合同</w:t>
      </w:r>
    </w:p>
    <w:p w14:paraId="03149B57" w14:textId="77777777" w:rsidR="000F5E75" w:rsidRDefault="000F5E75">
      <w:pPr>
        <w:snapToGrid w:val="0"/>
        <w:spacing w:line="360" w:lineRule="auto"/>
        <w:ind w:firstLineChars="200" w:firstLine="480"/>
        <w:rPr>
          <w:rFonts w:ascii="宋体" w:hAnsi="宋体"/>
          <w:sz w:val="24"/>
        </w:rPr>
      </w:pPr>
    </w:p>
    <w:p w14:paraId="48980590" w14:textId="77777777" w:rsidR="000F5E75" w:rsidRDefault="00000000">
      <w:pPr>
        <w:snapToGrid w:val="0"/>
        <w:spacing w:line="360" w:lineRule="auto"/>
        <w:ind w:firstLineChars="200" w:firstLine="480"/>
        <w:rPr>
          <w:rFonts w:ascii="宋体" w:hAnsi="宋体"/>
          <w:sz w:val="24"/>
        </w:rPr>
      </w:pPr>
      <w:r>
        <w:rPr>
          <w:rFonts w:ascii="宋体" w:hAnsi="宋体" w:hint="eastAsia"/>
          <w:sz w:val="24"/>
        </w:rPr>
        <w:t>甲方【委托方】：广州城港旅游发展有限公司</w:t>
      </w:r>
    </w:p>
    <w:p w14:paraId="0B1A3E8F" w14:textId="77777777" w:rsidR="000F5E75" w:rsidRDefault="00000000">
      <w:pPr>
        <w:snapToGrid w:val="0"/>
        <w:spacing w:line="360" w:lineRule="auto"/>
        <w:ind w:firstLineChars="200" w:firstLine="480"/>
        <w:rPr>
          <w:rFonts w:ascii="宋体" w:hAnsi="宋体" w:cs="宋体"/>
          <w:sz w:val="24"/>
        </w:rPr>
      </w:pPr>
      <w:r>
        <w:rPr>
          <w:rFonts w:ascii="宋体" w:hAnsi="宋体" w:hint="eastAsia"/>
          <w:sz w:val="24"/>
        </w:rPr>
        <w:t>乙方【服务方】：</w:t>
      </w:r>
    </w:p>
    <w:p w14:paraId="08DEA4E2" w14:textId="77777777" w:rsidR="000F5E75" w:rsidRDefault="00000000">
      <w:pPr>
        <w:snapToGrid w:val="0"/>
        <w:spacing w:line="360" w:lineRule="auto"/>
        <w:ind w:firstLineChars="200" w:firstLine="480"/>
        <w:rPr>
          <w:rFonts w:ascii="宋体" w:hAnsi="宋体"/>
          <w:sz w:val="24"/>
        </w:rPr>
      </w:pPr>
      <w:r>
        <w:rPr>
          <w:rFonts w:ascii="宋体" w:hAnsi="宋体" w:hint="eastAsia"/>
          <w:sz w:val="24"/>
        </w:rPr>
        <w:t>项目</w:t>
      </w:r>
      <w:r>
        <w:rPr>
          <w:rFonts w:ascii="宋体" w:hAnsi="宋体"/>
          <w:sz w:val="24"/>
        </w:rPr>
        <w:t>名称：</w:t>
      </w:r>
      <w:r>
        <w:rPr>
          <w:rFonts w:ascii="宋体" w:hAnsi="宋体" w:hint="eastAsia"/>
          <w:sz w:val="24"/>
        </w:rPr>
        <w:t>广州珠江两岸、新中轴线等重要区域夜景灯光品质提升项目——三型四艘纯电动游船设计项目</w:t>
      </w:r>
    </w:p>
    <w:p w14:paraId="606816AA" w14:textId="77777777" w:rsidR="000F5E75" w:rsidRDefault="00000000">
      <w:pPr>
        <w:snapToGrid w:val="0"/>
        <w:spacing w:line="360" w:lineRule="auto"/>
        <w:ind w:firstLineChars="200" w:firstLine="480"/>
        <w:rPr>
          <w:rFonts w:ascii="宋体" w:hAnsi="宋体"/>
          <w:sz w:val="24"/>
        </w:rPr>
      </w:pPr>
      <w:r>
        <w:rPr>
          <w:rFonts w:ascii="宋体" w:hAnsi="宋体"/>
          <w:sz w:val="24"/>
        </w:rPr>
        <w:t>为加强廉政建设工作，规范</w:t>
      </w:r>
      <w:r>
        <w:rPr>
          <w:rFonts w:ascii="宋体" w:hAnsi="宋体" w:hint="eastAsia"/>
          <w:sz w:val="24"/>
        </w:rPr>
        <w:t>三座新建游船码头工程可行性研究报告</w:t>
      </w:r>
      <w:r>
        <w:rPr>
          <w:rFonts w:ascii="宋体" w:hAnsi="宋体"/>
          <w:sz w:val="24"/>
        </w:rPr>
        <w:t>参与单位的各项活动，防止发生</w:t>
      </w:r>
      <w:r>
        <w:rPr>
          <w:rFonts w:ascii="宋体" w:hAnsi="宋体" w:hint="eastAsia"/>
          <w:sz w:val="24"/>
        </w:rPr>
        <w:t>不正之风和腐败</w:t>
      </w:r>
      <w:r>
        <w:rPr>
          <w:rFonts w:ascii="宋体" w:hAnsi="宋体"/>
          <w:sz w:val="24"/>
        </w:rPr>
        <w:t>行为，</w:t>
      </w:r>
      <w:r>
        <w:rPr>
          <w:rFonts w:ascii="宋体" w:hAnsi="宋体" w:hint="eastAsia"/>
          <w:sz w:val="24"/>
        </w:rPr>
        <w:t>根据交通运输部《关于在交通基础设施建设中加强廉政建设的若干意见》以及有关工程建设、廉政建设的条规</w:t>
      </w:r>
      <w:r>
        <w:rPr>
          <w:rFonts w:ascii="宋体" w:hAnsi="宋体"/>
          <w:sz w:val="24"/>
        </w:rPr>
        <w:t>，经甲乙双方</w:t>
      </w:r>
      <w:r>
        <w:rPr>
          <w:rFonts w:ascii="宋体" w:hAnsi="宋体" w:hint="eastAsia"/>
          <w:sz w:val="24"/>
        </w:rPr>
        <w:t>共同协商，订立</w:t>
      </w:r>
      <w:r>
        <w:rPr>
          <w:rFonts w:ascii="宋体" w:hAnsi="宋体"/>
          <w:sz w:val="24"/>
        </w:rPr>
        <w:t>本</w:t>
      </w:r>
      <w:r>
        <w:rPr>
          <w:rFonts w:ascii="宋体" w:hAnsi="宋体" w:hint="eastAsia"/>
          <w:sz w:val="24"/>
        </w:rPr>
        <w:t>廉洁</w:t>
      </w:r>
      <w:r>
        <w:rPr>
          <w:rFonts w:ascii="宋体" w:hAnsi="宋体"/>
          <w:sz w:val="24"/>
        </w:rPr>
        <w:t>合同，以共同遵守和自觉接受社会监督。</w:t>
      </w:r>
    </w:p>
    <w:p w14:paraId="143A6A2D" w14:textId="77777777" w:rsidR="000F5E75" w:rsidRDefault="00000000">
      <w:pPr>
        <w:spacing w:line="360" w:lineRule="auto"/>
        <w:ind w:firstLine="539"/>
        <w:rPr>
          <w:rFonts w:ascii="宋体"/>
          <w:sz w:val="24"/>
        </w:rPr>
      </w:pPr>
      <w:r>
        <w:rPr>
          <w:rFonts w:ascii="宋体" w:hAnsi="宋体" w:cs="宋体" w:hint="eastAsia"/>
          <w:sz w:val="24"/>
        </w:rPr>
        <w:t>第一条</w:t>
      </w:r>
      <w:r>
        <w:rPr>
          <w:rFonts w:ascii="宋体" w:hAnsi="宋体" w:cs="宋体"/>
          <w:sz w:val="24"/>
        </w:rPr>
        <w:t xml:space="preserve"> </w:t>
      </w:r>
      <w:r>
        <w:rPr>
          <w:rFonts w:ascii="宋体" w:hAnsi="宋体" w:cs="宋体" w:hint="eastAsia"/>
          <w:sz w:val="24"/>
        </w:rPr>
        <w:t>甲方、乙方双方的权利和义务</w:t>
      </w:r>
    </w:p>
    <w:p w14:paraId="200801D6" w14:textId="77777777" w:rsidR="000F5E75" w:rsidRDefault="00000000">
      <w:pPr>
        <w:spacing w:line="360" w:lineRule="auto"/>
        <w:ind w:firstLine="539"/>
        <w:rPr>
          <w:rFonts w:ascii="宋体"/>
          <w:sz w:val="24"/>
        </w:rPr>
      </w:pPr>
      <w:r>
        <w:rPr>
          <w:rFonts w:ascii="宋体" w:hAnsi="宋体" w:cs="宋体"/>
          <w:sz w:val="24"/>
        </w:rPr>
        <w:t>(</w:t>
      </w:r>
      <w:r>
        <w:rPr>
          <w:rFonts w:ascii="宋体" w:hAnsi="宋体" w:cs="宋体" w:hint="eastAsia"/>
          <w:sz w:val="24"/>
        </w:rPr>
        <w:t>一</w:t>
      </w:r>
      <w:r>
        <w:rPr>
          <w:rFonts w:ascii="宋体" w:hAnsi="宋体" w:cs="宋体"/>
          <w:sz w:val="24"/>
        </w:rPr>
        <w:t>)</w:t>
      </w:r>
      <w:r>
        <w:rPr>
          <w:rFonts w:ascii="宋体" w:hAnsi="宋体" w:cs="宋体" w:hint="eastAsia"/>
          <w:sz w:val="24"/>
        </w:rPr>
        <w:t>严格遵守党和国家有关法律法规及交通部的有关廉政规定。</w:t>
      </w:r>
    </w:p>
    <w:p w14:paraId="6E3B3F23" w14:textId="77777777" w:rsidR="000F5E75" w:rsidRDefault="00000000">
      <w:pPr>
        <w:spacing w:line="360" w:lineRule="auto"/>
        <w:ind w:firstLine="539"/>
        <w:rPr>
          <w:rFonts w:ascii="宋体"/>
          <w:sz w:val="24"/>
        </w:rPr>
      </w:pPr>
      <w:r>
        <w:rPr>
          <w:rFonts w:ascii="宋体" w:hAnsi="宋体" w:cs="宋体"/>
          <w:sz w:val="24"/>
        </w:rPr>
        <w:t>(</w:t>
      </w:r>
      <w:r>
        <w:rPr>
          <w:rFonts w:ascii="宋体" w:hAnsi="宋体" w:cs="宋体" w:hint="eastAsia"/>
          <w:sz w:val="24"/>
        </w:rPr>
        <w:t>二</w:t>
      </w:r>
      <w:r>
        <w:rPr>
          <w:rFonts w:ascii="宋体" w:hAnsi="宋体" w:cs="宋体"/>
          <w:sz w:val="24"/>
        </w:rPr>
        <w:t>)</w:t>
      </w:r>
      <w:r>
        <w:rPr>
          <w:rFonts w:ascii="宋体" w:hAnsi="宋体" w:cs="宋体" w:hint="eastAsia"/>
          <w:sz w:val="24"/>
        </w:rPr>
        <w:t>严格执行相应合同文件，自觉按合同办事。</w:t>
      </w:r>
    </w:p>
    <w:p w14:paraId="71F21E18" w14:textId="77777777" w:rsidR="000F5E75" w:rsidRDefault="00000000">
      <w:pPr>
        <w:spacing w:line="360" w:lineRule="auto"/>
        <w:ind w:firstLine="539"/>
        <w:rPr>
          <w:rFonts w:ascii="宋体"/>
          <w:sz w:val="24"/>
        </w:rPr>
      </w:pPr>
      <w:r>
        <w:rPr>
          <w:rFonts w:ascii="宋体" w:hAnsi="宋体" w:cs="宋体"/>
          <w:sz w:val="24"/>
        </w:rPr>
        <w:t>(</w:t>
      </w:r>
      <w:r>
        <w:rPr>
          <w:rFonts w:ascii="宋体" w:hAnsi="宋体" w:cs="宋体" w:hint="eastAsia"/>
          <w:sz w:val="24"/>
        </w:rPr>
        <w:t>三</w:t>
      </w:r>
      <w:r>
        <w:rPr>
          <w:rFonts w:ascii="宋体" w:hAnsi="宋体" w:cs="宋体"/>
          <w:sz w:val="24"/>
        </w:rPr>
        <w:t>)</w:t>
      </w:r>
      <w:r>
        <w:rPr>
          <w:rFonts w:ascii="宋体" w:hAnsi="宋体" w:cs="宋体" w:hint="eastAsia"/>
          <w:sz w:val="24"/>
        </w:rPr>
        <w:t>双方的业务活动坚持公开、公正、诚信、透明的原则（除法律认定的商业秘密和合同文件另有规定之外），不得损害国家和集体利益，违反工程建设管理规章制度。</w:t>
      </w:r>
    </w:p>
    <w:p w14:paraId="70796CA3" w14:textId="77777777" w:rsidR="000F5E75" w:rsidRDefault="00000000">
      <w:pPr>
        <w:spacing w:line="360" w:lineRule="auto"/>
        <w:ind w:firstLine="539"/>
        <w:rPr>
          <w:rFonts w:ascii="宋体"/>
          <w:sz w:val="24"/>
        </w:rPr>
      </w:pPr>
      <w:r>
        <w:rPr>
          <w:rFonts w:ascii="宋体" w:hAnsi="宋体" w:cs="宋体"/>
          <w:sz w:val="24"/>
        </w:rPr>
        <w:t>(</w:t>
      </w:r>
      <w:r>
        <w:rPr>
          <w:rFonts w:ascii="宋体" w:hAnsi="宋体" w:cs="宋体" w:hint="eastAsia"/>
          <w:sz w:val="24"/>
        </w:rPr>
        <w:t>四</w:t>
      </w:r>
      <w:r>
        <w:rPr>
          <w:rFonts w:ascii="宋体" w:hAnsi="宋体" w:cs="宋体"/>
          <w:sz w:val="24"/>
        </w:rPr>
        <w:t>)</w:t>
      </w:r>
      <w:r>
        <w:rPr>
          <w:rFonts w:ascii="宋体" w:hAnsi="宋体" w:cs="宋体" w:hint="eastAsia"/>
          <w:sz w:val="24"/>
        </w:rPr>
        <w:t>建立健全廉政制度，开展廉政教育，设立廉政告示牌，公布举报电话，监督并认真查处违法违纪行为。</w:t>
      </w:r>
    </w:p>
    <w:p w14:paraId="7D499509" w14:textId="77777777" w:rsidR="000F5E75" w:rsidRDefault="00000000">
      <w:pPr>
        <w:spacing w:line="360" w:lineRule="auto"/>
        <w:ind w:firstLine="539"/>
        <w:rPr>
          <w:rFonts w:ascii="宋体"/>
          <w:sz w:val="24"/>
        </w:rPr>
      </w:pPr>
      <w:r>
        <w:rPr>
          <w:rFonts w:ascii="宋体" w:hAnsi="宋体" w:cs="宋体"/>
          <w:sz w:val="24"/>
        </w:rPr>
        <w:t>(</w:t>
      </w:r>
      <w:r>
        <w:rPr>
          <w:rFonts w:ascii="宋体" w:hAnsi="宋体" w:cs="宋体" w:hint="eastAsia"/>
          <w:sz w:val="24"/>
        </w:rPr>
        <w:t>五</w:t>
      </w:r>
      <w:r>
        <w:rPr>
          <w:rFonts w:ascii="宋体" w:hAnsi="宋体" w:cs="宋体"/>
          <w:sz w:val="24"/>
        </w:rPr>
        <w:t>)</w:t>
      </w:r>
      <w:r>
        <w:rPr>
          <w:rFonts w:ascii="宋体" w:hAnsi="宋体" w:cs="宋体" w:hint="eastAsia"/>
          <w:sz w:val="24"/>
        </w:rPr>
        <w:t>发现对方在业务活动中有违反廉政规定的行为，有及时提醒对方纠正的权利和义务。</w:t>
      </w:r>
    </w:p>
    <w:p w14:paraId="0AE762CC" w14:textId="77777777" w:rsidR="000F5E75" w:rsidRDefault="00000000">
      <w:pPr>
        <w:spacing w:line="360" w:lineRule="auto"/>
        <w:ind w:firstLine="539"/>
        <w:rPr>
          <w:rFonts w:ascii="宋体" w:hAnsi="宋体" w:cs="宋体"/>
          <w:sz w:val="24"/>
        </w:rPr>
      </w:pPr>
      <w:r>
        <w:rPr>
          <w:rFonts w:ascii="宋体" w:hAnsi="宋体" w:cs="宋体"/>
          <w:sz w:val="24"/>
        </w:rPr>
        <w:t>(</w:t>
      </w:r>
      <w:r>
        <w:rPr>
          <w:rFonts w:ascii="宋体" w:hAnsi="宋体" w:cs="宋体" w:hint="eastAsia"/>
          <w:sz w:val="24"/>
        </w:rPr>
        <w:t>六</w:t>
      </w:r>
      <w:r>
        <w:rPr>
          <w:rFonts w:ascii="宋体" w:hAnsi="宋体" w:cs="宋体"/>
          <w:sz w:val="24"/>
        </w:rPr>
        <w:t>)</w:t>
      </w:r>
      <w:r>
        <w:rPr>
          <w:rFonts w:ascii="宋体" w:hAnsi="宋体" w:cs="宋体" w:hint="eastAsia"/>
          <w:sz w:val="24"/>
        </w:rPr>
        <w:t>发现对方严重违反本合同义务条款的行为，有向其上级有关部门举报、建议给予处理并要求告知处理结果的权利。</w:t>
      </w:r>
    </w:p>
    <w:p w14:paraId="69C5EE92" w14:textId="77777777" w:rsidR="000F5E75" w:rsidRDefault="00000000">
      <w:pPr>
        <w:spacing w:line="360" w:lineRule="auto"/>
        <w:ind w:firstLineChars="200" w:firstLine="480"/>
        <w:rPr>
          <w:rFonts w:ascii="宋体" w:hAnsi="宋体" w:cs="宋体"/>
          <w:sz w:val="24"/>
        </w:rPr>
      </w:pPr>
      <w:r>
        <w:rPr>
          <w:rFonts w:ascii="宋体" w:hAnsi="宋体" w:cs="宋体" w:hint="eastAsia"/>
          <w:sz w:val="24"/>
        </w:rPr>
        <w:t>（七）不得与相关权利方和利益方内外勾结，在本工程项目实施过程中非法谋利。</w:t>
      </w:r>
    </w:p>
    <w:p w14:paraId="695E354C" w14:textId="77777777" w:rsidR="000F5E75" w:rsidRDefault="00000000">
      <w:pPr>
        <w:spacing w:line="360" w:lineRule="auto"/>
        <w:ind w:firstLineChars="200" w:firstLine="480"/>
        <w:rPr>
          <w:rFonts w:ascii="宋体" w:hAnsi="宋体" w:cs="宋体"/>
          <w:sz w:val="24"/>
        </w:rPr>
      </w:pPr>
      <w:r>
        <w:rPr>
          <w:rFonts w:ascii="宋体" w:hAnsi="宋体" w:cs="宋体" w:hint="eastAsia"/>
          <w:sz w:val="24"/>
        </w:rPr>
        <w:t>（八）不得通过说清、批示、打招呼、暗示或强迫命令等形式，干扰、妨碍正常业务活动。</w:t>
      </w:r>
    </w:p>
    <w:p w14:paraId="5E2F91C7" w14:textId="77777777" w:rsidR="000F5E75" w:rsidRDefault="00000000">
      <w:pPr>
        <w:spacing w:line="360" w:lineRule="auto"/>
        <w:ind w:firstLineChars="200" w:firstLine="480"/>
        <w:rPr>
          <w:rFonts w:ascii="宋体" w:hAnsi="宋体" w:cs="宋体"/>
          <w:sz w:val="24"/>
        </w:rPr>
      </w:pPr>
      <w:r>
        <w:rPr>
          <w:rFonts w:ascii="宋体" w:hAnsi="宋体" w:cs="宋体" w:hint="eastAsia"/>
          <w:sz w:val="24"/>
        </w:rPr>
        <w:t>（九）不得干扰、妨碍查处本工程项目中的违规违纪违法行为。</w:t>
      </w:r>
    </w:p>
    <w:p w14:paraId="61F87215" w14:textId="77777777" w:rsidR="000F5E75" w:rsidRDefault="00000000">
      <w:pPr>
        <w:spacing w:line="360" w:lineRule="auto"/>
        <w:ind w:firstLine="539"/>
        <w:rPr>
          <w:rFonts w:ascii="宋体" w:hAnsi="宋体" w:cs="宋体"/>
          <w:sz w:val="24"/>
        </w:rPr>
      </w:pPr>
      <w:r>
        <w:rPr>
          <w:rFonts w:ascii="宋体" w:hAnsi="宋体" w:cs="宋体" w:hint="eastAsia"/>
          <w:sz w:val="24"/>
        </w:rPr>
        <w:lastRenderedPageBreak/>
        <w:t>第二条</w:t>
      </w:r>
      <w:r>
        <w:rPr>
          <w:rFonts w:ascii="宋体" w:hAnsi="宋体" w:cs="宋体"/>
          <w:sz w:val="24"/>
        </w:rPr>
        <w:t xml:space="preserve"> </w:t>
      </w:r>
      <w:r>
        <w:rPr>
          <w:rFonts w:ascii="宋体" w:hAnsi="宋体" w:cs="宋体" w:hint="eastAsia"/>
          <w:sz w:val="24"/>
        </w:rPr>
        <w:t>甲方的义务</w:t>
      </w:r>
    </w:p>
    <w:p w14:paraId="133D73F6" w14:textId="77777777" w:rsidR="000F5E75" w:rsidRDefault="00000000">
      <w:pPr>
        <w:spacing w:line="360" w:lineRule="auto"/>
        <w:ind w:firstLine="539"/>
        <w:rPr>
          <w:rFonts w:ascii="宋体" w:hAnsi="宋体" w:cs="宋体"/>
          <w:sz w:val="24"/>
        </w:rPr>
      </w:pPr>
      <w:r>
        <w:rPr>
          <w:rFonts w:ascii="宋体" w:hAnsi="宋体" w:cs="宋体" w:hint="eastAsia"/>
          <w:sz w:val="24"/>
        </w:rPr>
        <w:t>甲方及甲方领导人员和从事本工程项目的工作人员（以下简称“甲方工作人员”），在项目实施的事前、事中和事后都必须遵守以下规定：</w:t>
      </w:r>
    </w:p>
    <w:p w14:paraId="37966029" w14:textId="77777777" w:rsidR="000F5E75" w:rsidRDefault="00000000">
      <w:pPr>
        <w:spacing w:line="360" w:lineRule="auto"/>
        <w:ind w:firstLine="539"/>
        <w:rPr>
          <w:rFonts w:ascii="宋体"/>
          <w:sz w:val="24"/>
        </w:rPr>
      </w:pPr>
      <w:r>
        <w:rPr>
          <w:rFonts w:ascii="宋体" w:hAnsi="宋体" w:cs="宋体"/>
          <w:sz w:val="24"/>
        </w:rPr>
        <w:t>(</w:t>
      </w:r>
      <w:r>
        <w:rPr>
          <w:rFonts w:ascii="宋体" w:hAnsi="宋体" w:cs="宋体" w:hint="eastAsia"/>
          <w:sz w:val="24"/>
        </w:rPr>
        <w:t>一</w:t>
      </w:r>
      <w:r>
        <w:rPr>
          <w:rFonts w:ascii="宋体" w:hAnsi="宋体" w:cs="宋体"/>
          <w:sz w:val="24"/>
        </w:rPr>
        <w:t>)</w:t>
      </w:r>
      <w:r>
        <w:rPr>
          <w:rFonts w:ascii="宋体" w:hAnsi="宋体" w:cs="宋体" w:hint="eastAsia"/>
          <w:sz w:val="24"/>
        </w:rPr>
        <w:t>甲方及其工作人员不得索要或接受乙方的礼金、有价证券和贵重物品，不得在乙方报销任何应由甲方或个人支付的费用。</w:t>
      </w:r>
    </w:p>
    <w:p w14:paraId="1EF3DCCA" w14:textId="77777777" w:rsidR="000F5E75" w:rsidRDefault="00000000">
      <w:pPr>
        <w:spacing w:line="360" w:lineRule="auto"/>
        <w:ind w:firstLine="539"/>
        <w:rPr>
          <w:rFonts w:ascii="宋体"/>
          <w:sz w:val="24"/>
        </w:rPr>
      </w:pPr>
      <w:r>
        <w:rPr>
          <w:rFonts w:ascii="宋体" w:hAnsi="宋体" w:cs="宋体"/>
          <w:sz w:val="24"/>
        </w:rPr>
        <w:t>(</w:t>
      </w:r>
      <w:r>
        <w:rPr>
          <w:rFonts w:ascii="宋体" w:hAnsi="宋体" w:cs="宋体" w:hint="eastAsia"/>
          <w:sz w:val="24"/>
        </w:rPr>
        <w:t>二</w:t>
      </w:r>
      <w:r>
        <w:rPr>
          <w:rFonts w:ascii="宋体" w:hAnsi="宋体" w:cs="宋体"/>
          <w:sz w:val="24"/>
        </w:rPr>
        <w:t>)</w:t>
      </w:r>
      <w:r>
        <w:rPr>
          <w:rFonts w:ascii="宋体" w:hAnsi="宋体" w:cs="宋体" w:hint="eastAsia"/>
          <w:sz w:val="24"/>
        </w:rPr>
        <w:t>甲方工作人员不得参加乙方安排的高消费宴请和娱乐活动；不得接受乙方提供的通讯工具、交通工具和高档办公用品。</w:t>
      </w:r>
    </w:p>
    <w:p w14:paraId="0C69E756" w14:textId="77777777" w:rsidR="000F5E75" w:rsidRDefault="00000000">
      <w:pPr>
        <w:spacing w:line="360" w:lineRule="auto"/>
        <w:ind w:firstLine="539"/>
        <w:rPr>
          <w:rFonts w:ascii="宋体"/>
          <w:sz w:val="24"/>
        </w:rPr>
      </w:pPr>
      <w:r>
        <w:rPr>
          <w:rFonts w:ascii="宋体" w:hAnsi="宋体" w:cs="宋体"/>
          <w:sz w:val="24"/>
        </w:rPr>
        <w:t>(</w:t>
      </w:r>
      <w:r>
        <w:rPr>
          <w:rFonts w:ascii="宋体" w:hAnsi="宋体" w:cs="宋体" w:hint="eastAsia"/>
          <w:sz w:val="24"/>
        </w:rPr>
        <w:t>三</w:t>
      </w:r>
      <w:r>
        <w:rPr>
          <w:rFonts w:ascii="宋体" w:hAnsi="宋体" w:cs="宋体"/>
          <w:sz w:val="24"/>
        </w:rPr>
        <w:t>)</w:t>
      </w:r>
      <w:r>
        <w:rPr>
          <w:rFonts w:ascii="宋体" w:hAnsi="宋体" w:cs="宋体" w:hint="eastAsia"/>
          <w:sz w:val="24"/>
        </w:rPr>
        <w:t>甲方及其工作人员不得要求或者接受乙方为其住房装修、婚丧嫁娶活动、配偶子女的工作安排以及出国出境、旅游等提供方便。</w:t>
      </w:r>
    </w:p>
    <w:p w14:paraId="55DC7953" w14:textId="77777777" w:rsidR="000F5E75" w:rsidRDefault="00000000">
      <w:pPr>
        <w:spacing w:line="360" w:lineRule="auto"/>
        <w:ind w:firstLine="539"/>
        <w:rPr>
          <w:rFonts w:ascii="宋体"/>
          <w:sz w:val="24"/>
        </w:rPr>
      </w:pPr>
      <w:r>
        <w:rPr>
          <w:rFonts w:ascii="宋体" w:hAnsi="宋体" w:cs="宋体"/>
          <w:sz w:val="24"/>
        </w:rPr>
        <w:t>(</w:t>
      </w:r>
      <w:r>
        <w:rPr>
          <w:rFonts w:ascii="宋体" w:hAnsi="宋体" w:cs="宋体" w:hint="eastAsia"/>
          <w:sz w:val="24"/>
        </w:rPr>
        <w:t>四</w:t>
      </w:r>
      <w:r>
        <w:rPr>
          <w:rFonts w:ascii="宋体" w:hAnsi="宋体" w:cs="宋体"/>
          <w:sz w:val="24"/>
        </w:rPr>
        <w:t>)</w:t>
      </w:r>
      <w:r>
        <w:rPr>
          <w:rFonts w:ascii="宋体" w:hAnsi="宋体" w:cs="宋体" w:hint="eastAsia"/>
          <w:sz w:val="24"/>
        </w:rPr>
        <w:t>甲方工作人员的配偶、子女不得从事与甲方工程有关的材料设备供应、工程分包、劳务等经济活动。</w:t>
      </w:r>
    </w:p>
    <w:p w14:paraId="06275001" w14:textId="77777777" w:rsidR="000F5E75" w:rsidRDefault="00000000">
      <w:pPr>
        <w:spacing w:line="360" w:lineRule="auto"/>
        <w:ind w:firstLine="539"/>
        <w:rPr>
          <w:rFonts w:ascii="宋体"/>
          <w:sz w:val="24"/>
        </w:rPr>
      </w:pPr>
      <w:r>
        <w:rPr>
          <w:rFonts w:ascii="宋体" w:hAnsi="宋体" w:cs="宋体"/>
          <w:sz w:val="24"/>
        </w:rPr>
        <w:t>(</w:t>
      </w:r>
      <w:r>
        <w:rPr>
          <w:rFonts w:ascii="宋体" w:hAnsi="宋体" w:cs="宋体" w:hint="eastAsia"/>
          <w:sz w:val="24"/>
        </w:rPr>
        <w:t>五</w:t>
      </w:r>
      <w:r>
        <w:rPr>
          <w:rFonts w:ascii="宋体" w:hAnsi="宋体" w:cs="宋体"/>
          <w:sz w:val="24"/>
        </w:rPr>
        <w:t>)</w:t>
      </w:r>
      <w:r>
        <w:rPr>
          <w:rFonts w:ascii="宋体" w:hAnsi="宋体" w:cs="宋体" w:hint="eastAsia"/>
          <w:sz w:val="24"/>
        </w:rPr>
        <w:t>甲方及其工作人员不得以任何理由向乙方推荐分包单位，不得要求乙方购买合同规定外的材料和设备。</w:t>
      </w:r>
    </w:p>
    <w:p w14:paraId="2D34EA97" w14:textId="77777777" w:rsidR="000F5E75" w:rsidRDefault="00000000">
      <w:pPr>
        <w:spacing w:line="360" w:lineRule="auto"/>
        <w:ind w:firstLine="539"/>
        <w:rPr>
          <w:rFonts w:ascii="宋体" w:hAnsi="宋体" w:cs="宋体"/>
          <w:sz w:val="24"/>
        </w:rPr>
      </w:pPr>
      <w:r>
        <w:rPr>
          <w:rFonts w:ascii="宋体" w:hAnsi="宋体" w:cs="宋体" w:hint="eastAsia"/>
          <w:sz w:val="24"/>
        </w:rPr>
        <w:t>第三条</w:t>
      </w:r>
      <w:r>
        <w:rPr>
          <w:rFonts w:ascii="宋体" w:hAnsi="宋体" w:cs="宋体"/>
          <w:sz w:val="24"/>
        </w:rPr>
        <w:t xml:space="preserve"> </w:t>
      </w:r>
      <w:r>
        <w:rPr>
          <w:rFonts w:ascii="宋体" w:hAnsi="宋体" w:cs="宋体" w:hint="eastAsia"/>
          <w:sz w:val="24"/>
        </w:rPr>
        <w:t>乙方义务</w:t>
      </w:r>
    </w:p>
    <w:p w14:paraId="62186D7B" w14:textId="77777777" w:rsidR="000F5E75" w:rsidRDefault="00000000">
      <w:pPr>
        <w:spacing w:line="360" w:lineRule="auto"/>
        <w:ind w:firstLine="539"/>
        <w:rPr>
          <w:rFonts w:ascii="宋体" w:hAnsi="宋体" w:cs="宋体"/>
          <w:sz w:val="24"/>
        </w:rPr>
      </w:pPr>
      <w:r>
        <w:rPr>
          <w:rFonts w:ascii="宋体" w:hAnsi="宋体" w:cs="宋体" w:hint="eastAsia"/>
          <w:sz w:val="24"/>
        </w:rPr>
        <w:t>乙方及乙方领导人员和该工程项目的工作人员（以下简称“乙方”）应与乙方及乙方相关人员保持正常的业务往来，严格执行法律法规规定，按照规定程序开展业务工作，在工程项目实施的事前、事中和事后都须遵守以下规定：</w:t>
      </w:r>
    </w:p>
    <w:p w14:paraId="5E2D0496" w14:textId="77777777" w:rsidR="000F5E75" w:rsidRDefault="00000000">
      <w:pPr>
        <w:spacing w:line="360" w:lineRule="auto"/>
        <w:ind w:firstLine="539"/>
        <w:rPr>
          <w:rFonts w:ascii="宋体"/>
          <w:sz w:val="24"/>
        </w:rPr>
      </w:pPr>
      <w:r>
        <w:rPr>
          <w:rFonts w:ascii="宋体" w:hAnsi="宋体" w:cs="宋体"/>
          <w:sz w:val="24"/>
        </w:rPr>
        <w:t>(</w:t>
      </w:r>
      <w:r>
        <w:rPr>
          <w:rFonts w:ascii="宋体" w:hAnsi="宋体" w:cs="宋体" w:hint="eastAsia"/>
          <w:sz w:val="24"/>
        </w:rPr>
        <w:t>一</w:t>
      </w:r>
      <w:r>
        <w:rPr>
          <w:rFonts w:ascii="宋体" w:hAnsi="宋体" w:cs="宋体"/>
          <w:sz w:val="24"/>
        </w:rPr>
        <w:t>)</w:t>
      </w:r>
      <w:r>
        <w:rPr>
          <w:rFonts w:ascii="宋体" w:hAnsi="宋体" w:cs="宋体" w:hint="eastAsia"/>
          <w:sz w:val="24"/>
        </w:rPr>
        <w:t>乙方不得以任何理由向甲方及其工作人员馈赠礼金、有价证券、贵重礼品。</w:t>
      </w:r>
    </w:p>
    <w:p w14:paraId="0015E6D5" w14:textId="77777777" w:rsidR="000F5E75" w:rsidRDefault="00000000">
      <w:pPr>
        <w:spacing w:line="360" w:lineRule="auto"/>
        <w:ind w:firstLine="539"/>
        <w:rPr>
          <w:rFonts w:ascii="宋体"/>
          <w:sz w:val="24"/>
        </w:rPr>
      </w:pPr>
      <w:r>
        <w:rPr>
          <w:rFonts w:ascii="宋体" w:hAnsi="宋体" w:cs="宋体"/>
          <w:sz w:val="24"/>
        </w:rPr>
        <w:t>(</w:t>
      </w:r>
      <w:r>
        <w:rPr>
          <w:rFonts w:ascii="宋体" w:hAnsi="宋体" w:cs="宋体" w:hint="eastAsia"/>
          <w:sz w:val="24"/>
        </w:rPr>
        <w:t>二</w:t>
      </w:r>
      <w:r>
        <w:rPr>
          <w:rFonts w:ascii="宋体" w:hAnsi="宋体" w:cs="宋体"/>
          <w:sz w:val="24"/>
        </w:rPr>
        <w:t>)</w:t>
      </w:r>
      <w:r>
        <w:rPr>
          <w:rFonts w:ascii="宋体" w:hAnsi="宋体" w:cs="宋体" w:hint="eastAsia"/>
          <w:sz w:val="24"/>
        </w:rPr>
        <w:t>乙方不得以任何名义为甲方及其工作人员报销应由甲方单位或个人支付的任何费用。</w:t>
      </w:r>
    </w:p>
    <w:p w14:paraId="634521EA" w14:textId="77777777" w:rsidR="000F5E75" w:rsidRDefault="00000000">
      <w:pPr>
        <w:spacing w:line="360" w:lineRule="auto"/>
        <w:ind w:firstLine="539"/>
        <w:rPr>
          <w:rFonts w:ascii="宋体"/>
          <w:sz w:val="24"/>
        </w:rPr>
      </w:pPr>
      <w:r>
        <w:rPr>
          <w:rFonts w:ascii="宋体" w:hAnsi="宋体" w:cs="宋体"/>
          <w:sz w:val="24"/>
        </w:rPr>
        <w:t>(</w:t>
      </w:r>
      <w:r>
        <w:rPr>
          <w:rFonts w:ascii="宋体" w:hAnsi="宋体" w:cs="宋体" w:hint="eastAsia"/>
          <w:sz w:val="24"/>
        </w:rPr>
        <w:t>三</w:t>
      </w:r>
      <w:r>
        <w:rPr>
          <w:rFonts w:ascii="宋体" w:hAnsi="宋体" w:cs="宋体"/>
          <w:sz w:val="24"/>
        </w:rPr>
        <w:t>)</w:t>
      </w:r>
      <w:r>
        <w:rPr>
          <w:rFonts w:ascii="宋体" w:hAnsi="宋体" w:cs="宋体" w:hint="eastAsia"/>
          <w:sz w:val="24"/>
        </w:rPr>
        <w:t>乙方不得以任何理由安排甲方工作人员参加高消费宴请及娱乐活动。</w:t>
      </w:r>
    </w:p>
    <w:p w14:paraId="6E32F21C" w14:textId="77777777" w:rsidR="000F5E75" w:rsidRDefault="00000000">
      <w:pPr>
        <w:spacing w:line="360" w:lineRule="auto"/>
        <w:ind w:firstLine="539"/>
        <w:rPr>
          <w:rFonts w:ascii="宋体"/>
          <w:sz w:val="24"/>
        </w:rPr>
      </w:pPr>
      <w:r>
        <w:rPr>
          <w:rFonts w:ascii="宋体" w:hAnsi="宋体" w:cs="宋体"/>
          <w:sz w:val="24"/>
        </w:rPr>
        <w:t>(</w:t>
      </w:r>
      <w:r>
        <w:rPr>
          <w:rFonts w:ascii="宋体" w:hAnsi="宋体" w:cs="宋体" w:hint="eastAsia"/>
          <w:sz w:val="24"/>
        </w:rPr>
        <w:t>四</w:t>
      </w:r>
      <w:r>
        <w:rPr>
          <w:rFonts w:ascii="宋体" w:hAnsi="宋体" w:cs="宋体"/>
          <w:sz w:val="24"/>
        </w:rPr>
        <w:t>)</w:t>
      </w:r>
      <w:r>
        <w:rPr>
          <w:rFonts w:ascii="宋体" w:hAnsi="宋体" w:cs="宋体" w:hint="eastAsia"/>
          <w:sz w:val="24"/>
        </w:rPr>
        <w:t>乙方不得为甲方单位和个人购置或提供通讯工具、交通工具和高档办公用品等。</w:t>
      </w:r>
    </w:p>
    <w:p w14:paraId="337F1D6D" w14:textId="77777777" w:rsidR="000F5E75" w:rsidRDefault="00000000">
      <w:pPr>
        <w:spacing w:line="360" w:lineRule="auto"/>
        <w:ind w:firstLine="539"/>
        <w:rPr>
          <w:rFonts w:ascii="宋体"/>
          <w:sz w:val="24"/>
        </w:rPr>
      </w:pPr>
      <w:r>
        <w:rPr>
          <w:rFonts w:ascii="宋体" w:hAnsi="宋体" w:cs="宋体" w:hint="eastAsia"/>
          <w:sz w:val="24"/>
        </w:rPr>
        <w:t>第四条</w:t>
      </w:r>
      <w:r>
        <w:rPr>
          <w:rFonts w:ascii="宋体" w:hAnsi="宋体" w:cs="宋体"/>
          <w:sz w:val="24"/>
        </w:rPr>
        <w:t xml:space="preserve"> </w:t>
      </w:r>
      <w:r>
        <w:rPr>
          <w:rFonts w:ascii="宋体" w:hAnsi="宋体" w:cs="宋体" w:hint="eastAsia"/>
          <w:sz w:val="24"/>
        </w:rPr>
        <w:t>违约责任</w:t>
      </w:r>
    </w:p>
    <w:p w14:paraId="2E989ED0" w14:textId="77777777" w:rsidR="000F5E75" w:rsidRDefault="00000000">
      <w:pPr>
        <w:spacing w:line="360" w:lineRule="auto"/>
        <w:ind w:firstLine="539"/>
        <w:rPr>
          <w:rFonts w:ascii="宋体"/>
          <w:sz w:val="24"/>
        </w:rPr>
      </w:pPr>
      <w:r>
        <w:rPr>
          <w:rFonts w:ascii="宋体" w:hAnsi="宋体" w:cs="宋体" w:hint="eastAsia"/>
          <w:sz w:val="24"/>
        </w:rPr>
        <w:t>甲方及其工作人员违反本合同第一、二条，按管理权限，依据有关规定给予党纪、政纪或组织处理；涉嫌犯罪的，移交司法机关追究刑事责任；给乙方单位造成经济损失的，应予以赔偿。</w:t>
      </w:r>
    </w:p>
    <w:p w14:paraId="30115E97" w14:textId="77777777" w:rsidR="000F5E75" w:rsidRDefault="00000000">
      <w:pPr>
        <w:spacing w:line="360" w:lineRule="auto"/>
        <w:ind w:firstLine="539"/>
        <w:rPr>
          <w:rFonts w:ascii="宋体"/>
          <w:sz w:val="24"/>
        </w:rPr>
      </w:pPr>
      <w:r>
        <w:rPr>
          <w:rFonts w:ascii="宋体" w:hAnsi="宋体" w:cs="宋体" w:hint="eastAsia"/>
          <w:sz w:val="24"/>
        </w:rPr>
        <w:t>乙方及其工作人员违反本合同第一、三条，按管理权限，依据有关规定，给予党纪、政纪或组织处理；给甲方单位造成经济损失的，应予以赔偿；情节严重的，甲方</w:t>
      </w:r>
      <w:r>
        <w:rPr>
          <w:rFonts w:ascii="宋体" w:hAnsi="宋体" w:cs="宋体" w:hint="eastAsia"/>
          <w:sz w:val="24"/>
        </w:rPr>
        <w:lastRenderedPageBreak/>
        <w:t>建议交通工程建设主管部门给予乙方一至三年内不得进入其主管的交通工程建设市场的处罚。</w:t>
      </w:r>
    </w:p>
    <w:p w14:paraId="25669635" w14:textId="77777777" w:rsidR="000F5E75" w:rsidRDefault="00000000">
      <w:pPr>
        <w:spacing w:line="360" w:lineRule="auto"/>
        <w:ind w:firstLine="539"/>
        <w:rPr>
          <w:rFonts w:ascii="宋体"/>
          <w:sz w:val="24"/>
        </w:rPr>
      </w:pPr>
      <w:r>
        <w:rPr>
          <w:rFonts w:ascii="宋体" w:hAnsi="宋体" w:cs="宋体" w:hint="eastAsia"/>
          <w:sz w:val="24"/>
        </w:rPr>
        <w:t>第五条</w:t>
      </w:r>
      <w:r>
        <w:rPr>
          <w:rFonts w:ascii="宋体" w:hAnsi="宋体" w:cs="宋体"/>
          <w:sz w:val="24"/>
        </w:rPr>
        <w:t xml:space="preserve"> </w:t>
      </w:r>
      <w:r>
        <w:rPr>
          <w:rFonts w:ascii="宋体" w:hAnsi="宋体" w:cs="宋体" w:hint="eastAsia"/>
          <w:sz w:val="24"/>
        </w:rPr>
        <w:t>双方约定：本合同由双方或双方上级单位的纪检监察机关负责监督。由甲方或甲方上级单位的纪检监察机关约请乙方或乙方上级单位纪检监察机关对本合同履行情况进行检查，提出在本合同规定范围内的裁定意见。</w:t>
      </w:r>
    </w:p>
    <w:p w14:paraId="6B9D3070" w14:textId="77777777" w:rsidR="000F5E75" w:rsidRDefault="00000000">
      <w:pPr>
        <w:spacing w:line="360" w:lineRule="auto"/>
        <w:ind w:firstLine="539"/>
        <w:rPr>
          <w:rFonts w:ascii="宋体"/>
          <w:sz w:val="24"/>
        </w:rPr>
      </w:pPr>
      <w:r>
        <w:rPr>
          <w:rFonts w:ascii="宋体" w:hAnsi="宋体" w:cs="宋体" w:hint="eastAsia"/>
          <w:sz w:val="24"/>
        </w:rPr>
        <w:t>第六条</w:t>
      </w:r>
      <w:r>
        <w:rPr>
          <w:rFonts w:ascii="宋体" w:hAnsi="宋体" w:cs="宋体"/>
          <w:sz w:val="24"/>
        </w:rPr>
        <w:t xml:space="preserve"> </w:t>
      </w:r>
      <w:r>
        <w:rPr>
          <w:rFonts w:ascii="宋体" w:hAnsi="宋体" w:cs="宋体" w:hint="eastAsia"/>
          <w:sz w:val="24"/>
        </w:rPr>
        <w:t>本合同有效期为合同签署之日起，至合同履约完毕止。</w:t>
      </w:r>
    </w:p>
    <w:p w14:paraId="085839F1" w14:textId="77777777" w:rsidR="000F5E75" w:rsidRDefault="00000000">
      <w:pPr>
        <w:spacing w:line="360" w:lineRule="auto"/>
        <w:ind w:firstLine="539"/>
        <w:rPr>
          <w:rFonts w:ascii="宋体"/>
          <w:sz w:val="24"/>
        </w:rPr>
      </w:pPr>
      <w:r>
        <w:rPr>
          <w:rFonts w:ascii="宋体" w:hint="eastAsia"/>
          <w:sz w:val="24"/>
        </w:rPr>
        <w:t>第七条 本合同一式陆份，</w:t>
      </w:r>
      <w:r>
        <w:rPr>
          <w:rFonts w:ascii="宋体" w:hAnsi="宋体" w:cs="宋体" w:hint="eastAsia"/>
          <w:sz w:val="24"/>
        </w:rPr>
        <w:t>甲方叁</w:t>
      </w:r>
      <w:r>
        <w:rPr>
          <w:rFonts w:ascii="宋体" w:hint="eastAsia"/>
          <w:sz w:val="24"/>
        </w:rPr>
        <w:t>份、</w:t>
      </w:r>
      <w:r>
        <w:rPr>
          <w:rFonts w:ascii="宋体" w:hAnsi="宋体" w:cs="宋体" w:hint="eastAsia"/>
          <w:sz w:val="24"/>
        </w:rPr>
        <w:t>乙方叁</w:t>
      </w:r>
      <w:r>
        <w:rPr>
          <w:rFonts w:ascii="宋体" w:hint="eastAsia"/>
          <w:sz w:val="24"/>
        </w:rPr>
        <w:t>份。</w:t>
      </w:r>
    </w:p>
    <w:p w14:paraId="3BB392C4" w14:textId="77777777" w:rsidR="000F5E75" w:rsidRDefault="00000000">
      <w:pPr>
        <w:spacing w:line="360" w:lineRule="auto"/>
        <w:ind w:firstLine="539"/>
        <w:rPr>
          <w:rFonts w:ascii="宋体"/>
          <w:b/>
          <w:bCs/>
          <w:sz w:val="24"/>
        </w:rPr>
      </w:pPr>
      <w:r>
        <w:rPr>
          <w:rFonts w:ascii="宋体" w:hint="eastAsia"/>
          <w:b/>
          <w:bCs/>
          <w:sz w:val="24"/>
        </w:rPr>
        <w:t>双方确认在签订本廉洁合同前已仔细阅读条款内容，双方对本廉洁合同所产生的法律责任已清楚知悉并承诺遵守。</w:t>
      </w:r>
    </w:p>
    <w:p w14:paraId="7312363A" w14:textId="77777777" w:rsidR="000F5E75" w:rsidRDefault="000F5E75">
      <w:pPr>
        <w:spacing w:line="360" w:lineRule="auto"/>
        <w:ind w:firstLine="539"/>
        <w:rPr>
          <w:rFonts w:ascii="宋体"/>
          <w:sz w:val="24"/>
        </w:rPr>
      </w:pPr>
    </w:p>
    <w:p w14:paraId="1CB744C9" w14:textId="77777777" w:rsidR="000F5E75" w:rsidRDefault="000F5E75">
      <w:pPr>
        <w:spacing w:line="360" w:lineRule="auto"/>
        <w:ind w:firstLine="539"/>
        <w:rPr>
          <w:rFonts w:ascii="宋体"/>
          <w:sz w:val="24"/>
        </w:rPr>
      </w:pPr>
    </w:p>
    <w:p w14:paraId="3DD69448" w14:textId="77777777" w:rsidR="000F5E75" w:rsidRDefault="00000000">
      <w:pPr>
        <w:spacing w:line="360" w:lineRule="auto"/>
        <w:rPr>
          <w:rFonts w:ascii="宋体"/>
          <w:sz w:val="24"/>
        </w:rPr>
      </w:pPr>
      <w:r>
        <w:rPr>
          <w:rFonts w:ascii="宋体" w:hAnsi="宋体" w:cs="宋体" w:hint="eastAsia"/>
          <w:sz w:val="24"/>
        </w:rPr>
        <w:t>甲方单位：广州城港旅游发展有限公司</w:t>
      </w:r>
      <w:r>
        <w:rPr>
          <w:rFonts w:ascii="宋体" w:hAnsi="宋体" w:cs="宋体"/>
          <w:sz w:val="24"/>
        </w:rPr>
        <w:t xml:space="preserve">  </w:t>
      </w:r>
      <w:r>
        <w:rPr>
          <w:rFonts w:ascii="宋体" w:hAnsi="宋体" w:cs="宋体" w:hint="eastAsia"/>
          <w:sz w:val="24"/>
        </w:rPr>
        <w:t xml:space="preserve">    乙方单位：</w:t>
      </w:r>
      <w:r>
        <w:rPr>
          <w:rFonts w:ascii="宋体" w:hAnsi="宋体" w:cs="宋体" w:hint="eastAsia"/>
          <w:sz w:val="24"/>
          <w:u w:val="single"/>
        </w:rPr>
        <w:t xml:space="preserve">                       </w:t>
      </w:r>
    </w:p>
    <w:p w14:paraId="6C037003" w14:textId="77777777" w:rsidR="000F5E75" w:rsidRDefault="00000000">
      <w:pPr>
        <w:spacing w:line="360" w:lineRule="auto"/>
        <w:rPr>
          <w:rFonts w:ascii="宋体" w:hAnsi="宋体" w:cs="宋体"/>
          <w:sz w:val="24"/>
        </w:rPr>
      </w:pPr>
      <w:r>
        <w:rPr>
          <w:rFonts w:ascii="宋体" w:hAnsi="宋体" w:cs="宋体" w:hint="eastAsia"/>
          <w:sz w:val="24"/>
        </w:rPr>
        <w:t xml:space="preserve">                 （盖章）                                 （盖章） </w:t>
      </w:r>
    </w:p>
    <w:p w14:paraId="5AED0578" w14:textId="77777777" w:rsidR="000F5E75" w:rsidRDefault="00000000">
      <w:pPr>
        <w:spacing w:line="360" w:lineRule="auto"/>
        <w:rPr>
          <w:rFonts w:ascii="宋体"/>
          <w:sz w:val="24"/>
        </w:rPr>
      </w:pPr>
      <w:r>
        <w:rPr>
          <w:rFonts w:ascii="宋体" w:hAnsi="宋体" w:cs="宋体" w:hint="eastAsia"/>
          <w:sz w:val="24"/>
        </w:rPr>
        <w:t>法定代表人</w:t>
      </w:r>
      <w:r>
        <w:rPr>
          <w:rFonts w:ascii="宋体" w:hAnsi="宋体" w:cs="宋体"/>
          <w:sz w:val="24"/>
        </w:rPr>
        <w:t xml:space="preserve">                           </w:t>
      </w:r>
      <w:r>
        <w:rPr>
          <w:rFonts w:ascii="宋体" w:hAnsi="宋体" w:cs="宋体" w:hint="eastAsia"/>
          <w:sz w:val="24"/>
        </w:rPr>
        <w:t xml:space="preserve">   </w:t>
      </w:r>
      <w:r>
        <w:rPr>
          <w:rFonts w:ascii="宋体" w:hAnsi="宋体" w:cs="宋体"/>
          <w:sz w:val="24"/>
        </w:rPr>
        <w:t xml:space="preserve">  </w:t>
      </w:r>
      <w:r>
        <w:rPr>
          <w:rFonts w:ascii="宋体" w:hAnsi="宋体" w:cs="宋体" w:hint="eastAsia"/>
          <w:sz w:val="24"/>
        </w:rPr>
        <w:t>法定代表人</w:t>
      </w:r>
    </w:p>
    <w:p w14:paraId="51F7B977" w14:textId="77777777" w:rsidR="000F5E75" w:rsidRDefault="00000000">
      <w:pPr>
        <w:spacing w:line="360" w:lineRule="auto"/>
        <w:rPr>
          <w:rFonts w:ascii="宋体"/>
          <w:sz w:val="24"/>
        </w:rPr>
      </w:pPr>
      <w:r>
        <w:rPr>
          <w:rFonts w:ascii="宋体" w:hAnsi="宋体" w:cs="宋体" w:hint="eastAsia"/>
          <w:sz w:val="24"/>
        </w:rPr>
        <w:t>或授权代理人：</w:t>
      </w:r>
      <w:r>
        <w:rPr>
          <w:rFonts w:ascii="宋体" w:hAnsi="宋体" w:cs="宋体"/>
          <w:sz w:val="24"/>
        </w:rPr>
        <w:t xml:space="preserve">                       </w:t>
      </w:r>
      <w:r>
        <w:rPr>
          <w:rFonts w:ascii="宋体" w:hAnsi="宋体" w:cs="宋体" w:hint="eastAsia"/>
          <w:sz w:val="24"/>
        </w:rPr>
        <w:t xml:space="preserve">   </w:t>
      </w:r>
      <w:r>
        <w:rPr>
          <w:rFonts w:ascii="宋体" w:hAnsi="宋体" w:cs="宋体"/>
          <w:sz w:val="24"/>
        </w:rPr>
        <w:t xml:space="preserve">  </w:t>
      </w:r>
      <w:r>
        <w:rPr>
          <w:rFonts w:ascii="宋体" w:hAnsi="宋体" w:cs="宋体" w:hint="eastAsia"/>
          <w:sz w:val="24"/>
        </w:rPr>
        <w:t>或授权代理人：</w:t>
      </w:r>
    </w:p>
    <w:p w14:paraId="2792E126" w14:textId="77777777" w:rsidR="000F5E75" w:rsidRDefault="000F5E75">
      <w:pPr>
        <w:spacing w:line="360" w:lineRule="auto"/>
        <w:rPr>
          <w:rFonts w:ascii="宋体" w:hAnsi="宋体" w:cs="宋体"/>
          <w:sz w:val="24"/>
        </w:rPr>
      </w:pPr>
    </w:p>
    <w:p w14:paraId="48D43D41" w14:textId="77777777" w:rsidR="000F5E75" w:rsidRDefault="00000000">
      <w:pPr>
        <w:spacing w:line="360" w:lineRule="auto"/>
        <w:rPr>
          <w:sz w:val="28"/>
          <w:szCs w:val="28"/>
        </w:rPr>
      </w:pPr>
      <w:r>
        <w:rPr>
          <w:rFonts w:ascii="宋体" w:hAnsi="宋体" w:cs="宋体" w:hint="eastAsia"/>
          <w:sz w:val="24"/>
        </w:rPr>
        <w:t>2025年X月XX日</w:t>
      </w:r>
      <w:r>
        <w:rPr>
          <w:rFonts w:ascii="宋体" w:hAnsi="宋体" w:cs="宋体"/>
          <w:sz w:val="24"/>
        </w:rPr>
        <w:t xml:space="preserve">                   </w:t>
      </w:r>
      <w:r>
        <w:rPr>
          <w:rFonts w:ascii="宋体" w:hAnsi="宋体" w:cs="宋体" w:hint="eastAsia"/>
          <w:sz w:val="24"/>
        </w:rPr>
        <w:t xml:space="preserve">        2025 年X月XX日</w:t>
      </w:r>
    </w:p>
    <w:p w14:paraId="113EC746" w14:textId="77777777" w:rsidR="000F5E75" w:rsidRDefault="000F5E75">
      <w:pPr>
        <w:pStyle w:val="1"/>
        <w:keepNext w:val="0"/>
        <w:keepLines w:val="0"/>
        <w:spacing w:before="0" w:after="0" w:line="240" w:lineRule="atLeast"/>
        <w:jc w:val="center"/>
        <w:rPr>
          <w:rFonts w:ascii="宋体" w:hAnsi="宋体" w:cs="宋体"/>
        </w:rPr>
      </w:pPr>
      <w:bookmarkStart w:id="244" w:name="_Toc47987339"/>
      <w:bookmarkStart w:id="245" w:name="_Toc246996338"/>
      <w:bookmarkStart w:id="246" w:name="_Toc247085853"/>
      <w:bookmarkStart w:id="247" w:name="_Toc246997081"/>
      <w:bookmarkStart w:id="248" w:name="_Toc179632787"/>
      <w:bookmarkStart w:id="249" w:name="_Toc247514197"/>
      <w:bookmarkStart w:id="250" w:name="_Toc184635122"/>
      <w:bookmarkStart w:id="251" w:name="_Toc152042549"/>
      <w:bookmarkStart w:id="252" w:name="_Toc144974578"/>
      <w:bookmarkStart w:id="253" w:name="_Toc144974829"/>
      <w:bookmarkStart w:id="254" w:name="_Toc152045610"/>
      <w:bookmarkStart w:id="255" w:name="_Toc247527798"/>
      <w:bookmarkStart w:id="256" w:name="_Toc300835199"/>
      <w:bookmarkStart w:id="257" w:name="_Toc152042388"/>
    </w:p>
    <w:p w14:paraId="306F880C" w14:textId="77777777" w:rsidR="000F5E75" w:rsidRDefault="000F5E75">
      <w:pPr>
        <w:pStyle w:val="1"/>
        <w:keepNext w:val="0"/>
        <w:keepLines w:val="0"/>
        <w:spacing w:before="0" w:after="0" w:line="240" w:lineRule="atLeast"/>
        <w:jc w:val="center"/>
        <w:rPr>
          <w:rFonts w:ascii="宋体" w:hAnsi="宋体" w:cs="宋体"/>
        </w:rPr>
      </w:pPr>
    </w:p>
    <w:p w14:paraId="41C2F001" w14:textId="77777777" w:rsidR="000F5E75" w:rsidRDefault="000F5E75">
      <w:pPr>
        <w:pStyle w:val="1"/>
        <w:keepNext w:val="0"/>
        <w:keepLines w:val="0"/>
        <w:spacing w:before="0" w:after="0" w:line="240" w:lineRule="atLeast"/>
        <w:jc w:val="center"/>
        <w:rPr>
          <w:rFonts w:ascii="宋体" w:hAnsi="宋体" w:cs="宋体"/>
        </w:rPr>
      </w:pPr>
    </w:p>
    <w:p w14:paraId="6E7E2051" w14:textId="77777777" w:rsidR="000F5E75" w:rsidRDefault="000F5E75">
      <w:pPr>
        <w:pStyle w:val="1"/>
        <w:keepNext w:val="0"/>
        <w:keepLines w:val="0"/>
        <w:spacing w:before="0" w:after="0" w:line="240" w:lineRule="atLeast"/>
        <w:jc w:val="center"/>
        <w:rPr>
          <w:rFonts w:ascii="宋体" w:hAnsi="宋体" w:cs="宋体"/>
        </w:rPr>
      </w:pPr>
    </w:p>
    <w:p w14:paraId="77AAA7FA" w14:textId="77777777" w:rsidR="000F5E75" w:rsidRDefault="000F5E75">
      <w:pPr>
        <w:pStyle w:val="1"/>
        <w:keepNext w:val="0"/>
        <w:keepLines w:val="0"/>
        <w:spacing w:before="0" w:after="0" w:line="240" w:lineRule="atLeast"/>
        <w:jc w:val="center"/>
        <w:rPr>
          <w:rFonts w:ascii="宋体" w:hAnsi="宋体" w:cs="宋体"/>
        </w:rPr>
      </w:pPr>
    </w:p>
    <w:p w14:paraId="68FB1907" w14:textId="77777777" w:rsidR="000F5E75" w:rsidRDefault="000F5E75">
      <w:pPr>
        <w:pStyle w:val="1"/>
        <w:keepNext w:val="0"/>
        <w:keepLines w:val="0"/>
        <w:spacing w:before="0" w:after="0" w:line="240" w:lineRule="atLeast"/>
        <w:jc w:val="center"/>
        <w:rPr>
          <w:rFonts w:ascii="宋体" w:hAnsi="宋体" w:cs="宋体"/>
        </w:rPr>
      </w:pPr>
    </w:p>
    <w:p w14:paraId="03FC2173" w14:textId="77777777" w:rsidR="000F5E75" w:rsidRDefault="000F5E75">
      <w:pPr>
        <w:pStyle w:val="1"/>
        <w:keepNext w:val="0"/>
        <w:keepLines w:val="0"/>
        <w:spacing w:before="0" w:after="0" w:line="240" w:lineRule="atLeast"/>
        <w:jc w:val="center"/>
        <w:rPr>
          <w:rFonts w:ascii="宋体" w:hAnsi="宋体" w:cs="宋体"/>
        </w:rPr>
      </w:pPr>
    </w:p>
    <w:p w14:paraId="7A9BEE93" w14:textId="77777777" w:rsidR="000F5E75" w:rsidRDefault="000F5E75">
      <w:pPr>
        <w:pStyle w:val="1"/>
        <w:keepNext w:val="0"/>
        <w:keepLines w:val="0"/>
        <w:spacing w:before="0" w:after="0" w:line="240" w:lineRule="atLeast"/>
        <w:jc w:val="center"/>
        <w:rPr>
          <w:rFonts w:ascii="宋体" w:hAnsi="宋体" w:cs="宋体"/>
        </w:rPr>
      </w:pPr>
    </w:p>
    <w:p w14:paraId="4B1C6747" w14:textId="77777777" w:rsidR="000F5E75" w:rsidRDefault="000F5E75">
      <w:pPr>
        <w:pStyle w:val="1"/>
        <w:keepNext w:val="0"/>
        <w:keepLines w:val="0"/>
        <w:spacing w:before="0" w:after="0" w:line="240" w:lineRule="atLeast"/>
        <w:jc w:val="center"/>
        <w:rPr>
          <w:rFonts w:ascii="宋体" w:hAnsi="宋体" w:cs="宋体"/>
        </w:rPr>
      </w:pPr>
    </w:p>
    <w:p w14:paraId="1BB2DB99" w14:textId="77777777" w:rsidR="000F5E75" w:rsidRDefault="000F5E75">
      <w:pPr>
        <w:pStyle w:val="1"/>
        <w:keepNext w:val="0"/>
        <w:keepLines w:val="0"/>
        <w:spacing w:before="0" w:after="0" w:line="240" w:lineRule="atLeast"/>
        <w:jc w:val="center"/>
        <w:rPr>
          <w:rFonts w:ascii="宋体" w:hAnsi="宋体" w:cs="宋体"/>
        </w:rPr>
      </w:pPr>
    </w:p>
    <w:p w14:paraId="379F3707" w14:textId="77777777" w:rsidR="000F5E75" w:rsidRDefault="00000000">
      <w:pPr>
        <w:pStyle w:val="1"/>
        <w:keepNext w:val="0"/>
        <w:keepLines w:val="0"/>
        <w:spacing w:before="0" w:after="0" w:line="240" w:lineRule="atLeast"/>
        <w:jc w:val="center"/>
        <w:rPr>
          <w:rFonts w:ascii="宋体" w:hAnsi="宋体" w:cs="宋体"/>
        </w:rPr>
      </w:pPr>
      <w:bookmarkStart w:id="258" w:name="_Toc201255494"/>
      <w:bookmarkStart w:id="259" w:name="_Toc12481"/>
      <w:bookmarkStart w:id="260" w:name="_Toc21823"/>
      <w:bookmarkStart w:id="261" w:name="_Toc12605"/>
      <w:r>
        <w:rPr>
          <w:rFonts w:ascii="宋体" w:hAnsi="宋体" w:cs="宋体" w:hint="eastAsia"/>
        </w:rPr>
        <w:lastRenderedPageBreak/>
        <w:t>第二卷</w:t>
      </w:r>
      <w:bookmarkEnd w:id="244"/>
      <w:bookmarkEnd w:id="258"/>
      <w:bookmarkEnd w:id="259"/>
      <w:bookmarkEnd w:id="260"/>
      <w:bookmarkEnd w:id="261"/>
    </w:p>
    <w:p w14:paraId="720ED517" w14:textId="77777777" w:rsidR="000F5E75" w:rsidRDefault="000F5E75">
      <w:pPr>
        <w:rPr>
          <w:rFonts w:ascii="宋体" w:hAnsi="宋体" w:cs="宋体"/>
        </w:rPr>
      </w:pPr>
    </w:p>
    <w:p w14:paraId="3E11D37C" w14:textId="77777777" w:rsidR="000F5E75" w:rsidRDefault="00000000">
      <w:pPr>
        <w:pStyle w:val="15"/>
      </w:pPr>
      <w:r>
        <w:br w:type="page"/>
      </w:r>
    </w:p>
    <w:p w14:paraId="4CEB06E6" w14:textId="77777777" w:rsidR="000F5E75" w:rsidRDefault="00000000">
      <w:pPr>
        <w:pStyle w:val="1"/>
        <w:keepNext w:val="0"/>
        <w:keepLines w:val="0"/>
        <w:spacing w:before="0" w:after="0" w:line="360" w:lineRule="auto"/>
        <w:jc w:val="center"/>
        <w:rPr>
          <w:rFonts w:cs="宋体"/>
          <w:sz w:val="32"/>
          <w:szCs w:val="32"/>
        </w:rPr>
      </w:pPr>
      <w:bookmarkStart w:id="262" w:name="_Toc18461"/>
      <w:bookmarkStart w:id="263" w:name="_Toc16966"/>
      <w:bookmarkStart w:id="264" w:name="_Toc201255495"/>
      <w:bookmarkStart w:id="265" w:name="_Toc29080"/>
      <w:bookmarkStart w:id="266" w:name="_Toc47376780"/>
      <w:bookmarkStart w:id="267" w:name="_Toc47987340"/>
      <w:r>
        <w:rPr>
          <w:rFonts w:cs="宋体" w:hint="eastAsia"/>
          <w:sz w:val="32"/>
          <w:szCs w:val="32"/>
        </w:rPr>
        <w:lastRenderedPageBreak/>
        <w:t>第五章</w:t>
      </w:r>
      <w:r>
        <w:rPr>
          <w:rFonts w:hint="eastAsia"/>
          <w:sz w:val="32"/>
          <w:szCs w:val="32"/>
        </w:rPr>
        <w:t>发包</w:t>
      </w:r>
      <w:r>
        <w:rPr>
          <w:rFonts w:cs="宋体" w:hint="eastAsia"/>
          <w:sz w:val="32"/>
          <w:szCs w:val="32"/>
        </w:rPr>
        <w:t>人要求</w:t>
      </w:r>
      <w:bookmarkEnd w:id="262"/>
      <w:bookmarkEnd w:id="263"/>
      <w:bookmarkEnd w:id="264"/>
      <w:bookmarkEnd w:id="265"/>
      <w:bookmarkEnd w:id="266"/>
      <w:bookmarkEnd w:id="267"/>
    </w:p>
    <w:p w14:paraId="6F749100" w14:textId="77777777" w:rsidR="000F5E75" w:rsidRDefault="000F5E75"/>
    <w:bookmarkEnd w:id="245"/>
    <w:bookmarkEnd w:id="246"/>
    <w:bookmarkEnd w:id="247"/>
    <w:bookmarkEnd w:id="248"/>
    <w:p w14:paraId="65EB98F8" w14:textId="77777777" w:rsidR="000F5E75" w:rsidRDefault="00000000">
      <w:pPr>
        <w:jc w:val="center"/>
        <w:rPr>
          <w:rFonts w:ascii="宋体" w:hAnsi="宋体" w:cs="宋体"/>
          <w:sz w:val="24"/>
          <w:szCs w:val="24"/>
        </w:rPr>
      </w:pPr>
      <w:r>
        <w:rPr>
          <w:rFonts w:ascii="宋体" w:hAnsi="宋体" w:cs="宋体" w:hint="eastAsia"/>
          <w:sz w:val="24"/>
          <w:szCs w:val="24"/>
        </w:rPr>
        <w:t>（详见本项目设计服务需求）</w:t>
      </w:r>
    </w:p>
    <w:p w14:paraId="1A58588F" w14:textId="77777777" w:rsidR="000F5E75" w:rsidRDefault="000F5E75">
      <w:pPr>
        <w:jc w:val="center"/>
        <w:rPr>
          <w:rFonts w:ascii="方正小标宋简体" w:eastAsia="方正小标宋简体" w:hAnsi="黑体"/>
          <w:sz w:val="44"/>
          <w:szCs w:val="44"/>
        </w:rPr>
      </w:pPr>
    </w:p>
    <w:p w14:paraId="4A4A2018" w14:textId="77777777" w:rsidR="000F5E75" w:rsidRDefault="00000000">
      <w:pPr>
        <w:pStyle w:val="NewNewNewNewNewNewNewNewNewNewNewNewNewNewNewNewNewNewNew"/>
        <w:adjustRightInd w:val="0"/>
        <w:snapToGrid w:val="0"/>
        <w:spacing w:line="360" w:lineRule="auto"/>
        <w:outlineLvl w:val="0"/>
        <w:rPr>
          <w:rFonts w:ascii="仿宋" w:eastAsia="仿宋" w:hAnsi="仿宋" w:cs="仿宋_GB2312"/>
          <w:b/>
          <w:bCs/>
          <w:sz w:val="28"/>
          <w:szCs w:val="28"/>
        </w:rPr>
      </w:pPr>
      <w:r>
        <w:rPr>
          <w:rFonts w:ascii="仿宋" w:eastAsia="仿宋" w:hAnsi="仿宋" w:cs="Times New Roman" w:hint="eastAsia"/>
          <w:sz w:val="44"/>
          <w:szCs w:val="44"/>
        </w:rPr>
        <w:br w:type="page"/>
      </w:r>
      <w:bookmarkStart w:id="268" w:name="_Toc8699"/>
      <w:bookmarkStart w:id="269" w:name="_Toc16536"/>
      <w:bookmarkStart w:id="270" w:name="_Toc17975"/>
      <w:bookmarkStart w:id="271" w:name="_Toc9719"/>
    </w:p>
    <w:p w14:paraId="18BE10C3" w14:textId="77777777" w:rsidR="000F5E75" w:rsidRDefault="000F5E75">
      <w:pPr>
        <w:pStyle w:val="NewNewNewNewNewNewNewNewNewNewNewNewNewNewNewNewNewNewNew"/>
        <w:adjustRightInd w:val="0"/>
        <w:snapToGrid w:val="0"/>
        <w:spacing w:line="360" w:lineRule="auto"/>
        <w:outlineLvl w:val="0"/>
        <w:rPr>
          <w:rFonts w:ascii="仿宋" w:eastAsia="仿宋" w:hAnsi="仿宋" w:cs="仿宋_GB2312"/>
          <w:b/>
          <w:bCs/>
          <w:sz w:val="28"/>
          <w:szCs w:val="28"/>
        </w:rPr>
      </w:pPr>
    </w:p>
    <w:p w14:paraId="4E95CCB9" w14:textId="77777777" w:rsidR="000F5E75" w:rsidRDefault="000F5E75">
      <w:pPr>
        <w:pStyle w:val="NewNewNewNewNewNewNewNewNewNewNewNewNewNewNewNewNewNewNew"/>
        <w:adjustRightInd w:val="0"/>
        <w:snapToGrid w:val="0"/>
        <w:spacing w:line="360" w:lineRule="auto"/>
        <w:outlineLvl w:val="0"/>
        <w:rPr>
          <w:rFonts w:ascii="仿宋" w:eastAsia="仿宋" w:hAnsi="仿宋" w:cs="仿宋_GB2312"/>
          <w:b/>
          <w:bCs/>
          <w:sz w:val="28"/>
          <w:szCs w:val="28"/>
        </w:rPr>
      </w:pPr>
    </w:p>
    <w:p w14:paraId="63DBC4C6" w14:textId="77777777" w:rsidR="000F5E75" w:rsidRDefault="000F5E75">
      <w:pPr>
        <w:pStyle w:val="NewNewNewNewNewNewNewNewNewNewNewNewNewNewNewNewNewNewNew"/>
        <w:adjustRightInd w:val="0"/>
        <w:snapToGrid w:val="0"/>
        <w:spacing w:line="360" w:lineRule="auto"/>
        <w:outlineLvl w:val="0"/>
        <w:rPr>
          <w:rFonts w:ascii="仿宋" w:eastAsia="仿宋" w:hAnsi="仿宋" w:cs="仿宋_GB2312"/>
          <w:b/>
          <w:bCs/>
          <w:sz w:val="28"/>
          <w:szCs w:val="28"/>
        </w:rPr>
      </w:pPr>
    </w:p>
    <w:p w14:paraId="0118CB88" w14:textId="77777777" w:rsidR="000F5E75" w:rsidRDefault="000F5E75">
      <w:pPr>
        <w:pStyle w:val="NewNewNewNewNewNewNewNewNewNewNewNewNewNewNewNewNewNewNew"/>
        <w:adjustRightInd w:val="0"/>
        <w:snapToGrid w:val="0"/>
        <w:spacing w:line="360" w:lineRule="auto"/>
        <w:outlineLvl w:val="0"/>
        <w:rPr>
          <w:rFonts w:ascii="仿宋" w:eastAsia="仿宋" w:hAnsi="仿宋" w:cs="仿宋_GB2312"/>
          <w:b/>
          <w:bCs/>
          <w:sz w:val="28"/>
          <w:szCs w:val="28"/>
        </w:rPr>
      </w:pPr>
    </w:p>
    <w:bookmarkEnd w:id="268"/>
    <w:bookmarkEnd w:id="269"/>
    <w:bookmarkEnd w:id="270"/>
    <w:bookmarkEnd w:id="271"/>
    <w:p w14:paraId="2F44CD97" w14:textId="77777777" w:rsidR="000F5E75" w:rsidRDefault="000F5E75">
      <w:pPr>
        <w:pStyle w:val="NewNewNewNewNewNewNewNewNewNewNewNewNewNewNewNewNewNewNew"/>
        <w:spacing w:line="360" w:lineRule="auto"/>
        <w:rPr>
          <w:rFonts w:ascii="仿宋" w:eastAsia="仿宋" w:hAnsi="仿宋" w:cs="仿宋_GB2312"/>
          <w:b/>
          <w:bCs/>
          <w:sz w:val="28"/>
          <w:szCs w:val="28"/>
        </w:rPr>
      </w:pPr>
    </w:p>
    <w:p w14:paraId="7D8FE1A2" w14:textId="77777777" w:rsidR="000F5E75" w:rsidRDefault="000F5E75"/>
    <w:p w14:paraId="13D01002" w14:textId="77777777" w:rsidR="000F5E75" w:rsidRDefault="000F5E75">
      <w:pPr>
        <w:jc w:val="center"/>
        <w:rPr>
          <w:rFonts w:ascii="宋体" w:hAnsi="宋体" w:cs="宋体"/>
        </w:rPr>
      </w:pPr>
      <w:bookmarkStart w:id="272" w:name="_Toc47987341"/>
    </w:p>
    <w:p w14:paraId="3002DA3E" w14:textId="77777777" w:rsidR="000F5E75" w:rsidRDefault="000F5E75"/>
    <w:p w14:paraId="787B5B3B" w14:textId="77777777" w:rsidR="000F5E75" w:rsidRDefault="000F5E75">
      <w:pPr>
        <w:pStyle w:val="1"/>
        <w:keepNext w:val="0"/>
        <w:keepLines w:val="0"/>
        <w:jc w:val="center"/>
        <w:rPr>
          <w:rFonts w:ascii="宋体" w:hAnsi="宋体" w:cs="宋体"/>
        </w:rPr>
      </w:pPr>
    </w:p>
    <w:p w14:paraId="2F67D70D" w14:textId="77777777" w:rsidR="000F5E75" w:rsidRDefault="000F5E75">
      <w:pPr>
        <w:pStyle w:val="1"/>
        <w:keepNext w:val="0"/>
        <w:keepLines w:val="0"/>
        <w:jc w:val="center"/>
        <w:rPr>
          <w:rFonts w:ascii="宋体" w:hAnsi="宋体" w:cs="宋体"/>
        </w:rPr>
      </w:pPr>
    </w:p>
    <w:p w14:paraId="3DB1E7DD" w14:textId="77777777" w:rsidR="000F5E75" w:rsidRDefault="00000000">
      <w:pPr>
        <w:pStyle w:val="1"/>
        <w:keepNext w:val="0"/>
        <w:keepLines w:val="0"/>
        <w:jc w:val="center"/>
        <w:rPr>
          <w:rFonts w:ascii="宋体" w:hAnsi="宋体" w:cs="宋体"/>
          <w:sz w:val="32"/>
          <w:szCs w:val="32"/>
        </w:rPr>
      </w:pPr>
      <w:bookmarkStart w:id="273" w:name="_Toc9228"/>
      <w:bookmarkStart w:id="274" w:name="_Toc201255496"/>
      <w:bookmarkStart w:id="275" w:name="_Toc710"/>
      <w:bookmarkStart w:id="276" w:name="_Toc27936"/>
      <w:r>
        <w:rPr>
          <w:rFonts w:ascii="宋体" w:hAnsi="宋体" w:cs="宋体" w:hint="eastAsia"/>
          <w:sz w:val="32"/>
          <w:szCs w:val="32"/>
        </w:rPr>
        <w:t>第三卷</w:t>
      </w:r>
      <w:bookmarkEnd w:id="272"/>
      <w:bookmarkEnd w:id="273"/>
      <w:bookmarkEnd w:id="274"/>
      <w:bookmarkEnd w:id="275"/>
      <w:bookmarkEnd w:id="276"/>
    </w:p>
    <w:p w14:paraId="6D18D077" w14:textId="77777777" w:rsidR="000F5E75" w:rsidRDefault="000F5E75">
      <w:pPr>
        <w:spacing w:line="400" w:lineRule="exact"/>
        <w:jc w:val="center"/>
        <w:rPr>
          <w:rFonts w:ascii="宋体" w:hAnsi="宋体" w:cs="宋体"/>
        </w:rPr>
      </w:pPr>
    </w:p>
    <w:p w14:paraId="6C02547F" w14:textId="77777777" w:rsidR="000F5E75" w:rsidRDefault="000F5E75"/>
    <w:p w14:paraId="3070824D" w14:textId="77777777" w:rsidR="000F5E75" w:rsidRDefault="00000000">
      <w:r>
        <w:br w:type="page"/>
      </w:r>
    </w:p>
    <w:p w14:paraId="674388AE" w14:textId="77777777" w:rsidR="000F5E75" w:rsidRDefault="00000000">
      <w:pPr>
        <w:pStyle w:val="1"/>
        <w:keepNext w:val="0"/>
        <w:keepLines w:val="0"/>
        <w:spacing w:after="120" w:line="240" w:lineRule="auto"/>
        <w:jc w:val="center"/>
        <w:rPr>
          <w:rFonts w:hAnsi="宋体"/>
          <w:sz w:val="32"/>
          <w:szCs w:val="32"/>
        </w:rPr>
      </w:pPr>
      <w:bookmarkStart w:id="277" w:name="_Toc16424"/>
      <w:bookmarkStart w:id="278" w:name="_Toc201255497"/>
      <w:bookmarkStart w:id="279" w:name="_Toc6013"/>
      <w:bookmarkStart w:id="280" w:name="_Toc16605"/>
      <w:bookmarkStart w:id="281" w:name="_Toc47987342"/>
      <w:r>
        <w:rPr>
          <w:rFonts w:ascii="宋体" w:hAnsi="宋体" w:cs="宋体" w:hint="eastAsia"/>
          <w:sz w:val="32"/>
          <w:szCs w:val="32"/>
        </w:rPr>
        <w:lastRenderedPageBreak/>
        <w:t>第六章 投标文件格式</w:t>
      </w:r>
      <w:bookmarkEnd w:id="277"/>
      <w:bookmarkEnd w:id="278"/>
      <w:bookmarkEnd w:id="279"/>
      <w:bookmarkEnd w:id="280"/>
      <w:bookmarkEnd w:id="281"/>
    </w:p>
    <w:p w14:paraId="24DF6AB5" w14:textId="77777777" w:rsidR="000F5E75" w:rsidRDefault="00000000">
      <w:pPr>
        <w:pStyle w:val="1"/>
        <w:keepNext w:val="0"/>
        <w:keepLines w:val="0"/>
        <w:spacing w:after="120" w:line="240" w:lineRule="auto"/>
        <w:jc w:val="center"/>
        <w:rPr>
          <w:rFonts w:hAnsi="宋体"/>
          <w:sz w:val="32"/>
          <w:szCs w:val="32"/>
        </w:rPr>
      </w:pPr>
      <w:bookmarkStart w:id="282" w:name="_Toc201255498"/>
      <w:r>
        <w:rPr>
          <w:rFonts w:hAnsi="宋体" w:hint="eastAsia"/>
          <w:sz w:val="32"/>
          <w:szCs w:val="32"/>
        </w:rPr>
        <w:t>设计投标文件编制要求</w:t>
      </w:r>
      <w:bookmarkEnd w:id="282"/>
    </w:p>
    <w:p w14:paraId="2A0D6005" w14:textId="77777777" w:rsidR="000F5E75" w:rsidRDefault="00000000">
      <w:pPr>
        <w:pStyle w:val="3"/>
        <w:spacing w:line="360" w:lineRule="auto"/>
        <w:ind w:firstLine="138"/>
        <w:rPr>
          <w:rFonts w:ascii="宋体" w:eastAsia="宋体" w:hAnsi="宋体" w:cs="宋体"/>
          <w:b/>
          <w:bCs/>
          <w:szCs w:val="28"/>
        </w:rPr>
      </w:pPr>
      <w:bookmarkStart w:id="283" w:name="_Toc5509"/>
      <w:bookmarkStart w:id="284" w:name="_Toc201255499"/>
      <w:bookmarkStart w:id="285" w:name="_Toc180588552"/>
      <w:bookmarkStart w:id="286" w:name="_Toc23102"/>
      <w:bookmarkStart w:id="287" w:name="_Toc142858895"/>
      <w:bookmarkStart w:id="288" w:name="_Toc21882"/>
      <w:bookmarkStart w:id="289" w:name="_Toc14485"/>
      <w:bookmarkStart w:id="290" w:name="_Toc185867669"/>
      <w:bookmarkStart w:id="291" w:name="_Toc180588612"/>
      <w:bookmarkStart w:id="292" w:name="_Toc142889740"/>
      <w:bookmarkStart w:id="293" w:name="_Toc143424758"/>
      <w:r>
        <w:rPr>
          <w:rFonts w:ascii="宋体" w:eastAsia="宋体" w:hAnsi="宋体" w:cs="宋体" w:hint="eastAsia"/>
          <w:b/>
          <w:bCs/>
          <w:szCs w:val="28"/>
        </w:rPr>
        <w:t>1、投标文件</w:t>
      </w:r>
      <w:bookmarkEnd w:id="283"/>
      <w:bookmarkEnd w:id="284"/>
      <w:bookmarkEnd w:id="285"/>
      <w:bookmarkEnd w:id="286"/>
      <w:bookmarkEnd w:id="287"/>
      <w:bookmarkEnd w:id="288"/>
      <w:bookmarkEnd w:id="289"/>
      <w:bookmarkEnd w:id="290"/>
      <w:bookmarkEnd w:id="291"/>
      <w:bookmarkEnd w:id="292"/>
      <w:bookmarkEnd w:id="293"/>
    </w:p>
    <w:p w14:paraId="5E29777B" w14:textId="77777777" w:rsidR="000F5E75" w:rsidRDefault="00000000">
      <w:pPr>
        <w:spacing w:line="360" w:lineRule="auto"/>
        <w:rPr>
          <w:rFonts w:ascii="宋体" w:hAnsi="宋体"/>
          <w:sz w:val="28"/>
          <w:szCs w:val="28"/>
        </w:rPr>
      </w:pPr>
      <w:r>
        <w:rPr>
          <w:rFonts w:ascii="宋体" w:hAnsi="宋体" w:hint="eastAsia"/>
          <w:sz w:val="28"/>
          <w:szCs w:val="28"/>
        </w:rPr>
        <w:t>1.1  投标文件由商务文件（含资格审查部分、资信业绩部分）、技术文件（含设计方案部分）两个部分组成。各部分投标文件应分别编制。设计方案文件总页数建议不超过100页，设计方案电子文档（上传系统文件）大小不超500</w:t>
      </w:r>
      <w:r>
        <w:rPr>
          <w:rFonts w:ascii="宋体" w:hAnsi="宋体"/>
          <w:sz w:val="28"/>
          <w:szCs w:val="28"/>
        </w:rPr>
        <w:t>M</w:t>
      </w:r>
      <w:r>
        <w:rPr>
          <w:rFonts w:ascii="宋体" w:hAnsi="宋体" w:hint="eastAsia"/>
          <w:sz w:val="28"/>
          <w:szCs w:val="28"/>
        </w:rPr>
        <w:t>。</w:t>
      </w:r>
    </w:p>
    <w:p w14:paraId="77D99773" w14:textId="77777777" w:rsidR="000F5E75" w:rsidRDefault="00000000">
      <w:pPr>
        <w:spacing w:line="360" w:lineRule="auto"/>
        <w:rPr>
          <w:rFonts w:ascii="宋体" w:hAnsi="宋体"/>
          <w:sz w:val="28"/>
          <w:szCs w:val="28"/>
        </w:rPr>
      </w:pPr>
      <w:r>
        <w:rPr>
          <w:rFonts w:ascii="宋体" w:hAnsi="宋体" w:hint="eastAsia"/>
          <w:sz w:val="28"/>
          <w:szCs w:val="28"/>
        </w:rPr>
        <w:t>1.2  投标文件应做到清晰、完整，文本、图纸规格应当尽量统一。除非另有规定，否则投标文件的计量单位宜采用国际标准计量单位，尺寸齐全、准确，所有文字说明和文字标注以中文为准，报价均为人民币，时间均为北京时间。</w:t>
      </w:r>
    </w:p>
    <w:p w14:paraId="71941AF3" w14:textId="77777777" w:rsidR="000F5E75" w:rsidRDefault="00000000">
      <w:pPr>
        <w:spacing w:line="360" w:lineRule="auto"/>
        <w:rPr>
          <w:rFonts w:ascii="宋体" w:hAnsi="宋体"/>
          <w:sz w:val="28"/>
          <w:szCs w:val="28"/>
        </w:rPr>
      </w:pPr>
      <w:r>
        <w:rPr>
          <w:rFonts w:ascii="宋体" w:hAnsi="宋体" w:hint="eastAsia"/>
          <w:sz w:val="28"/>
          <w:szCs w:val="28"/>
        </w:rPr>
        <w:t>1.3  每个投标人报送一个投标方案，投标文件应达到招标文件规定的深度，满足评审需要。不响应招标文件要求的投标文件可能被拒绝，责任由投标人自负。</w:t>
      </w:r>
    </w:p>
    <w:p w14:paraId="59DAC600" w14:textId="77777777" w:rsidR="000F5E75" w:rsidRDefault="00000000">
      <w:pPr>
        <w:pStyle w:val="3"/>
        <w:spacing w:line="360" w:lineRule="auto"/>
        <w:ind w:firstLine="138"/>
        <w:rPr>
          <w:rFonts w:ascii="宋体" w:eastAsia="宋体" w:hAnsi="宋体" w:cs="宋体"/>
          <w:b/>
          <w:bCs/>
          <w:szCs w:val="28"/>
        </w:rPr>
      </w:pPr>
      <w:bookmarkStart w:id="294" w:name="_Toc142889741"/>
      <w:bookmarkStart w:id="295" w:name="_Toc26745"/>
      <w:bookmarkStart w:id="296" w:name="_Toc180588553"/>
      <w:bookmarkStart w:id="297" w:name="_Toc1769"/>
      <w:bookmarkStart w:id="298" w:name="_Toc180588613"/>
      <w:bookmarkStart w:id="299" w:name="_Toc143424759"/>
      <w:bookmarkStart w:id="300" w:name="_Toc201255500"/>
      <w:bookmarkStart w:id="301" w:name="_Toc15972"/>
      <w:bookmarkStart w:id="302" w:name="_Toc26800"/>
      <w:bookmarkStart w:id="303" w:name="_Toc185867670"/>
      <w:bookmarkStart w:id="304" w:name="_Toc142858896"/>
      <w:r>
        <w:rPr>
          <w:rFonts w:ascii="宋体" w:eastAsia="宋体" w:hAnsi="宋体" w:cs="宋体" w:hint="eastAsia"/>
          <w:b/>
          <w:bCs/>
          <w:szCs w:val="28"/>
        </w:rPr>
        <w:t>2、</w:t>
      </w:r>
      <w:r>
        <w:rPr>
          <w:rFonts w:ascii="宋体" w:eastAsia="宋体" w:hAnsi="宋体" w:hint="eastAsia"/>
          <w:b/>
          <w:bCs/>
          <w:szCs w:val="28"/>
        </w:rPr>
        <w:t>商务文件（含资格审查部分、资信业绩部分）编制要求</w:t>
      </w:r>
      <w:bookmarkEnd w:id="294"/>
      <w:bookmarkEnd w:id="295"/>
      <w:bookmarkEnd w:id="296"/>
      <w:bookmarkEnd w:id="297"/>
      <w:bookmarkEnd w:id="298"/>
      <w:bookmarkEnd w:id="299"/>
      <w:bookmarkEnd w:id="300"/>
      <w:bookmarkEnd w:id="301"/>
      <w:bookmarkEnd w:id="302"/>
      <w:bookmarkEnd w:id="303"/>
      <w:bookmarkEnd w:id="304"/>
    </w:p>
    <w:p w14:paraId="38EAD33B" w14:textId="77777777" w:rsidR="000F5E75" w:rsidRDefault="00000000">
      <w:pPr>
        <w:spacing w:line="360" w:lineRule="auto"/>
        <w:rPr>
          <w:rFonts w:ascii="宋体" w:hAnsi="宋体"/>
          <w:sz w:val="28"/>
          <w:szCs w:val="28"/>
        </w:rPr>
      </w:pPr>
      <w:r>
        <w:rPr>
          <w:rFonts w:ascii="宋体" w:hAnsi="宋体" w:hint="eastAsia"/>
          <w:sz w:val="28"/>
          <w:szCs w:val="28"/>
        </w:rPr>
        <w:t>2.1  商务文件（含资格审查部分、资信业绩部分）由下列资料组成：</w:t>
      </w:r>
    </w:p>
    <w:p w14:paraId="23B6411F"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sz w:val="28"/>
          <w:szCs w:val="28"/>
        </w:rPr>
        <w:t>1</w:t>
      </w:r>
      <w:r>
        <w:rPr>
          <w:rFonts w:ascii="宋体" w:hAnsi="宋体" w:hint="eastAsia"/>
          <w:sz w:val="28"/>
          <w:szCs w:val="28"/>
        </w:rPr>
        <w:t>）封面：写明项目名称、商务文件（含资格审查部分、资信业绩部分）、投标人单位及年月日；加盖投标人公章。</w:t>
      </w:r>
    </w:p>
    <w:p w14:paraId="21ED0F11"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sz w:val="28"/>
          <w:szCs w:val="28"/>
        </w:rPr>
        <w:t>2</w:t>
      </w:r>
      <w:r>
        <w:rPr>
          <w:rFonts w:ascii="宋体" w:hAnsi="宋体" w:hint="eastAsia"/>
          <w:sz w:val="28"/>
          <w:szCs w:val="28"/>
        </w:rPr>
        <w:t>）目录。</w:t>
      </w:r>
    </w:p>
    <w:p w14:paraId="1E67B99F"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sz w:val="28"/>
          <w:szCs w:val="28"/>
        </w:rPr>
        <w:t>3</w:t>
      </w:r>
      <w:r>
        <w:rPr>
          <w:rFonts w:ascii="宋体" w:hAnsi="宋体" w:hint="eastAsia"/>
          <w:sz w:val="28"/>
          <w:szCs w:val="28"/>
        </w:rPr>
        <w:t>）填妥并签字盖章的《投标函及其附表》（格式见格式一）。</w:t>
      </w:r>
    </w:p>
    <w:p w14:paraId="0C48D651"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sz w:val="28"/>
          <w:szCs w:val="28"/>
        </w:rPr>
        <w:t>4</w:t>
      </w:r>
      <w:r>
        <w:rPr>
          <w:rFonts w:ascii="宋体" w:hAnsi="宋体" w:hint="eastAsia"/>
          <w:sz w:val="28"/>
          <w:szCs w:val="28"/>
        </w:rPr>
        <w:t>）填妥并签字盖章的《法定代表人证明书》和《授权委托书》（格式见格式二）。</w:t>
      </w:r>
    </w:p>
    <w:p w14:paraId="615294D3"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sz w:val="28"/>
          <w:szCs w:val="28"/>
        </w:rPr>
        <w:t>5</w:t>
      </w:r>
      <w:r>
        <w:rPr>
          <w:rFonts w:ascii="宋体" w:hAnsi="宋体" w:hint="eastAsia"/>
          <w:sz w:val="28"/>
          <w:szCs w:val="28"/>
        </w:rPr>
        <w:t>）填妥并签字盖章的《投标人声明》（格式见招标公告附件一）。</w:t>
      </w:r>
    </w:p>
    <w:p w14:paraId="382453B8"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lastRenderedPageBreak/>
        <w:t>（6）投标人资质证书扫描件。</w:t>
      </w:r>
    </w:p>
    <w:p w14:paraId="64AC975A"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（7）企业营业执照或事业单位法人证书扫描件或香港企业需持有在香港进行商业登记的证明文书。</w:t>
      </w:r>
    </w:p>
    <w:p w14:paraId="4C374BE9"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（8）投标人认为有必要提供的其他资格要求证明资料扫描件。</w:t>
      </w:r>
    </w:p>
    <w:p w14:paraId="0067F8EC"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（9）填妥并签字盖章的《投标报价工程量清单》（格式见格式五）。</w:t>
      </w:r>
    </w:p>
    <w:p w14:paraId="2FC52FF4"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sz w:val="28"/>
          <w:szCs w:val="28"/>
        </w:rPr>
        <w:t>1</w:t>
      </w:r>
      <w:r>
        <w:rPr>
          <w:rFonts w:ascii="宋体" w:hAnsi="宋体" w:hint="eastAsia"/>
          <w:sz w:val="28"/>
          <w:szCs w:val="28"/>
        </w:rPr>
        <w:t>0）响应商务文件评审需要提供的资料。</w:t>
      </w:r>
    </w:p>
    <w:p w14:paraId="3ACD82A7"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sz w:val="28"/>
          <w:szCs w:val="28"/>
        </w:rPr>
        <w:t>1</w:t>
      </w:r>
      <w:r>
        <w:rPr>
          <w:rFonts w:ascii="宋体" w:hAnsi="宋体" w:hint="eastAsia"/>
          <w:sz w:val="28"/>
          <w:szCs w:val="28"/>
        </w:rPr>
        <w:t>1）投标人认为有必要提供的其他资料。</w:t>
      </w:r>
    </w:p>
    <w:p w14:paraId="791A0ED1"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投标人在评标过程中作出的符合法律法规和招标文件规定的澄清确认，构成投标文件的组成部分。</w:t>
      </w:r>
    </w:p>
    <w:p w14:paraId="77B75312"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2.2  接收投标文件备用光盘时，如果包封上没有按规定密封并加写标志，招标人将不承担投标文件错放或提前开封的责任，由此造成的提前开封的投标文件，招标人予以拒绝，并退还给投标人。</w:t>
      </w:r>
    </w:p>
    <w:p w14:paraId="4EFAD026" w14:textId="77777777" w:rsidR="000F5E75" w:rsidRDefault="00000000">
      <w:pPr>
        <w:pStyle w:val="3"/>
        <w:spacing w:line="360" w:lineRule="auto"/>
        <w:ind w:firstLine="138"/>
        <w:rPr>
          <w:rFonts w:ascii="宋体" w:eastAsia="宋体" w:hAnsi="宋体" w:cs="宋体"/>
          <w:b/>
          <w:bCs/>
          <w:szCs w:val="28"/>
        </w:rPr>
      </w:pPr>
      <w:bookmarkStart w:id="305" w:name="_Toc142858897"/>
      <w:bookmarkStart w:id="306" w:name="_Toc22826"/>
      <w:bookmarkStart w:id="307" w:name="_Toc142889742"/>
      <w:bookmarkStart w:id="308" w:name="_Toc28525"/>
      <w:bookmarkStart w:id="309" w:name="_Toc180588554"/>
      <w:bookmarkStart w:id="310" w:name="_Toc185867671"/>
      <w:bookmarkStart w:id="311" w:name="_Toc7939"/>
      <w:bookmarkStart w:id="312" w:name="_Toc31755"/>
      <w:bookmarkStart w:id="313" w:name="_Toc201255501"/>
      <w:bookmarkStart w:id="314" w:name="_Toc180588614"/>
      <w:bookmarkStart w:id="315" w:name="_Toc143424760"/>
      <w:r>
        <w:rPr>
          <w:rFonts w:ascii="宋体" w:eastAsia="宋体" w:hAnsi="宋体" w:cs="宋体" w:hint="eastAsia"/>
          <w:b/>
          <w:bCs/>
          <w:szCs w:val="28"/>
        </w:rPr>
        <w:t>3、</w:t>
      </w:r>
      <w:r>
        <w:rPr>
          <w:rFonts w:ascii="宋体" w:eastAsia="宋体" w:hAnsi="宋体" w:hint="eastAsia"/>
          <w:b/>
          <w:bCs/>
          <w:szCs w:val="28"/>
        </w:rPr>
        <w:t>技术文件（含设计方案部分）编制要求（暗标，不得出现可以辨认投标人及专业技术人员身份的名称、印章、商标、图形等记认符号，也不得通过明标、暗标中包含的相同内容（如报价等）互相印证、辨认投标人身份，电子文档上传不超500</w:t>
      </w:r>
      <w:r>
        <w:rPr>
          <w:rFonts w:ascii="宋体" w:eastAsia="宋体" w:hAnsi="宋体"/>
          <w:b/>
          <w:bCs/>
          <w:szCs w:val="28"/>
        </w:rPr>
        <w:t>M</w:t>
      </w:r>
      <w:r>
        <w:rPr>
          <w:rFonts w:ascii="宋体" w:eastAsia="宋体" w:hAnsi="宋体" w:hint="eastAsia"/>
          <w:b/>
          <w:bCs/>
          <w:szCs w:val="28"/>
        </w:rPr>
        <w:t>）</w:t>
      </w:r>
      <w:bookmarkEnd w:id="305"/>
      <w:bookmarkEnd w:id="306"/>
      <w:bookmarkEnd w:id="307"/>
      <w:bookmarkEnd w:id="308"/>
      <w:bookmarkEnd w:id="309"/>
      <w:bookmarkEnd w:id="310"/>
      <w:bookmarkEnd w:id="311"/>
      <w:bookmarkEnd w:id="312"/>
      <w:bookmarkEnd w:id="313"/>
      <w:bookmarkEnd w:id="314"/>
      <w:bookmarkEnd w:id="315"/>
    </w:p>
    <w:p w14:paraId="07103054" w14:textId="77777777" w:rsidR="000F5E75" w:rsidRDefault="00000000">
      <w:pPr>
        <w:spacing w:line="360" w:lineRule="auto"/>
        <w:rPr>
          <w:rFonts w:ascii="宋体" w:hAnsi="宋体"/>
          <w:sz w:val="28"/>
          <w:szCs w:val="28"/>
        </w:rPr>
      </w:pPr>
      <w:r>
        <w:rPr>
          <w:rFonts w:ascii="宋体" w:hAnsi="宋体" w:hint="eastAsia"/>
          <w:sz w:val="28"/>
          <w:szCs w:val="28"/>
        </w:rPr>
        <w:t>3.1  技术文件（含设计方案部分）由下列资料组成：</w:t>
      </w:r>
    </w:p>
    <w:p w14:paraId="131AB6EC"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（1） 封面：写明项目名称、设计作品主题（不宜超过20个字）、编制年月；</w:t>
      </w:r>
    </w:p>
    <w:p w14:paraId="02E83C40"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（2） 目录；</w:t>
      </w:r>
    </w:p>
    <w:p w14:paraId="225C25CA"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（3） 设计说明书；</w:t>
      </w:r>
    </w:p>
    <w:p w14:paraId="44227540"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（4） 含设计图纸（需包括表现图、分析示意图等，可以水平或垂直展示）；</w:t>
      </w:r>
    </w:p>
    <w:p w14:paraId="78F8F1F0"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（5）《工期计划表》（方案修改、初步设计的总工时和工期）；</w:t>
      </w:r>
    </w:p>
    <w:p w14:paraId="01666E4A"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lastRenderedPageBreak/>
        <w:t>（6）投标人提出的建议、工程创新和替代方案（如果有）；</w:t>
      </w:r>
    </w:p>
    <w:p w14:paraId="51A1C826"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sz w:val="28"/>
          <w:szCs w:val="28"/>
        </w:rPr>
        <w:t xml:space="preserve">7） </w:t>
      </w:r>
      <w:r>
        <w:rPr>
          <w:rFonts w:ascii="宋体" w:hAnsi="宋体" w:hint="eastAsia"/>
          <w:sz w:val="28"/>
          <w:szCs w:val="28"/>
        </w:rPr>
        <w:t>完成本项目的重难点，进度、质量、安全性的主要保障措施；</w:t>
      </w:r>
    </w:p>
    <w:p w14:paraId="46884DA5"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sz w:val="28"/>
          <w:szCs w:val="28"/>
        </w:rPr>
        <w:t>8）对限额设计要求的认识及拟采用限额设计的有关保证措施。</w:t>
      </w:r>
    </w:p>
    <w:p w14:paraId="76179133"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（9）投标人认为有必要提供的其他资料。</w:t>
      </w:r>
    </w:p>
    <w:p w14:paraId="012A3EB4"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投标人在评标过程中作出的符合法律法规和招标文件规定的澄清确认，构成投标文件的组成部分。</w:t>
      </w:r>
    </w:p>
    <w:p w14:paraId="4CB42587" w14:textId="77777777" w:rsidR="000F5E75" w:rsidRDefault="00000000">
      <w:pPr>
        <w:spacing w:line="360" w:lineRule="auto"/>
        <w:rPr>
          <w:rFonts w:ascii="宋体" w:hAnsi="宋体"/>
          <w:sz w:val="28"/>
          <w:szCs w:val="28"/>
        </w:rPr>
      </w:pPr>
      <w:r>
        <w:rPr>
          <w:rFonts w:ascii="宋体" w:hAnsi="宋体" w:hint="eastAsia"/>
          <w:sz w:val="28"/>
          <w:szCs w:val="28"/>
        </w:rPr>
        <w:t>3.2  技术文件（含设计方案部分）必须隐匿投标人及专业技术人员的名称，不得出现可以辨认投标人及专业技术人员身份的名称、印章、商标、图形等记认符号，也不得通过明标、暗标中包含的相同内容（如报价等）互相印证、辨认投标人身份。</w:t>
      </w:r>
    </w:p>
    <w:p w14:paraId="36109758" w14:textId="77777777" w:rsidR="000F5E75" w:rsidRDefault="000F5E75">
      <w:pPr>
        <w:spacing w:line="360" w:lineRule="auto"/>
        <w:rPr>
          <w:rFonts w:ascii="宋体" w:hAnsi="宋体"/>
          <w:sz w:val="28"/>
          <w:szCs w:val="28"/>
        </w:rPr>
      </w:pPr>
    </w:p>
    <w:p w14:paraId="358ACE1B" w14:textId="77777777" w:rsidR="000F5E75" w:rsidRDefault="000F5E75">
      <w:pPr>
        <w:spacing w:line="360" w:lineRule="auto"/>
        <w:rPr>
          <w:rFonts w:ascii="宋体" w:hAnsi="宋体"/>
          <w:b/>
          <w:bCs/>
          <w:sz w:val="28"/>
          <w:szCs w:val="28"/>
        </w:rPr>
      </w:pPr>
    </w:p>
    <w:p w14:paraId="2911B20F" w14:textId="77777777" w:rsidR="000F5E75" w:rsidRDefault="00000000">
      <w:pPr>
        <w:spacing w:line="360" w:lineRule="auto"/>
        <w:rPr>
          <w:rFonts w:ascii="宋体" w:hAnsi="宋体"/>
          <w:b/>
          <w:bCs/>
          <w:sz w:val="28"/>
          <w:szCs w:val="28"/>
        </w:rPr>
      </w:pPr>
      <w:r>
        <w:rPr>
          <w:rFonts w:ascii="宋体" w:hAnsi="宋体" w:hint="eastAsia"/>
          <w:b/>
          <w:bCs/>
          <w:sz w:val="28"/>
          <w:szCs w:val="28"/>
        </w:rPr>
        <w:t>4  备用光盘</w:t>
      </w:r>
    </w:p>
    <w:p w14:paraId="26E8B188"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投标人可制作非加密的电子投标文件刻入3个光盘，3个光盘分别用信封独立封装，内容如下：</w:t>
      </w:r>
    </w:p>
    <w:p w14:paraId="47EF7E34"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①技术文件（含设计方案部分）（暗标，单独密封在信封，不得出现可以辨认投标人及专业技术人员身份的名称、印章、商标、图形等记认符号，也不得通过明标、暗标中包含的相同内容（如报价等）互相印证、辨认投标人身份）；②揭晓文件（揭晓文件指：附与技术文件一致的效果图一页，效果图需为加盖投标人公章的扫描件，用于分辨投标文件对应的投标人身份）；③商务文件（含资格审查部分、资信业绩部分）。</w:t>
      </w:r>
    </w:p>
    <w:p w14:paraId="49C97BE3" w14:textId="77777777" w:rsidR="000F5E75" w:rsidRDefault="00000000">
      <w:pPr>
        <w:spacing w:line="360" w:lineRule="auto"/>
        <w:ind w:firstLineChars="200" w:firstLine="560"/>
        <w:rPr>
          <w:rFonts w:ascii="宋体" w:hAnsi="宋体"/>
          <w:sz w:val="28"/>
          <w:szCs w:val="28"/>
        </w:rPr>
      </w:pPr>
      <w:r>
        <w:rPr>
          <w:rFonts w:ascii="宋体" w:hAnsi="宋体" w:hint="eastAsia"/>
          <w:sz w:val="28"/>
          <w:szCs w:val="28"/>
        </w:rPr>
        <w:t>上述资料在招标文件规定的时间、地点提交备用，</w:t>
      </w:r>
      <w:r>
        <w:rPr>
          <w:rFonts w:ascii="宋体" w:hAnsi="宋体" w:hint="eastAsia"/>
          <w:b/>
          <w:bCs/>
          <w:sz w:val="28"/>
          <w:szCs w:val="28"/>
        </w:rPr>
        <w:t>凭法定代表人证明书原件、法定代表人授权委托证明书原件（非法定代表人办理手续时提供）、本人身份证原件</w:t>
      </w:r>
      <w:r>
        <w:rPr>
          <w:rFonts w:ascii="宋体" w:hAnsi="宋体" w:hint="eastAsia"/>
          <w:sz w:val="28"/>
          <w:szCs w:val="28"/>
        </w:rPr>
        <w:t>递交投标文件光盘（备用）。投标人也可不提交投标文件光盘（备用）。</w:t>
      </w:r>
    </w:p>
    <w:p w14:paraId="51A29BFD" w14:textId="77777777" w:rsidR="000F5E75" w:rsidRDefault="000F5E75">
      <w:pPr>
        <w:rPr>
          <w:rFonts w:ascii="宋体" w:hAnsi="宋体" w:cs="宋体"/>
          <w:sz w:val="20"/>
        </w:rPr>
      </w:pPr>
    </w:p>
    <w:p w14:paraId="664721A8" w14:textId="77777777" w:rsidR="000F5E75" w:rsidRDefault="000F5E75">
      <w:pPr>
        <w:rPr>
          <w:rFonts w:ascii="宋体" w:hAnsi="宋体" w:cs="宋体"/>
          <w:sz w:val="20"/>
        </w:rPr>
      </w:pPr>
    </w:p>
    <w:p w14:paraId="51E327AF" w14:textId="77777777" w:rsidR="000F5E75" w:rsidRDefault="000F5E75">
      <w:pPr>
        <w:rPr>
          <w:rFonts w:ascii="宋体" w:hAnsi="宋体" w:cs="宋体"/>
          <w:sz w:val="20"/>
        </w:rPr>
      </w:pPr>
    </w:p>
    <w:p w14:paraId="127655DE" w14:textId="77777777" w:rsidR="000F5E75" w:rsidRDefault="000F5E75">
      <w:pPr>
        <w:rPr>
          <w:rFonts w:ascii="宋体" w:hAnsi="宋体" w:cs="宋体"/>
          <w:sz w:val="20"/>
        </w:rPr>
      </w:pPr>
    </w:p>
    <w:p w14:paraId="60C8F1B3" w14:textId="77777777" w:rsidR="000F5E75" w:rsidRDefault="000F5E75">
      <w:pPr>
        <w:rPr>
          <w:rFonts w:ascii="宋体" w:hAnsi="宋体" w:cs="宋体"/>
          <w:sz w:val="20"/>
        </w:rPr>
      </w:pPr>
    </w:p>
    <w:p w14:paraId="17ED47E1" w14:textId="77777777" w:rsidR="000F5E75" w:rsidRDefault="000F5E75">
      <w:pPr>
        <w:rPr>
          <w:rFonts w:ascii="宋体" w:hAnsi="宋体" w:cs="宋体"/>
          <w:sz w:val="20"/>
        </w:rPr>
      </w:pPr>
    </w:p>
    <w:p w14:paraId="04EB5324" w14:textId="77777777" w:rsidR="000F5E75" w:rsidRDefault="000F5E75">
      <w:pPr>
        <w:rPr>
          <w:rFonts w:ascii="宋体" w:hAnsi="宋体" w:cs="宋体"/>
          <w:sz w:val="20"/>
        </w:rPr>
      </w:pPr>
    </w:p>
    <w:p w14:paraId="52E13BBB" w14:textId="77777777" w:rsidR="000F5E75" w:rsidRDefault="000F5E75">
      <w:pPr>
        <w:rPr>
          <w:rFonts w:ascii="宋体" w:hAnsi="宋体" w:cs="宋体"/>
          <w:sz w:val="20"/>
        </w:rPr>
      </w:pPr>
    </w:p>
    <w:p w14:paraId="25BD62DB" w14:textId="77777777" w:rsidR="000F5E75" w:rsidRDefault="000F5E75">
      <w:pPr>
        <w:rPr>
          <w:rFonts w:ascii="宋体" w:hAnsi="宋体" w:cs="宋体"/>
          <w:sz w:val="20"/>
        </w:rPr>
      </w:pPr>
    </w:p>
    <w:p w14:paraId="6D8630F1" w14:textId="77777777" w:rsidR="000F5E75" w:rsidRDefault="000F5E75">
      <w:pPr>
        <w:rPr>
          <w:rFonts w:ascii="宋体" w:hAnsi="宋体" w:cs="宋体"/>
          <w:sz w:val="20"/>
        </w:rPr>
      </w:pPr>
    </w:p>
    <w:p w14:paraId="50106F08" w14:textId="77777777" w:rsidR="000F5E75" w:rsidRDefault="000F5E75"/>
    <w:p w14:paraId="21806BE3" w14:textId="77777777" w:rsidR="000F5E75" w:rsidRDefault="000F5E75"/>
    <w:p w14:paraId="56B79F1B" w14:textId="77777777" w:rsidR="000F5E75" w:rsidRDefault="000F5E75"/>
    <w:p w14:paraId="5D5FBF20" w14:textId="77777777" w:rsidR="000F5E75" w:rsidRDefault="000F5E75"/>
    <w:p w14:paraId="3D34132E" w14:textId="77777777" w:rsidR="000F5E75" w:rsidRDefault="000F5E75"/>
    <w:p w14:paraId="11D09C69" w14:textId="77777777" w:rsidR="000F5E75" w:rsidRDefault="000F5E75"/>
    <w:p w14:paraId="0B0D33AD" w14:textId="77777777" w:rsidR="000F5E75" w:rsidRDefault="00000000">
      <w:pPr>
        <w:jc w:val="center"/>
        <w:rPr>
          <w:rFonts w:ascii="宋体" w:hAnsi="宋体" w:cs="宋体"/>
          <w:sz w:val="32"/>
          <w:szCs w:val="32"/>
        </w:rPr>
      </w:pPr>
      <w:r>
        <w:rPr>
          <w:rFonts w:ascii="宋体" w:hAnsi="宋体" w:cs="宋体" w:hint="eastAsia"/>
          <w:sz w:val="32"/>
          <w:szCs w:val="32"/>
        </w:rPr>
        <w:t>第一部分：商务文件</w:t>
      </w:r>
    </w:p>
    <w:p w14:paraId="14842AEC" w14:textId="77777777" w:rsidR="000F5E75" w:rsidRDefault="000F5E75">
      <w:pPr>
        <w:jc w:val="center"/>
        <w:rPr>
          <w:rFonts w:ascii="宋体" w:hAnsi="宋体" w:cs="宋体"/>
          <w:sz w:val="44"/>
        </w:rPr>
      </w:pPr>
    </w:p>
    <w:p w14:paraId="2D6F669E" w14:textId="77777777" w:rsidR="000F5E75" w:rsidRDefault="000F5E75"/>
    <w:p w14:paraId="25C08ECC" w14:textId="77777777" w:rsidR="000F5E75" w:rsidRDefault="00000000">
      <w:r>
        <w:br w:type="page"/>
      </w:r>
    </w:p>
    <w:p w14:paraId="6732E1F4" w14:textId="77777777" w:rsidR="000F5E75" w:rsidRDefault="00000000">
      <w:pPr>
        <w:jc w:val="center"/>
        <w:rPr>
          <w:rFonts w:ascii="宋体" w:hAnsi="宋体" w:cs="宋体"/>
          <w:b/>
          <w:bCs/>
          <w:sz w:val="48"/>
          <w:szCs w:val="48"/>
        </w:rPr>
      </w:pPr>
      <w:r>
        <w:rPr>
          <w:rFonts w:ascii="宋体" w:hAnsi="宋体" w:cs="宋体" w:hint="eastAsia"/>
          <w:b/>
          <w:bCs/>
          <w:sz w:val="48"/>
          <w:szCs w:val="48"/>
          <w:u w:val="single"/>
        </w:rPr>
        <w:lastRenderedPageBreak/>
        <w:t xml:space="preserve">        （招标项目名称）</w:t>
      </w:r>
    </w:p>
    <w:p w14:paraId="2613302C" w14:textId="77777777" w:rsidR="000F5E75" w:rsidRDefault="000F5E75">
      <w:pPr>
        <w:rPr>
          <w:rFonts w:ascii="宋体" w:hAnsi="宋体" w:cs="宋体"/>
          <w:b/>
          <w:bCs/>
          <w:sz w:val="48"/>
          <w:szCs w:val="48"/>
        </w:rPr>
      </w:pPr>
    </w:p>
    <w:p w14:paraId="492BDC5A" w14:textId="77777777" w:rsidR="000F5E75" w:rsidRDefault="000F5E75">
      <w:pPr>
        <w:rPr>
          <w:rFonts w:ascii="宋体" w:hAnsi="宋体" w:cs="宋体"/>
          <w:b/>
          <w:bCs/>
          <w:sz w:val="48"/>
          <w:szCs w:val="48"/>
        </w:rPr>
      </w:pPr>
    </w:p>
    <w:p w14:paraId="32B156C4" w14:textId="77777777" w:rsidR="000F5E75" w:rsidRDefault="000F5E75">
      <w:pPr>
        <w:rPr>
          <w:rFonts w:ascii="宋体" w:hAnsi="宋体" w:cs="宋体"/>
          <w:b/>
          <w:bCs/>
          <w:sz w:val="48"/>
          <w:szCs w:val="48"/>
        </w:rPr>
      </w:pPr>
    </w:p>
    <w:p w14:paraId="585A7086" w14:textId="77777777" w:rsidR="000F5E75" w:rsidRDefault="000F5E75">
      <w:pPr>
        <w:rPr>
          <w:rFonts w:ascii="宋体" w:hAnsi="宋体" w:cs="宋体"/>
          <w:b/>
          <w:bCs/>
          <w:sz w:val="48"/>
          <w:szCs w:val="48"/>
        </w:rPr>
      </w:pPr>
    </w:p>
    <w:p w14:paraId="209B9DEC" w14:textId="77777777" w:rsidR="000F5E75" w:rsidRDefault="00000000">
      <w:pPr>
        <w:jc w:val="center"/>
        <w:rPr>
          <w:rFonts w:ascii="宋体" w:hAnsi="宋体" w:cs="宋体"/>
          <w:b/>
          <w:bCs/>
          <w:sz w:val="48"/>
          <w:szCs w:val="48"/>
        </w:rPr>
      </w:pPr>
      <w:r>
        <w:rPr>
          <w:rFonts w:ascii="宋体" w:hAnsi="宋体" w:cs="宋体" w:hint="eastAsia"/>
          <w:b/>
          <w:bCs/>
          <w:sz w:val="48"/>
          <w:szCs w:val="48"/>
        </w:rPr>
        <w:t>商务文件（含资格审查部分、资信业绩部分）</w:t>
      </w:r>
    </w:p>
    <w:p w14:paraId="0D062707" w14:textId="77777777" w:rsidR="000F5E75" w:rsidRDefault="000F5E75">
      <w:pPr>
        <w:jc w:val="center"/>
        <w:rPr>
          <w:rFonts w:ascii="宋体" w:hAnsi="宋体" w:cs="宋体"/>
          <w:b/>
          <w:bCs/>
          <w:sz w:val="48"/>
          <w:szCs w:val="48"/>
        </w:rPr>
      </w:pPr>
    </w:p>
    <w:p w14:paraId="4013E52D" w14:textId="77777777" w:rsidR="000F5E75" w:rsidRDefault="000F5E75">
      <w:pPr>
        <w:rPr>
          <w:rFonts w:ascii="宋体" w:hAnsi="宋体" w:cs="宋体"/>
          <w:b/>
          <w:bCs/>
          <w:sz w:val="48"/>
          <w:szCs w:val="48"/>
        </w:rPr>
      </w:pPr>
    </w:p>
    <w:p w14:paraId="564BBA93" w14:textId="77777777" w:rsidR="000F5E75" w:rsidRDefault="000F5E75">
      <w:pPr>
        <w:rPr>
          <w:rFonts w:ascii="宋体" w:hAnsi="宋体" w:cs="宋体"/>
          <w:b/>
          <w:bCs/>
          <w:sz w:val="48"/>
          <w:szCs w:val="48"/>
        </w:rPr>
      </w:pPr>
    </w:p>
    <w:p w14:paraId="32418154" w14:textId="77777777" w:rsidR="000F5E75" w:rsidRDefault="000F5E75">
      <w:pPr>
        <w:rPr>
          <w:rFonts w:ascii="宋体" w:hAnsi="宋体" w:cs="宋体"/>
          <w:b/>
          <w:bCs/>
          <w:sz w:val="48"/>
          <w:szCs w:val="48"/>
        </w:rPr>
      </w:pPr>
    </w:p>
    <w:p w14:paraId="160B4AE3" w14:textId="77777777" w:rsidR="000F5E75" w:rsidRDefault="000F5E75">
      <w:pPr>
        <w:rPr>
          <w:rFonts w:ascii="宋体" w:hAnsi="宋体" w:cs="宋体"/>
          <w:b/>
          <w:bCs/>
          <w:sz w:val="48"/>
          <w:szCs w:val="48"/>
        </w:rPr>
      </w:pPr>
    </w:p>
    <w:p w14:paraId="4A4491FF" w14:textId="77777777" w:rsidR="000F5E75" w:rsidRDefault="000F5E75">
      <w:pPr>
        <w:rPr>
          <w:rFonts w:ascii="宋体" w:hAnsi="宋体" w:cs="宋体"/>
          <w:b/>
          <w:bCs/>
          <w:sz w:val="48"/>
          <w:szCs w:val="48"/>
        </w:rPr>
      </w:pPr>
    </w:p>
    <w:p w14:paraId="43A1D1EE" w14:textId="77777777" w:rsidR="000F5E75" w:rsidRDefault="000F5E75">
      <w:pPr>
        <w:rPr>
          <w:rFonts w:ascii="宋体" w:hAnsi="宋体" w:cs="宋体"/>
          <w:b/>
          <w:bCs/>
          <w:sz w:val="48"/>
          <w:szCs w:val="48"/>
        </w:rPr>
      </w:pPr>
    </w:p>
    <w:p w14:paraId="31FF7FB0" w14:textId="77777777" w:rsidR="000F5E75" w:rsidRDefault="000F5E75">
      <w:pPr>
        <w:spacing w:line="360" w:lineRule="auto"/>
        <w:rPr>
          <w:rFonts w:ascii="宋体" w:hAnsi="宋体" w:cs="宋体"/>
          <w:b/>
          <w:bCs/>
          <w:sz w:val="32"/>
          <w:szCs w:val="32"/>
        </w:rPr>
      </w:pPr>
    </w:p>
    <w:p w14:paraId="31D24FD1" w14:textId="77777777" w:rsidR="000F5E75" w:rsidRDefault="00000000">
      <w:pPr>
        <w:spacing w:line="360" w:lineRule="auto"/>
        <w:ind w:firstLineChars="400" w:firstLine="1285"/>
        <w:rPr>
          <w:rFonts w:ascii="宋体" w:hAnsi="宋体" w:cs="宋体"/>
          <w:b/>
          <w:bCs/>
          <w:sz w:val="32"/>
          <w:szCs w:val="32"/>
          <w:u w:val="single"/>
        </w:rPr>
      </w:pPr>
      <w:r>
        <w:rPr>
          <w:rFonts w:ascii="宋体" w:hAnsi="宋体" w:cs="宋体" w:hint="eastAsia"/>
          <w:b/>
          <w:bCs/>
          <w:sz w:val="32"/>
          <w:szCs w:val="32"/>
        </w:rPr>
        <w:t>投标人：（盖单位章）</w:t>
      </w:r>
    </w:p>
    <w:p w14:paraId="6C4CC656" w14:textId="77777777" w:rsidR="000F5E75" w:rsidRDefault="00000000">
      <w:pPr>
        <w:spacing w:line="360" w:lineRule="auto"/>
        <w:ind w:firstLineChars="400" w:firstLine="1285"/>
        <w:jc w:val="left"/>
        <w:rPr>
          <w:rFonts w:ascii="宋体" w:hAnsi="宋体" w:cs="宋体"/>
          <w:b/>
          <w:bCs/>
          <w:sz w:val="32"/>
          <w:szCs w:val="32"/>
        </w:rPr>
      </w:pPr>
      <w:r>
        <w:rPr>
          <w:rFonts w:ascii="宋体" w:hAnsi="宋体" w:cs="宋体" w:hint="eastAsia"/>
          <w:b/>
          <w:bCs/>
          <w:sz w:val="32"/>
          <w:szCs w:val="32"/>
        </w:rPr>
        <w:t>法定代表人或其委托代理人：（签字或盖章）</w:t>
      </w:r>
    </w:p>
    <w:p w14:paraId="5861C109" w14:textId="77777777" w:rsidR="000F5E75" w:rsidRDefault="000F5E75">
      <w:pPr>
        <w:jc w:val="center"/>
        <w:rPr>
          <w:rFonts w:ascii="宋体" w:hAnsi="宋体" w:cs="宋体"/>
          <w:b/>
          <w:bCs/>
          <w:sz w:val="32"/>
          <w:szCs w:val="32"/>
        </w:rPr>
      </w:pPr>
    </w:p>
    <w:p w14:paraId="39375069" w14:textId="77777777" w:rsidR="000F5E75" w:rsidRDefault="00000000">
      <w:pPr>
        <w:spacing w:line="400" w:lineRule="exact"/>
        <w:jc w:val="center"/>
        <w:rPr>
          <w:rFonts w:ascii="宋体" w:hAnsi="宋体" w:cs="宋体"/>
          <w:b/>
          <w:bCs/>
          <w:sz w:val="32"/>
          <w:szCs w:val="32"/>
        </w:rPr>
      </w:pPr>
      <w:r>
        <w:rPr>
          <w:rFonts w:ascii="宋体" w:hAnsi="宋体" w:cs="宋体" w:hint="eastAsia"/>
          <w:b/>
          <w:bCs/>
          <w:sz w:val="32"/>
          <w:szCs w:val="32"/>
        </w:rPr>
        <w:t>年    月    日</w:t>
      </w:r>
    </w:p>
    <w:p w14:paraId="1A149354" w14:textId="77777777" w:rsidR="000F5E75" w:rsidRDefault="000F5E75">
      <w:pPr>
        <w:rPr>
          <w:b/>
          <w:bCs/>
          <w:sz w:val="48"/>
          <w:szCs w:val="48"/>
        </w:rPr>
      </w:pPr>
    </w:p>
    <w:p w14:paraId="2264C66C" w14:textId="77777777" w:rsidR="000F5E75" w:rsidRDefault="00000000">
      <w:r>
        <w:br w:type="page"/>
      </w:r>
    </w:p>
    <w:p w14:paraId="0F1CECF6" w14:textId="77777777" w:rsidR="000F5E75" w:rsidRDefault="00000000">
      <w:pPr>
        <w:pStyle w:val="2"/>
        <w:keepNext w:val="0"/>
        <w:keepLines w:val="0"/>
        <w:jc w:val="center"/>
        <w:rPr>
          <w:rFonts w:ascii="宋体" w:eastAsia="宋体" w:hAnsi="宋体" w:cs="宋体"/>
        </w:rPr>
      </w:pPr>
      <w:bookmarkStart w:id="316" w:name="_Toc47987343"/>
      <w:bookmarkStart w:id="317" w:name="_Toc201255502"/>
      <w:bookmarkStart w:id="318" w:name="_Toc10703"/>
      <w:bookmarkStart w:id="319" w:name="_Toc26054"/>
      <w:bookmarkStart w:id="320" w:name="_Toc180588616"/>
      <w:bookmarkStart w:id="321" w:name="_Toc185867673"/>
      <w:bookmarkStart w:id="322" w:name="_Toc180588556"/>
      <w:bookmarkStart w:id="323" w:name="_Toc2942"/>
      <w:bookmarkStart w:id="324" w:name="_Toc68"/>
      <w:r>
        <w:rPr>
          <w:rFonts w:ascii="宋体" w:eastAsia="宋体" w:hAnsi="宋体" w:cs="宋体" w:hint="eastAsia"/>
        </w:rPr>
        <w:lastRenderedPageBreak/>
        <w:t>目录</w:t>
      </w:r>
      <w:bookmarkEnd w:id="316"/>
      <w:bookmarkEnd w:id="317"/>
      <w:bookmarkEnd w:id="318"/>
      <w:bookmarkEnd w:id="319"/>
      <w:bookmarkEnd w:id="320"/>
      <w:bookmarkEnd w:id="321"/>
      <w:bookmarkEnd w:id="322"/>
      <w:bookmarkEnd w:id="323"/>
      <w:bookmarkEnd w:id="324"/>
    </w:p>
    <w:p w14:paraId="63BB5708" w14:textId="77777777" w:rsidR="000F5E75" w:rsidRDefault="00000000">
      <w:r>
        <w:br w:type="page"/>
      </w:r>
    </w:p>
    <w:p w14:paraId="2506BA8E" w14:textId="77777777" w:rsidR="000F5E75" w:rsidRDefault="00000000">
      <w:pPr>
        <w:pStyle w:val="2"/>
        <w:keepNext w:val="0"/>
        <w:keepLines w:val="0"/>
        <w:spacing w:before="0" w:after="0" w:line="360" w:lineRule="auto"/>
        <w:rPr>
          <w:rFonts w:ascii="宋体" w:eastAsia="宋体" w:hAnsi="宋体"/>
          <w:szCs w:val="32"/>
        </w:rPr>
      </w:pPr>
      <w:bookmarkStart w:id="325" w:name="_Toc3889"/>
      <w:bookmarkStart w:id="326" w:name="_Toc180588557"/>
      <w:bookmarkStart w:id="327" w:name="_Toc10794"/>
      <w:bookmarkStart w:id="328" w:name="_Toc185867674"/>
      <w:bookmarkStart w:id="329" w:name="_Toc201255503"/>
      <w:bookmarkStart w:id="330" w:name="_Toc20241"/>
      <w:bookmarkStart w:id="331" w:name="_Toc16615"/>
      <w:bookmarkStart w:id="332" w:name="_Toc180588617"/>
      <w:bookmarkStart w:id="333" w:name="_Toc47376784"/>
      <w:bookmarkStart w:id="334" w:name="_Toc47987344"/>
      <w:bookmarkEnd w:id="249"/>
      <w:bookmarkEnd w:id="250"/>
      <w:bookmarkEnd w:id="251"/>
      <w:bookmarkEnd w:id="252"/>
      <w:bookmarkEnd w:id="253"/>
      <w:bookmarkEnd w:id="254"/>
      <w:bookmarkEnd w:id="255"/>
      <w:bookmarkEnd w:id="256"/>
      <w:bookmarkEnd w:id="257"/>
      <w:r>
        <w:rPr>
          <w:rFonts w:ascii="宋体" w:eastAsia="宋体" w:hAnsi="宋体" w:hint="eastAsia"/>
          <w:szCs w:val="32"/>
        </w:rPr>
        <w:lastRenderedPageBreak/>
        <w:t>格式一</w:t>
      </w:r>
      <w:bookmarkEnd w:id="325"/>
      <w:bookmarkEnd w:id="326"/>
      <w:bookmarkEnd w:id="327"/>
      <w:bookmarkEnd w:id="328"/>
      <w:bookmarkEnd w:id="329"/>
      <w:bookmarkEnd w:id="330"/>
      <w:bookmarkEnd w:id="331"/>
      <w:bookmarkEnd w:id="332"/>
      <w:r>
        <w:rPr>
          <w:rFonts w:ascii="宋体" w:eastAsia="宋体" w:hAnsi="宋体" w:hint="eastAsia"/>
          <w:szCs w:val="32"/>
        </w:rPr>
        <w:t xml:space="preserve"> </w:t>
      </w:r>
    </w:p>
    <w:p w14:paraId="0E2F9B9A" w14:textId="77777777" w:rsidR="000F5E75" w:rsidRDefault="00000000">
      <w:pPr>
        <w:pStyle w:val="2"/>
        <w:keepNext w:val="0"/>
        <w:keepLines w:val="0"/>
        <w:spacing w:before="0" w:after="0" w:line="360" w:lineRule="auto"/>
        <w:jc w:val="center"/>
        <w:rPr>
          <w:rFonts w:ascii="宋体" w:eastAsia="宋体" w:hAnsi="宋体" w:cs="宋体"/>
          <w:bCs/>
          <w:szCs w:val="32"/>
        </w:rPr>
      </w:pPr>
      <w:bookmarkStart w:id="335" w:name="_Toc3482"/>
      <w:bookmarkStart w:id="336" w:name="_Toc180588558"/>
      <w:bookmarkStart w:id="337" w:name="_Toc1531"/>
      <w:bookmarkStart w:id="338" w:name="_Toc14626"/>
      <w:bookmarkStart w:id="339" w:name="_Toc32521"/>
      <w:bookmarkStart w:id="340" w:name="_Toc180588618"/>
      <w:bookmarkStart w:id="341" w:name="_Toc185867675"/>
      <w:bookmarkStart w:id="342" w:name="_Toc201255504"/>
      <w:r>
        <w:rPr>
          <w:rFonts w:ascii="宋体" w:eastAsia="宋体" w:hAnsi="宋体" w:cs="宋体" w:hint="eastAsia"/>
          <w:bCs/>
          <w:szCs w:val="32"/>
        </w:rPr>
        <w:t>一、</w:t>
      </w:r>
      <w:bookmarkStart w:id="343" w:name="_Toc6931"/>
      <w:bookmarkStart w:id="344" w:name="_Toc369531692"/>
      <w:bookmarkStart w:id="345" w:name="_Toc352691656"/>
      <w:r>
        <w:rPr>
          <w:rFonts w:ascii="宋体" w:eastAsia="宋体" w:hAnsi="宋体" w:cs="宋体" w:hint="eastAsia"/>
          <w:bCs/>
          <w:szCs w:val="32"/>
        </w:rPr>
        <w:t>投标函及其附表</w:t>
      </w:r>
      <w:bookmarkEnd w:id="333"/>
      <w:bookmarkEnd w:id="334"/>
      <w:bookmarkEnd w:id="335"/>
      <w:bookmarkEnd w:id="336"/>
      <w:bookmarkEnd w:id="337"/>
      <w:bookmarkEnd w:id="338"/>
      <w:bookmarkEnd w:id="339"/>
      <w:bookmarkEnd w:id="340"/>
      <w:bookmarkEnd w:id="341"/>
      <w:bookmarkEnd w:id="342"/>
    </w:p>
    <w:p w14:paraId="53711765" w14:textId="77777777" w:rsidR="000F5E75" w:rsidRDefault="00000000">
      <w:pPr>
        <w:jc w:val="center"/>
        <w:rPr>
          <w:rFonts w:ascii="宋体" w:hAnsi="宋体"/>
          <w:b/>
          <w:bCs/>
          <w:sz w:val="24"/>
          <w:szCs w:val="24"/>
        </w:rPr>
      </w:pPr>
      <w:r>
        <w:rPr>
          <w:rFonts w:ascii="宋体" w:hAnsi="宋体" w:hint="eastAsia"/>
          <w:b/>
          <w:bCs/>
          <w:sz w:val="24"/>
          <w:szCs w:val="24"/>
        </w:rPr>
        <w:t>投标函</w:t>
      </w:r>
    </w:p>
    <w:p w14:paraId="349B5D3A" w14:textId="77777777" w:rsidR="000F5E75" w:rsidRDefault="000F5E75"/>
    <w:p w14:paraId="47544440" w14:textId="77777777" w:rsidR="000F5E75" w:rsidRDefault="00000000">
      <w:pPr>
        <w:spacing w:line="360" w:lineRule="auto"/>
        <w:jc w:val="left"/>
        <w:rPr>
          <w:rFonts w:ascii="宋体" w:hAnsi="宋体"/>
          <w:sz w:val="28"/>
          <w:szCs w:val="28"/>
        </w:rPr>
      </w:pPr>
      <w:bookmarkStart w:id="346" w:name="_Toc17960"/>
      <w:bookmarkStart w:id="347" w:name="_Toc247514246"/>
      <w:bookmarkStart w:id="348" w:name="_Toc384308375"/>
      <w:bookmarkStart w:id="349" w:name="_Toc144974856"/>
      <w:bookmarkStart w:id="350" w:name="_Toc361508752"/>
      <w:bookmarkStart w:id="351" w:name="_Toc247527827"/>
      <w:bookmarkStart w:id="352" w:name="_Toc152042576"/>
      <w:bookmarkStart w:id="353" w:name="_Toc152045787"/>
      <w:bookmarkStart w:id="354" w:name="_Toc369531697"/>
      <w:bookmarkStart w:id="355" w:name="_Toc352691661"/>
      <w:bookmarkStart w:id="356" w:name="_Toc300835209"/>
      <w:bookmarkEnd w:id="343"/>
      <w:bookmarkEnd w:id="344"/>
      <w:bookmarkEnd w:id="345"/>
      <w:r>
        <w:rPr>
          <w:rFonts w:ascii="宋体" w:hAnsi="宋体" w:hint="eastAsia"/>
          <w:sz w:val="28"/>
          <w:szCs w:val="28"/>
        </w:rPr>
        <w:t>项目名称：</w:t>
      </w:r>
      <w:r>
        <w:rPr>
          <w:rFonts w:ascii="宋体" w:hAnsi="宋体" w:hint="eastAsia"/>
          <w:sz w:val="28"/>
          <w:szCs w:val="28"/>
          <w:u w:val="single"/>
        </w:rPr>
        <w:t xml:space="preserve">                                           </w:t>
      </w:r>
      <w:r>
        <w:rPr>
          <w:rFonts w:ascii="宋体" w:hAnsi="宋体" w:hint="eastAsia"/>
          <w:sz w:val="28"/>
          <w:szCs w:val="28"/>
        </w:rPr>
        <w:t>。</w:t>
      </w:r>
    </w:p>
    <w:p w14:paraId="06CB1E59" w14:textId="77777777" w:rsidR="000F5E75" w:rsidRDefault="000F5E75">
      <w:pPr>
        <w:spacing w:line="360" w:lineRule="auto"/>
        <w:rPr>
          <w:rFonts w:hAnsi="宋体"/>
          <w:sz w:val="28"/>
          <w:szCs w:val="28"/>
        </w:rPr>
      </w:pPr>
    </w:p>
    <w:p w14:paraId="395800AB" w14:textId="77777777" w:rsidR="000F5E75" w:rsidRDefault="00000000">
      <w:pPr>
        <w:spacing w:line="360" w:lineRule="auto"/>
        <w:rPr>
          <w:rFonts w:hAnsi="宋体"/>
          <w:sz w:val="28"/>
          <w:szCs w:val="28"/>
        </w:rPr>
      </w:pPr>
      <w:r>
        <w:rPr>
          <w:rFonts w:hAnsi="宋体" w:hint="eastAsia"/>
          <w:sz w:val="28"/>
          <w:szCs w:val="28"/>
        </w:rPr>
        <w:t>致：</w:t>
      </w:r>
      <w:r>
        <w:rPr>
          <w:rFonts w:hAnsi="宋体" w:hint="eastAsia"/>
          <w:sz w:val="28"/>
          <w:szCs w:val="28"/>
          <w:u w:val="single"/>
        </w:rPr>
        <w:t xml:space="preserve">                                    </w:t>
      </w:r>
      <w:r>
        <w:rPr>
          <w:rFonts w:hAnsi="宋体" w:hint="eastAsia"/>
          <w:sz w:val="28"/>
          <w:szCs w:val="28"/>
        </w:rPr>
        <w:t>（招标人）</w:t>
      </w:r>
    </w:p>
    <w:p w14:paraId="001E6CC7" w14:textId="77777777" w:rsidR="000F5E75" w:rsidRDefault="000F5E75">
      <w:pPr>
        <w:spacing w:line="360" w:lineRule="auto"/>
        <w:jc w:val="left"/>
        <w:rPr>
          <w:rFonts w:ascii="宋体" w:hAnsi="宋体"/>
          <w:sz w:val="28"/>
          <w:szCs w:val="28"/>
        </w:rPr>
      </w:pPr>
    </w:p>
    <w:p w14:paraId="2A3FBACD" w14:textId="77777777" w:rsidR="000F5E75" w:rsidRDefault="00000000">
      <w:pPr>
        <w:spacing w:line="360" w:lineRule="auto"/>
        <w:ind w:firstLine="420"/>
        <w:rPr>
          <w:rFonts w:hAnsi="宋体"/>
          <w:sz w:val="28"/>
          <w:szCs w:val="28"/>
        </w:rPr>
      </w:pPr>
      <w:r>
        <w:rPr>
          <w:rFonts w:hAnsi="宋体" w:hint="eastAsia"/>
          <w:sz w:val="28"/>
          <w:szCs w:val="28"/>
        </w:rPr>
        <w:t>我方</w:t>
      </w:r>
      <w:r>
        <w:rPr>
          <w:rFonts w:hAnsi="宋体" w:hint="eastAsia"/>
          <w:sz w:val="28"/>
          <w:szCs w:val="28"/>
          <w:u w:val="single"/>
        </w:rPr>
        <w:t>（投标人名称）</w:t>
      </w:r>
      <w:r>
        <w:rPr>
          <w:rFonts w:hAnsi="宋体" w:hint="eastAsia"/>
          <w:sz w:val="28"/>
          <w:szCs w:val="28"/>
        </w:rPr>
        <w:t>已收到并研究了上述项目的招标文件、合同条件、招标人要求、资料表、附件、补充文件和技术规范等文件。我方已检查和核对了这些文件，未发现他们有错误或其他缺陷。据此，我方愿按这些文件的规定，按照本投标书，包括一并提交的所有文件材料和所附建议书，承担上述项目并修补其中任何缺陷。我方愿以《投标报价工程量清单》的投标总报价，承包本次招标所包含的工作，并承担质量缺陷责任。我方项目负责人为网上投标登记时选择的项目负责人。如我司成为本项目中标候选人，我司同意并授权招标人将我司投标文件商务部分的人员、业绩、奖项等资料进行公开。</w:t>
      </w:r>
    </w:p>
    <w:p w14:paraId="69EE2044" w14:textId="77777777" w:rsidR="000F5E75" w:rsidRDefault="00000000">
      <w:pPr>
        <w:spacing w:line="360" w:lineRule="auto"/>
        <w:ind w:firstLine="420"/>
        <w:rPr>
          <w:rFonts w:hAnsi="宋体"/>
          <w:sz w:val="28"/>
          <w:szCs w:val="28"/>
        </w:rPr>
      </w:pPr>
      <w:r>
        <w:rPr>
          <w:rFonts w:hAnsi="宋体" w:hint="eastAsia"/>
          <w:sz w:val="28"/>
          <w:szCs w:val="28"/>
        </w:rPr>
        <w:t>我方遵守本投标书直至投标有效期满，在该日期前，本投标书对我方一直具有约束力，随时可接受中标。我方承认所附投标文件资料为本投标书的一部分。如果我方投标书含有不符合招标文件规定的内容，我方同意按招标文件规定予以修正。我方接受你方关于任命争端裁决委员会的建议。</w:t>
      </w:r>
    </w:p>
    <w:p w14:paraId="6F58B81A" w14:textId="77777777" w:rsidR="000F5E75" w:rsidRDefault="00000000">
      <w:pPr>
        <w:spacing w:line="360" w:lineRule="auto"/>
        <w:ind w:firstLine="420"/>
        <w:rPr>
          <w:rFonts w:hAnsi="宋体"/>
          <w:sz w:val="28"/>
          <w:szCs w:val="28"/>
        </w:rPr>
      </w:pPr>
      <w:r>
        <w:rPr>
          <w:rFonts w:hAnsi="宋体" w:hint="eastAsia"/>
          <w:sz w:val="28"/>
          <w:szCs w:val="28"/>
        </w:rPr>
        <w:t>我方认同招标文件规定的评审规则，遵守评标委员会的裁决结果，并且不会采取妨碍项目进展的行为。我方理解你方没有必须接受你方可能收到的最低标或任何投标的义务。</w:t>
      </w:r>
    </w:p>
    <w:p w14:paraId="399BB0C3" w14:textId="77777777" w:rsidR="000F5E75" w:rsidRDefault="00000000">
      <w:pPr>
        <w:spacing w:line="360" w:lineRule="auto"/>
        <w:ind w:firstLine="420"/>
        <w:rPr>
          <w:rFonts w:hAnsi="宋体"/>
          <w:sz w:val="28"/>
          <w:szCs w:val="28"/>
        </w:rPr>
      </w:pPr>
      <w:r>
        <w:rPr>
          <w:rFonts w:hAnsi="宋体" w:hint="eastAsia"/>
          <w:sz w:val="28"/>
          <w:szCs w:val="28"/>
        </w:rPr>
        <w:t>如果我方中标，我方将提供规定的履约担保，将在合同规定的日期开</w:t>
      </w:r>
      <w:r>
        <w:rPr>
          <w:rFonts w:hAnsi="宋体" w:hint="eastAsia"/>
          <w:sz w:val="28"/>
          <w:szCs w:val="28"/>
        </w:rPr>
        <w:lastRenderedPageBreak/>
        <w:t>工，并在竣工时间内，按照上述文件完成项目。</w:t>
      </w:r>
    </w:p>
    <w:p w14:paraId="24D8F14C" w14:textId="77777777" w:rsidR="000F5E75" w:rsidRDefault="00000000">
      <w:pPr>
        <w:spacing w:line="360" w:lineRule="auto"/>
        <w:ind w:firstLine="420"/>
        <w:rPr>
          <w:rFonts w:hAnsi="宋体"/>
          <w:sz w:val="28"/>
          <w:szCs w:val="28"/>
        </w:rPr>
      </w:pPr>
      <w:r>
        <w:rPr>
          <w:rFonts w:hAnsi="宋体" w:hint="eastAsia"/>
          <w:sz w:val="28"/>
          <w:szCs w:val="28"/>
        </w:rPr>
        <w:t>除非制订正式合同协议书并生效，本投标书以及你方中标通知书，应构成你我双方间具有约束力的合同。</w:t>
      </w:r>
    </w:p>
    <w:p w14:paraId="31ADBCE3" w14:textId="77777777" w:rsidR="000F5E75" w:rsidRDefault="00000000">
      <w:pPr>
        <w:spacing w:line="360" w:lineRule="auto"/>
        <w:ind w:firstLine="405"/>
        <w:rPr>
          <w:rFonts w:ascii="宋体" w:hAnsi="宋体"/>
          <w:sz w:val="28"/>
          <w:szCs w:val="28"/>
        </w:rPr>
      </w:pPr>
      <w:r>
        <w:rPr>
          <w:rFonts w:ascii="宋体" w:hAnsi="宋体" w:hint="eastAsia"/>
          <w:sz w:val="28"/>
          <w:szCs w:val="28"/>
        </w:rPr>
        <w:t>本投标书同时作为法人证明书或法人授权委托书。</w:t>
      </w:r>
    </w:p>
    <w:p w14:paraId="713426DB" w14:textId="77777777" w:rsidR="000F5E75" w:rsidRDefault="000F5E75">
      <w:pPr>
        <w:spacing w:line="360" w:lineRule="auto"/>
        <w:rPr>
          <w:rFonts w:ascii="宋体" w:hAnsi="宋体"/>
          <w:sz w:val="28"/>
          <w:szCs w:val="28"/>
        </w:rPr>
      </w:pPr>
    </w:p>
    <w:p w14:paraId="78C389F4" w14:textId="77777777" w:rsidR="000F5E75" w:rsidRDefault="00000000">
      <w:pPr>
        <w:spacing w:line="360" w:lineRule="auto"/>
        <w:ind w:firstLine="405"/>
        <w:rPr>
          <w:rFonts w:hAnsi="宋体"/>
          <w:sz w:val="28"/>
          <w:szCs w:val="28"/>
        </w:rPr>
      </w:pPr>
      <w:r>
        <w:rPr>
          <w:rFonts w:hAnsi="宋体" w:hint="eastAsia"/>
          <w:sz w:val="28"/>
          <w:szCs w:val="28"/>
        </w:rPr>
        <w:t>投标人：（盖章）</w:t>
      </w:r>
      <w:r>
        <w:rPr>
          <w:rFonts w:hAnsi="宋体" w:hint="eastAsia"/>
          <w:sz w:val="28"/>
          <w:szCs w:val="28"/>
          <w:u w:val="single"/>
        </w:rPr>
        <w:t xml:space="preserve">                                  </w:t>
      </w:r>
    </w:p>
    <w:p w14:paraId="00905326" w14:textId="77777777" w:rsidR="000F5E75" w:rsidRDefault="00000000">
      <w:pPr>
        <w:spacing w:line="360" w:lineRule="auto"/>
        <w:ind w:firstLine="405"/>
        <w:rPr>
          <w:rFonts w:hAnsi="宋体"/>
          <w:sz w:val="28"/>
          <w:szCs w:val="28"/>
        </w:rPr>
      </w:pPr>
      <w:r>
        <w:rPr>
          <w:rFonts w:hAnsi="宋体" w:hint="eastAsia"/>
          <w:sz w:val="28"/>
          <w:szCs w:val="28"/>
        </w:rPr>
        <w:t>法定代表人：（签字或盖章）</w:t>
      </w:r>
      <w:r>
        <w:rPr>
          <w:rFonts w:hAnsi="宋体" w:hint="eastAsia"/>
          <w:sz w:val="28"/>
          <w:szCs w:val="28"/>
          <w:u w:val="single"/>
        </w:rPr>
        <w:t xml:space="preserve">                        </w:t>
      </w:r>
    </w:p>
    <w:p w14:paraId="3BD295DF" w14:textId="77777777" w:rsidR="000F5E75" w:rsidRDefault="00000000">
      <w:pPr>
        <w:spacing w:line="360" w:lineRule="auto"/>
        <w:ind w:firstLine="405"/>
        <w:rPr>
          <w:rFonts w:hAnsi="宋体"/>
          <w:sz w:val="28"/>
          <w:szCs w:val="28"/>
        </w:rPr>
      </w:pPr>
      <w:r>
        <w:rPr>
          <w:rFonts w:hAnsi="宋体" w:hint="eastAsia"/>
          <w:sz w:val="28"/>
          <w:szCs w:val="28"/>
        </w:rPr>
        <w:t>地址：</w:t>
      </w:r>
      <w:r>
        <w:rPr>
          <w:rFonts w:hAnsi="宋体" w:hint="eastAsia"/>
          <w:sz w:val="28"/>
          <w:szCs w:val="28"/>
          <w:u w:val="single"/>
        </w:rPr>
        <w:t xml:space="preserve">                                           </w:t>
      </w:r>
    </w:p>
    <w:p w14:paraId="18CC6747" w14:textId="77777777" w:rsidR="000F5E75" w:rsidRDefault="00000000">
      <w:pPr>
        <w:spacing w:line="360" w:lineRule="auto"/>
        <w:ind w:firstLine="405"/>
        <w:rPr>
          <w:rFonts w:hAnsi="宋体"/>
          <w:sz w:val="28"/>
          <w:szCs w:val="28"/>
        </w:rPr>
      </w:pPr>
      <w:r>
        <w:rPr>
          <w:rFonts w:hAnsi="宋体" w:hint="eastAsia"/>
          <w:sz w:val="28"/>
          <w:szCs w:val="28"/>
        </w:rPr>
        <w:t>邮政编码：</w:t>
      </w:r>
      <w:r>
        <w:rPr>
          <w:rFonts w:hAnsi="宋体" w:hint="eastAsia"/>
          <w:sz w:val="28"/>
          <w:szCs w:val="28"/>
          <w:u w:val="single"/>
        </w:rPr>
        <w:t xml:space="preserve">                                       </w:t>
      </w:r>
    </w:p>
    <w:p w14:paraId="74A2D6DF" w14:textId="77777777" w:rsidR="000F5E75" w:rsidRDefault="00000000">
      <w:pPr>
        <w:spacing w:line="360" w:lineRule="auto"/>
        <w:ind w:firstLine="405"/>
        <w:rPr>
          <w:rFonts w:hAnsi="宋体"/>
          <w:sz w:val="28"/>
          <w:szCs w:val="28"/>
        </w:rPr>
      </w:pPr>
      <w:r>
        <w:rPr>
          <w:rFonts w:hAnsi="宋体" w:hint="eastAsia"/>
          <w:sz w:val="28"/>
          <w:szCs w:val="28"/>
        </w:rPr>
        <w:t>电话</w:t>
      </w:r>
      <w:r>
        <w:rPr>
          <w:rFonts w:hAnsi="宋体" w:hint="eastAsia"/>
          <w:sz w:val="28"/>
          <w:szCs w:val="28"/>
        </w:rPr>
        <w:t>/</w:t>
      </w:r>
      <w:r>
        <w:rPr>
          <w:rFonts w:hAnsi="宋体" w:hint="eastAsia"/>
          <w:sz w:val="28"/>
          <w:szCs w:val="28"/>
        </w:rPr>
        <w:t>传真：</w:t>
      </w:r>
      <w:r>
        <w:rPr>
          <w:rFonts w:hAnsi="宋体" w:hint="eastAsia"/>
          <w:sz w:val="28"/>
          <w:szCs w:val="28"/>
          <w:u w:val="single"/>
        </w:rPr>
        <w:t xml:space="preserve">                    /FAX              </w:t>
      </w:r>
    </w:p>
    <w:p w14:paraId="261A1F2D" w14:textId="77777777" w:rsidR="000F5E75" w:rsidRDefault="00000000">
      <w:pPr>
        <w:spacing w:line="360" w:lineRule="auto"/>
        <w:ind w:firstLine="405"/>
        <w:rPr>
          <w:rFonts w:hAnsi="宋体"/>
          <w:sz w:val="28"/>
          <w:szCs w:val="28"/>
        </w:rPr>
      </w:pPr>
      <w:r>
        <w:rPr>
          <w:rFonts w:hAnsi="宋体" w:hint="eastAsia"/>
          <w:sz w:val="28"/>
          <w:szCs w:val="28"/>
        </w:rPr>
        <w:t>电子邮箱：</w:t>
      </w:r>
      <w:r>
        <w:rPr>
          <w:rFonts w:hAnsi="宋体" w:hint="eastAsia"/>
          <w:sz w:val="28"/>
          <w:szCs w:val="28"/>
          <w:u w:val="single"/>
        </w:rPr>
        <w:t xml:space="preserve">                                       </w:t>
      </w:r>
    </w:p>
    <w:p w14:paraId="532AC60E" w14:textId="77777777" w:rsidR="000F5E75" w:rsidRDefault="00000000">
      <w:pPr>
        <w:spacing w:line="360" w:lineRule="auto"/>
        <w:ind w:firstLine="405"/>
        <w:rPr>
          <w:rFonts w:hAnsi="宋体"/>
          <w:sz w:val="28"/>
          <w:szCs w:val="28"/>
        </w:rPr>
      </w:pPr>
      <w:r>
        <w:rPr>
          <w:rFonts w:hAnsi="宋体" w:hint="eastAsia"/>
          <w:sz w:val="28"/>
          <w:szCs w:val="28"/>
        </w:rPr>
        <w:t>开户银行名称、帐号：</w:t>
      </w:r>
      <w:r>
        <w:rPr>
          <w:rFonts w:hAnsi="宋体" w:hint="eastAsia"/>
          <w:sz w:val="28"/>
          <w:szCs w:val="28"/>
          <w:u w:val="single"/>
        </w:rPr>
        <w:t xml:space="preserve">                             </w:t>
      </w:r>
    </w:p>
    <w:p w14:paraId="2AFCF695" w14:textId="77777777" w:rsidR="000F5E75" w:rsidRDefault="00000000">
      <w:pPr>
        <w:spacing w:line="360" w:lineRule="auto"/>
        <w:ind w:firstLine="405"/>
        <w:rPr>
          <w:rFonts w:hAnsi="宋体"/>
          <w:sz w:val="28"/>
          <w:szCs w:val="28"/>
        </w:rPr>
      </w:pPr>
      <w:r>
        <w:rPr>
          <w:rFonts w:hAnsi="宋体" w:hint="eastAsia"/>
          <w:sz w:val="28"/>
          <w:szCs w:val="28"/>
        </w:rPr>
        <w:t>开户行地址</w:t>
      </w:r>
      <w:r>
        <w:rPr>
          <w:rFonts w:hAnsi="宋体" w:hint="eastAsia"/>
          <w:sz w:val="28"/>
          <w:szCs w:val="28"/>
        </w:rPr>
        <w:t>/</w:t>
      </w:r>
      <w:r>
        <w:rPr>
          <w:rFonts w:hAnsi="宋体" w:hint="eastAsia"/>
          <w:sz w:val="28"/>
          <w:szCs w:val="28"/>
        </w:rPr>
        <w:t>电话：</w:t>
      </w:r>
      <w:r>
        <w:rPr>
          <w:rFonts w:hAnsi="宋体" w:hint="eastAsia"/>
          <w:sz w:val="28"/>
          <w:szCs w:val="28"/>
          <w:u w:val="single"/>
        </w:rPr>
        <w:t xml:space="preserve">                                </w:t>
      </w:r>
    </w:p>
    <w:p w14:paraId="458C7065" w14:textId="77777777" w:rsidR="000F5E75" w:rsidRDefault="000F5E75">
      <w:pPr>
        <w:spacing w:line="360" w:lineRule="auto"/>
        <w:rPr>
          <w:rFonts w:hAnsi="宋体"/>
          <w:sz w:val="28"/>
          <w:szCs w:val="28"/>
        </w:rPr>
      </w:pPr>
    </w:p>
    <w:p w14:paraId="37C0AA5C" w14:textId="77777777" w:rsidR="000F5E75" w:rsidRDefault="00000000">
      <w:pPr>
        <w:spacing w:line="360" w:lineRule="auto"/>
        <w:ind w:left="840"/>
        <w:rPr>
          <w:rFonts w:hAnsi="宋体"/>
          <w:sz w:val="24"/>
          <w:szCs w:val="24"/>
        </w:rPr>
      </w:pPr>
      <w:r>
        <w:rPr>
          <w:rFonts w:hAnsi="宋体" w:hint="eastAsia"/>
          <w:sz w:val="28"/>
          <w:szCs w:val="28"/>
        </w:rPr>
        <w:t>日期：</w:t>
      </w:r>
      <w:r>
        <w:rPr>
          <w:rFonts w:hAnsi="宋体" w:hint="eastAsia"/>
          <w:sz w:val="28"/>
          <w:szCs w:val="28"/>
        </w:rPr>
        <w:t xml:space="preserve">       </w:t>
      </w:r>
      <w:r>
        <w:rPr>
          <w:rFonts w:hAnsi="宋体" w:hint="eastAsia"/>
          <w:sz w:val="28"/>
          <w:szCs w:val="28"/>
        </w:rPr>
        <w:t>年</w:t>
      </w:r>
      <w:r>
        <w:rPr>
          <w:rFonts w:hAnsi="宋体" w:hint="eastAsia"/>
          <w:sz w:val="28"/>
          <w:szCs w:val="28"/>
        </w:rPr>
        <w:t xml:space="preserve">    </w:t>
      </w:r>
      <w:r>
        <w:rPr>
          <w:rFonts w:hAnsi="宋体" w:hint="eastAsia"/>
          <w:sz w:val="28"/>
          <w:szCs w:val="28"/>
        </w:rPr>
        <w:t>月</w:t>
      </w:r>
      <w:r>
        <w:rPr>
          <w:rFonts w:hAnsi="宋体" w:hint="eastAsia"/>
          <w:sz w:val="24"/>
          <w:szCs w:val="24"/>
        </w:rPr>
        <w:t xml:space="preserve">    </w:t>
      </w:r>
      <w:r>
        <w:rPr>
          <w:rFonts w:hAnsi="宋体" w:hint="eastAsia"/>
          <w:sz w:val="24"/>
          <w:szCs w:val="24"/>
        </w:rPr>
        <w:t>日</w:t>
      </w:r>
    </w:p>
    <w:p w14:paraId="755452D3" w14:textId="77777777" w:rsidR="000F5E75" w:rsidRDefault="00000000">
      <w:pPr>
        <w:jc w:val="center"/>
        <w:rPr>
          <w:rFonts w:hAnsi="宋体"/>
        </w:rPr>
      </w:pPr>
      <w:r>
        <w:rPr>
          <w:rFonts w:hAnsi="宋体"/>
          <w:sz w:val="24"/>
          <w:szCs w:val="24"/>
        </w:rPr>
        <w:br w:type="page"/>
      </w:r>
    </w:p>
    <w:p w14:paraId="3EFA6CD4" w14:textId="77777777" w:rsidR="000F5E75" w:rsidRDefault="00000000">
      <w:pPr>
        <w:jc w:val="center"/>
        <w:rPr>
          <w:rFonts w:ascii="宋体" w:hAnsi="宋体"/>
          <w:b/>
          <w:bCs/>
          <w:sz w:val="32"/>
        </w:rPr>
      </w:pPr>
      <w:r>
        <w:rPr>
          <w:rFonts w:ascii="宋体" w:hAnsi="宋体" w:hint="eastAsia"/>
          <w:b/>
          <w:bCs/>
          <w:sz w:val="32"/>
        </w:rPr>
        <w:lastRenderedPageBreak/>
        <w:t>投标函附表</w:t>
      </w:r>
    </w:p>
    <w:p w14:paraId="282DC461" w14:textId="77777777" w:rsidR="000F5E75" w:rsidRDefault="000F5E75">
      <w:pPr>
        <w:kinsoku w:val="0"/>
        <w:overflowPunct w:val="0"/>
        <w:spacing w:before="3"/>
        <w:rPr>
          <w:sz w:val="23"/>
          <w:szCs w:val="23"/>
        </w:rPr>
      </w:pPr>
    </w:p>
    <w:tbl>
      <w:tblPr>
        <w:tblW w:w="9391" w:type="dxa"/>
        <w:jc w:val="center"/>
        <w:tblLayout w:type="fixed"/>
        <w:tblCellMar>
          <w:left w:w="0" w:type="dxa"/>
          <w:right w:w="0" w:type="dxa"/>
        </w:tblCellMar>
        <w:tblLook w:val="04A0" w:firstRow="1" w:lastRow="0" w:firstColumn="1" w:lastColumn="0" w:noHBand="0" w:noVBand="1"/>
      </w:tblPr>
      <w:tblGrid>
        <w:gridCol w:w="1356"/>
        <w:gridCol w:w="3073"/>
        <w:gridCol w:w="3788"/>
        <w:gridCol w:w="1174"/>
      </w:tblGrid>
      <w:tr w:rsidR="000F5E75" w14:paraId="58E17992" w14:textId="77777777">
        <w:trPr>
          <w:trHeight w:hRule="exact" w:val="538"/>
          <w:jc w:val="center"/>
        </w:trPr>
        <w:tc>
          <w:tcPr>
            <w:tcW w:w="1356" w:type="dxa"/>
            <w:tcBorders>
              <w:top w:val="single" w:sz="4" w:space="0" w:color="000000"/>
              <w:left w:val="single" w:sz="4" w:space="0" w:color="000000"/>
              <w:bottom w:val="single" w:sz="4" w:space="0" w:color="000000"/>
              <w:right w:val="single" w:sz="4" w:space="0" w:color="000000"/>
            </w:tcBorders>
          </w:tcPr>
          <w:p w14:paraId="7ED37C06" w14:textId="77777777" w:rsidR="000F5E75" w:rsidRDefault="00000000">
            <w:pPr>
              <w:pStyle w:val="TableParagraph"/>
              <w:kinsoku w:val="0"/>
              <w:overflowPunct w:val="0"/>
              <w:spacing w:before="92"/>
              <w:jc w:val="center"/>
              <w:rPr>
                <w:rFonts w:ascii="宋体" w:hAnsi="宋体" w:cs="宋体"/>
                <w:szCs w:val="24"/>
              </w:rPr>
            </w:pPr>
            <w:r>
              <w:rPr>
                <w:rFonts w:ascii="宋体" w:hAnsi="宋体" w:cs="宋体" w:hint="eastAsia"/>
                <w:szCs w:val="24"/>
              </w:rPr>
              <w:t>序号</w:t>
            </w:r>
          </w:p>
        </w:tc>
        <w:tc>
          <w:tcPr>
            <w:tcW w:w="3073" w:type="dxa"/>
            <w:tcBorders>
              <w:top w:val="single" w:sz="4" w:space="0" w:color="000000"/>
              <w:left w:val="single" w:sz="4" w:space="0" w:color="000000"/>
              <w:bottom w:val="single" w:sz="4" w:space="0" w:color="000000"/>
              <w:right w:val="single" w:sz="4" w:space="0" w:color="auto"/>
            </w:tcBorders>
            <w:vAlign w:val="center"/>
          </w:tcPr>
          <w:p w14:paraId="1249FAA1" w14:textId="77777777" w:rsidR="000F5E75" w:rsidRDefault="00000000">
            <w:pPr>
              <w:pStyle w:val="TableParagraph"/>
              <w:kinsoku w:val="0"/>
              <w:overflowPunct w:val="0"/>
              <w:jc w:val="center"/>
              <w:rPr>
                <w:rFonts w:ascii="宋体" w:hAnsi="宋体" w:cs="宋体"/>
                <w:spacing w:val="-1"/>
                <w:szCs w:val="24"/>
              </w:rPr>
            </w:pPr>
            <w:r>
              <w:rPr>
                <w:rFonts w:ascii="宋体" w:hAnsi="宋体" w:cs="宋体" w:hint="eastAsia"/>
                <w:spacing w:val="-1"/>
                <w:szCs w:val="24"/>
              </w:rPr>
              <w:t>条款名称</w:t>
            </w:r>
          </w:p>
        </w:tc>
        <w:tc>
          <w:tcPr>
            <w:tcW w:w="3788" w:type="dxa"/>
            <w:tcBorders>
              <w:top w:val="single" w:sz="4" w:space="0" w:color="auto"/>
              <w:left w:val="single" w:sz="4" w:space="0" w:color="auto"/>
              <w:bottom w:val="single" w:sz="4" w:space="0" w:color="auto"/>
              <w:right w:val="single" w:sz="4" w:space="0" w:color="auto"/>
            </w:tcBorders>
          </w:tcPr>
          <w:p w14:paraId="3B209D20" w14:textId="77777777" w:rsidR="000F5E75" w:rsidRDefault="00000000">
            <w:pPr>
              <w:pStyle w:val="TableParagraph"/>
              <w:kinsoku w:val="0"/>
              <w:overflowPunct w:val="0"/>
              <w:spacing w:before="92"/>
              <w:ind w:leftChars="-21" w:left="-3" w:hangingChars="17" w:hanging="41"/>
              <w:jc w:val="center"/>
              <w:rPr>
                <w:rFonts w:ascii="宋体" w:hAnsi="宋体" w:cs="宋体"/>
                <w:szCs w:val="24"/>
              </w:rPr>
            </w:pPr>
            <w:r>
              <w:rPr>
                <w:rFonts w:ascii="宋体" w:hAnsi="宋体" w:cs="宋体" w:hint="eastAsia"/>
                <w:szCs w:val="24"/>
              </w:rPr>
              <w:t>约定内容</w:t>
            </w:r>
          </w:p>
          <w:p w14:paraId="6D3895A9" w14:textId="77777777" w:rsidR="000F5E75" w:rsidRDefault="00000000">
            <w:pPr>
              <w:pStyle w:val="TableParagraph"/>
              <w:kinsoku w:val="0"/>
              <w:overflowPunct w:val="0"/>
              <w:spacing w:before="92"/>
              <w:ind w:leftChars="-21" w:left="-3" w:hangingChars="17" w:hanging="41"/>
              <w:jc w:val="center"/>
              <w:rPr>
                <w:rFonts w:ascii="宋体" w:hAnsi="宋体" w:cs="宋体"/>
                <w:szCs w:val="24"/>
              </w:rPr>
            </w:pPr>
            <w:r>
              <w:rPr>
                <w:rFonts w:ascii="宋体" w:hAnsi="宋体" w:cs="宋体" w:hint="eastAsia"/>
                <w:szCs w:val="24"/>
              </w:rPr>
              <w:t>报价（元）</w:t>
            </w:r>
          </w:p>
        </w:tc>
        <w:tc>
          <w:tcPr>
            <w:tcW w:w="1174" w:type="dxa"/>
            <w:tcBorders>
              <w:top w:val="single" w:sz="4" w:space="0" w:color="000000"/>
              <w:left w:val="single" w:sz="4" w:space="0" w:color="auto"/>
              <w:bottom w:val="single" w:sz="4" w:space="0" w:color="000000"/>
              <w:right w:val="single" w:sz="4" w:space="0" w:color="000000"/>
            </w:tcBorders>
          </w:tcPr>
          <w:p w14:paraId="2ED267B6" w14:textId="77777777" w:rsidR="000F5E75" w:rsidRDefault="00000000">
            <w:pPr>
              <w:pStyle w:val="TableParagraph"/>
              <w:kinsoku w:val="0"/>
              <w:overflowPunct w:val="0"/>
              <w:spacing w:before="92"/>
              <w:ind w:right="3"/>
              <w:jc w:val="center"/>
              <w:rPr>
                <w:rFonts w:ascii="宋体" w:hAnsi="宋体" w:cs="宋体"/>
                <w:szCs w:val="24"/>
              </w:rPr>
            </w:pPr>
            <w:r>
              <w:rPr>
                <w:rFonts w:ascii="宋体" w:hAnsi="宋体" w:cs="宋体" w:hint="eastAsia"/>
                <w:szCs w:val="24"/>
              </w:rPr>
              <w:t>备注</w:t>
            </w:r>
          </w:p>
        </w:tc>
      </w:tr>
      <w:tr w:rsidR="000F5E75" w14:paraId="530EE387" w14:textId="77777777">
        <w:trPr>
          <w:trHeight w:hRule="exact" w:val="449"/>
          <w:jc w:val="center"/>
        </w:trPr>
        <w:tc>
          <w:tcPr>
            <w:tcW w:w="1356" w:type="dxa"/>
            <w:tcBorders>
              <w:top w:val="single" w:sz="4" w:space="0" w:color="000000"/>
              <w:left w:val="single" w:sz="4" w:space="0" w:color="000000"/>
              <w:bottom w:val="single" w:sz="4" w:space="0" w:color="000000"/>
              <w:right w:val="single" w:sz="4" w:space="0" w:color="000000"/>
            </w:tcBorders>
            <w:vAlign w:val="center"/>
          </w:tcPr>
          <w:p w14:paraId="5D01C8AE" w14:textId="77777777" w:rsidR="000F5E75" w:rsidRDefault="00000000">
            <w:pPr>
              <w:pStyle w:val="TableParagraph"/>
              <w:kinsoku w:val="0"/>
              <w:overflowPunct w:val="0"/>
              <w:spacing w:before="91"/>
              <w:jc w:val="center"/>
              <w:rPr>
                <w:rFonts w:ascii="宋体" w:hAnsi="宋体" w:cs="宋体"/>
                <w:szCs w:val="24"/>
              </w:rPr>
            </w:pPr>
            <w:r>
              <w:rPr>
                <w:rFonts w:ascii="宋体" w:hAnsi="宋体" w:cs="宋体" w:hint="eastAsia"/>
                <w:szCs w:val="24"/>
              </w:rPr>
              <w:t>1</w:t>
            </w:r>
          </w:p>
        </w:tc>
        <w:tc>
          <w:tcPr>
            <w:tcW w:w="3073" w:type="dxa"/>
            <w:tcBorders>
              <w:top w:val="single" w:sz="4" w:space="0" w:color="000000"/>
              <w:left w:val="single" w:sz="4" w:space="0" w:color="000000"/>
              <w:bottom w:val="single" w:sz="4" w:space="0" w:color="000000"/>
              <w:right w:val="single" w:sz="4" w:space="0" w:color="000000"/>
            </w:tcBorders>
            <w:vAlign w:val="center"/>
          </w:tcPr>
          <w:p w14:paraId="287C919B" w14:textId="77777777" w:rsidR="000F5E75" w:rsidRDefault="00000000">
            <w:pPr>
              <w:pStyle w:val="TableParagraph"/>
              <w:kinsoku w:val="0"/>
              <w:overflowPunct w:val="0"/>
              <w:jc w:val="center"/>
              <w:rPr>
                <w:rFonts w:ascii="宋体" w:hAnsi="宋体" w:cs="宋体"/>
                <w:spacing w:val="-1"/>
                <w:szCs w:val="24"/>
              </w:rPr>
            </w:pPr>
            <w:r>
              <w:rPr>
                <w:rFonts w:ascii="宋体" w:hAnsi="宋体" w:cs="宋体" w:hint="eastAsia"/>
                <w:spacing w:val="-1"/>
                <w:szCs w:val="24"/>
              </w:rPr>
              <w:t>投标内容</w:t>
            </w:r>
          </w:p>
        </w:tc>
        <w:tc>
          <w:tcPr>
            <w:tcW w:w="3788" w:type="dxa"/>
            <w:tcBorders>
              <w:top w:val="single" w:sz="4" w:space="0" w:color="auto"/>
              <w:left w:val="single" w:sz="4" w:space="0" w:color="000000"/>
              <w:bottom w:val="single" w:sz="4" w:space="0" w:color="000000"/>
              <w:right w:val="single" w:sz="4" w:space="0" w:color="000000"/>
            </w:tcBorders>
          </w:tcPr>
          <w:p w14:paraId="4DEAAB58" w14:textId="77777777" w:rsidR="000F5E75" w:rsidRDefault="00000000">
            <w:pPr>
              <w:pStyle w:val="TableParagraph"/>
              <w:kinsoku w:val="0"/>
              <w:overflowPunct w:val="0"/>
              <w:spacing w:before="92"/>
              <w:ind w:leftChars="-21" w:left="-3" w:hangingChars="17" w:hanging="41"/>
              <w:jc w:val="center"/>
              <w:rPr>
                <w:rFonts w:ascii="宋体" w:hAnsi="宋体" w:cs="宋体"/>
                <w:szCs w:val="24"/>
              </w:rPr>
            </w:pPr>
            <w:r>
              <w:rPr>
                <w:rFonts w:ascii="宋体" w:hAnsi="宋体" w:cs="宋体" w:hint="eastAsia"/>
                <w:szCs w:val="24"/>
              </w:rPr>
              <w:t>按招标文件要求</w:t>
            </w:r>
          </w:p>
        </w:tc>
        <w:tc>
          <w:tcPr>
            <w:tcW w:w="1174" w:type="dxa"/>
            <w:tcBorders>
              <w:top w:val="single" w:sz="4" w:space="0" w:color="000000"/>
              <w:left w:val="single" w:sz="4" w:space="0" w:color="000000"/>
              <w:bottom w:val="single" w:sz="4" w:space="0" w:color="000000"/>
              <w:right w:val="single" w:sz="4" w:space="0" w:color="000000"/>
            </w:tcBorders>
          </w:tcPr>
          <w:p w14:paraId="3EBC261C" w14:textId="77777777" w:rsidR="000F5E75" w:rsidRDefault="000F5E75">
            <w:pPr>
              <w:rPr>
                <w:rFonts w:ascii="宋体" w:hAnsi="宋体" w:cs="宋体"/>
                <w:sz w:val="24"/>
                <w:szCs w:val="24"/>
              </w:rPr>
            </w:pPr>
          </w:p>
        </w:tc>
      </w:tr>
      <w:tr w:rsidR="000F5E75" w14:paraId="05FE0EC6" w14:textId="77777777">
        <w:trPr>
          <w:trHeight w:hRule="exact" w:val="451"/>
          <w:jc w:val="center"/>
        </w:trPr>
        <w:tc>
          <w:tcPr>
            <w:tcW w:w="1356" w:type="dxa"/>
            <w:tcBorders>
              <w:top w:val="single" w:sz="4" w:space="0" w:color="000000"/>
              <w:left w:val="single" w:sz="4" w:space="0" w:color="000000"/>
              <w:bottom w:val="single" w:sz="4" w:space="0" w:color="000000"/>
              <w:right w:val="single" w:sz="4" w:space="0" w:color="000000"/>
            </w:tcBorders>
            <w:vAlign w:val="center"/>
          </w:tcPr>
          <w:p w14:paraId="7D3B8655" w14:textId="77777777" w:rsidR="000F5E75" w:rsidRDefault="00000000">
            <w:pPr>
              <w:pStyle w:val="TableParagraph"/>
              <w:kinsoku w:val="0"/>
              <w:overflowPunct w:val="0"/>
              <w:spacing w:before="93"/>
              <w:jc w:val="center"/>
              <w:rPr>
                <w:rFonts w:ascii="宋体" w:hAnsi="宋体" w:cs="宋体"/>
                <w:szCs w:val="24"/>
              </w:rPr>
            </w:pPr>
            <w:r>
              <w:rPr>
                <w:rFonts w:ascii="宋体" w:hAnsi="宋体" w:cs="宋体" w:hint="eastAsia"/>
                <w:szCs w:val="24"/>
              </w:rPr>
              <w:t>2</w:t>
            </w:r>
          </w:p>
        </w:tc>
        <w:tc>
          <w:tcPr>
            <w:tcW w:w="3073" w:type="dxa"/>
            <w:tcBorders>
              <w:top w:val="single" w:sz="4" w:space="0" w:color="000000"/>
              <w:left w:val="single" w:sz="4" w:space="0" w:color="000000"/>
              <w:bottom w:val="single" w:sz="4" w:space="0" w:color="000000"/>
              <w:right w:val="single" w:sz="4" w:space="0" w:color="000000"/>
            </w:tcBorders>
            <w:vAlign w:val="center"/>
          </w:tcPr>
          <w:p w14:paraId="6F9D7857" w14:textId="77777777" w:rsidR="000F5E75" w:rsidRDefault="00000000">
            <w:pPr>
              <w:pStyle w:val="TableParagraph"/>
              <w:kinsoku w:val="0"/>
              <w:overflowPunct w:val="0"/>
              <w:jc w:val="center"/>
              <w:rPr>
                <w:rFonts w:ascii="宋体" w:hAnsi="宋体" w:cs="宋体"/>
                <w:spacing w:val="-1"/>
                <w:szCs w:val="24"/>
              </w:rPr>
            </w:pPr>
            <w:r>
              <w:rPr>
                <w:rFonts w:ascii="宋体" w:hAnsi="宋体" w:cs="宋体" w:hint="eastAsia"/>
                <w:spacing w:val="-1"/>
                <w:szCs w:val="24"/>
              </w:rPr>
              <w:t>设计服务期</w:t>
            </w:r>
          </w:p>
        </w:tc>
        <w:tc>
          <w:tcPr>
            <w:tcW w:w="3788" w:type="dxa"/>
            <w:tcBorders>
              <w:top w:val="single" w:sz="4" w:space="0" w:color="000000"/>
              <w:left w:val="single" w:sz="4" w:space="0" w:color="000000"/>
              <w:bottom w:val="single" w:sz="4" w:space="0" w:color="000000"/>
              <w:right w:val="single" w:sz="4" w:space="0" w:color="000000"/>
            </w:tcBorders>
            <w:vAlign w:val="center"/>
          </w:tcPr>
          <w:p w14:paraId="071E9F6A" w14:textId="77777777" w:rsidR="000F5E75" w:rsidRDefault="00000000">
            <w:pPr>
              <w:pStyle w:val="TableParagraph"/>
              <w:kinsoku w:val="0"/>
              <w:overflowPunct w:val="0"/>
              <w:spacing w:before="92"/>
              <w:ind w:leftChars="-21" w:left="-3" w:hangingChars="17" w:hanging="41"/>
              <w:jc w:val="center"/>
              <w:rPr>
                <w:rFonts w:ascii="宋体" w:hAnsi="宋体" w:cs="宋体"/>
                <w:szCs w:val="24"/>
              </w:rPr>
            </w:pPr>
            <w:r>
              <w:rPr>
                <w:rFonts w:ascii="宋体" w:hAnsi="宋体" w:cs="宋体" w:hint="eastAsia"/>
                <w:szCs w:val="24"/>
              </w:rPr>
              <w:t>按招标文件要求</w:t>
            </w:r>
          </w:p>
        </w:tc>
        <w:tc>
          <w:tcPr>
            <w:tcW w:w="1174" w:type="dxa"/>
            <w:tcBorders>
              <w:top w:val="single" w:sz="4" w:space="0" w:color="000000"/>
              <w:left w:val="single" w:sz="4" w:space="0" w:color="000000"/>
              <w:bottom w:val="single" w:sz="4" w:space="0" w:color="000000"/>
              <w:right w:val="single" w:sz="4" w:space="0" w:color="000000"/>
            </w:tcBorders>
          </w:tcPr>
          <w:p w14:paraId="3CD65816" w14:textId="77777777" w:rsidR="000F5E75" w:rsidRDefault="000F5E75">
            <w:pPr>
              <w:rPr>
                <w:rFonts w:ascii="宋体" w:hAnsi="宋体" w:cs="宋体"/>
                <w:sz w:val="24"/>
                <w:szCs w:val="24"/>
              </w:rPr>
            </w:pPr>
          </w:p>
        </w:tc>
      </w:tr>
      <w:tr w:rsidR="000F5E75" w14:paraId="0B0456F3" w14:textId="77777777">
        <w:trPr>
          <w:trHeight w:hRule="exact" w:val="990"/>
          <w:jc w:val="center"/>
        </w:trPr>
        <w:tc>
          <w:tcPr>
            <w:tcW w:w="1356" w:type="dxa"/>
            <w:tcBorders>
              <w:top w:val="single" w:sz="4" w:space="0" w:color="000000"/>
              <w:left w:val="single" w:sz="4" w:space="0" w:color="000000"/>
              <w:bottom w:val="single" w:sz="4" w:space="0" w:color="000000"/>
              <w:right w:val="single" w:sz="4" w:space="0" w:color="000000"/>
            </w:tcBorders>
            <w:vAlign w:val="center"/>
          </w:tcPr>
          <w:p w14:paraId="7E89800B" w14:textId="77777777" w:rsidR="000F5E75" w:rsidRDefault="00000000">
            <w:pPr>
              <w:pStyle w:val="TableParagraph"/>
              <w:kinsoku w:val="0"/>
              <w:overflowPunct w:val="0"/>
              <w:spacing w:line="234" w:lineRule="exact"/>
              <w:jc w:val="center"/>
              <w:rPr>
                <w:rFonts w:ascii="宋体" w:hAnsi="宋体" w:cs="宋体"/>
                <w:szCs w:val="24"/>
              </w:rPr>
            </w:pPr>
            <w:r>
              <w:rPr>
                <w:rFonts w:ascii="宋体" w:hAnsi="宋体" w:cs="宋体" w:hint="eastAsia"/>
                <w:szCs w:val="24"/>
              </w:rPr>
              <w:t>3</w:t>
            </w:r>
          </w:p>
        </w:tc>
        <w:tc>
          <w:tcPr>
            <w:tcW w:w="3073" w:type="dxa"/>
            <w:tcBorders>
              <w:top w:val="single" w:sz="4" w:space="0" w:color="000000"/>
              <w:left w:val="single" w:sz="4" w:space="0" w:color="000000"/>
              <w:bottom w:val="single" w:sz="4" w:space="0" w:color="000000"/>
              <w:right w:val="single" w:sz="4" w:space="0" w:color="000000"/>
            </w:tcBorders>
            <w:vAlign w:val="center"/>
          </w:tcPr>
          <w:p w14:paraId="7C021616" w14:textId="77777777" w:rsidR="000F5E75" w:rsidRDefault="00000000">
            <w:pPr>
              <w:pStyle w:val="TableParagraph"/>
              <w:kinsoku w:val="0"/>
              <w:overflowPunct w:val="0"/>
              <w:jc w:val="center"/>
              <w:rPr>
                <w:rFonts w:ascii="宋体" w:hAnsi="宋体" w:cs="宋体"/>
                <w:spacing w:val="-1"/>
                <w:szCs w:val="24"/>
              </w:rPr>
            </w:pPr>
            <w:r>
              <w:rPr>
                <w:rFonts w:ascii="宋体" w:hAnsi="宋体" w:cs="宋体" w:hint="eastAsia"/>
                <w:spacing w:val="-1"/>
                <w:szCs w:val="24"/>
              </w:rPr>
              <w:t>质量标准</w:t>
            </w:r>
          </w:p>
        </w:tc>
        <w:tc>
          <w:tcPr>
            <w:tcW w:w="3788" w:type="dxa"/>
            <w:tcBorders>
              <w:top w:val="single" w:sz="4" w:space="0" w:color="000000"/>
              <w:left w:val="single" w:sz="4" w:space="0" w:color="000000"/>
              <w:bottom w:val="single" w:sz="4" w:space="0" w:color="000000"/>
              <w:right w:val="single" w:sz="4" w:space="0" w:color="000000"/>
            </w:tcBorders>
            <w:vAlign w:val="center"/>
          </w:tcPr>
          <w:p w14:paraId="77164000" w14:textId="77777777" w:rsidR="000F5E75" w:rsidRDefault="00000000">
            <w:pPr>
              <w:pStyle w:val="TableParagraph"/>
              <w:kinsoku w:val="0"/>
              <w:overflowPunct w:val="0"/>
              <w:spacing w:before="92"/>
              <w:ind w:leftChars="-21" w:left="-3" w:hangingChars="17" w:hanging="41"/>
              <w:jc w:val="center"/>
              <w:rPr>
                <w:rFonts w:ascii="宋体" w:hAnsi="宋体" w:cs="宋体"/>
                <w:szCs w:val="24"/>
              </w:rPr>
            </w:pPr>
            <w:r>
              <w:rPr>
                <w:rFonts w:ascii="宋体" w:hAnsi="宋体" w:cs="宋体" w:hint="eastAsia"/>
                <w:szCs w:val="24"/>
              </w:rPr>
              <w:t>按招标文件要求</w:t>
            </w:r>
          </w:p>
        </w:tc>
        <w:tc>
          <w:tcPr>
            <w:tcW w:w="1174" w:type="dxa"/>
            <w:tcBorders>
              <w:top w:val="single" w:sz="4" w:space="0" w:color="000000"/>
              <w:left w:val="single" w:sz="4" w:space="0" w:color="000000"/>
              <w:bottom w:val="single" w:sz="4" w:space="0" w:color="000000"/>
              <w:right w:val="single" w:sz="4" w:space="0" w:color="000000"/>
            </w:tcBorders>
          </w:tcPr>
          <w:p w14:paraId="2BA24380" w14:textId="77777777" w:rsidR="000F5E75" w:rsidRDefault="000F5E75">
            <w:pPr>
              <w:spacing w:before="106"/>
              <w:ind w:left="548"/>
              <w:rPr>
                <w:rFonts w:ascii="宋体" w:hAnsi="宋体" w:cs="宋体"/>
                <w:sz w:val="24"/>
                <w:szCs w:val="24"/>
              </w:rPr>
            </w:pPr>
          </w:p>
        </w:tc>
      </w:tr>
      <w:tr w:rsidR="000F5E75" w14:paraId="7DD0D706" w14:textId="77777777">
        <w:trPr>
          <w:trHeight w:hRule="exact" w:val="516"/>
          <w:jc w:val="center"/>
        </w:trPr>
        <w:tc>
          <w:tcPr>
            <w:tcW w:w="1356" w:type="dxa"/>
            <w:tcBorders>
              <w:top w:val="single" w:sz="4" w:space="0" w:color="000000"/>
              <w:left w:val="single" w:sz="4" w:space="0" w:color="000000"/>
              <w:bottom w:val="single" w:sz="4" w:space="0" w:color="000000"/>
              <w:right w:val="single" w:sz="4" w:space="0" w:color="000000"/>
            </w:tcBorders>
            <w:vAlign w:val="center"/>
          </w:tcPr>
          <w:p w14:paraId="40886CC3" w14:textId="77777777" w:rsidR="000F5E75" w:rsidRDefault="00000000">
            <w:pPr>
              <w:pStyle w:val="TableParagraph"/>
              <w:kinsoku w:val="0"/>
              <w:overflowPunct w:val="0"/>
              <w:spacing w:line="234" w:lineRule="exact"/>
              <w:jc w:val="center"/>
              <w:rPr>
                <w:rFonts w:ascii="宋体" w:hAnsi="宋体" w:cs="宋体"/>
                <w:szCs w:val="24"/>
              </w:rPr>
            </w:pPr>
            <w:r>
              <w:rPr>
                <w:rFonts w:ascii="宋体" w:hAnsi="宋体" w:cs="宋体" w:hint="eastAsia"/>
                <w:szCs w:val="24"/>
              </w:rPr>
              <w:t>4</w:t>
            </w:r>
          </w:p>
        </w:tc>
        <w:tc>
          <w:tcPr>
            <w:tcW w:w="3073" w:type="dxa"/>
            <w:tcBorders>
              <w:top w:val="single" w:sz="4" w:space="0" w:color="000000"/>
              <w:left w:val="single" w:sz="4" w:space="0" w:color="000000"/>
              <w:bottom w:val="single" w:sz="4" w:space="0" w:color="000000"/>
              <w:right w:val="single" w:sz="4" w:space="0" w:color="000000"/>
            </w:tcBorders>
            <w:vAlign w:val="center"/>
          </w:tcPr>
          <w:p w14:paraId="4CC14F6D" w14:textId="77777777" w:rsidR="000F5E75" w:rsidRDefault="00000000">
            <w:pPr>
              <w:pStyle w:val="TableParagraph"/>
              <w:kinsoku w:val="0"/>
              <w:overflowPunct w:val="0"/>
              <w:jc w:val="center"/>
              <w:rPr>
                <w:rFonts w:ascii="宋体" w:hAnsi="宋体" w:cs="宋体"/>
                <w:spacing w:val="-1"/>
                <w:szCs w:val="24"/>
              </w:rPr>
            </w:pPr>
            <w:r>
              <w:rPr>
                <w:rFonts w:ascii="宋体" w:hAnsi="宋体" w:cs="宋体" w:hint="eastAsia"/>
                <w:spacing w:val="-1"/>
                <w:szCs w:val="24"/>
              </w:rPr>
              <w:t>投标有效期</w:t>
            </w:r>
          </w:p>
        </w:tc>
        <w:tc>
          <w:tcPr>
            <w:tcW w:w="3788" w:type="dxa"/>
            <w:tcBorders>
              <w:top w:val="single" w:sz="4" w:space="0" w:color="000000"/>
              <w:left w:val="single" w:sz="4" w:space="0" w:color="000000"/>
              <w:bottom w:val="single" w:sz="4" w:space="0" w:color="000000"/>
              <w:right w:val="single" w:sz="4" w:space="0" w:color="000000"/>
            </w:tcBorders>
            <w:vAlign w:val="center"/>
          </w:tcPr>
          <w:p w14:paraId="2F10F997" w14:textId="77777777" w:rsidR="000F5E75" w:rsidRDefault="00000000">
            <w:pPr>
              <w:pStyle w:val="TableParagraph"/>
              <w:kinsoku w:val="0"/>
              <w:overflowPunct w:val="0"/>
              <w:spacing w:before="92"/>
              <w:ind w:leftChars="-21" w:left="-3" w:hangingChars="17" w:hanging="41"/>
              <w:jc w:val="center"/>
              <w:rPr>
                <w:rFonts w:ascii="宋体" w:hAnsi="宋体" w:cs="宋体"/>
                <w:szCs w:val="24"/>
              </w:rPr>
            </w:pPr>
            <w:r>
              <w:rPr>
                <w:rFonts w:ascii="宋体" w:hAnsi="宋体" w:cs="宋体" w:hint="eastAsia"/>
                <w:szCs w:val="24"/>
              </w:rPr>
              <w:t>按招标文件要求</w:t>
            </w:r>
          </w:p>
        </w:tc>
        <w:tc>
          <w:tcPr>
            <w:tcW w:w="1174" w:type="dxa"/>
            <w:tcBorders>
              <w:top w:val="single" w:sz="4" w:space="0" w:color="000000"/>
              <w:left w:val="single" w:sz="4" w:space="0" w:color="000000"/>
              <w:bottom w:val="single" w:sz="4" w:space="0" w:color="000000"/>
              <w:right w:val="single" w:sz="4" w:space="0" w:color="000000"/>
            </w:tcBorders>
          </w:tcPr>
          <w:p w14:paraId="3943EC66" w14:textId="77777777" w:rsidR="000F5E75" w:rsidRDefault="000F5E75">
            <w:pPr>
              <w:rPr>
                <w:rFonts w:ascii="宋体" w:hAnsi="宋体" w:cs="宋体"/>
                <w:sz w:val="24"/>
                <w:szCs w:val="24"/>
              </w:rPr>
            </w:pPr>
          </w:p>
        </w:tc>
      </w:tr>
    </w:tbl>
    <w:p w14:paraId="4FD5F671" w14:textId="77777777" w:rsidR="000F5E75" w:rsidRDefault="000F5E75">
      <w:pPr>
        <w:kinsoku w:val="0"/>
        <w:overflowPunct w:val="0"/>
        <w:rPr>
          <w:sz w:val="20"/>
        </w:rPr>
      </w:pPr>
    </w:p>
    <w:p w14:paraId="5E5C313A" w14:textId="77777777" w:rsidR="000F5E75" w:rsidRDefault="000F5E75">
      <w:pPr>
        <w:kinsoku w:val="0"/>
        <w:overflowPunct w:val="0"/>
        <w:spacing w:before="6"/>
        <w:rPr>
          <w:sz w:val="18"/>
          <w:szCs w:val="18"/>
        </w:rPr>
      </w:pPr>
    </w:p>
    <w:p w14:paraId="11D978A8" w14:textId="77777777" w:rsidR="000F5E75" w:rsidRDefault="00000000">
      <w:pPr>
        <w:tabs>
          <w:tab w:val="left" w:pos="7321"/>
        </w:tabs>
        <w:kinsoku w:val="0"/>
        <w:overflowPunct w:val="0"/>
        <w:spacing w:before="36"/>
        <w:ind w:left="2701" w:rightChars="-497" w:right="-1044"/>
        <w:rPr>
          <w:spacing w:val="-1"/>
          <w:sz w:val="24"/>
          <w:szCs w:val="24"/>
        </w:rPr>
      </w:pPr>
      <w:r>
        <w:rPr>
          <w:rFonts w:hint="eastAsia"/>
          <w:sz w:val="24"/>
          <w:szCs w:val="24"/>
        </w:rPr>
        <w:t>投标</w:t>
      </w:r>
      <w:r>
        <w:rPr>
          <w:rFonts w:hint="eastAsia"/>
          <w:spacing w:val="-2"/>
          <w:sz w:val="24"/>
          <w:szCs w:val="24"/>
        </w:rPr>
        <w:t>人：</w:t>
      </w:r>
      <w:r>
        <w:rPr>
          <w:spacing w:val="-2"/>
          <w:sz w:val="24"/>
          <w:szCs w:val="24"/>
          <w:u w:val="single"/>
        </w:rPr>
        <w:tab/>
      </w:r>
      <w:r>
        <w:rPr>
          <w:rFonts w:hint="eastAsia"/>
          <w:spacing w:val="-1"/>
          <w:sz w:val="24"/>
          <w:szCs w:val="24"/>
        </w:rPr>
        <w:t>（盖单位章）</w:t>
      </w:r>
    </w:p>
    <w:p w14:paraId="5EF67ECD" w14:textId="77777777" w:rsidR="000F5E75" w:rsidRDefault="000F5E75">
      <w:pPr>
        <w:kinsoku w:val="0"/>
        <w:overflowPunct w:val="0"/>
        <w:spacing w:before="13"/>
        <w:rPr>
          <w:sz w:val="24"/>
          <w:szCs w:val="24"/>
        </w:rPr>
      </w:pPr>
    </w:p>
    <w:p w14:paraId="316B5A09" w14:textId="77777777" w:rsidR="000F5E75" w:rsidRDefault="00000000">
      <w:pPr>
        <w:tabs>
          <w:tab w:val="left" w:pos="6481"/>
        </w:tabs>
        <w:kinsoku w:val="0"/>
        <w:overflowPunct w:val="0"/>
        <w:spacing w:before="36"/>
        <w:ind w:left="2701" w:rightChars="-429" w:right="-901"/>
        <w:rPr>
          <w:spacing w:val="-1"/>
          <w:sz w:val="24"/>
          <w:szCs w:val="24"/>
        </w:rPr>
      </w:pPr>
      <w:r>
        <w:rPr>
          <w:rFonts w:hint="eastAsia"/>
          <w:spacing w:val="-2"/>
          <w:sz w:val="24"/>
          <w:szCs w:val="24"/>
        </w:rPr>
        <w:t>法定代表人或其委托代理人：</w:t>
      </w:r>
      <w:r>
        <w:rPr>
          <w:spacing w:val="-2"/>
          <w:sz w:val="24"/>
          <w:szCs w:val="24"/>
          <w:u w:val="single"/>
        </w:rPr>
        <w:tab/>
      </w:r>
      <w:r>
        <w:rPr>
          <w:rFonts w:hint="eastAsia"/>
          <w:spacing w:val="-1"/>
          <w:sz w:val="24"/>
          <w:szCs w:val="24"/>
        </w:rPr>
        <w:t>（签字或盖章）</w:t>
      </w:r>
    </w:p>
    <w:p w14:paraId="7E69E3C2" w14:textId="77777777" w:rsidR="000F5E75" w:rsidRDefault="000F5E75">
      <w:pPr>
        <w:kinsoku w:val="0"/>
        <w:overflowPunct w:val="0"/>
        <w:spacing w:before="10"/>
        <w:rPr>
          <w:sz w:val="24"/>
          <w:szCs w:val="24"/>
        </w:rPr>
      </w:pPr>
    </w:p>
    <w:p w14:paraId="3F53772C" w14:textId="77777777" w:rsidR="000F5E75" w:rsidRDefault="00000000">
      <w:pPr>
        <w:spacing w:line="360" w:lineRule="auto"/>
        <w:ind w:right="840" w:firstLineChars="2250" w:firstLine="5400"/>
        <w:jc w:val="right"/>
        <w:rPr>
          <w:rFonts w:ascii="宋体" w:hAnsi="宋体" w:cs="宋体"/>
          <w:sz w:val="24"/>
          <w:szCs w:val="24"/>
        </w:rPr>
      </w:pPr>
      <w:r>
        <w:rPr>
          <w:sz w:val="24"/>
          <w:szCs w:val="24"/>
          <w:u w:val="single"/>
        </w:rPr>
        <w:tab/>
      </w:r>
      <w:r>
        <w:rPr>
          <w:rFonts w:hint="eastAsia"/>
          <w:sz w:val="24"/>
          <w:szCs w:val="24"/>
        </w:rPr>
        <w:t>年</w:t>
      </w:r>
      <w:r>
        <w:rPr>
          <w:sz w:val="24"/>
          <w:szCs w:val="24"/>
          <w:u w:val="single"/>
        </w:rPr>
        <w:tab/>
      </w:r>
      <w:r>
        <w:rPr>
          <w:rFonts w:hint="eastAsia"/>
          <w:sz w:val="24"/>
          <w:szCs w:val="24"/>
        </w:rPr>
        <w:t>月</w:t>
      </w:r>
      <w:r>
        <w:rPr>
          <w:sz w:val="24"/>
          <w:szCs w:val="24"/>
          <w:u w:val="single"/>
        </w:rPr>
        <w:tab/>
      </w:r>
      <w:r>
        <w:rPr>
          <w:rFonts w:hint="eastAsia"/>
          <w:sz w:val="24"/>
          <w:szCs w:val="24"/>
        </w:rPr>
        <w:t>日</w:t>
      </w:r>
    </w:p>
    <w:p w14:paraId="000FA9D5" w14:textId="77777777" w:rsidR="000F5E75" w:rsidRDefault="000F5E75">
      <w:pPr>
        <w:rPr>
          <w:sz w:val="24"/>
          <w:szCs w:val="24"/>
        </w:rPr>
      </w:pPr>
    </w:p>
    <w:p w14:paraId="73F2F17F" w14:textId="77777777" w:rsidR="000F5E75" w:rsidRDefault="00000000">
      <w:pPr>
        <w:rPr>
          <w:szCs w:val="21"/>
        </w:rPr>
      </w:pPr>
      <w:r>
        <w:br w:type="page"/>
      </w:r>
    </w:p>
    <w:p w14:paraId="4A2779EB" w14:textId="77777777" w:rsidR="000F5E75" w:rsidRDefault="00000000">
      <w:pPr>
        <w:pStyle w:val="2"/>
        <w:keepNext w:val="0"/>
        <w:keepLines w:val="0"/>
        <w:spacing w:before="0" w:after="0" w:line="360" w:lineRule="auto"/>
        <w:rPr>
          <w:rFonts w:ascii="宋体" w:eastAsia="宋体" w:hAnsi="宋体" w:cs="宋体"/>
          <w:bCs/>
          <w:szCs w:val="32"/>
        </w:rPr>
      </w:pPr>
      <w:bookmarkStart w:id="357" w:name="_Toc201255505"/>
      <w:bookmarkStart w:id="358" w:name="_Toc30050"/>
      <w:bookmarkStart w:id="359" w:name="_Toc10938"/>
      <w:bookmarkStart w:id="360" w:name="_Toc5884"/>
      <w:bookmarkStart w:id="361" w:name="_Toc185867676"/>
      <w:bookmarkStart w:id="362" w:name="_Toc180588619"/>
      <w:bookmarkStart w:id="363" w:name="_Toc6763"/>
      <w:bookmarkStart w:id="364" w:name="_Toc180588559"/>
      <w:bookmarkStart w:id="365" w:name="_Toc47376785"/>
      <w:bookmarkStart w:id="366" w:name="_Toc47987345"/>
      <w:r>
        <w:rPr>
          <w:rFonts w:ascii="宋体" w:eastAsia="宋体" w:hAnsi="宋体" w:hint="eastAsia"/>
        </w:rPr>
        <w:lastRenderedPageBreak/>
        <w:t>格式二</w:t>
      </w:r>
      <w:bookmarkEnd w:id="357"/>
      <w:bookmarkEnd w:id="358"/>
      <w:bookmarkEnd w:id="359"/>
      <w:bookmarkEnd w:id="360"/>
      <w:bookmarkEnd w:id="361"/>
      <w:bookmarkEnd w:id="362"/>
      <w:bookmarkEnd w:id="363"/>
      <w:bookmarkEnd w:id="364"/>
      <w:r>
        <w:rPr>
          <w:rFonts w:ascii="宋体" w:eastAsia="宋体" w:hAnsi="宋体" w:hint="eastAsia"/>
        </w:rPr>
        <w:t xml:space="preserve"> </w:t>
      </w:r>
    </w:p>
    <w:p w14:paraId="677CF952" w14:textId="77777777" w:rsidR="000F5E75" w:rsidRDefault="00000000">
      <w:pPr>
        <w:pStyle w:val="2"/>
        <w:keepNext w:val="0"/>
        <w:keepLines w:val="0"/>
        <w:spacing w:before="0" w:after="0" w:line="360" w:lineRule="auto"/>
        <w:jc w:val="center"/>
        <w:rPr>
          <w:rFonts w:ascii="宋体" w:eastAsia="宋体" w:hAnsi="宋体" w:cs="宋体"/>
          <w:bCs/>
          <w:szCs w:val="32"/>
        </w:rPr>
      </w:pPr>
      <w:bookmarkStart w:id="367" w:name="_Toc185867677"/>
      <w:bookmarkStart w:id="368" w:name="_Toc180588620"/>
      <w:bookmarkStart w:id="369" w:name="_Toc14841"/>
      <w:bookmarkStart w:id="370" w:name="_Toc11622"/>
      <w:bookmarkStart w:id="371" w:name="_Toc180588560"/>
      <w:bookmarkStart w:id="372" w:name="_Toc24091"/>
      <w:bookmarkStart w:id="373" w:name="_Toc201255506"/>
      <w:bookmarkStart w:id="374" w:name="_Toc15587"/>
      <w:r>
        <w:rPr>
          <w:rFonts w:ascii="宋体" w:eastAsia="宋体" w:hAnsi="宋体" w:cs="宋体" w:hint="eastAsia"/>
          <w:bCs/>
          <w:szCs w:val="32"/>
        </w:rPr>
        <w:t>二</w:t>
      </w:r>
      <w:bookmarkEnd w:id="346"/>
      <w:bookmarkEnd w:id="347"/>
      <w:bookmarkEnd w:id="348"/>
      <w:bookmarkEnd w:id="349"/>
      <w:bookmarkEnd w:id="350"/>
      <w:bookmarkEnd w:id="351"/>
      <w:bookmarkEnd w:id="352"/>
      <w:bookmarkEnd w:id="353"/>
      <w:bookmarkEnd w:id="354"/>
      <w:bookmarkEnd w:id="355"/>
      <w:bookmarkEnd w:id="356"/>
      <w:r>
        <w:rPr>
          <w:rFonts w:ascii="宋体" w:eastAsia="宋体" w:hAnsi="宋体" w:cs="宋体" w:hint="eastAsia"/>
          <w:bCs/>
          <w:szCs w:val="32"/>
        </w:rPr>
        <w:t>、法定代表人证明书及授权委托书</w:t>
      </w:r>
      <w:bookmarkEnd w:id="367"/>
      <w:bookmarkEnd w:id="368"/>
      <w:bookmarkEnd w:id="369"/>
      <w:bookmarkEnd w:id="370"/>
      <w:bookmarkEnd w:id="371"/>
      <w:bookmarkEnd w:id="372"/>
      <w:bookmarkEnd w:id="373"/>
      <w:bookmarkEnd w:id="374"/>
    </w:p>
    <w:p w14:paraId="4075AD89" w14:textId="77777777" w:rsidR="000F5E75" w:rsidRDefault="00000000">
      <w:pPr>
        <w:pStyle w:val="2"/>
        <w:keepNext w:val="0"/>
        <w:keepLines w:val="0"/>
        <w:spacing w:before="0" w:after="0" w:line="360" w:lineRule="auto"/>
        <w:jc w:val="center"/>
        <w:rPr>
          <w:rFonts w:ascii="Times New Roman" w:hAnsi="Times New Roman"/>
        </w:rPr>
      </w:pPr>
      <w:bookmarkStart w:id="375" w:name="_Toc180588561"/>
      <w:bookmarkStart w:id="376" w:name="_Toc1630"/>
      <w:bookmarkStart w:id="377" w:name="_Toc10577"/>
      <w:bookmarkStart w:id="378" w:name="_Toc201255507"/>
      <w:bookmarkStart w:id="379" w:name="_Toc6032"/>
      <w:bookmarkStart w:id="380" w:name="_Toc9830"/>
      <w:bookmarkStart w:id="381" w:name="_Toc180588621"/>
      <w:bookmarkStart w:id="382" w:name="_Toc185867678"/>
      <w:r>
        <w:rPr>
          <w:rFonts w:ascii="宋体" w:eastAsia="宋体" w:hAnsi="宋体" w:cs="宋体" w:hint="eastAsia"/>
          <w:bCs/>
          <w:szCs w:val="32"/>
        </w:rPr>
        <w:t>法定代表人证明</w:t>
      </w:r>
      <w:bookmarkEnd w:id="365"/>
      <w:bookmarkEnd w:id="366"/>
      <w:r>
        <w:rPr>
          <w:rFonts w:ascii="宋体" w:eastAsia="宋体" w:hAnsi="宋体" w:cs="宋体" w:hint="eastAsia"/>
          <w:bCs/>
          <w:szCs w:val="32"/>
        </w:rPr>
        <w:t>书</w:t>
      </w:r>
      <w:bookmarkEnd w:id="375"/>
      <w:bookmarkEnd w:id="376"/>
      <w:bookmarkEnd w:id="377"/>
      <w:bookmarkEnd w:id="378"/>
      <w:bookmarkEnd w:id="379"/>
      <w:bookmarkEnd w:id="380"/>
      <w:bookmarkEnd w:id="381"/>
      <w:bookmarkEnd w:id="382"/>
    </w:p>
    <w:p w14:paraId="7D8F2613" w14:textId="77777777" w:rsidR="000F5E75" w:rsidRDefault="000F5E75">
      <w:pPr>
        <w:spacing w:line="360" w:lineRule="auto"/>
      </w:pPr>
    </w:p>
    <w:p w14:paraId="77B4A7C7" w14:textId="77777777" w:rsidR="000F5E75" w:rsidRDefault="000F5E75">
      <w:pPr>
        <w:spacing w:line="360" w:lineRule="auto"/>
        <w:rPr>
          <w:sz w:val="24"/>
          <w:szCs w:val="24"/>
        </w:rPr>
      </w:pPr>
    </w:p>
    <w:p w14:paraId="68956750" w14:textId="77777777" w:rsidR="000F5E75" w:rsidRDefault="00000000">
      <w:pPr>
        <w:spacing w:line="360" w:lineRule="auto"/>
        <w:rPr>
          <w:sz w:val="28"/>
          <w:szCs w:val="28"/>
        </w:rPr>
      </w:pPr>
      <w:r>
        <w:rPr>
          <w:rFonts w:cs="宋体" w:hint="eastAsia"/>
          <w:sz w:val="28"/>
          <w:szCs w:val="28"/>
        </w:rPr>
        <w:t>投标人名称：</w:t>
      </w:r>
      <w:r>
        <w:rPr>
          <w:rFonts w:ascii="宋体" w:hAnsi="宋体" w:hint="eastAsia"/>
          <w:position w:val="-2"/>
          <w:sz w:val="28"/>
          <w:szCs w:val="28"/>
          <w:u w:val="single"/>
        </w:rPr>
        <w:tab/>
        <w:t xml:space="preserve">          </w:t>
      </w:r>
    </w:p>
    <w:p w14:paraId="46A9692A" w14:textId="77777777" w:rsidR="000F5E75" w:rsidRDefault="00000000">
      <w:pPr>
        <w:spacing w:line="360" w:lineRule="auto"/>
        <w:rPr>
          <w:sz w:val="28"/>
          <w:szCs w:val="28"/>
        </w:rPr>
      </w:pPr>
      <w:r>
        <w:rPr>
          <w:rFonts w:cs="宋体" w:hint="eastAsia"/>
          <w:sz w:val="28"/>
          <w:szCs w:val="28"/>
        </w:rPr>
        <w:t>姓名</w:t>
      </w:r>
      <w:r>
        <w:rPr>
          <w:rFonts w:ascii="宋体" w:hAnsi="宋体" w:hint="eastAsia"/>
          <w:position w:val="-2"/>
          <w:sz w:val="28"/>
          <w:szCs w:val="28"/>
          <w:u w:val="single"/>
        </w:rPr>
        <w:tab/>
        <w:t xml:space="preserve">         </w:t>
      </w:r>
      <w:r>
        <w:rPr>
          <w:rFonts w:cs="宋体" w:hint="eastAsia"/>
          <w:sz w:val="28"/>
          <w:szCs w:val="28"/>
        </w:rPr>
        <w:t>性别：</w:t>
      </w:r>
      <w:bookmarkStart w:id="383" w:name="_Toc369531698"/>
      <w:bookmarkStart w:id="384" w:name="_Toc352691662"/>
      <w:bookmarkStart w:id="385" w:name="_Toc27897"/>
      <w:r>
        <w:rPr>
          <w:rFonts w:ascii="宋体" w:hAnsi="宋体" w:hint="eastAsia"/>
          <w:position w:val="-2"/>
          <w:sz w:val="28"/>
          <w:szCs w:val="28"/>
          <w:u w:val="single"/>
        </w:rPr>
        <w:tab/>
        <w:t xml:space="preserve">         </w:t>
      </w:r>
      <w:r>
        <w:rPr>
          <w:rFonts w:cs="宋体" w:hint="eastAsia"/>
          <w:sz w:val="28"/>
          <w:szCs w:val="28"/>
        </w:rPr>
        <w:t>年</w:t>
      </w:r>
      <w:bookmarkEnd w:id="383"/>
      <w:bookmarkEnd w:id="384"/>
      <w:bookmarkEnd w:id="385"/>
      <w:r>
        <w:rPr>
          <w:rFonts w:cs="宋体" w:hint="eastAsia"/>
          <w:sz w:val="28"/>
          <w:szCs w:val="28"/>
        </w:rPr>
        <w:t>龄</w:t>
      </w:r>
      <w:bookmarkStart w:id="386" w:name="_Toc352691663"/>
      <w:bookmarkStart w:id="387" w:name="_Toc384308377"/>
      <w:bookmarkStart w:id="388" w:name="_Toc15573"/>
      <w:bookmarkStart w:id="389" w:name="_Toc144974858"/>
      <w:bookmarkStart w:id="390" w:name="_Toc361508754"/>
      <w:bookmarkStart w:id="391" w:name="_Toc152042578"/>
      <w:bookmarkStart w:id="392" w:name="_Toc300835211"/>
      <w:bookmarkStart w:id="393" w:name="_Toc247527829"/>
      <w:bookmarkStart w:id="394" w:name="_Toc247514248"/>
      <w:bookmarkStart w:id="395" w:name="_Toc152045789"/>
      <w:bookmarkStart w:id="396" w:name="_Toc369531699"/>
      <w:r>
        <w:rPr>
          <w:rFonts w:cs="宋体" w:hint="eastAsia"/>
          <w:sz w:val="28"/>
          <w:szCs w:val="28"/>
        </w:rPr>
        <w:t>：</w:t>
      </w:r>
      <w:bookmarkEnd w:id="386"/>
      <w:bookmarkEnd w:id="387"/>
      <w:bookmarkEnd w:id="388"/>
      <w:bookmarkEnd w:id="389"/>
      <w:bookmarkEnd w:id="390"/>
      <w:bookmarkEnd w:id="391"/>
      <w:bookmarkEnd w:id="392"/>
      <w:bookmarkEnd w:id="393"/>
      <w:bookmarkEnd w:id="394"/>
      <w:bookmarkEnd w:id="395"/>
      <w:bookmarkEnd w:id="396"/>
      <w:r>
        <w:rPr>
          <w:rFonts w:ascii="宋体" w:hAnsi="宋体" w:hint="eastAsia"/>
          <w:position w:val="-2"/>
          <w:sz w:val="28"/>
          <w:szCs w:val="28"/>
          <w:u w:val="single"/>
        </w:rPr>
        <w:tab/>
        <w:t xml:space="preserve">         </w:t>
      </w:r>
      <w:r>
        <w:rPr>
          <w:rFonts w:cs="宋体" w:hint="eastAsia"/>
          <w:sz w:val="28"/>
          <w:szCs w:val="28"/>
        </w:rPr>
        <w:t>职务：</w:t>
      </w:r>
      <w:r>
        <w:rPr>
          <w:rFonts w:ascii="宋体" w:hAnsi="宋体" w:hint="eastAsia"/>
          <w:position w:val="-2"/>
          <w:sz w:val="28"/>
          <w:szCs w:val="28"/>
          <w:u w:val="single"/>
        </w:rPr>
        <w:tab/>
        <w:t xml:space="preserve">         </w:t>
      </w:r>
    </w:p>
    <w:p w14:paraId="6C3448D2" w14:textId="77777777" w:rsidR="000F5E75" w:rsidRDefault="00000000">
      <w:pPr>
        <w:spacing w:line="360" w:lineRule="auto"/>
        <w:rPr>
          <w:sz w:val="28"/>
          <w:szCs w:val="28"/>
        </w:rPr>
      </w:pPr>
      <w:r>
        <w:rPr>
          <w:rFonts w:cs="宋体" w:hint="eastAsia"/>
          <w:sz w:val="28"/>
          <w:szCs w:val="28"/>
        </w:rPr>
        <w:t>系</w:t>
      </w:r>
      <w:r>
        <w:rPr>
          <w:sz w:val="28"/>
          <w:szCs w:val="28"/>
          <w:u w:val="single"/>
          <w:lang w:bidi="ar"/>
        </w:rPr>
        <w:t xml:space="preserve">                      </w:t>
      </w:r>
      <w:r>
        <w:rPr>
          <w:rFonts w:cs="宋体" w:hint="eastAsia"/>
          <w:sz w:val="28"/>
          <w:szCs w:val="28"/>
          <w:u w:val="single"/>
        </w:rPr>
        <w:t>（投标人名称）</w:t>
      </w:r>
      <w:r>
        <w:rPr>
          <w:rFonts w:cs="宋体" w:hint="eastAsia"/>
          <w:sz w:val="28"/>
          <w:szCs w:val="28"/>
        </w:rPr>
        <w:t>的法定代表人。</w:t>
      </w:r>
    </w:p>
    <w:p w14:paraId="2CDA94F4" w14:textId="77777777" w:rsidR="000F5E75" w:rsidRDefault="00000000">
      <w:pPr>
        <w:spacing w:line="360" w:lineRule="auto"/>
        <w:ind w:firstLineChars="200" w:firstLine="560"/>
        <w:rPr>
          <w:sz w:val="28"/>
          <w:szCs w:val="28"/>
        </w:rPr>
      </w:pPr>
      <w:r>
        <w:rPr>
          <w:rFonts w:cs="宋体" w:hint="eastAsia"/>
          <w:sz w:val="28"/>
          <w:szCs w:val="28"/>
        </w:rPr>
        <w:t>特此证明。</w:t>
      </w:r>
    </w:p>
    <w:p w14:paraId="5891276F" w14:textId="77777777" w:rsidR="000F5E75" w:rsidRDefault="000F5E75">
      <w:pPr>
        <w:spacing w:line="360" w:lineRule="auto"/>
        <w:rPr>
          <w:sz w:val="28"/>
          <w:szCs w:val="28"/>
        </w:rPr>
      </w:pPr>
    </w:p>
    <w:p w14:paraId="53A2C283" w14:textId="77777777" w:rsidR="000F5E75" w:rsidRDefault="00000000">
      <w:pPr>
        <w:spacing w:line="360" w:lineRule="auto"/>
        <w:rPr>
          <w:sz w:val="28"/>
          <w:szCs w:val="28"/>
        </w:rPr>
      </w:pPr>
      <w:r>
        <w:rPr>
          <w:rFonts w:cs="宋体" w:hint="eastAsia"/>
          <w:sz w:val="28"/>
          <w:szCs w:val="28"/>
        </w:rPr>
        <w:t>附：法定代表人身份证扫描件。</w:t>
      </w:r>
    </w:p>
    <w:p w14:paraId="260CF8BA" w14:textId="77777777" w:rsidR="000F5E75" w:rsidRDefault="000F5E75">
      <w:pPr>
        <w:spacing w:line="360" w:lineRule="auto"/>
        <w:rPr>
          <w:sz w:val="28"/>
          <w:szCs w:val="28"/>
        </w:rPr>
      </w:pPr>
    </w:p>
    <w:p w14:paraId="5AAEC8F1" w14:textId="77777777" w:rsidR="000F5E75" w:rsidRDefault="000F5E75">
      <w:pPr>
        <w:spacing w:line="360" w:lineRule="auto"/>
        <w:rPr>
          <w:sz w:val="28"/>
          <w:szCs w:val="28"/>
        </w:rPr>
      </w:pPr>
    </w:p>
    <w:p w14:paraId="7E5FA96D" w14:textId="77777777" w:rsidR="000F5E75" w:rsidRDefault="000F5E75">
      <w:pPr>
        <w:spacing w:line="360" w:lineRule="auto"/>
        <w:rPr>
          <w:sz w:val="28"/>
          <w:szCs w:val="28"/>
        </w:rPr>
      </w:pPr>
    </w:p>
    <w:p w14:paraId="36F3BFAC" w14:textId="77777777" w:rsidR="000F5E75" w:rsidRDefault="000F5E75">
      <w:pPr>
        <w:spacing w:line="360" w:lineRule="auto"/>
        <w:rPr>
          <w:sz w:val="28"/>
          <w:szCs w:val="28"/>
        </w:rPr>
      </w:pPr>
    </w:p>
    <w:p w14:paraId="400CF3BD" w14:textId="77777777" w:rsidR="000F5E75" w:rsidRDefault="00000000">
      <w:pPr>
        <w:spacing w:line="360" w:lineRule="auto"/>
        <w:jc w:val="center"/>
        <w:rPr>
          <w:sz w:val="28"/>
          <w:szCs w:val="28"/>
        </w:rPr>
      </w:pPr>
      <w:bookmarkStart w:id="397" w:name="_Hlk74223610"/>
      <w:r>
        <w:rPr>
          <w:rFonts w:cs="宋体" w:hint="eastAsia"/>
          <w:sz w:val="28"/>
          <w:szCs w:val="28"/>
        </w:rPr>
        <w:t>投标人</w:t>
      </w:r>
      <w:bookmarkEnd w:id="397"/>
      <w:r>
        <w:rPr>
          <w:rFonts w:cs="宋体" w:hint="eastAsia"/>
          <w:sz w:val="28"/>
          <w:szCs w:val="28"/>
        </w:rPr>
        <w:t>：</w:t>
      </w:r>
      <w:r>
        <w:rPr>
          <w:sz w:val="28"/>
          <w:szCs w:val="28"/>
          <w:u w:val="single"/>
        </w:rPr>
        <w:tab/>
      </w:r>
      <w:r>
        <w:rPr>
          <w:rFonts w:hint="eastAsia"/>
          <w:sz w:val="28"/>
          <w:szCs w:val="28"/>
          <w:u w:val="single"/>
        </w:rPr>
        <w:t xml:space="preserve">  </w:t>
      </w:r>
      <w:r>
        <w:rPr>
          <w:rFonts w:cs="宋体" w:hint="eastAsia"/>
          <w:sz w:val="28"/>
          <w:szCs w:val="28"/>
        </w:rPr>
        <w:t>（盖单位章）</w:t>
      </w:r>
    </w:p>
    <w:p w14:paraId="4BEF73B9" w14:textId="77777777" w:rsidR="000F5E75" w:rsidRDefault="000F5E75">
      <w:pPr>
        <w:spacing w:line="360" w:lineRule="auto"/>
        <w:rPr>
          <w:sz w:val="28"/>
          <w:szCs w:val="28"/>
        </w:rPr>
      </w:pPr>
    </w:p>
    <w:p w14:paraId="3C3766C9" w14:textId="77777777" w:rsidR="000F5E75" w:rsidRDefault="00000000">
      <w:pPr>
        <w:spacing w:line="360" w:lineRule="auto"/>
        <w:ind w:firstLineChars="2200" w:firstLine="6160"/>
        <w:rPr>
          <w:sz w:val="28"/>
          <w:szCs w:val="28"/>
        </w:rPr>
      </w:pPr>
      <w:r>
        <w:rPr>
          <w:rFonts w:cs="宋体" w:hint="eastAsia"/>
          <w:sz w:val="28"/>
          <w:szCs w:val="28"/>
        </w:rPr>
        <w:t>年</w:t>
      </w:r>
      <w:r>
        <w:rPr>
          <w:rFonts w:cs="宋体" w:hint="eastAsia"/>
          <w:sz w:val="28"/>
          <w:szCs w:val="28"/>
        </w:rPr>
        <w:t xml:space="preserve">  </w:t>
      </w:r>
      <w:r>
        <w:rPr>
          <w:rFonts w:cs="宋体" w:hint="eastAsia"/>
          <w:sz w:val="28"/>
          <w:szCs w:val="28"/>
        </w:rPr>
        <w:t>月</w:t>
      </w:r>
      <w:r>
        <w:rPr>
          <w:rFonts w:cs="宋体" w:hint="eastAsia"/>
          <w:sz w:val="28"/>
          <w:szCs w:val="28"/>
        </w:rPr>
        <w:t xml:space="preserve">  </w:t>
      </w:r>
      <w:r>
        <w:rPr>
          <w:rFonts w:cs="宋体" w:hint="eastAsia"/>
          <w:sz w:val="28"/>
          <w:szCs w:val="28"/>
        </w:rPr>
        <w:t>日</w:t>
      </w:r>
    </w:p>
    <w:p w14:paraId="346EFA0C" w14:textId="77777777" w:rsidR="000F5E75" w:rsidRDefault="00000000">
      <w:pPr>
        <w:spacing w:line="360" w:lineRule="auto"/>
        <w:rPr>
          <w:rFonts w:eastAsia="黑体"/>
          <w:sz w:val="28"/>
          <w:szCs w:val="28"/>
        </w:rPr>
      </w:pPr>
      <w:r>
        <w:rPr>
          <w:rFonts w:eastAsia="黑体"/>
          <w:sz w:val="28"/>
          <w:szCs w:val="28"/>
        </w:rPr>
        <w:br w:type="page"/>
      </w:r>
    </w:p>
    <w:p w14:paraId="207B6DB6" w14:textId="77777777" w:rsidR="000F5E75" w:rsidRDefault="00000000">
      <w:pPr>
        <w:pStyle w:val="2"/>
        <w:keepNext w:val="0"/>
        <w:keepLines w:val="0"/>
        <w:spacing w:before="0" w:after="0" w:line="360" w:lineRule="auto"/>
        <w:jc w:val="center"/>
        <w:rPr>
          <w:rFonts w:ascii="Times New Roman" w:hAnsi="Times New Roman"/>
        </w:rPr>
      </w:pPr>
      <w:bookmarkStart w:id="398" w:name="_Toc23806"/>
      <w:bookmarkStart w:id="399" w:name="_Toc180588562"/>
      <w:bookmarkStart w:id="400" w:name="_Toc47376786"/>
      <w:bookmarkStart w:id="401" w:name="_Toc47987346"/>
      <w:bookmarkStart w:id="402" w:name="_Toc24110"/>
      <w:bookmarkStart w:id="403" w:name="_Toc185867679"/>
      <w:bookmarkStart w:id="404" w:name="_Toc16859"/>
      <w:bookmarkStart w:id="405" w:name="_Toc201255508"/>
      <w:bookmarkStart w:id="406" w:name="_Toc180588622"/>
      <w:bookmarkStart w:id="407" w:name="_Toc26763"/>
      <w:r>
        <w:rPr>
          <w:rFonts w:ascii="宋体" w:eastAsia="宋体" w:hAnsi="宋体" w:cs="宋体" w:hint="eastAsia"/>
          <w:bCs/>
          <w:szCs w:val="32"/>
        </w:rPr>
        <w:lastRenderedPageBreak/>
        <w:t>授权委托书</w:t>
      </w:r>
      <w:bookmarkEnd w:id="398"/>
      <w:bookmarkEnd w:id="399"/>
      <w:bookmarkEnd w:id="400"/>
      <w:bookmarkEnd w:id="401"/>
      <w:bookmarkEnd w:id="402"/>
      <w:bookmarkEnd w:id="403"/>
      <w:bookmarkEnd w:id="404"/>
      <w:bookmarkEnd w:id="405"/>
      <w:bookmarkEnd w:id="406"/>
      <w:bookmarkEnd w:id="407"/>
    </w:p>
    <w:p w14:paraId="3A2CA04E" w14:textId="77777777" w:rsidR="000F5E75" w:rsidRDefault="000F5E75">
      <w:pPr>
        <w:spacing w:line="360" w:lineRule="auto"/>
        <w:rPr>
          <w:rFonts w:ascii="宋体" w:hAnsi="宋体" w:cs="宋体"/>
          <w:sz w:val="28"/>
          <w:szCs w:val="28"/>
        </w:rPr>
      </w:pPr>
    </w:p>
    <w:p w14:paraId="5D0EAB39" w14:textId="77777777" w:rsidR="000F5E75" w:rsidRDefault="00000000">
      <w:pPr>
        <w:topLinePunct/>
        <w:spacing w:line="360" w:lineRule="auto"/>
        <w:ind w:firstLineChars="200" w:firstLine="560"/>
        <w:rPr>
          <w:sz w:val="28"/>
          <w:szCs w:val="28"/>
        </w:rPr>
      </w:pPr>
      <w:r>
        <w:rPr>
          <w:rFonts w:cs="宋体" w:hint="eastAsia"/>
          <w:sz w:val="28"/>
          <w:szCs w:val="28"/>
        </w:rPr>
        <w:t>本人</w:t>
      </w:r>
      <w:r>
        <w:rPr>
          <w:rFonts w:cs="宋体" w:hint="eastAsia"/>
          <w:sz w:val="28"/>
          <w:szCs w:val="28"/>
          <w:u w:val="single"/>
        </w:rPr>
        <w:t>（姓名）</w:t>
      </w:r>
      <w:r>
        <w:rPr>
          <w:rFonts w:cs="宋体" w:hint="eastAsia"/>
          <w:sz w:val="28"/>
          <w:szCs w:val="28"/>
        </w:rPr>
        <w:t>系</w:t>
      </w:r>
      <w:r>
        <w:rPr>
          <w:sz w:val="28"/>
          <w:szCs w:val="28"/>
          <w:u w:val="single"/>
        </w:rPr>
        <w:t>（投标人名称）</w:t>
      </w:r>
      <w:r>
        <w:rPr>
          <w:rFonts w:cs="宋体" w:hint="eastAsia"/>
          <w:sz w:val="28"/>
          <w:szCs w:val="28"/>
        </w:rPr>
        <w:t>的法定代表人，现委托</w:t>
      </w:r>
      <w:r>
        <w:rPr>
          <w:rFonts w:cs="宋体" w:hint="eastAsia"/>
          <w:sz w:val="28"/>
          <w:szCs w:val="28"/>
          <w:u w:val="single"/>
        </w:rPr>
        <w:t>（姓名）</w:t>
      </w:r>
      <w:r>
        <w:rPr>
          <w:rFonts w:cs="宋体" w:hint="eastAsia"/>
          <w:sz w:val="28"/>
          <w:szCs w:val="28"/>
        </w:rPr>
        <w:t>为我方代理人。代理人根据授权，以我方名义签署、澄清确认、递交、撤回、修改</w:t>
      </w:r>
      <w:r>
        <w:rPr>
          <w:rFonts w:cs="宋体" w:hint="eastAsia"/>
          <w:sz w:val="28"/>
          <w:szCs w:val="28"/>
          <w:u w:val="single"/>
        </w:rPr>
        <w:t>（项目名称）</w:t>
      </w:r>
      <w:r>
        <w:rPr>
          <w:rFonts w:cs="宋体" w:hint="eastAsia"/>
          <w:sz w:val="28"/>
          <w:szCs w:val="28"/>
        </w:rPr>
        <w:t>招标项目投标文件、签订合同和处理有关事宜，其法律后果由我方承担。</w:t>
      </w:r>
    </w:p>
    <w:p w14:paraId="16CB9036" w14:textId="77777777" w:rsidR="000F5E75" w:rsidRDefault="00000000">
      <w:pPr>
        <w:spacing w:line="360" w:lineRule="auto"/>
        <w:rPr>
          <w:sz w:val="28"/>
          <w:szCs w:val="28"/>
        </w:rPr>
      </w:pPr>
      <w:r>
        <w:rPr>
          <w:rFonts w:cs="宋体" w:hint="eastAsia"/>
          <w:sz w:val="28"/>
          <w:szCs w:val="28"/>
        </w:rPr>
        <w:t>委托期限：</w:t>
      </w:r>
      <w:r>
        <w:rPr>
          <w:rFonts w:ascii="宋体" w:hAnsi="宋体" w:hint="eastAsia"/>
          <w:position w:val="-2"/>
          <w:sz w:val="28"/>
          <w:szCs w:val="28"/>
          <w:u w:val="single"/>
        </w:rPr>
        <w:tab/>
        <w:t xml:space="preserve">                </w:t>
      </w:r>
      <w:r>
        <w:rPr>
          <w:rFonts w:cs="宋体" w:hint="eastAsia"/>
          <w:sz w:val="28"/>
          <w:szCs w:val="28"/>
        </w:rPr>
        <w:t>。</w:t>
      </w:r>
    </w:p>
    <w:p w14:paraId="1A682DAE" w14:textId="77777777" w:rsidR="000F5E75" w:rsidRDefault="00000000">
      <w:pPr>
        <w:spacing w:line="360" w:lineRule="auto"/>
        <w:ind w:firstLineChars="200" w:firstLine="560"/>
        <w:rPr>
          <w:sz w:val="28"/>
          <w:szCs w:val="28"/>
        </w:rPr>
      </w:pPr>
      <w:r>
        <w:rPr>
          <w:rFonts w:cs="宋体" w:hint="eastAsia"/>
          <w:sz w:val="28"/>
          <w:szCs w:val="28"/>
        </w:rPr>
        <w:t>代理人无转委托权。</w:t>
      </w:r>
    </w:p>
    <w:p w14:paraId="29AD1952" w14:textId="77777777" w:rsidR="000F5E75" w:rsidRDefault="000F5E75">
      <w:pPr>
        <w:spacing w:line="360" w:lineRule="auto"/>
        <w:ind w:firstLineChars="200" w:firstLine="560"/>
        <w:rPr>
          <w:sz w:val="28"/>
          <w:szCs w:val="28"/>
        </w:rPr>
      </w:pPr>
    </w:p>
    <w:p w14:paraId="70B11F99" w14:textId="77777777" w:rsidR="000F5E75" w:rsidRDefault="00000000">
      <w:pPr>
        <w:spacing w:line="360" w:lineRule="auto"/>
        <w:rPr>
          <w:sz w:val="28"/>
          <w:szCs w:val="28"/>
        </w:rPr>
      </w:pPr>
      <w:r>
        <w:rPr>
          <w:rFonts w:cs="宋体" w:hint="eastAsia"/>
          <w:sz w:val="28"/>
          <w:szCs w:val="28"/>
        </w:rPr>
        <w:t>附：法定代表人身份证扫描件及委托代理人身份证扫描件</w:t>
      </w:r>
    </w:p>
    <w:p w14:paraId="5616355B" w14:textId="77777777" w:rsidR="000F5E75" w:rsidRDefault="000F5E75">
      <w:pPr>
        <w:spacing w:line="360" w:lineRule="auto"/>
        <w:rPr>
          <w:sz w:val="28"/>
          <w:szCs w:val="28"/>
        </w:rPr>
      </w:pPr>
    </w:p>
    <w:p w14:paraId="2D09B8CE" w14:textId="77777777" w:rsidR="000F5E75" w:rsidRDefault="000F5E75">
      <w:pPr>
        <w:spacing w:line="360" w:lineRule="auto"/>
        <w:rPr>
          <w:sz w:val="28"/>
          <w:szCs w:val="28"/>
        </w:rPr>
      </w:pPr>
    </w:p>
    <w:p w14:paraId="69037B05" w14:textId="77777777" w:rsidR="000F5E75" w:rsidRDefault="000F5E75">
      <w:pPr>
        <w:spacing w:line="360" w:lineRule="auto"/>
        <w:rPr>
          <w:sz w:val="28"/>
          <w:szCs w:val="28"/>
        </w:rPr>
      </w:pPr>
    </w:p>
    <w:p w14:paraId="459353E5" w14:textId="77777777" w:rsidR="000F5E75" w:rsidRDefault="00000000">
      <w:pPr>
        <w:spacing w:line="360" w:lineRule="auto"/>
        <w:ind w:firstLineChars="1225" w:firstLine="3430"/>
        <w:rPr>
          <w:sz w:val="28"/>
          <w:szCs w:val="28"/>
        </w:rPr>
      </w:pPr>
      <w:r>
        <w:rPr>
          <w:rFonts w:cs="宋体" w:hint="eastAsia"/>
          <w:sz w:val="28"/>
          <w:szCs w:val="28"/>
        </w:rPr>
        <w:t>投标人：</w:t>
      </w:r>
      <w:r>
        <w:rPr>
          <w:rFonts w:ascii="宋体" w:hAnsi="宋体" w:hint="eastAsia"/>
          <w:position w:val="-4"/>
          <w:sz w:val="28"/>
          <w:szCs w:val="28"/>
          <w:u w:val="single"/>
        </w:rPr>
        <w:tab/>
        <w:t xml:space="preserve">    </w:t>
      </w:r>
      <w:r>
        <w:rPr>
          <w:rFonts w:cs="宋体" w:hint="eastAsia"/>
          <w:sz w:val="28"/>
          <w:szCs w:val="28"/>
        </w:rPr>
        <w:t>（盖单位章）</w:t>
      </w:r>
    </w:p>
    <w:p w14:paraId="4006534E" w14:textId="77777777" w:rsidR="000F5E75" w:rsidRDefault="000F5E75">
      <w:pPr>
        <w:spacing w:line="360" w:lineRule="auto"/>
        <w:ind w:firstLineChars="1282" w:firstLine="3590"/>
        <w:rPr>
          <w:sz w:val="28"/>
          <w:szCs w:val="28"/>
        </w:rPr>
      </w:pPr>
    </w:p>
    <w:p w14:paraId="4DB6AC61" w14:textId="77777777" w:rsidR="000F5E75" w:rsidRDefault="00000000">
      <w:pPr>
        <w:spacing w:line="360" w:lineRule="auto"/>
        <w:ind w:firstLineChars="1281" w:firstLine="3587"/>
        <w:jc w:val="left"/>
        <w:rPr>
          <w:sz w:val="28"/>
          <w:szCs w:val="28"/>
        </w:rPr>
      </w:pPr>
      <w:r>
        <w:rPr>
          <w:rFonts w:cs="宋体" w:hint="eastAsia"/>
          <w:sz w:val="28"/>
          <w:szCs w:val="28"/>
        </w:rPr>
        <w:t>法定代表人：</w:t>
      </w:r>
      <w:r>
        <w:rPr>
          <w:rFonts w:ascii="宋体" w:hAnsi="宋体" w:hint="eastAsia"/>
          <w:position w:val="-4"/>
          <w:sz w:val="28"/>
          <w:szCs w:val="28"/>
          <w:u w:val="single"/>
        </w:rPr>
        <w:tab/>
        <w:t xml:space="preserve">    </w:t>
      </w:r>
      <w:r>
        <w:rPr>
          <w:rFonts w:cs="宋体" w:hint="eastAsia"/>
          <w:sz w:val="28"/>
          <w:szCs w:val="28"/>
        </w:rPr>
        <w:t>（签字或盖章）</w:t>
      </w:r>
    </w:p>
    <w:p w14:paraId="73FFE54B" w14:textId="77777777" w:rsidR="000F5E75" w:rsidRDefault="000F5E75">
      <w:pPr>
        <w:spacing w:line="360" w:lineRule="auto"/>
        <w:rPr>
          <w:sz w:val="28"/>
          <w:szCs w:val="28"/>
        </w:rPr>
      </w:pPr>
    </w:p>
    <w:p w14:paraId="3B0C6934" w14:textId="77777777" w:rsidR="000F5E75" w:rsidRDefault="00000000">
      <w:pPr>
        <w:spacing w:line="360" w:lineRule="auto"/>
        <w:ind w:firstLineChars="1282" w:firstLine="3590"/>
        <w:rPr>
          <w:sz w:val="28"/>
          <w:szCs w:val="28"/>
        </w:rPr>
      </w:pPr>
      <w:r>
        <w:rPr>
          <w:rFonts w:cs="宋体" w:hint="eastAsia"/>
          <w:sz w:val="28"/>
          <w:szCs w:val="28"/>
        </w:rPr>
        <w:t>委托代理人：</w:t>
      </w:r>
      <w:r>
        <w:rPr>
          <w:rFonts w:ascii="宋体" w:hAnsi="宋体" w:hint="eastAsia"/>
          <w:position w:val="-4"/>
          <w:sz w:val="28"/>
          <w:szCs w:val="28"/>
          <w:u w:val="single"/>
        </w:rPr>
        <w:tab/>
        <w:t xml:space="preserve">    </w:t>
      </w:r>
      <w:r>
        <w:rPr>
          <w:rFonts w:cs="宋体" w:hint="eastAsia"/>
          <w:sz w:val="28"/>
          <w:szCs w:val="28"/>
        </w:rPr>
        <w:t>（签字或盖章）</w:t>
      </w:r>
    </w:p>
    <w:p w14:paraId="662CCC93" w14:textId="77777777" w:rsidR="000F5E75" w:rsidRDefault="000F5E75">
      <w:pPr>
        <w:spacing w:line="360" w:lineRule="auto"/>
        <w:ind w:firstLineChars="1282" w:firstLine="3590"/>
        <w:rPr>
          <w:sz w:val="28"/>
          <w:szCs w:val="28"/>
        </w:rPr>
      </w:pPr>
    </w:p>
    <w:p w14:paraId="5FB117B0" w14:textId="77777777" w:rsidR="000F5E75" w:rsidRDefault="000F5E75">
      <w:pPr>
        <w:spacing w:line="360" w:lineRule="auto"/>
        <w:rPr>
          <w:sz w:val="28"/>
          <w:szCs w:val="28"/>
        </w:rPr>
      </w:pPr>
    </w:p>
    <w:p w14:paraId="27E6B78C" w14:textId="77777777" w:rsidR="000F5E75" w:rsidRDefault="000F5E75">
      <w:pPr>
        <w:spacing w:line="360" w:lineRule="auto"/>
        <w:rPr>
          <w:sz w:val="28"/>
          <w:szCs w:val="28"/>
        </w:rPr>
      </w:pPr>
    </w:p>
    <w:p w14:paraId="591C2BF5" w14:textId="77777777" w:rsidR="000F5E75" w:rsidRDefault="00000000">
      <w:pPr>
        <w:spacing w:line="360" w:lineRule="auto"/>
        <w:ind w:firstLineChars="1932" w:firstLine="5410"/>
        <w:jc w:val="center"/>
        <w:rPr>
          <w:sz w:val="28"/>
          <w:szCs w:val="28"/>
        </w:rPr>
      </w:pPr>
      <w:r>
        <w:rPr>
          <w:rFonts w:cs="宋体" w:hint="eastAsia"/>
          <w:sz w:val="28"/>
          <w:szCs w:val="28"/>
        </w:rPr>
        <w:t>年</w:t>
      </w:r>
      <w:r>
        <w:rPr>
          <w:rFonts w:cs="宋体" w:hint="eastAsia"/>
          <w:sz w:val="28"/>
          <w:szCs w:val="28"/>
        </w:rPr>
        <w:t xml:space="preserve">   </w:t>
      </w:r>
      <w:r>
        <w:rPr>
          <w:rFonts w:cs="宋体" w:hint="eastAsia"/>
          <w:sz w:val="28"/>
          <w:szCs w:val="28"/>
        </w:rPr>
        <w:t>月</w:t>
      </w:r>
      <w:r>
        <w:rPr>
          <w:rFonts w:cs="宋体" w:hint="eastAsia"/>
          <w:sz w:val="28"/>
          <w:szCs w:val="28"/>
        </w:rPr>
        <w:t xml:space="preserve">   </w:t>
      </w:r>
      <w:r>
        <w:rPr>
          <w:rFonts w:cs="宋体" w:hint="eastAsia"/>
          <w:sz w:val="28"/>
          <w:szCs w:val="28"/>
        </w:rPr>
        <w:t>日</w:t>
      </w:r>
    </w:p>
    <w:p w14:paraId="28CF3564" w14:textId="77777777" w:rsidR="000F5E75" w:rsidRDefault="000F5E75">
      <w:pPr>
        <w:pStyle w:val="2"/>
        <w:widowControl/>
        <w:rPr>
          <w:sz w:val="28"/>
          <w:szCs w:val="28"/>
        </w:rPr>
      </w:pPr>
    </w:p>
    <w:p w14:paraId="303FF992" w14:textId="77777777" w:rsidR="000F5E75" w:rsidRDefault="00000000">
      <w:pPr>
        <w:kinsoku w:val="0"/>
        <w:overflowPunct w:val="0"/>
        <w:jc w:val="center"/>
        <w:rPr>
          <w:szCs w:val="20"/>
        </w:rPr>
      </w:pPr>
      <w:r>
        <w:rPr>
          <w:szCs w:val="20"/>
        </w:rPr>
        <w:br w:type="page"/>
      </w:r>
      <w:bookmarkStart w:id="408" w:name="_Toc47376787"/>
      <w:bookmarkStart w:id="409" w:name="_Toc47987348"/>
    </w:p>
    <w:p w14:paraId="21563161" w14:textId="77777777" w:rsidR="000F5E75" w:rsidRDefault="00000000">
      <w:pPr>
        <w:pStyle w:val="2"/>
        <w:keepNext w:val="0"/>
        <w:keepLines w:val="0"/>
        <w:spacing w:before="0" w:after="0" w:line="360" w:lineRule="auto"/>
        <w:rPr>
          <w:rFonts w:ascii="宋体" w:eastAsia="宋体" w:hAnsi="宋体" w:cs="宋体"/>
          <w:bCs/>
          <w:szCs w:val="32"/>
        </w:rPr>
      </w:pPr>
      <w:bookmarkStart w:id="410" w:name="_Toc31041"/>
      <w:bookmarkStart w:id="411" w:name="_Toc180588623"/>
      <w:bookmarkStart w:id="412" w:name="_Toc201255509"/>
      <w:bookmarkStart w:id="413" w:name="_Toc8165"/>
      <w:bookmarkStart w:id="414" w:name="_Toc141"/>
      <w:bookmarkStart w:id="415" w:name="_Toc180588563"/>
      <w:bookmarkStart w:id="416" w:name="_Toc185867680"/>
      <w:bookmarkStart w:id="417" w:name="_Toc7436"/>
      <w:r>
        <w:rPr>
          <w:rFonts w:ascii="宋体" w:eastAsia="宋体" w:hAnsi="宋体" w:hint="eastAsia"/>
        </w:rPr>
        <w:lastRenderedPageBreak/>
        <w:t>格式三</w:t>
      </w:r>
      <w:bookmarkEnd w:id="410"/>
      <w:bookmarkEnd w:id="411"/>
      <w:bookmarkEnd w:id="412"/>
      <w:bookmarkEnd w:id="413"/>
      <w:bookmarkEnd w:id="414"/>
      <w:bookmarkEnd w:id="415"/>
      <w:bookmarkEnd w:id="416"/>
      <w:bookmarkEnd w:id="417"/>
      <w:r>
        <w:rPr>
          <w:rFonts w:ascii="宋体" w:eastAsia="宋体" w:hAnsi="宋体" w:hint="eastAsia"/>
        </w:rPr>
        <w:t xml:space="preserve"> </w:t>
      </w:r>
    </w:p>
    <w:p w14:paraId="02B119D4" w14:textId="77777777" w:rsidR="000F5E75" w:rsidRDefault="00000000">
      <w:pPr>
        <w:jc w:val="center"/>
        <w:rPr>
          <w:rFonts w:ascii="宋体" w:hAnsi="宋体" w:cs="宋体"/>
          <w:b/>
          <w:bCs/>
          <w:sz w:val="32"/>
          <w:szCs w:val="32"/>
        </w:rPr>
      </w:pPr>
      <w:r>
        <w:rPr>
          <w:rFonts w:ascii="宋体" w:hAnsi="宋体" w:cs="宋体" w:hint="eastAsia"/>
          <w:b/>
          <w:bCs/>
          <w:sz w:val="32"/>
          <w:szCs w:val="32"/>
        </w:rPr>
        <w:t>三、合作设计协议书（适用于合作设计，否则可不提供）</w:t>
      </w:r>
    </w:p>
    <w:p w14:paraId="5F388758" w14:textId="77777777" w:rsidR="000F5E75" w:rsidRDefault="000F5E75">
      <w:pPr>
        <w:rPr>
          <w:rFonts w:ascii="宋体" w:hAnsi="宋体"/>
          <w:b/>
          <w:bCs/>
          <w:sz w:val="32"/>
          <w:szCs w:val="32"/>
        </w:rPr>
      </w:pPr>
    </w:p>
    <w:p w14:paraId="16AD370E" w14:textId="77777777" w:rsidR="000F5E75" w:rsidRDefault="00000000">
      <w:pPr>
        <w:jc w:val="center"/>
        <w:rPr>
          <w:rFonts w:ascii="宋体" w:hAnsi="宋体"/>
          <w:b/>
          <w:bCs/>
          <w:sz w:val="32"/>
          <w:szCs w:val="32"/>
        </w:rPr>
      </w:pPr>
      <w:r>
        <w:rPr>
          <w:rFonts w:ascii="宋体" w:hAnsi="宋体" w:hint="eastAsia"/>
          <w:b/>
          <w:bCs/>
          <w:sz w:val="32"/>
          <w:szCs w:val="32"/>
        </w:rPr>
        <w:t>合作设计协议书</w:t>
      </w:r>
    </w:p>
    <w:p w14:paraId="0E25D6C7" w14:textId="77777777" w:rsidR="000F5E75" w:rsidRDefault="000F5E75">
      <w:pPr>
        <w:rPr>
          <w:rFonts w:ascii="宋体" w:hAnsi="宋体"/>
          <w:b/>
          <w:bCs/>
          <w:szCs w:val="21"/>
        </w:rPr>
      </w:pPr>
    </w:p>
    <w:p w14:paraId="5CAD36BB" w14:textId="77777777" w:rsidR="000F5E75" w:rsidRDefault="000F5E75">
      <w:pPr>
        <w:rPr>
          <w:rFonts w:ascii="宋体" w:hAnsi="宋体"/>
          <w:sz w:val="24"/>
        </w:rPr>
      </w:pPr>
    </w:p>
    <w:p w14:paraId="7C1984BD" w14:textId="77777777" w:rsidR="000F5E75" w:rsidRDefault="00000000">
      <w:pPr>
        <w:spacing w:line="360" w:lineRule="auto"/>
        <w:ind w:firstLineChars="200" w:firstLine="560"/>
        <w:jc w:val="left"/>
        <w:rPr>
          <w:rFonts w:ascii="宋体" w:hAnsi="宋体"/>
          <w:sz w:val="28"/>
          <w:szCs w:val="28"/>
        </w:rPr>
      </w:pPr>
      <w:r>
        <w:rPr>
          <w:rFonts w:ascii="宋体" w:hAnsi="宋体" w:hint="eastAsia"/>
          <w:sz w:val="28"/>
          <w:szCs w:val="28"/>
        </w:rPr>
        <w:t>投标项目名称：</w:t>
      </w:r>
      <w:r>
        <w:rPr>
          <w:rFonts w:ascii="宋体" w:hAnsi="宋体" w:hint="eastAsia"/>
          <w:position w:val="-4"/>
          <w:sz w:val="28"/>
          <w:szCs w:val="28"/>
          <w:u w:val="single"/>
        </w:rPr>
        <w:tab/>
        <w:t xml:space="preserve">    </w:t>
      </w:r>
      <w:r>
        <w:rPr>
          <w:rFonts w:ascii="宋体" w:hAnsi="宋体" w:hint="eastAsia"/>
          <w:sz w:val="28"/>
          <w:szCs w:val="28"/>
        </w:rPr>
        <w:t>。</w:t>
      </w:r>
    </w:p>
    <w:p w14:paraId="7A063A92" w14:textId="77777777" w:rsidR="000F5E75" w:rsidRDefault="000F5E75">
      <w:pPr>
        <w:spacing w:line="360" w:lineRule="auto"/>
        <w:ind w:left="420"/>
        <w:rPr>
          <w:rFonts w:ascii="宋体" w:hAnsi="宋体"/>
          <w:sz w:val="28"/>
          <w:szCs w:val="28"/>
        </w:rPr>
      </w:pPr>
    </w:p>
    <w:p w14:paraId="5C01F33D" w14:textId="77777777" w:rsidR="000F5E75" w:rsidRDefault="00000000">
      <w:pPr>
        <w:spacing w:line="360" w:lineRule="auto"/>
        <w:ind w:left="420"/>
        <w:rPr>
          <w:rFonts w:ascii="宋体" w:hAnsi="宋体"/>
          <w:sz w:val="28"/>
          <w:szCs w:val="28"/>
        </w:rPr>
      </w:pPr>
      <w:r>
        <w:rPr>
          <w:rFonts w:ascii="宋体" w:hAnsi="宋体" w:hint="eastAsia"/>
          <w:sz w:val="28"/>
          <w:szCs w:val="28"/>
        </w:rPr>
        <w:t>致：</w:t>
      </w:r>
      <w:r>
        <w:rPr>
          <w:rFonts w:ascii="宋体" w:hAnsi="宋体" w:hint="eastAsia"/>
          <w:sz w:val="28"/>
          <w:szCs w:val="28"/>
          <w:u w:val="single"/>
        </w:rPr>
        <w:t xml:space="preserve">                       （招标人）</w:t>
      </w:r>
    </w:p>
    <w:p w14:paraId="51DD6345" w14:textId="77777777" w:rsidR="000F5E75" w:rsidRDefault="000F5E75">
      <w:pPr>
        <w:spacing w:line="360" w:lineRule="auto"/>
        <w:jc w:val="left"/>
        <w:rPr>
          <w:rFonts w:ascii="宋体" w:hAnsi="宋体"/>
          <w:sz w:val="28"/>
          <w:szCs w:val="28"/>
        </w:rPr>
      </w:pPr>
    </w:p>
    <w:p w14:paraId="35362E6D" w14:textId="77777777" w:rsidR="000F5E75" w:rsidRDefault="00000000">
      <w:pPr>
        <w:spacing w:line="360" w:lineRule="auto"/>
        <w:ind w:left="420" w:firstLine="420"/>
        <w:rPr>
          <w:rFonts w:ascii="宋体" w:hAnsi="宋体"/>
          <w:sz w:val="28"/>
          <w:szCs w:val="28"/>
        </w:rPr>
      </w:pPr>
      <w:r>
        <w:rPr>
          <w:rFonts w:ascii="宋体" w:hAnsi="宋体" w:hint="eastAsia"/>
          <w:sz w:val="28"/>
          <w:szCs w:val="28"/>
        </w:rPr>
        <w:t>按照招标公告的规定，</w:t>
      </w:r>
      <w:r>
        <w:rPr>
          <w:rFonts w:ascii="宋体" w:hAnsi="宋体" w:hint="eastAsia"/>
          <w:sz w:val="28"/>
          <w:szCs w:val="28"/>
          <w:u w:val="single"/>
        </w:rPr>
        <w:t xml:space="preserve">               （外国或澳门、台湾的设计企</w:t>
      </w:r>
      <w:r>
        <w:rPr>
          <w:rFonts w:ascii="宋体" w:hAnsi="宋体" w:hint="eastAsia"/>
          <w:sz w:val="28"/>
          <w:szCs w:val="28"/>
        </w:rPr>
        <w:t>业</w:t>
      </w:r>
      <w:r>
        <w:rPr>
          <w:rFonts w:ascii="宋体" w:hAnsi="宋体" w:hint="eastAsia"/>
          <w:sz w:val="28"/>
          <w:szCs w:val="28"/>
          <w:u w:val="single"/>
        </w:rPr>
        <w:t>和香港不单独参加投标的设计企业</w:t>
      </w:r>
      <w:r>
        <w:rPr>
          <w:rFonts w:ascii="宋体" w:hAnsi="宋体" w:hint="eastAsia"/>
          <w:sz w:val="28"/>
          <w:szCs w:val="28"/>
        </w:rPr>
        <w:t xml:space="preserve">）作为投标人（即“申请人”，下同）           </w:t>
      </w:r>
      <w:r>
        <w:rPr>
          <w:rFonts w:ascii="宋体" w:hAnsi="宋体" w:hint="eastAsia"/>
          <w:sz w:val="28"/>
          <w:szCs w:val="28"/>
          <w:u w:val="single"/>
        </w:rPr>
        <w:t>（符合招标公告第3条资质条件的企业）</w:t>
      </w:r>
      <w:r>
        <w:rPr>
          <w:rFonts w:ascii="宋体" w:hAnsi="宋体" w:hint="eastAsia"/>
          <w:sz w:val="28"/>
          <w:szCs w:val="28"/>
        </w:rPr>
        <w:t>的合作设计方，参与本项目进行合作设计。若中标，各成员向招标人承担连带责任。合作设计方授权委托</w:t>
      </w:r>
      <w:r>
        <w:rPr>
          <w:rFonts w:ascii="宋体" w:hAnsi="宋体" w:hint="eastAsia"/>
          <w:sz w:val="28"/>
          <w:szCs w:val="28"/>
          <w:u w:val="single"/>
        </w:rPr>
        <w:t>（符合招标公告第3条资质条件的企业）</w:t>
      </w:r>
      <w:r>
        <w:rPr>
          <w:rFonts w:ascii="宋体" w:hAnsi="宋体" w:hint="eastAsia"/>
          <w:sz w:val="28"/>
          <w:szCs w:val="28"/>
        </w:rPr>
        <w:t>代表所有合作成员参加投标、提交投标文件，以及与招标人签订合同，负责整个合同实施阶段的协调工作。</w:t>
      </w:r>
    </w:p>
    <w:p w14:paraId="7A9FD5B3" w14:textId="77777777" w:rsidR="000F5E75" w:rsidRDefault="000F5E75">
      <w:pPr>
        <w:spacing w:line="360" w:lineRule="auto"/>
        <w:rPr>
          <w:rFonts w:ascii="宋体" w:hAnsi="宋体"/>
          <w:sz w:val="28"/>
          <w:szCs w:val="28"/>
        </w:rPr>
      </w:pPr>
    </w:p>
    <w:p w14:paraId="60D62684" w14:textId="77777777" w:rsidR="000F5E75" w:rsidRDefault="000F5E75">
      <w:pPr>
        <w:spacing w:line="360" w:lineRule="auto"/>
        <w:ind w:left="420"/>
        <w:rPr>
          <w:rFonts w:ascii="宋体" w:hAnsi="宋体"/>
          <w:sz w:val="28"/>
          <w:szCs w:val="28"/>
        </w:rPr>
      </w:pPr>
    </w:p>
    <w:p w14:paraId="129084C6" w14:textId="77777777" w:rsidR="000F5E75" w:rsidRDefault="00000000">
      <w:pPr>
        <w:spacing w:line="360" w:lineRule="auto"/>
        <w:ind w:left="420" w:firstLineChars="200" w:firstLine="560"/>
        <w:rPr>
          <w:rFonts w:ascii="宋体" w:hAnsi="宋体"/>
          <w:sz w:val="28"/>
          <w:szCs w:val="28"/>
        </w:rPr>
      </w:pPr>
      <w:r>
        <w:rPr>
          <w:rFonts w:ascii="宋体" w:hAnsi="宋体" w:hint="eastAsia"/>
          <w:sz w:val="28"/>
          <w:szCs w:val="28"/>
        </w:rPr>
        <w:t>合作设计方：</w:t>
      </w:r>
      <w:r>
        <w:rPr>
          <w:rFonts w:ascii="宋体" w:hAnsi="宋体" w:hint="eastAsia"/>
          <w:sz w:val="28"/>
          <w:szCs w:val="28"/>
          <w:u w:val="single"/>
        </w:rPr>
        <w:t xml:space="preserve">             </w:t>
      </w:r>
      <w:r>
        <w:rPr>
          <w:rFonts w:ascii="宋体" w:hAnsi="宋体" w:hint="eastAsia"/>
          <w:sz w:val="28"/>
          <w:szCs w:val="28"/>
        </w:rPr>
        <w:t>（盖章单位）</w:t>
      </w:r>
    </w:p>
    <w:p w14:paraId="4D426C35" w14:textId="77777777" w:rsidR="000F5E75" w:rsidRDefault="00000000">
      <w:pPr>
        <w:spacing w:line="360" w:lineRule="auto"/>
        <w:ind w:left="420" w:firstLineChars="200" w:firstLine="560"/>
        <w:rPr>
          <w:rFonts w:ascii="宋体" w:hAnsi="宋体"/>
          <w:sz w:val="28"/>
          <w:szCs w:val="28"/>
          <w:u w:val="single"/>
        </w:rPr>
      </w:pPr>
      <w:r>
        <w:rPr>
          <w:rFonts w:ascii="宋体" w:hAnsi="宋体" w:hint="eastAsia"/>
          <w:sz w:val="28"/>
          <w:szCs w:val="28"/>
        </w:rPr>
        <w:t>代表人：</w:t>
      </w:r>
      <w:r>
        <w:rPr>
          <w:rFonts w:ascii="宋体" w:hAnsi="宋体" w:hint="eastAsia"/>
          <w:sz w:val="28"/>
          <w:szCs w:val="28"/>
          <w:u w:val="single"/>
        </w:rPr>
        <w:t xml:space="preserve">               </w:t>
      </w:r>
      <w:r>
        <w:rPr>
          <w:rFonts w:ascii="宋体" w:hAnsi="宋体" w:hint="eastAsia"/>
          <w:sz w:val="28"/>
          <w:szCs w:val="28"/>
        </w:rPr>
        <w:t>（签字或盖章）</w:t>
      </w:r>
    </w:p>
    <w:p w14:paraId="083E03A6" w14:textId="77777777" w:rsidR="000F5E75" w:rsidRDefault="00000000">
      <w:pPr>
        <w:spacing w:line="360" w:lineRule="auto"/>
        <w:ind w:left="420" w:firstLineChars="200" w:firstLine="560"/>
        <w:rPr>
          <w:rFonts w:ascii="宋体" w:hAnsi="宋体"/>
          <w:sz w:val="28"/>
          <w:szCs w:val="28"/>
        </w:rPr>
      </w:pPr>
      <w:r>
        <w:rPr>
          <w:rFonts w:ascii="宋体" w:hAnsi="宋体" w:hint="eastAsia"/>
          <w:sz w:val="28"/>
          <w:szCs w:val="28"/>
        </w:rPr>
        <w:t>分工内容：</w:t>
      </w:r>
      <w:r>
        <w:rPr>
          <w:rFonts w:ascii="宋体" w:hAnsi="宋体" w:hint="eastAsia"/>
          <w:sz w:val="28"/>
          <w:szCs w:val="28"/>
          <w:u w:val="single"/>
        </w:rPr>
        <w:t xml:space="preserve">                         </w:t>
      </w:r>
    </w:p>
    <w:p w14:paraId="4E1EBB57" w14:textId="77777777" w:rsidR="000F5E75" w:rsidRDefault="00000000">
      <w:pPr>
        <w:spacing w:line="360" w:lineRule="auto"/>
        <w:ind w:left="420" w:firstLineChars="200" w:firstLine="560"/>
        <w:rPr>
          <w:rFonts w:ascii="宋体" w:hAnsi="宋体"/>
          <w:sz w:val="28"/>
          <w:szCs w:val="28"/>
        </w:rPr>
      </w:pPr>
      <w:r>
        <w:rPr>
          <w:rFonts w:ascii="宋体" w:hAnsi="宋体" w:hint="eastAsia"/>
          <w:sz w:val="28"/>
          <w:szCs w:val="28"/>
        </w:rPr>
        <w:t>投标人：</w:t>
      </w:r>
      <w:r>
        <w:rPr>
          <w:rFonts w:ascii="宋体" w:hAnsi="宋体" w:hint="eastAsia"/>
          <w:sz w:val="28"/>
          <w:szCs w:val="28"/>
          <w:u w:val="single"/>
        </w:rPr>
        <w:t xml:space="preserve">               </w:t>
      </w:r>
      <w:r>
        <w:rPr>
          <w:rFonts w:ascii="宋体" w:hAnsi="宋体" w:hint="eastAsia"/>
          <w:sz w:val="28"/>
          <w:szCs w:val="28"/>
        </w:rPr>
        <w:t>（盖章单位）</w:t>
      </w:r>
    </w:p>
    <w:p w14:paraId="0C05CFC0" w14:textId="77777777" w:rsidR="000F5E75" w:rsidRDefault="00000000">
      <w:pPr>
        <w:spacing w:line="360" w:lineRule="auto"/>
        <w:ind w:left="420" w:firstLineChars="200" w:firstLine="560"/>
        <w:rPr>
          <w:rFonts w:ascii="宋体" w:hAnsi="宋体"/>
          <w:sz w:val="28"/>
          <w:szCs w:val="28"/>
          <w:u w:val="single"/>
        </w:rPr>
      </w:pPr>
      <w:r>
        <w:rPr>
          <w:rFonts w:ascii="宋体" w:hAnsi="宋体" w:hint="eastAsia"/>
          <w:sz w:val="28"/>
          <w:szCs w:val="28"/>
        </w:rPr>
        <w:t>法定代表人：</w:t>
      </w:r>
      <w:r>
        <w:rPr>
          <w:rFonts w:ascii="宋体" w:hAnsi="宋体" w:hint="eastAsia"/>
          <w:sz w:val="28"/>
          <w:szCs w:val="28"/>
          <w:u w:val="single"/>
        </w:rPr>
        <w:t xml:space="preserve">           </w:t>
      </w:r>
      <w:r>
        <w:rPr>
          <w:rFonts w:ascii="宋体" w:hAnsi="宋体" w:hint="eastAsia"/>
          <w:sz w:val="28"/>
          <w:szCs w:val="28"/>
        </w:rPr>
        <w:t>（签字或盖章）</w:t>
      </w:r>
    </w:p>
    <w:p w14:paraId="55FFB5BE" w14:textId="77777777" w:rsidR="000F5E75" w:rsidRDefault="00000000">
      <w:pPr>
        <w:spacing w:line="360" w:lineRule="auto"/>
        <w:ind w:firstLineChars="400" w:firstLine="1120"/>
        <w:rPr>
          <w:rFonts w:ascii="宋体" w:hAnsi="宋体"/>
          <w:sz w:val="28"/>
          <w:szCs w:val="28"/>
          <w:u w:val="single"/>
        </w:rPr>
      </w:pPr>
      <w:r>
        <w:rPr>
          <w:rFonts w:ascii="宋体" w:hAnsi="宋体" w:hint="eastAsia"/>
          <w:sz w:val="28"/>
          <w:szCs w:val="28"/>
        </w:rPr>
        <w:t>分工内容：</w:t>
      </w:r>
      <w:r>
        <w:rPr>
          <w:rFonts w:ascii="宋体" w:hAnsi="宋体" w:hint="eastAsia"/>
          <w:sz w:val="28"/>
          <w:szCs w:val="28"/>
          <w:u w:val="single"/>
        </w:rPr>
        <w:t xml:space="preserve">                         </w:t>
      </w:r>
    </w:p>
    <w:p w14:paraId="4DEC0E51" w14:textId="77777777" w:rsidR="000F5E75" w:rsidRDefault="00000000">
      <w:pPr>
        <w:spacing w:line="360" w:lineRule="auto"/>
        <w:ind w:firstLineChars="1932" w:firstLine="5410"/>
        <w:jc w:val="center"/>
        <w:rPr>
          <w:rFonts w:ascii="宋体" w:hAnsi="宋体"/>
          <w:sz w:val="28"/>
          <w:szCs w:val="28"/>
        </w:rPr>
      </w:pPr>
      <w:r>
        <w:rPr>
          <w:rFonts w:ascii="宋体" w:hAnsi="宋体" w:cs="宋体" w:hint="eastAsia"/>
          <w:sz w:val="28"/>
          <w:szCs w:val="28"/>
        </w:rPr>
        <w:t>年   月   日</w:t>
      </w:r>
    </w:p>
    <w:p w14:paraId="73EE2086" w14:textId="77777777" w:rsidR="000F5E75" w:rsidRDefault="00000000">
      <w:pPr>
        <w:pStyle w:val="2"/>
        <w:keepNext w:val="0"/>
        <w:keepLines w:val="0"/>
        <w:spacing w:before="0" w:after="0" w:line="360" w:lineRule="auto"/>
        <w:rPr>
          <w:rFonts w:ascii="宋体" w:eastAsia="宋体" w:hAnsi="宋体" w:cs="宋体"/>
          <w:bCs/>
          <w:szCs w:val="32"/>
        </w:rPr>
      </w:pPr>
      <w:bookmarkStart w:id="418" w:name="_Toc32556"/>
      <w:bookmarkStart w:id="419" w:name="_Toc201255510"/>
      <w:bookmarkStart w:id="420" w:name="_Toc180588564"/>
      <w:bookmarkStart w:id="421" w:name="_Toc26933"/>
      <w:bookmarkStart w:id="422" w:name="_Toc9534"/>
      <w:bookmarkStart w:id="423" w:name="_Toc22530"/>
      <w:bookmarkStart w:id="424" w:name="_Toc180588624"/>
      <w:bookmarkStart w:id="425" w:name="_Toc185867681"/>
      <w:r>
        <w:rPr>
          <w:rFonts w:ascii="宋体" w:eastAsia="宋体" w:hAnsi="宋体" w:hint="eastAsia"/>
        </w:rPr>
        <w:lastRenderedPageBreak/>
        <w:t>格式四</w:t>
      </w:r>
      <w:bookmarkEnd w:id="418"/>
      <w:bookmarkEnd w:id="419"/>
      <w:bookmarkEnd w:id="420"/>
      <w:bookmarkEnd w:id="421"/>
      <w:bookmarkEnd w:id="422"/>
      <w:bookmarkEnd w:id="423"/>
      <w:bookmarkEnd w:id="424"/>
      <w:bookmarkEnd w:id="425"/>
      <w:r>
        <w:rPr>
          <w:rFonts w:ascii="宋体" w:eastAsia="宋体" w:hAnsi="宋体" w:hint="eastAsia"/>
        </w:rPr>
        <w:t xml:space="preserve"> </w:t>
      </w:r>
    </w:p>
    <w:p w14:paraId="1162B27D" w14:textId="77777777" w:rsidR="000F5E75" w:rsidRDefault="00000000">
      <w:pPr>
        <w:kinsoku w:val="0"/>
        <w:overflowPunct w:val="0"/>
        <w:jc w:val="center"/>
        <w:rPr>
          <w:rFonts w:ascii="宋体" w:hAnsi="宋体" w:cs="宋体"/>
          <w:b/>
          <w:bCs/>
          <w:strike/>
          <w:sz w:val="32"/>
          <w:szCs w:val="32"/>
        </w:rPr>
      </w:pPr>
      <w:r>
        <w:rPr>
          <w:rFonts w:ascii="宋体" w:hAnsi="宋体" w:cs="宋体" w:hint="eastAsia"/>
          <w:b/>
          <w:bCs/>
          <w:strike/>
          <w:sz w:val="32"/>
          <w:szCs w:val="32"/>
        </w:rPr>
        <w:t>四、</w:t>
      </w:r>
      <w:bookmarkStart w:id="426" w:name="_Toc13469"/>
      <w:bookmarkStart w:id="427" w:name="_Toc369531702"/>
      <w:bookmarkStart w:id="428" w:name="_Toc300835214"/>
      <w:bookmarkStart w:id="429" w:name="_Toc152045792"/>
      <w:bookmarkStart w:id="430" w:name="_Toc361508757"/>
      <w:bookmarkStart w:id="431" w:name="_Toc144974861"/>
      <w:bookmarkStart w:id="432" w:name="_Toc247527832"/>
      <w:bookmarkStart w:id="433" w:name="_Toc384308381"/>
      <w:bookmarkStart w:id="434" w:name="_Toc152042581"/>
      <w:bookmarkStart w:id="435" w:name="_Toc247514284"/>
      <w:bookmarkStart w:id="436" w:name="_Toc352691666"/>
      <w:r>
        <w:rPr>
          <w:rFonts w:ascii="宋体" w:hAnsi="宋体" w:cs="宋体" w:hint="eastAsia"/>
          <w:b/>
          <w:bCs/>
          <w:strike/>
          <w:sz w:val="32"/>
          <w:szCs w:val="32"/>
        </w:rPr>
        <w:t>投标保证金</w:t>
      </w:r>
      <w:bookmarkEnd w:id="408"/>
      <w:bookmarkEnd w:id="409"/>
    </w:p>
    <w:p w14:paraId="126617FD" w14:textId="77777777" w:rsidR="000F5E75" w:rsidRDefault="00000000">
      <w:pPr>
        <w:spacing w:line="360" w:lineRule="auto"/>
        <w:jc w:val="center"/>
        <w:rPr>
          <w:rFonts w:hAnsi="宋体"/>
          <w:sz w:val="24"/>
          <w:szCs w:val="24"/>
        </w:rPr>
      </w:pPr>
      <w:r>
        <w:rPr>
          <w:rFonts w:hAnsi="宋体" w:hint="eastAsia"/>
          <w:sz w:val="24"/>
          <w:szCs w:val="24"/>
        </w:rPr>
        <w:t>本项目不适用</w:t>
      </w:r>
    </w:p>
    <w:bookmarkEnd w:id="426"/>
    <w:bookmarkEnd w:id="427"/>
    <w:bookmarkEnd w:id="428"/>
    <w:bookmarkEnd w:id="429"/>
    <w:bookmarkEnd w:id="430"/>
    <w:bookmarkEnd w:id="431"/>
    <w:bookmarkEnd w:id="432"/>
    <w:bookmarkEnd w:id="433"/>
    <w:bookmarkEnd w:id="434"/>
    <w:bookmarkEnd w:id="435"/>
    <w:bookmarkEnd w:id="436"/>
    <w:p w14:paraId="71B30FB0" w14:textId="77777777" w:rsidR="000F5E75" w:rsidRDefault="000F5E75">
      <w:pPr>
        <w:kinsoku w:val="0"/>
        <w:overflowPunct w:val="0"/>
        <w:ind w:firstLineChars="200" w:firstLine="482"/>
        <w:rPr>
          <w:rFonts w:cs="宋体"/>
          <w:b/>
          <w:sz w:val="24"/>
          <w:szCs w:val="24"/>
        </w:rPr>
      </w:pPr>
    </w:p>
    <w:p w14:paraId="7D6DB76A" w14:textId="77777777" w:rsidR="000F5E75" w:rsidRDefault="000F5E75">
      <w:pPr>
        <w:spacing w:line="360" w:lineRule="auto"/>
        <w:rPr>
          <w:szCs w:val="20"/>
        </w:rPr>
        <w:sectPr w:rsidR="000F5E75">
          <w:footerReference w:type="default" r:id="rId13"/>
          <w:pgSz w:w="11906" w:h="16838"/>
          <w:pgMar w:top="1440" w:right="1423" w:bottom="1701" w:left="1701" w:header="720" w:footer="720" w:gutter="0"/>
          <w:cols w:space="720"/>
          <w:docGrid w:linePitch="285"/>
        </w:sectPr>
      </w:pPr>
    </w:p>
    <w:p w14:paraId="75224DAC" w14:textId="77777777" w:rsidR="000F5E75" w:rsidRDefault="00000000">
      <w:pPr>
        <w:pStyle w:val="2"/>
        <w:keepNext w:val="0"/>
        <w:keepLines w:val="0"/>
        <w:spacing w:before="0" w:after="0" w:line="360" w:lineRule="auto"/>
        <w:rPr>
          <w:rFonts w:ascii="宋体" w:eastAsia="宋体" w:hAnsi="宋体"/>
        </w:rPr>
      </w:pPr>
      <w:bookmarkStart w:id="437" w:name="_Toc180588565"/>
      <w:bookmarkStart w:id="438" w:name="_Toc201255511"/>
      <w:bookmarkStart w:id="439" w:name="_Toc185867682"/>
      <w:bookmarkStart w:id="440" w:name="_Toc180588625"/>
      <w:bookmarkStart w:id="441" w:name="_Toc25641"/>
      <w:bookmarkStart w:id="442" w:name="_Toc6135"/>
      <w:bookmarkStart w:id="443" w:name="_Toc30097"/>
      <w:bookmarkStart w:id="444" w:name="_Toc6222"/>
      <w:r>
        <w:rPr>
          <w:rFonts w:ascii="宋体" w:eastAsia="宋体" w:hAnsi="宋体" w:hint="eastAsia"/>
        </w:rPr>
        <w:lastRenderedPageBreak/>
        <w:t>格式五</w:t>
      </w:r>
      <w:bookmarkEnd w:id="437"/>
      <w:bookmarkEnd w:id="438"/>
      <w:bookmarkEnd w:id="439"/>
      <w:bookmarkEnd w:id="440"/>
      <w:bookmarkEnd w:id="441"/>
      <w:bookmarkEnd w:id="442"/>
      <w:bookmarkEnd w:id="443"/>
      <w:bookmarkEnd w:id="444"/>
      <w:r>
        <w:rPr>
          <w:rFonts w:ascii="宋体" w:eastAsia="宋体" w:hAnsi="宋体" w:hint="eastAsia"/>
        </w:rPr>
        <w:t xml:space="preserve"> </w:t>
      </w:r>
    </w:p>
    <w:p w14:paraId="400ABC8A" w14:textId="77777777" w:rsidR="000F5E75" w:rsidRDefault="00000000">
      <w:pPr>
        <w:jc w:val="center"/>
        <w:rPr>
          <w:b/>
          <w:sz w:val="32"/>
          <w:szCs w:val="32"/>
        </w:rPr>
      </w:pPr>
      <w:r>
        <w:rPr>
          <w:rFonts w:ascii="宋体" w:hAnsi="宋体" w:cs="宋体" w:hint="eastAsia"/>
          <w:b/>
          <w:sz w:val="32"/>
          <w:szCs w:val="32"/>
        </w:rPr>
        <w:t>五、</w:t>
      </w:r>
      <w:r>
        <w:rPr>
          <w:rFonts w:ascii="宋体" w:hAnsi="宋体" w:hint="eastAsia"/>
          <w:b/>
          <w:sz w:val="32"/>
          <w:szCs w:val="32"/>
        </w:rPr>
        <w:t>投标报价工程量清单</w:t>
      </w:r>
    </w:p>
    <w:tbl>
      <w:tblPr>
        <w:tblW w:w="14249" w:type="dxa"/>
        <w:tblInd w:w="-20" w:type="dxa"/>
        <w:tblLook w:val="04A0" w:firstRow="1" w:lastRow="0" w:firstColumn="1" w:lastColumn="0" w:noHBand="0" w:noVBand="1"/>
      </w:tblPr>
      <w:tblGrid>
        <w:gridCol w:w="720"/>
        <w:gridCol w:w="3123"/>
        <w:gridCol w:w="1275"/>
        <w:gridCol w:w="4253"/>
        <w:gridCol w:w="4061"/>
        <w:gridCol w:w="817"/>
      </w:tblGrid>
      <w:tr w:rsidR="000F5E75" w14:paraId="3F5817A6" w14:textId="77777777">
        <w:trPr>
          <w:trHeight w:val="647"/>
        </w:trPr>
        <w:tc>
          <w:tcPr>
            <w:tcW w:w="720" w:type="dxa"/>
            <w:tcBorders>
              <w:top w:val="single" w:sz="4" w:space="0" w:color="000000"/>
              <w:left w:val="single" w:sz="4" w:space="0" w:color="000000"/>
              <w:bottom w:val="single" w:sz="4" w:space="0" w:color="000000"/>
              <w:right w:val="single" w:sz="4" w:space="0" w:color="000000"/>
            </w:tcBorders>
            <w:vAlign w:val="center"/>
          </w:tcPr>
          <w:p w14:paraId="76EFDA1D" w14:textId="77777777" w:rsidR="000F5E75" w:rsidRDefault="00000000">
            <w:pPr>
              <w:widowControl/>
              <w:jc w:val="center"/>
              <w:textAlignment w:val="center"/>
              <w:rPr>
                <w:rFonts w:ascii="宋体" w:hAnsi="宋体" w:cs="宋体"/>
                <w:sz w:val="24"/>
                <w:szCs w:val="24"/>
              </w:rPr>
            </w:pPr>
            <w:r>
              <w:rPr>
                <w:rFonts w:ascii="宋体" w:hAnsi="宋体" w:cs="宋体" w:hint="eastAsia"/>
                <w:kern w:val="0"/>
                <w:sz w:val="24"/>
                <w:szCs w:val="24"/>
                <w:lang w:bidi="ar"/>
              </w:rPr>
              <w:t>序号</w:t>
            </w:r>
          </w:p>
        </w:tc>
        <w:tc>
          <w:tcPr>
            <w:tcW w:w="3123" w:type="dxa"/>
            <w:tcBorders>
              <w:top w:val="single" w:sz="4" w:space="0" w:color="000000"/>
              <w:left w:val="single" w:sz="4" w:space="0" w:color="000000"/>
              <w:bottom w:val="single" w:sz="4" w:space="0" w:color="000000"/>
              <w:right w:val="single" w:sz="4" w:space="0" w:color="000000"/>
            </w:tcBorders>
            <w:vAlign w:val="center"/>
          </w:tcPr>
          <w:p w14:paraId="6A8F7E86" w14:textId="77777777" w:rsidR="000F5E75" w:rsidRDefault="00000000">
            <w:pPr>
              <w:widowControl/>
              <w:jc w:val="center"/>
              <w:textAlignment w:val="center"/>
              <w:rPr>
                <w:rFonts w:ascii="宋体" w:hAnsi="宋体" w:cs="宋体"/>
                <w:sz w:val="24"/>
                <w:szCs w:val="24"/>
              </w:rPr>
            </w:pPr>
            <w:r>
              <w:rPr>
                <w:rFonts w:ascii="宋体" w:hAnsi="宋体" w:cs="宋体" w:hint="eastAsia"/>
                <w:kern w:val="0"/>
                <w:sz w:val="24"/>
                <w:szCs w:val="24"/>
                <w:lang w:bidi="ar"/>
              </w:rPr>
              <w:t>项目名称</w:t>
            </w:r>
          </w:p>
        </w:tc>
        <w:tc>
          <w:tcPr>
            <w:tcW w:w="1275" w:type="dxa"/>
            <w:tcBorders>
              <w:top w:val="single" w:sz="4" w:space="0" w:color="000000"/>
              <w:left w:val="single" w:sz="4" w:space="0" w:color="000000"/>
              <w:bottom w:val="single" w:sz="4" w:space="0" w:color="000000"/>
              <w:right w:val="single" w:sz="4" w:space="0" w:color="000000"/>
            </w:tcBorders>
            <w:vAlign w:val="center"/>
          </w:tcPr>
          <w:p w14:paraId="1DF5BB6A" w14:textId="77777777" w:rsidR="000F5E75" w:rsidRDefault="00000000">
            <w:pPr>
              <w:widowControl/>
              <w:jc w:val="center"/>
              <w:textAlignment w:val="center"/>
              <w:rPr>
                <w:rFonts w:ascii="宋体" w:hAnsi="宋体" w:cs="宋体"/>
                <w:sz w:val="24"/>
                <w:szCs w:val="24"/>
              </w:rPr>
            </w:pPr>
            <w:r>
              <w:rPr>
                <w:rFonts w:ascii="宋体" w:hAnsi="宋体" w:cs="宋体" w:hint="eastAsia"/>
                <w:kern w:val="0"/>
                <w:sz w:val="24"/>
                <w:szCs w:val="24"/>
                <w:lang w:bidi="ar"/>
              </w:rPr>
              <w:t>单位</w:t>
            </w:r>
          </w:p>
        </w:tc>
        <w:tc>
          <w:tcPr>
            <w:tcW w:w="4253" w:type="dxa"/>
            <w:tcBorders>
              <w:top w:val="single" w:sz="4" w:space="0" w:color="000000"/>
              <w:left w:val="single" w:sz="4" w:space="0" w:color="000000"/>
              <w:bottom w:val="single" w:sz="4" w:space="0" w:color="000000"/>
              <w:right w:val="single" w:sz="4" w:space="0" w:color="000000"/>
            </w:tcBorders>
            <w:vAlign w:val="center"/>
          </w:tcPr>
          <w:p w14:paraId="77239816" w14:textId="77777777" w:rsidR="000F5E75" w:rsidRDefault="00000000">
            <w:pPr>
              <w:widowControl/>
              <w:jc w:val="center"/>
              <w:textAlignment w:val="center"/>
              <w:rPr>
                <w:rFonts w:ascii="宋体" w:hAnsi="宋体" w:cs="宋体"/>
                <w:kern w:val="0"/>
                <w:sz w:val="24"/>
                <w:szCs w:val="24"/>
                <w:lang w:bidi="ar"/>
              </w:rPr>
            </w:pPr>
            <w:r>
              <w:rPr>
                <w:rFonts w:ascii="宋体" w:hAnsi="宋体" w:cs="宋体" w:hint="eastAsia"/>
                <w:kern w:val="0"/>
                <w:sz w:val="24"/>
                <w:szCs w:val="24"/>
                <w:lang w:bidi="ar"/>
              </w:rPr>
              <w:t>投标报价限价</w:t>
            </w:r>
          </w:p>
          <w:p w14:paraId="2B8E883E" w14:textId="77777777" w:rsidR="000F5E75" w:rsidRDefault="00000000">
            <w:pPr>
              <w:widowControl/>
              <w:jc w:val="center"/>
              <w:textAlignment w:val="center"/>
              <w:rPr>
                <w:rFonts w:ascii="宋体" w:hAnsi="宋体" w:cs="宋体"/>
                <w:sz w:val="24"/>
                <w:szCs w:val="24"/>
              </w:rPr>
            </w:pPr>
            <w:r>
              <w:rPr>
                <w:rFonts w:ascii="宋体" w:hAnsi="宋体" w:cs="宋体" w:hint="eastAsia"/>
                <w:kern w:val="0"/>
                <w:sz w:val="24"/>
                <w:szCs w:val="24"/>
                <w:lang w:bidi="ar"/>
              </w:rPr>
              <w:t>（元，含税）</w:t>
            </w:r>
          </w:p>
        </w:tc>
        <w:tc>
          <w:tcPr>
            <w:tcW w:w="4061" w:type="dxa"/>
            <w:tcBorders>
              <w:top w:val="single" w:sz="4" w:space="0" w:color="000000"/>
              <w:left w:val="single" w:sz="4" w:space="0" w:color="000000"/>
              <w:bottom w:val="single" w:sz="4" w:space="0" w:color="000000"/>
              <w:right w:val="single" w:sz="4" w:space="0" w:color="000000"/>
            </w:tcBorders>
            <w:vAlign w:val="center"/>
          </w:tcPr>
          <w:p w14:paraId="160D7CEE" w14:textId="77777777" w:rsidR="000F5E75" w:rsidRDefault="00000000">
            <w:pPr>
              <w:widowControl/>
              <w:jc w:val="center"/>
              <w:textAlignment w:val="center"/>
              <w:rPr>
                <w:rFonts w:ascii="宋体" w:hAnsi="宋体" w:cs="宋体"/>
                <w:kern w:val="0"/>
                <w:sz w:val="24"/>
                <w:szCs w:val="24"/>
                <w:lang w:bidi="ar"/>
              </w:rPr>
            </w:pPr>
            <w:r>
              <w:rPr>
                <w:rFonts w:ascii="宋体" w:hAnsi="宋体" w:cs="宋体" w:hint="eastAsia"/>
                <w:kern w:val="0"/>
                <w:sz w:val="24"/>
                <w:szCs w:val="24"/>
                <w:lang w:bidi="ar"/>
              </w:rPr>
              <w:t>投标报价合价</w:t>
            </w:r>
          </w:p>
          <w:p w14:paraId="1E7E781A" w14:textId="77777777" w:rsidR="000F5E75" w:rsidRDefault="00000000">
            <w:pPr>
              <w:widowControl/>
              <w:jc w:val="center"/>
              <w:textAlignment w:val="center"/>
              <w:rPr>
                <w:rFonts w:ascii="宋体" w:hAnsi="宋体" w:cs="宋体"/>
                <w:sz w:val="24"/>
                <w:szCs w:val="24"/>
              </w:rPr>
            </w:pPr>
            <w:r>
              <w:rPr>
                <w:rFonts w:ascii="宋体" w:hAnsi="宋体" w:cs="宋体" w:hint="eastAsia"/>
                <w:kern w:val="0"/>
                <w:sz w:val="24"/>
                <w:szCs w:val="24"/>
                <w:lang w:bidi="ar"/>
              </w:rPr>
              <w:t>（元，含税）</w:t>
            </w:r>
          </w:p>
        </w:tc>
        <w:tc>
          <w:tcPr>
            <w:tcW w:w="817" w:type="dxa"/>
            <w:tcBorders>
              <w:top w:val="single" w:sz="4" w:space="0" w:color="000000"/>
              <w:left w:val="single" w:sz="4" w:space="0" w:color="000000"/>
              <w:bottom w:val="single" w:sz="4" w:space="0" w:color="000000"/>
              <w:right w:val="single" w:sz="4" w:space="0" w:color="000000"/>
            </w:tcBorders>
            <w:vAlign w:val="center"/>
          </w:tcPr>
          <w:p w14:paraId="74D2356A" w14:textId="77777777" w:rsidR="000F5E75" w:rsidRDefault="00000000">
            <w:pPr>
              <w:widowControl/>
              <w:jc w:val="center"/>
              <w:textAlignment w:val="center"/>
              <w:rPr>
                <w:rFonts w:ascii="宋体" w:hAnsi="宋体" w:cs="宋体"/>
                <w:sz w:val="24"/>
                <w:szCs w:val="24"/>
              </w:rPr>
            </w:pPr>
            <w:r>
              <w:rPr>
                <w:rFonts w:ascii="宋体" w:hAnsi="宋体" w:cs="宋体" w:hint="eastAsia"/>
                <w:kern w:val="0"/>
                <w:sz w:val="24"/>
                <w:szCs w:val="24"/>
                <w:lang w:bidi="ar"/>
              </w:rPr>
              <w:t>备注</w:t>
            </w:r>
          </w:p>
        </w:tc>
      </w:tr>
      <w:tr w:rsidR="000F5E75" w14:paraId="04CA553B" w14:textId="77777777">
        <w:trPr>
          <w:trHeight w:val="558"/>
        </w:trPr>
        <w:tc>
          <w:tcPr>
            <w:tcW w:w="720" w:type="dxa"/>
            <w:tcBorders>
              <w:top w:val="single" w:sz="4" w:space="0" w:color="000000"/>
              <w:left w:val="single" w:sz="4" w:space="0" w:color="000000"/>
              <w:bottom w:val="single" w:sz="4" w:space="0" w:color="000000"/>
              <w:right w:val="single" w:sz="4" w:space="0" w:color="000000"/>
            </w:tcBorders>
            <w:vAlign w:val="center"/>
          </w:tcPr>
          <w:p w14:paraId="319003C3" w14:textId="77777777" w:rsidR="000F5E75" w:rsidRDefault="00000000">
            <w:pPr>
              <w:widowControl/>
              <w:jc w:val="center"/>
              <w:textAlignment w:val="center"/>
              <w:rPr>
                <w:rFonts w:ascii="宋体" w:hAnsi="宋体" w:cs="宋体"/>
                <w:sz w:val="24"/>
                <w:szCs w:val="24"/>
              </w:rPr>
            </w:pPr>
            <w:r>
              <w:rPr>
                <w:rFonts w:ascii="宋体" w:hAnsi="宋体" w:cs="宋体" w:hint="eastAsia"/>
                <w:kern w:val="0"/>
                <w:sz w:val="24"/>
                <w:szCs w:val="24"/>
                <w:lang w:bidi="ar"/>
              </w:rPr>
              <w:t>一</w:t>
            </w:r>
          </w:p>
        </w:tc>
        <w:tc>
          <w:tcPr>
            <w:tcW w:w="3123" w:type="dxa"/>
            <w:tcBorders>
              <w:top w:val="single" w:sz="4" w:space="0" w:color="000000"/>
              <w:left w:val="single" w:sz="4" w:space="0" w:color="000000"/>
              <w:bottom w:val="single" w:sz="4" w:space="0" w:color="000000"/>
              <w:right w:val="single" w:sz="4" w:space="0" w:color="000000"/>
            </w:tcBorders>
            <w:vAlign w:val="center"/>
          </w:tcPr>
          <w:p w14:paraId="7CED1C1D" w14:textId="77777777" w:rsidR="000F5E75" w:rsidRDefault="00000000">
            <w:pPr>
              <w:widowControl/>
              <w:jc w:val="center"/>
              <w:textAlignment w:val="center"/>
              <w:rPr>
                <w:rFonts w:ascii="宋体" w:hAnsi="宋体" w:cs="宋体"/>
                <w:sz w:val="24"/>
                <w:szCs w:val="24"/>
              </w:rPr>
            </w:pPr>
            <w:r>
              <w:rPr>
                <w:rFonts w:ascii="宋体" w:hAnsi="宋体" w:cs="宋体" w:hint="eastAsia"/>
                <w:kern w:val="0"/>
                <w:sz w:val="24"/>
                <w:szCs w:val="24"/>
                <w:lang w:bidi="ar"/>
              </w:rPr>
              <w:t>88客位纯电动游船设计费</w:t>
            </w:r>
          </w:p>
        </w:tc>
        <w:tc>
          <w:tcPr>
            <w:tcW w:w="1275" w:type="dxa"/>
            <w:tcBorders>
              <w:top w:val="single" w:sz="4" w:space="0" w:color="000000"/>
              <w:left w:val="single" w:sz="4" w:space="0" w:color="000000"/>
              <w:bottom w:val="single" w:sz="4" w:space="0" w:color="000000"/>
              <w:right w:val="single" w:sz="4" w:space="0" w:color="000000"/>
            </w:tcBorders>
            <w:vAlign w:val="center"/>
          </w:tcPr>
          <w:p w14:paraId="2F5C814B" w14:textId="77777777" w:rsidR="000F5E75" w:rsidRDefault="00000000">
            <w:pPr>
              <w:widowControl/>
              <w:jc w:val="center"/>
              <w:textAlignment w:val="center"/>
              <w:rPr>
                <w:rFonts w:ascii="宋体" w:hAnsi="宋体" w:cs="宋体"/>
                <w:sz w:val="24"/>
                <w:szCs w:val="24"/>
              </w:rPr>
            </w:pPr>
            <w:r>
              <w:rPr>
                <w:rFonts w:ascii="宋体" w:hAnsi="宋体" w:cs="宋体" w:hint="eastAsia"/>
                <w:kern w:val="0"/>
                <w:sz w:val="24"/>
                <w:szCs w:val="24"/>
                <w:lang w:bidi="ar"/>
              </w:rPr>
              <w:t>元</w:t>
            </w:r>
          </w:p>
        </w:tc>
        <w:tc>
          <w:tcPr>
            <w:tcW w:w="4253" w:type="dxa"/>
            <w:tcBorders>
              <w:top w:val="single" w:sz="4" w:space="0" w:color="000000"/>
              <w:left w:val="single" w:sz="4" w:space="0" w:color="000000"/>
              <w:bottom w:val="single" w:sz="4" w:space="0" w:color="000000"/>
              <w:right w:val="single" w:sz="4" w:space="0" w:color="000000"/>
            </w:tcBorders>
            <w:vAlign w:val="center"/>
          </w:tcPr>
          <w:p w14:paraId="0AD8DE5C" w14:textId="589CC6E5" w:rsidR="000F5E75" w:rsidRDefault="006D3671">
            <w:pPr>
              <w:jc w:val="center"/>
              <w:rPr>
                <w:rFonts w:ascii="宋体" w:hAnsi="宋体" w:cs="宋体"/>
                <w:sz w:val="24"/>
                <w:szCs w:val="24"/>
              </w:rPr>
            </w:pPr>
            <w:r>
              <w:rPr>
                <w:rFonts w:ascii="宋体" w:hAnsi="宋体" w:cs="宋体" w:hint="eastAsia"/>
                <w:sz w:val="24"/>
                <w:szCs w:val="24"/>
              </w:rPr>
              <w:t>/</w:t>
            </w:r>
          </w:p>
        </w:tc>
        <w:tc>
          <w:tcPr>
            <w:tcW w:w="4061" w:type="dxa"/>
            <w:tcBorders>
              <w:top w:val="single" w:sz="4" w:space="0" w:color="000000"/>
              <w:left w:val="single" w:sz="4" w:space="0" w:color="000000"/>
              <w:bottom w:val="single" w:sz="4" w:space="0" w:color="000000"/>
              <w:right w:val="single" w:sz="4" w:space="0" w:color="000000"/>
            </w:tcBorders>
            <w:vAlign w:val="center"/>
          </w:tcPr>
          <w:p w14:paraId="3CD7272B" w14:textId="77777777" w:rsidR="000F5E75" w:rsidRDefault="000F5E75">
            <w:pPr>
              <w:jc w:val="center"/>
              <w:rPr>
                <w:rFonts w:ascii="宋体" w:hAnsi="宋体" w:cs="宋体"/>
                <w:sz w:val="24"/>
                <w:szCs w:val="24"/>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25067BDB" w14:textId="77777777" w:rsidR="000F5E75" w:rsidRDefault="000F5E75">
            <w:pPr>
              <w:rPr>
                <w:rFonts w:ascii="宋体" w:hAnsi="宋体" w:cs="宋体"/>
                <w:sz w:val="24"/>
                <w:szCs w:val="24"/>
              </w:rPr>
            </w:pPr>
          </w:p>
        </w:tc>
      </w:tr>
      <w:tr w:rsidR="000F5E75" w14:paraId="5AC249DC" w14:textId="77777777">
        <w:trPr>
          <w:trHeight w:val="564"/>
        </w:trPr>
        <w:tc>
          <w:tcPr>
            <w:tcW w:w="720" w:type="dxa"/>
            <w:tcBorders>
              <w:top w:val="single" w:sz="4" w:space="0" w:color="000000"/>
              <w:left w:val="single" w:sz="4" w:space="0" w:color="000000"/>
              <w:bottom w:val="single" w:sz="4" w:space="0" w:color="000000"/>
              <w:right w:val="single" w:sz="4" w:space="0" w:color="000000"/>
            </w:tcBorders>
            <w:vAlign w:val="center"/>
          </w:tcPr>
          <w:p w14:paraId="613475A6" w14:textId="77777777" w:rsidR="000F5E75" w:rsidRDefault="00000000">
            <w:pPr>
              <w:widowControl/>
              <w:jc w:val="center"/>
              <w:textAlignment w:val="center"/>
              <w:rPr>
                <w:rFonts w:ascii="宋体" w:hAnsi="宋体" w:cs="宋体"/>
                <w:kern w:val="0"/>
                <w:sz w:val="24"/>
                <w:szCs w:val="24"/>
                <w:lang w:bidi="ar"/>
              </w:rPr>
            </w:pPr>
            <w:r>
              <w:rPr>
                <w:rFonts w:ascii="宋体" w:hAnsi="宋体" w:cs="宋体" w:hint="eastAsia"/>
                <w:kern w:val="0"/>
                <w:sz w:val="24"/>
                <w:szCs w:val="24"/>
                <w:lang w:bidi="ar"/>
              </w:rPr>
              <w:t>二</w:t>
            </w:r>
          </w:p>
        </w:tc>
        <w:tc>
          <w:tcPr>
            <w:tcW w:w="3123" w:type="dxa"/>
            <w:tcBorders>
              <w:top w:val="single" w:sz="4" w:space="0" w:color="000000"/>
              <w:left w:val="single" w:sz="4" w:space="0" w:color="000000"/>
              <w:bottom w:val="single" w:sz="4" w:space="0" w:color="000000"/>
              <w:right w:val="single" w:sz="4" w:space="0" w:color="000000"/>
            </w:tcBorders>
            <w:vAlign w:val="center"/>
          </w:tcPr>
          <w:p w14:paraId="34924A81" w14:textId="77777777" w:rsidR="000F5E75" w:rsidRDefault="00000000">
            <w:pPr>
              <w:widowControl/>
              <w:jc w:val="center"/>
              <w:textAlignment w:val="center"/>
              <w:rPr>
                <w:rFonts w:ascii="宋体" w:hAnsi="宋体" w:cs="宋体"/>
                <w:kern w:val="0"/>
                <w:sz w:val="24"/>
                <w:szCs w:val="24"/>
                <w:lang w:bidi="ar"/>
              </w:rPr>
            </w:pPr>
            <w:r>
              <w:rPr>
                <w:rFonts w:ascii="宋体" w:hAnsi="宋体" w:cs="宋体" w:hint="eastAsia"/>
                <w:kern w:val="0"/>
                <w:sz w:val="24"/>
                <w:szCs w:val="24"/>
                <w:lang w:bidi="ar"/>
              </w:rPr>
              <w:t>450客位纯电动游船设计费</w:t>
            </w:r>
          </w:p>
        </w:tc>
        <w:tc>
          <w:tcPr>
            <w:tcW w:w="1275" w:type="dxa"/>
            <w:tcBorders>
              <w:top w:val="single" w:sz="4" w:space="0" w:color="000000"/>
              <w:left w:val="single" w:sz="4" w:space="0" w:color="000000"/>
              <w:bottom w:val="single" w:sz="4" w:space="0" w:color="000000"/>
              <w:right w:val="single" w:sz="4" w:space="0" w:color="000000"/>
            </w:tcBorders>
            <w:vAlign w:val="center"/>
          </w:tcPr>
          <w:p w14:paraId="6B411199" w14:textId="77777777" w:rsidR="000F5E75" w:rsidRDefault="00000000">
            <w:pPr>
              <w:widowControl/>
              <w:jc w:val="center"/>
              <w:textAlignment w:val="center"/>
              <w:rPr>
                <w:rFonts w:ascii="宋体" w:hAnsi="宋体" w:cs="宋体"/>
                <w:kern w:val="0"/>
                <w:sz w:val="24"/>
                <w:szCs w:val="24"/>
                <w:lang w:bidi="ar"/>
              </w:rPr>
            </w:pPr>
            <w:r>
              <w:rPr>
                <w:rFonts w:ascii="宋体" w:hAnsi="宋体" w:cs="宋体" w:hint="eastAsia"/>
                <w:kern w:val="0"/>
                <w:sz w:val="24"/>
                <w:szCs w:val="24"/>
                <w:lang w:bidi="ar"/>
              </w:rPr>
              <w:t>元</w:t>
            </w:r>
          </w:p>
        </w:tc>
        <w:tc>
          <w:tcPr>
            <w:tcW w:w="4253" w:type="dxa"/>
            <w:tcBorders>
              <w:top w:val="single" w:sz="4" w:space="0" w:color="000000"/>
              <w:left w:val="single" w:sz="4" w:space="0" w:color="000000"/>
              <w:bottom w:val="single" w:sz="4" w:space="0" w:color="000000"/>
              <w:right w:val="single" w:sz="4" w:space="0" w:color="000000"/>
            </w:tcBorders>
            <w:vAlign w:val="center"/>
          </w:tcPr>
          <w:p w14:paraId="3A4D1983" w14:textId="11873595" w:rsidR="000F5E75" w:rsidRDefault="006D3671">
            <w:pPr>
              <w:jc w:val="center"/>
              <w:rPr>
                <w:rFonts w:ascii="宋体" w:hAnsi="宋体" w:cs="宋体"/>
                <w:sz w:val="24"/>
                <w:szCs w:val="24"/>
              </w:rPr>
            </w:pPr>
            <w:r>
              <w:rPr>
                <w:rFonts w:ascii="宋体" w:hAnsi="宋体" w:cs="宋体" w:hint="eastAsia"/>
                <w:sz w:val="24"/>
                <w:szCs w:val="24"/>
              </w:rPr>
              <w:t>/</w:t>
            </w:r>
          </w:p>
        </w:tc>
        <w:tc>
          <w:tcPr>
            <w:tcW w:w="4061" w:type="dxa"/>
            <w:tcBorders>
              <w:top w:val="single" w:sz="4" w:space="0" w:color="000000"/>
              <w:left w:val="single" w:sz="4" w:space="0" w:color="000000"/>
              <w:bottom w:val="single" w:sz="4" w:space="0" w:color="000000"/>
              <w:right w:val="single" w:sz="4" w:space="0" w:color="000000"/>
            </w:tcBorders>
            <w:vAlign w:val="center"/>
          </w:tcPr>
          <w:p w14:paraId="3AD8850A" w14:textId="77777777" w:rsidR="000F5E75" w:rsidRDefault="000F5E75">
            <w:pPr>
              <w:jc w:val="center"/>
              <w:rPr>
                <w:rFonts w:ascii="宋体" w:hAnsi="宋体" w:cs="宋体"/>
                <w:sz w:val="24"/>
                <w:szCs w:val="24"/>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1F74B14B" w14:textId="77777777" w:rsidR="000F5E75" w:rsidRDefault="000F5E75">
            <w:pPr>
              <w:rPr>
                <w:rFonts w:ascii="宋体" w:hAnsi="宋体" w:cs="宋体"/>
                <w:sz w:val="24"/>
                <w:szCs w:val="24"/>
              </w:rPr>
            </w:pPr>
          </w:p>
        </w:tc>
      </w:tr>
      <w:tr w:rsidR="000F5E75" w14:paraId="2F38AC4B" w14:textId="77777777">
        <w:trPr>
          <w:trHeight w:val="559"/>
        </w:trPr>
        <w:tc>
          <w:tcPr>
            <w:tcW w:w="720" w:type="dxa"/>
            <w:tcBorders>
              <w:top w:val="single" w:sz="4" w:space="0" w:color="000000"/>
              <w:left w:val="single" w:sz="4" w:space="0" w:color="000000"/>
              <w:bottom w:val="single" w:sz="4" w:space="0" w:color="000000"/>
              <w:right w:val="single" w:sz="4" w:space="0" w:color="000000"/>
            </w:tcBorders>
            <w:vAlign w:val="center"/>
          </w:tcPr>
          <w:p w14:paraId="6A985EED" w14:textId="77777777" w:rsidR="000F5E75" w:rsidRDefault="00000000">
            <w:pPr>
              <w:widowControl/>
              <w:jc w:val="center"/>
              <w:textAlignment w:val="center"/>
              <w:rPr>
                <w:rFonts w:ascii="宋体" w:hAnsi="宋体" w:cs="宋体"/>
                <w:kern w:val="0"/>
                <w:sz w:val="24"/>
                <w:szCs w:val="24"/>
                <w:lang w:bidi="ar"/>
              </w:rPr>
            </w:pPr>
            <w:r>
              <w:rPr>
                <w:rFonts w:ascii="宋体" w:hAnsi="宋体" w:cs="宋体" w:hint="eastAsia"/>
                <w:kern w:val="0"/>
                <w:sz w:val="24"/>
                <w:szCs w:val="24"/>
                <w:lang w:bidi="ar"/>
              </w:rPr>
              <w:t>三</w:t>
            </w:r>
          </w:p>
        </w:tc>
        <w:tc>
          <w:tcPr>
            <w:tcW w:w="3123" w:type="dxa"/>
            <w:tcBorders>
              <w:top w:val="single" w:sz="4" w:space="0" w:color="000000"/>
              <w:left w:val="single" w:sz="4" w:space="0" w:color="000000"/>
              <w:bottom w:val="single" w:sz="4" w:space="0" w:color="000000"/>
              <w:right w:val="single" w:sz="4" w:space="0" w:color="000000"/>
            </w:tcBorders>
            <w:vAlign w:val="center"/>
          </w:tcPr>
          <w:p w14:paraId="727E9A6A" w14:textId="77777777" w:rsidR="000F5E75" w:rsidRDefault="00000000">
            <w:pPr>
              <w:widowControl/>
              <w:jc w:val="center"/>
              <w:textAlignment w:val="center"/>
              <w:rPr>
                <w:rFonts w:ascii="宋体" w:hAnsi="宋体" w:cs="宋体"/>
                <w:kern w:val="0"/>
                <w:sz w:val="24"/>
                <w:szCs w:val="24"/>
                <w:lang w:bidi="ar"/>
              </w:rPr>
            </w:pPr>
            <w:r>
              <w:rPr>
                <w:rFonts w:ascii="宋体" w:hAnsi="宋体" w:cs="宋体" w:hint="eastAsia"/>
                <w:kern w:val="0"/>
                <w:sz w:val="24"/>
                <w:szCs w:val="24"/>
                <w:lang w:bidi="ar"/>
              </w:rPr>
              <w:t>500客位纯电动游船设计费</w:t>
            </w:r>
          </w:p>
        </w:tc>
        <w:tc>
          <w:tcPr>
            <w:tcW w:w="1275" w:type="dxa"/>
            <w:tcBorders>
              <w:top w:val="single" w:sz="4" w:space="0" w:color="000000"/>
              <w:left w:val="single" w:sz="4" w:space="0" w:color="000000"/>
              <w:bottom w:val="single" w:sz="4" w:space="0" w:color="000000"/>
              <w:right w:val="single" w:sz="4" w:space="0" w:color="000000"/>
            </w:tcBorders>
            <w:vAlign w:val="center"/>
          </w:tcPr>
          <w:p w14:paraId="7DF6B90F" w14:textId="77777777" w:rsidR="000F5E75" w:rsidRDefault="00000000">
            <w:pPr>
              <w:widowControl/>
              <w:jc w:val="center"/>
              <w:textAlignment w:val="center"/>
              <w:rPr>
                <w:rFonts w:ascii="宋体" w:hAnsi="宋体" w:cs="宋体"/>
                <w:kern w:val="0"/>
                <w:sz w:val="24"/>
                <w:szCs w:val="24"/>
                <w:lang w:bidi="ar"/>
              </w:rPr>
            </w:pPr>
            <w:r>
              <w:rPr>
                <w:rFonts w:ascii="宋体" w:hAnsi="宋体" w:cs="宋体" w:hint="eastAsia"/>
                <w:kern w:val="0"/>
                <w:sz w:val="24"/>
                <w:szCs w:val="24"/>
                <w:lang w:bidi="ar"/>
              </w:rPr>
              <w:t>元</w:t>
            </w:r>
          </w:p>
        </w:tc>
        <w:tc>
          <w:tcPr>
            <w:tcW w:w="4253" w:type="dxa"/>
            <w:tcBorders>
              <w:top w:val="single" w:sz="4" w:space="0" w:color="000000"/>
              <w:left w:val="single" w:sz="4" w:space="0" w:color="000000"/>
              <w:bottom w:val="single" w:sz="4" w:space="0" w:color="000000"/>
              <w:right w:val="single" w:sz="4" w:space="0" w:color="000000"/>
            </w:tcBorders>
            <w:vAlign w:val="center"/>
          </w:tcPr>
          <w:p w14:paraId="7D266BA8" w14:textId="0B1F484F" w:rsidR="000F5E75" w:rsidRDefault="006D3671">
            <w:pPr>
              <w:jc w:val="center"/>
              <w:rPr>
                <w:rFonts w:ascii="宋体" w:hAnsi="宋体" w:cs="宋体"/>
                <w:sz w:val="24"/>
                <w:szCs w:val="24"/>
              </w:rPr>
            </w:pPr>
            <w:r>
              <w:rPr>
                <w:rFonts w:ascii="宋体" w:hAnsi="宋体" w:cs="宋体" w:hint="eastAsia"/>
                <w:sz w:val="24"/>
                <w:szCs w:val="24"/>
              </w:rPr>
              <w:t>/</w:t>
            </w:r>
          </w:p>
        </w:tc>
        <w:tc>
          <w:tcPr>
            <w:tcW w:w="4061" w:type="dxa"/>
            <w:tcBorders>
              <w:top w:val="single" w:sz="4" w:space="0" w:color="000000"/>
              <w:left w:val="single" w:sz="4" w:space="0" w:color="000000"/>
              <w:bottom w:val="single" w:sz="4" w:space="0" w:color="000000"/>
              <w:right w:val="single" w:sz="4" w:space="0" w:color="000000"/>
            </w:tcBorders>
            <w:vAlign w:val="center"/>
          </w:tcPr>
          <w:p w14:paraId="45FD0BEF" w14:textId="77777777" w:rsidR="000F5E75" w:rsidRDefault="000F5E75">
            <w:pPr>
              <w:jc w:val="center"/>
              <w:rPr>
                <w:rFonts w:ascii="宋体" w:hAnsi="宋体" w:cs="宋体"/>
                <w:sz w:val="24"/>
                <w:szCs w:val="24"/>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17BFAC10" w14:textId="77777777" w:rsidR="000F5E75" w:rsidRDefault="000F5E75">
            <w:pPr>
              <w:rPr>
                <w:rFonts w:ascii="宋体" w:hAnsi="宋体" w:cs="宋体"/>
                <w:sz w:val="24"/>
                <w:szCs w:val="24"/>
              </w:rPr>
            </w:pPr>
          </w:p>
        </w:tc>
      </w:tr>
      <w:tr w:rsidR="000F5E75" w14:paraId="0EFF75A7" w14:textId="77777777">
        <w:trPr>
          <w:trHeight w:val="554"/>
        </w:trPr>
        <w:tc>
          <w:tcPr>
            <w:tcW w:w="720" w:type="dxa"/>
            <w:tcBorders>
              <w:top w:val="single" w:sz="4" w:space="0" w:color="000000"/>
              <w:left w:val="single" w:sz="4" w:space="0" w:color="000000"/>
              <w:bottom w:val="single" w:sz="4" w:space="0" w:color="000000"/>
              <w:right w:val="single" w:sz="4" w:space="0" w:color="000000"/>
            </w:tcBorders>
            <w:vAlign w:val="center"/>
          </w:tcPr>
          <w:p w14:paraId="2C3681DA" w14:textId="77777777" w:rsidR="000F5E75" w:rsidRDefault="00000000">
            <w:pPr>
              <w:widowControl/>
              <w:jc w:val="center"/>
              <w:textAlignment w:val="center"/>
              <w:rPr>
                <w:rFonts w:ascii="宋体" w:hAnsi="宋体" w:cs="宋体"/>
                <w:kern w:val="0"/>
                <w:sz w:val="24"/>
                <w:szCs w:val="24"/>
                <w:lang w:bidi="ar"/>
              </w:rPr>
            </w:pPr>
            <w:r>
              <w:rPr>
                <w:rFonts w:ascii="宋体" w:hAnsi="宋体" w:cs="宋体" w:hint="eastAsia"/>
                <w:kern w:val="0"/>
                <w:sz w:val="24"/>
                <w:szCs w:val="24"/>
                <w:lang w:bidi="ar"/>
              </w:rPr>
              <w:t>四</w:t>
            </w:r>
          </w:p>
        </w:tc>
        <w:tc>
          <w:tcPr>
            <w:tcW w:w="3123" w:type="dxa"/>
            <w:tcBorders>
              <w:top w:val="single" w:sz="4" w:space="0" w:color="000000"/>
              <w:left w:val="single" w:sz="4" w:space="0" w:color="000000"/>
              <w:bottom w:val="single" w:sz="4" w:space="0" w:color="000000"/>
              <w:right w:val="single" w:sz="4" w:space="0" w:color="000000"/>
            </w:tcBorders>
            <w:vAlign w:val="center"/>
          </w:tcPr>
          <w:p w14:paraId="42206269" w14:textId="77777777" w:rsidR="000F5E75" w:rsidRDefault="00000000">
            <w:pPr>
              <w:widowControl/>
              <w:jc w:val="center"/>
              <w:textAlignment w:val="center"/>
              <w:rPr>
                <w:rFonts w:ascii="宋体" w:hAnsi="宋体" w:cs="宋体"/>
                <w:kern w:val="0"/>
                <w:sz w:val="24"/>
                <w:szCs w:val="24"/>
                <w:lang w:bidi="ar"/>
              </w:rPr>
            </w:pPr>
            <w:r>
              <w:rPr>
                <w:rFonts w:ascii="宋体" w:hAnsi="宋体" w:cs="宋体" w:hint="eastAsia"/>
                <w:kern w:val="0"/>
                <w:sz w:val="24"/>
                <w:szCs w:val="24"/>
                <w:lang w:bidi="ar"/>
              </w:rPr>
              <w:t>总设计费</w:t>
            </w:r>
          </w:p>
        </w:tc>
        <w:tc>
          <w:tcPr>
            <w:tcW w:w="1275" w:type="dxa"/>
            <w:tcBorders>
              <w:top w:val="single" w:sz="4" w:space="0" w:color="000000"/>
              <w:left w:val="single" w:sz="4" w:space="0" w:color="000000"/>
              <w:bottom w:val="single" w:sz="4" w:space="0" w:color="000000"/>
              <w:right w:val="single" w:sz="4" w:space="0" w:color="000000"/>
            </w:tcBorders>
            <w:vAlign w:val="center"/>
          </w:tcPr>
          <w:p w14:paraId="6F6C244B" w14:textId="77777777" w:rsidR="000F5E75" w:rsidRDefault="00000000">
            <w:pPr>
              <w:widowControl/>
              <w:jc w:val="center"/>
              <w:textAlignment w:val="center"/>
              <w:rPr>
                <w:rFonts w:ascii="宋体" w:hAnsi="宋体" w:cs="宋体"/>
                <w:kern w:val="0"/>
                <w:sz w:val="24"/>
                <w:szCs w:val="24"/>
                <w:lang w:bidi="ar"/>
              </w:rPr>
            </w:pPr>
            <w:r>
              <w:rPr>
                <w:rFonts w:ascii="宋体" w:hAnsi="宋体" w:cs="宋体" w:hint="eastAsia"/>
                <w:kern w:val="0"/>
                <w:sz w:val="24"/>
                <w:szCs w:val="24"/>
                <w:lang w:bidi="ar"/>
              </w:rPr>
              <w:t>元</w:t>
            </w:r>
          </w:p>
        </w:tc>
        <w:tc>
          <w:tcPr>
            <w:tcW w:w="4253" w:type="dxa"/>
            <w:tcBorders>
              <w:top w:val="single" w:sz="4" w:space="0" w:color="000000"/>
              <w:left w:val="single" w:sz="4" w:space="0" w:color="000000"/>
              <w:bottom w:val="single" w:sz="4" w:space="0" w:color="000000"/>
              <w:right w:val="single" w:sz="4" w:space="0" w:color="000000"/>
            </w:tcBorders>
            <w:vAlign w:val="center"/>
          </w:tcPr>
          <w:p w14:paraId="22B93C65" w14:textId="7B732D67" w:rsidR="000F5E75" w:rsidRDefault="006D3671">
            <w:pPr>
              <w:jc w:val="center"/>
              <w:rPr>
                <w:rFonts w:ascii="宋体" w:hAnsi="宋体" w:cs="宋体"/>
                <w:sz w:val="24"/>
                <w:szCs w:val="24"/>
              </w:rPr>
            </w:pPr>
            <w:r w:rsidRPr="006D3671">
              <w:rPr>
                <w:rFonts w:ascii="宋体" w:hAnsi="宋体" w:cs="宋体"/>
                <w:sz w:val="24"/>
                <w:szCs w:val="24"/>
              </w:rPr>
              <w:t>3915400.00</w:t>
            </w:r>
          </w:p>
        </w:tc>
        <w:tc>
          <w:tcPr>
            <w:tcW w:w="4061" w:type="dxa"/>
            <w:tcBorders>
              <w:top w:val="single" w:sz="4" w:space="0" w:color="000000"/>
              <w:left w:val="single" w:sz="4" w:space="0" w:color="000000"/>
              <w:bottom w:val="single" w:sz="4" w:space="0" w:color="000000"/>
              <w:right w:val="single" w:sz="4" w:space="0" w:color="000000"/>
            </w:tcBorders>
            <w:vAlign w:val="center"/>
          </w:tcPr>
          <w:p w14:paraId="374EBEF1" w14:textId="77777777" w:rsidR="000F5E75" w:rsidRDefault="000F5E75">
            <w:pPr>
              <w:jc w:val="center"/>
              <w:rPr>
                <w:rFonts w:ascii="宋体" w:hAnsi="宋体" w:cs="宋体"/>
                <w:sz w:val="24"/>
                <w:szCs w:val="24"/>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62FFEBA1" w14:textId="77777777" w:rsidR="000F5E75" w:rsidRDefault="000F5E75">
            <w:pPr>
              <w:rPr>
                <w:rFonts w:ascii="宋体" w:hAnsi="宋体" w:cs="宋体"/>
                <w:sz w:val="24"/>
                <w:szCs w:val="24"/>
              </w:rPr>
            </w:pPr>
          </w:p>
        </w:tc>
      </w:tr>
      <w:tr w:rsidR="000F5E75" w14:paraId="25B88C4C" w14:textId="77777777">
        <w:trPr>
          <w:trHeight w:val="817"/>
        </w:trPr>
        <w:tc>
          <w:tcPr>
            <w:tcW w:w="9371" w:type="dxa"/>
            <w:gridSpan w:val="4"/>
            <w:tcBorders>
              <w:top w:val="single" w:sz="4" w:space="0" w:color="000000"/>
              <w:left w:val="single" w:sz="4" w:space="0" w:color="000000"/>
              <w:bottom w:val="single" w:sz="4" w:space="0" w:color="000000"/>
              <w:right w:val="single" w:sz="4" w:space="0" w:color="000000"/>
            </w:tcBorders>
            <w:vAlign w:val="center"/>
          </w:tcPr>
          <w:p w14:paraId="79514C4D" w14:textId="77777777" w:rsidR="000F5E75" w:rsidRDefault="00000000">
            <w:pPr>
              <w:jc w:val="center"/>
              <w:rPr>
                <w:rFonts w:ascii="宋体" w:hAnsi="宋体" w:cs="宋体"/>
                <w:sz w:val="24"/>
                <w:szCs w:val="24"/>
              </w:rPr>
            </w:pPr>
            <w:r>
              <w:rPr>
                <w:rFonts w:ascii="宋体" w:hAnsi="宋体" w:hint="eastAsia"/>
                <w:sz w:val="24"/>
                <w:szCs w:val="24"/>
              </w:rPr>
              <w:t>投标总报价（元，含税）</w:t>
            </w:r>
          </w:p>
        </w:tc>
        <w:tc>
          <w:tcPr>
            <w:tcW w:w="4061" w:type="dxa"/>
            <w:tcBorders>
              <w:top w:val="single" w:sz="4" w:space="0" w:color="000000"/>
              <w:left w:val="single" w:sz="4" w:space="0" w:color="000000"/>
              <w:bottom w:val="single" w:sz="4" w:space="0" w:color="000000"/>
              <w:right w:val="single" w:sz="4" w:space="0" w:color="000000"/>
            </w:tcBorders>
            <w:vAlign w:val="center"/>
          </w:tcPr>
          <w:p w14:paraId="3EE90E7F" w14:textId="77777777" w:rsidR="000F5E75" w:rsidRDefault="00000000">
            <w:pPr>
              <w:spacing w:line="288" w:lineRule="auto"/>
              <w:jc w:val="left"/>
              <w:rPr>
                <w:rFonts w:ascii="宋体" w:hAnsi="宋体"/>
                <w:sz w:val="24"/>
                <w:szCs w:val="24"/>
              </w:rPr>
            </w:pPr>
            <w:r>
              <w:rPr>
                <w:rFonts w:ascii="宋体" w:hAnsi="宋体" w:hint="eastAsia"/>
                <w:sz w:val="24"/>
                <w:szCs w:val="24"/>
              </w:rPr>
              <w:t>大写：</w:t>
            </w:r>
          </w:p>
          <w:p w14:paraId="0DDE06F7" w14:textId="77777777" w:rsidR="000F5E75" w:rsidRDefault="00000000">
            <w:pPr>
              <w:rPr>
                <w:rFonts w:ascii="宋体" w:hAnsi="宋体" w:cs="宋体"/>
                <w:sz w:val="24"/>
                <w:szCs w:val="24"/>
              </w:rPr>
            </w:pPr>
            <w:r>
              <w:rPr>
                <w:rFonts w:ascii="宋体" w:hAnsi="宋体" w:hint="eastAsia"/>
                <w:sz w:val="24"/>
                <w:szCs w:val="24"/>
              </w:rPr>
              <w:t>小写：</w:t>
            </w:r>
          </w:p>
        </w:tc>
        <w:tc>
          <w:tcPr>
            <w:tcW w:w="817" w:type="dxa"/>
            <w:tcBorders>
              <w:top w:val="single" w:sz="4" w:space="0" w:color="000000"/>
              <w:left w:val="single" w:sz="4" w:space="0" w:color="000000"/>
              <w:bottom w:val="single" w:sz="4" w:space="0" w:color="000000"/>
              <w:right w:val="single" w:sz="4" w:space="0" w:color="000000"/>
            </w:tcBorders>
            <w:vAlign w:val="center"/>
          </w:tcPr>
          <w:p w14:paraId="19BDE9A1" w14:textId="77777777" w:rsidR="000F5E75" w:rsidRDefault="000F5E75">
            <w:pPr>
              <w:rPr>
                <w:rFonts w:ascii="宋体" w:hAnsi="宋体" w:cs="宋体"/>
                <w:sz w:val="24"/>
                <w:szCs w:val="24"/>
              </w:rPr>
            </w:pPr>
          </w:p>
        </w:tc>
      </w:tr>
    </w:tbl>
    <w:p w14:paraId="33EB0C0A" w14:textId="77777777" w:rsidR="000F5E75" w:rsidRDefault="00000000">
      <w:pPr>
        <w:spacing w:line="360" w:lineRule="auto"/>
        <w:rPr>
          <w:sz w:val="24"/>
          <w:szCs w:val="24"/>
        </w:rPr>
      </w:pPr>
      <w:r>
        <w:rPr>
          <w:rFonts w:hint="eastAsia"/>
          <w:sz w:val="24"/>
          <w:szCs w:val="24"/>
        </w:rPr>
        <w:t>注：</w:t>
      </w:r>
      <w:r>
        <w:rPr>
          <w:rFonts w:hint="eastAsia"/>
          <w:sz w:val="24"/>
          <w:szCs w:val="24"/>
        </w:rPr>
        <w:t>1</w:t>
      </w:r>
      <w:r>
        <w:rPr>
          <w:rFonts w:hint="eastAsia"/>
          <w:sz w:val="24"/>
          <w:szCs w:val="24"/>
        </w:rPr>
        <w:t>、算术复核：（</w:t>
      </w:r>
      <w:r>
        <w:rPr>
          <w:rFonts w:hint="eastAsia"/>
          <w:sz w:val="24"/>
          <w:szCs w:val="24"/>
        </w:rPr>
        <w:t>1</w:t>
      </w:r>
      <w:r>
        <w:rPr>
          <w:rFonts w:hint="eastAsia"/>
          <w:sz w:val="24"/>
          <w:szCs w:val="24"/>
        </w:rPr>
        <w:t>）大写金额与小写金额不一致的，以大写金额为准。（</w:t>
      </w:r>
      <w:r>
        <w:rPr>
          <w:rFonts w:hint="eastAsia"/>
          <w:sz w:val="24"/>
          <w:szCs w:val="24"/>
        </w:rPr>
        <w:t>2</w:t>
      </w:r>
      <w:r>
        <w:rPr>
          <w:rFonts w:hint="eastAsia"/>
          <w:sz w:val="24"/>
          <w:szCs w:val="24"/>
        </w:rPr>
        <w:t>）如果</w:t>
      </w:r>
      <w:r>
        <w:rPr>
          <w:rFonts w:ascii="宋体" w:hAnsi="宋体" w:cs="宋体" w:hint="eastAsia"/>
          <w:kern w:val="0"/>
          <w:sz w:val="24"/>
          <w:szCs w:val="24"/>
          <w:lang w:bidi="ar"/>
        </w:rPr>
        <w:t>投标</w:t>
      </w:r>
      <w:r>
        <w:rPr>
          <w:rFonts w:hint="eastAsia"/>
          <w:sz w:val="24"/>
          <w:szCs w:val="24"/>
        </w:rPr>
        <w:t>报价合价不等于总报价的，以报价合价为准，修正总报价，但报价合价金额小数点有明显错误的除外。（</w:t>
      </w:r>
      <w:r>
        <w:rPr>
          <w:rFonts w:hint="eastAsia"/>
          <w:sz w:val="24"/>
          <w:szCs w:val="24"/>
        </w:rPr>
        <w:t>3</w:t>
      </w:r>
      <w:r>
        <w:rPr>
          <w:rFonts w:hint="eastAsia"/>
          <w:sz w:val="24"/>
          <w:szCs w:val="24"/>
        </w:rPr>
        <w:t>）如修正后的投标总报价超出相应的最高投标总限价，则由评标委员作废标处理。（</w:t>
      </w:r>
      <w:r>
        <w:rPr>
          <w:rFonts w:hint="eastAsia"/>
          <w:sz w:val="24"/>
          <w:szCs w:val="24"/>
        </w:rPr>
        <w:t>4</w:t>
      </w:r>
      <w:r>
        <w:rPr>
          <w:rFonts w:hint="eastAsia"/>
          <w:sz w:val="24"/>
          <w:szCs w:val="24"/>
        </w:rPr>
        <w:t>）按上述修正错误的原则及方法调整或修正投标文件的投标报价，调整后的投标报价对投标人起约束作用。如果投标人不接受修正后的报价，则取消其投标资格或中标资格。（</w:t>
      </w:r>
      <w:r>
        <w:rPr>
          <w:rFonts w:hint="eastAsia"/>
          <w:sz w:val="24"/>
          <w:szCs w:val="24"/>
        </w:rPr>
        <w:t>5</w:t>
      </w:r>
      <w:r>
        <w:rPr>
          <w:rFonts w:hint="eastAsia"/>
          <w:sz w:val="24"/>
          <w:szCs w:val="24"/>
        </w:rPr>
        <w:t>）所有报价保留小数点后两位，小数点后第三位“四舍五入”。</w:t>
      </w:r>
    </w:p>
    <w:p w14:paraId="5B399999" w14:textId="77777777" w:rsidR="000F5E75" w:rsidRDefault="00000000">
      <w:pPr>
        <w:spacing w:line="360" w:lineRule="auto"/>
        <w:rPr>
          <w:sz w:val="24"/>
          <w:szCs w:val="24"/>
        </w:rPr>
      </w:pPr>
      <w:r>
        <w:rPr>
          <w:rFonts w:hint="eastAsia"/>
          <w:sz w:val="24"/>
          <w:szCs w:val="24"/>
        </w:rPr>
        <w:t>2</w:t>
      </w:r>
      <w:r>
        <w:rPr>
          <w:rFonts w:hint="eastAsia"/>
          <w:sz w:val="24"/>
          <w:szCs w:val="24"/>
        </w:rPr>
        <w:t>、结算原则见合同约定。</w:t>
      </w:r>
    </w:p>
    <w:p w14:paraId="4BC664BD" w14:textId="77777777" w:rsidR="000F5E75" w:rsidRDefault="00000000">
      <w:pPr>
        <w:pStyle w:val="a6"/>
        <w:kinsoku w:val="0"/>
        <w:overflowPunct w:val="0"/>
        <w:spacing w:after="0" w:line="360" w:lineRule="auto"/>
        <w:ind w:firstLineChars="3416" w:firstLine="8230"/>
        <w:rPr>
          <w:b/>
          <w:bCs/>
          <w:sz w:val="24"/>
        </w:rPr>
      </w:pPr>
      <w:r>
        <w:rPr>
          <w:rFonts w:hint="eastAsia"/>
          <w:b/>
          <w:bCs/>
          <w:sz w:val="24"/>
        </w:rPr>
        <w:t>投标</w:t>
      </w:r>
      <w:r>
        <w:rPr>
          <w:rFonts w:hint="eastAsia"/>
          <w:b/>
          <w:bCs/>
          <w:spacing w:val="-2"/>
          <w:sz w:val="24"/>
        </w:rPr>
        <w:t>人：</w:t>
      </w:r>
      <w:r>
        <w:rPr>
          <w:rFonts w:hint="eastAsia"/>
          <w:b/>
          <w:bCs/>
          <w:spacing w:val="-2"/>
          <w:sz w:val="24"/>
          <w:u w:val="single"/>
        </w:rPr>
        <w:t xml:space="preserve">      </w:t>
      </w:r>
      <w:r>
        <w:rPr>
          <w:rFonts w:hint="eastAsia"/>
          <w:b/>
          <w:bCs/>
          <w:spacing w:val="-1"/>
          <w:sz w:val="24"/>
        </w:rPr>
        <w:t>（盖单位章）</w:t>
      </w:r>
    </w:p>
    <w:p w14:paraId="15137E8E" w14:textId="77777777" w:rsidR="000F5E75" w:rsidRDefault="00000000">
      <w:pPr>
        <w:spacing w:line="360" w:lineRule="auto"/>
        <w:ind w:firstLineChars="3416" w:firstLine="8230"/>
        <w:rPr>
          <w:rFonts w:ascii="宋体" w:hAnsi="宋体"/>
          <w:b/>
          <w:bCs/>
          <w:sz w:val="24"/>
          <w:szCs w:val="24"/>
        </w:rPr>
      </w:pPr>
      <w:r>
        <w:rPr>
          <w:rFonts w:ascii="宋体" w:hAnsi="宋体" w:hint="eastAsia"/>
          <w:b/>
          <w:bCs/>
          <w:sz w:val="24"/>
          <w:szCs w:val="24"/>
        </w:rPr>
        <w:t>法定代表人或其委托代理人：</w:t>
      </w:r>
      <w:r>
        <w:rPr>
          <w:rFonts w:hint="eastAsia"/>
          <w:b/>
          <w:bCs/>
          <w:spacing w:val="-2"/>
          <w:sz w:val="24"/>
          <w:szCs w:val="24"/>
          <w:u w:val="single"/>
        </w:rPr>
        <w:t xml:space="preserve">      </w:t>
      </w:r>
      <w:r>
        <w:rPr>
          <w:rFonts w:ascii="宋体" w:hAnsi="宋体" w:hint="eastAsia"/>
          <w:b/>
          <w:bCs/>
          <w:sz w:val="24"/>
          <w:szCs w:val="24"/>
        </w:rPr>
        <w:t>（签字或盖章）</w:t>
      </w:r>
    </w:p>
    <w:p w14:paraId="27EAC389" w14:textId="77777777" w:rsidR="000F5E75" w:rsidRDefault="00000000">
      <w:pPr>
        <w:spacing w:line="360" w:lineRule="auto"/>
        <w:ind w:firstLineChars="3416" w:firstLine="8230"/>
        <w:rPr>
          <w:rFonts w:ascii="宋体" w:hAnsi="宋体"/>
          <w:b/>
          <w:bCs/>
          <w:sz w:val="24"/>
          <w:szCs w:val="24"/>
        </w:rPr>
        <w:sectPr w:rsidR="000F5E75">
          <w:pgSz w:w="16838" w:h="11906" w:orient="landscape"/>
          <w:pgMar w:top="1701" w:right="1440" w:bottom="1423" w:left="1701" w:header="720" w:footer="720" w:gutter="0"/>
          <w:cols w:space="720"/>
          <w:docGrid w:linePitch="285"/>
        </w:sectPr>
      </w:pPr>
      <w:r>
        <w:rPr>
          <w:rFonts w:ascii="宋体" w:hAnsi="宋体" w:hint="eastAsia"/>
          <w:b/>
          <w:bCs/>
          <w:sz w:val="24"/>
          <w:szCs w:val="24"/>
        </w:rPr>
        <w:t>年</w:t>
      </w:r>
      <w:r>
        <w:rPr>
          <w:rFonts w:ascii="宋体" w:hAnsi="宋体"/>
          <w:b/>
          <w:bCs/>
          <w:sz w:val="24"/>
          <w:szCs w:val="24"/>
          <w:u w:val="single"/>
        </w:rPr>
        <w:tab/>
      </w:r>
      <w:r>
        <w:rPr>
          <w:rFonts w:ascii="宋体" w:hAnsi="宋体" w:hint="eastAsia"/>
          <w:b/>
          <w:bCs/>
          <w:sz w:val="24"/>
          <w:szCs w:val="24"/>
        </w:rPr>
        <w:t>月</w:t>
      </w:r>
      <w:r>
        <w:rPr>
          <w:rFonts w:ascii="宋体" w:hAnsi="宋体"/>
          <w:b/>
          <w:bCs/>
          <w:sz w:val="24"/>
          <w:szCs w:val="24"/>
          <w:u w:val="single"/>
        </w:rPr>
        <w:tab/>
      </w:r>
      <w:r>
        <w:rPr>
          <w:rFonts w:ascii="宋体" w:hAnsi="宋体" w:hint="eastAsia"/>
          <w:b/>
          <w:bCs/>
          <w:sz w:val="24"/>
          <w:szCs w:val="24"/>
        </w:rPr>
        <w:t>日</w:t>
      </w:r>
    </w:p>
    <w:p w14:paraId="745C3037" w14:textId="77777777" w:rsidR="000F5E75" w:rsidRDefault="00000000">
      <w:pPr>
        <w:spacing w:before="120" w:after="120" w:line="360" w:lineRule="auto"/>
        <w:jc w:val="left"/>
        <w:rPr>
          <w:rFonts w:ascii="宋体" w:hAnsi="宋体"/>
          <w:b/>
          <w:sz w:val="32"/>
        </w:rPr>
      </w:pPr>
      <w:r>
        <w:rPr>
          <w:rFonts w:ascii="宋体" w:hAnsi="宋体" w:hint="eastAsia"/>
          <w:b/>
          <w:sz w:val="32"/>
        </w:rPr>
        <w:lastRenderedPageBreak/>
        <w:t>格式六：</w:t>
      </w:r>
    </w:p>
    <w:p w14:paraId="0FB298D5" w14:textId="77777777" w:rsidR="000F5E75" w:rsidRDefault="00000000">
      <w:pPr>
        <w:pStyle w:val="2"/>
        <w:keepNext w:val="0"/>
        <w:keepLines w:val="0"/>
        <w:spacing w:before="120" w:after="120" w:line="360" w:lineRule="auto"/>
        <w:jc w:val="center"/>
        <w:rPr>
          <w:rFonts w:ascii="宋体" w:eastAsia="宋体" w:hAnsi="宋体" w:cs="宋体"/>
        </w:rPr>
      </w:pPr>
      <w:bookmarkStart w:id="445" w:name="_Toc180588566"/>
      <w:bookmarkStart w:id="446" w:name="_Toc180588626"/>
      <w:bookmarkStart w:id="447" w:name="_Toc201255512"/>
      <w:bookmarkStart w:id="448" w:name="_Toc185867683"/>
      <w:r>
        <w:rPr>
          <w:rFonts w:ascii="宋体" w:eastAsia="宋体" w:hAnsi="宋体" w:cs="宋体" w:hint="eastAsia"/>
        </w:rPr>
        <w:t>拟投入本项目设计服务人员一览表</w:t>
      </w:r>
      <w:bookmarkEnd w:id="445"/>
      <w:bookmarkEnd w:id="446"/>
      <w:bookmarkEnd w:id="447"/>
      <w:bookmarkEnd w:id="448"/>
    </w:p>
    <w:tbl>
      <w:tblPr>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1336"/>
        <w:gridCol w:w="1187"/>
        <w:gridCol w:w="1485"/>
        <w:gridCol w:w="1187"/>
        <w:gridCol w:w="1781"/>
        <w:gridCol w:w="1484"/>
      </w:tblGrid>
      <w:tr w:rsidR="000F5E75" w14:paraId="466C7D73" w14:textId="77777777">
        <w:trPr>
          <w:trHeight w:val="810"/>
          <w:jc w:val="center"/>
        </w:trPr>
        <w:tc>
          <w:tcPr>
            <w:tcW w:w="594" w:type="dxa"/>
            <w:tcBorders>
              <w:top w:val="single" w:sz="4" w:space="0" w:color="auto"/>
              <w:left w:val="single" w:sz="4" w:space="0" w:color="auto"/>
              <w:bottom w:val="single" w:sz="4" w:space="0" w:color="auto"/>
              <w:right w:val="single" w:sz="4" w:space="0" w:color="auto"/>
            </w:tcBorders>
            <w:vAlign w:val="center"/>
          </w:tcPr>
          <w:p w14:paraId="519DD7C1" w14:textId="77777777" w:rsidR="000F5E75" w:rsidRDefault="00000000">
            <w:pPr>
              <w:snapToGrid w:val="0"/>
              <w:jc w:val="center"/>
              <w:rPr>
                <w:rFonts w:ascii="宋体" w:hAnsi="宋体" w:cs="宋体"/>
                <w:b/>
                <w:bCs/>
                <w:sz w:val="24"/>
                <w:szCs w:val="24"/>
              </w:rPr>
            </w:pPr>
            <w:r>
              <w:rPr>
                <w:rFonts w:ascii="宋体" w:hAnsi="宋体" w:cs="宋体" w:hint="eastAsia"/>
                <w:b/>
                <w:bCs/>
                <w:sz w:val="24"/>
                <w:szCs w:val="24"/>
              </w:rPr>
              <w:t>序号</w:t>
            </w:r>
          </w:p>
        </w:tc>
        <w:tc>
          <w:tcPr>
            <w:tcW w:w="1336" w:type="dxa"/>
            <w:tcBorders>
              <w:top w:val="single" w:sz="4" w:space="0" w:color="auto"/>
              <w:left w:val="single" w:sz="4" w:space="0" w:color="auto"/>
              <w:bottom w:val="single" w:sz="4" w:space="0" w:color="auto"/>
              <w:right w:val="single" w:sz="4" w:space="0" w:color="auto"/>
            </w:tcBorders>
            <w:vAlign w:val="center"/>
          </w:tcPr>
          <w:p w14:paraId="2F6ADFAE" w14:textId="77777777" w:rsidR="000F5E75" w:rsidRDefault="00000000">
            <w:pPr>
              <w:snapToGrid w:val="0"/>
              <w:jc w:val="center"/>
              <w:rPr>
                <w:rFonts w:ascii="宋体" w:hAnsi="宋体" w:cs="宋体"/>
                <w:b/>
                <w:bCs/>
                <w:sz w:val="24"/>
                <w:szCs w:val="24"/>
              </w:rPr>
            </w:pPr>
            <w:r>
              <w:rPr>
                <w:rFonts w:ascii="宋体" w:hAnsi="宋体" w:cs="宋体" w:hint="eastAsia"/>
                <w:b/>
                <w:bCs/>
                <w:sz w:val="24"/>
                <w:szCs w:val="24"/>
              </w:rPr>
              <w:t>姓名</w:t>
            </w:r>
          </w:p>
        </w:tc>
        <w:tc>
          <w:tcPr>
            <w:tcW w:w="1187" w:type="dxa"/>
            <w:tcBorders>
              <w:top w:val="single" w:sz="4" w:space="0" w:color="auto"/>
              <w:left w:val="single" w:sz="4" w:space="0" w:color="auto"/>
              <w:bottom w:val="single" w:sz="4" w:space="0" w:color="auto"/>
              <w:right w:val="single" w:sz="4" w:space="0" w:color="auto"/>
            </w:tcBorders>
            <w:vAlign w:val="center"/>
          </w:tcPr>
          <w:p w14:paraId="3213E483" w14:textId="77777777" w:rsidR="000F5E75" w:rsidRDefault="00000000">
            <w:pPr>
              <w:snapToGrid w:val="0"/>
              <w:jc w:val="center"/>
              <w:rPr>
                <w:rFonts w:ascii="宋体" w:hAnsi="宋体" w:cs="宋体"/>
                <w:b/>
                <w:bCs/>
                <w:sz w:val="24"/>
                <w:szCs w:val="24"/>
              </w:rPr>
            </w:pPr>
            <w:r>
              <w:rPr>
                <w:rFonts w:ascii="宋体" w:hAnsi="宋体" w:cs="宋体" w:hint="eastAsia"/>
                <w:b/>
                <w:bCs/>
                <w:sz w:val="24"/>
                <w:szCs w:val="24"/>
              </w:rPr>
              <w:t>职称及专业</w:t>
            </w:r>
          </w:p>
        </w:tc>
        <w:tc>
          <w:tcPr>
            <w:tcW w:w="1485" w:type="dxa"/>
            <w:tcBorders>
              <w:top w:val="single" w:sz="4" w:space="0" w:color="auto"/>
              <w:left w:val="single" w:sz="4" w:space="0" w:color="auto"/>
              <w:bottom w:val="single" w:sz="4" w:space="0" w:color="auto"/>
              <w:right w:val="single" w:sz="4" w:space="0" w:color="auto"/>
            </w:tcBorders>
            <w:vAlign w:val="center"/>
          </w:tcPr>
          <w:p w14:paraId="40324850" w14:textId="77777777" w:rsidR="000F5E75" w:rsidRDefault="00000000">
            <w:pPr>
              <w:snapToGrid w:val="0"/>
              <w:jc w:val="center"/>
              <w:rPr>
                <w:rFonts w:ascii="宋体" w:hAnsi="宋体" w:cs="宋体"/>
                <w:b/>
                <w:bCs/>
                <w:sz w:val="24"/>
                <w:szCs w:val="24"/>
              </w:rPr>
            </w:pPr>
            <w:r>
              <w:rPr>
                <w:rFonts w:ascii="宋体" w:hAnsi="宋体" w:cs="宋体" w:hint="eastAsia"/>
                <w:b/>
                <w:bCs/>
                <w:sz w:val="24"/>
                <w:szCs w:val="24"/>
              </w:rPr>
              <w:t>注册证或资格证</w:t>
            </w:r>
          </w:p>
        </w:tc>
        <w:tc>
          <w:tcPr>
            <w:tcW w:w="1187" w:type="dxa"/>
            <w:tcBorders>
              <w:top w:val="single" w:sz="4" w:space="0" w:color="auto"/>
              <w:left w:val="single" w:sz="4" w:space="0" w:color="auto"/>
              <w:bottom w:val="single" w:sz="4" w:space="0" w:color="auto"/>
              <w:right w:val="single" w:sz="4" w:space="0" w:color="auto"/>
            </w:tcBorders>
            <w:vAlign w:val="center"/>
          </w:tcPr>
          <w:p w14:paraId="640CECEB" w14:textId="77777777" w:rsidR="000F5E75" w:rsidRDefault="00000000">
            <w:pPr>
              <w:snapToGrid w:val="0"/>
              <w:jc w:val="center"/>
              <w:rPr>
                <w:rFonts w:ascii="宋体" w:hAnsi="宋体" w:cs="宋体"/>
                <w:b/>
                <w:bCs/>
                <w:sz w:val="24"/>
                <w:szCs w:val="24"/>
              </w:rPr>
            </w:pPr>
            <w:r>
              <w:rPr>
                <w:rFonts w:ascii="宋体" w:hAnsi="宋体" w:cs="宋体" w:hint="eastAsia"/>
                <w:b/>
                <w:bCs/>
                <w:sz w:val="24"/>
                <w:szCs w:val="24"/>
              </w:rPr>
              <w:t>从事相关工作年限</w:t>
            </w:r>
          </w:p>
        </w:tc>
        <w:tc>
          <w:tcPr>
            <w:tcW w:w="1781" w:type="dxa"/>
            <w:tcBorders>
              <w:top w:val="single" w:sz="4" w:space="0" w:color="auto"/>
              <w:left w:val="single" w:sz="4" w:space="0" w:color="auto"/>
              <w:bottom w:val="single" w:sz="4" w:space="0" w:color="auto"/>
              <w:right w:val="single" w:sz="4" w:space="0" w:color="auto"/>
            </w:tcBorders>
            <w:vAlign w:val="center"/>
          </w:tcPr>
          <w:p w14:paraId="5EE9D4A0" w14:textId="77777777" w:rsidR="000F5E75" w:rsidRDefault="00000000">
            <w:pPr>
              <w:snapToGrid w:val="0"/>
              <w:jc w:val="center"/>
              <w:rPr>
                <w:rFonts w:ascii="宋体" w:hAnsi="宋体" w:cs="宋体"/>
                <w:b/>
                <w:bCs/>
                <w:sz w:val="24"/>
                <w:szCs w:val="24"/>
              </w:rPr>
            </w:pPr>
            <w:r>
              <w:rPr>
                <w:rFonts w:ascii="宋体" w:hAnsi="宋体" w:cs="宋体" w:hint="eastAsia"/>
                <w:b/>
                <w:bCs/>
                <w:spacing w:val="-6"/>
                <w:sz w:val="24"/>
                <w:szCs w:val="24"/>
              </w:rPr>
              <w:t>在本项目担任的职务</w:t>
            </w:r>
          </w:p>
        </w:tc>
        <w:tc>
          <w:tcPr>
            <w:tcW w:w="1484" w:type="dxa"/>
            <w:tcBorders>
              <w:top w:val="single" w:sz="4" w:space="0" w:color="auto"/>
              <w:left w:val="single" w:sz="4" w:space="0" w:color="auto"/>
              <w:bottom w:val="single" w:sz="4" w:space="0" w:color="auto"/>
              <w:right w:val="single" w:sz="4" w:space="0" w:color="auto"/>
            </w:tcBorders>
            <w:vAlign w:val="center"/>
          </w:tcPr>
          <w:p w14:paraId="4B8EF57C" w14:textId="77777777" w:rsidR="000F5E75" w:rsidRDefault="00000000">
            <w:pPr>
              <w:snapToGrid w:val="0"/>
              <w:jc w:val="center"/>
              <w:rPr>
                <w:rFonts w:ascii="宋体" w:hAnsi="宋体" w:cs="宋体"/>
                <w:b/>
                <w:bCs/>
                <w:sz w:val="24"/>
                <w:szCs w:val="24"/>
              </w:rPr>
            </w:pPr>
            <w:r>
              <w:rPr>
                <w:rFonts w:ascii="宋体" w:hAnsi="宋体" w:cs="宋体" w:hint="eastAsia"/>
                <w:b/>
                <w:bCs/>
                <w:sz w:val="24"/>
                <w:szCs w:val="24"/>
              </w:rPr>
              <w:t>备注</w:t>
            </w:r>
          </w:p>
        </w:tc>
      </w:tr>
      <w:tr w:rsidR="000F5E75" w14:paraId="533E2398" w14:textId="77777777">
        <w:trPr>
          <w:trHeight w:val="810"/>
          <w:jc w:val="center"/>
        </w:trPr>
        <w:tc>
          <w:tcPr>
            <w:tcW w:w="594" w:type="dxa"/>
            <w:tcBorders>
              <w:top w:val="single" w:sz="4" w:space="0" w:color="auto"/>
              <w:left w:val="single" w:sz="4" w:space="0" w:color="auto"/>
              <w:bottom w:val="single" w:sz="4" w:space="0" w:color="auto"/>
              <w:right w:val="single" w:sz="4" w:space="0" w:color="auto"/>
            </w:tcBorders>
            <w:vAlign w:val="center"/>
          </w:tcPr>
          <w:p w14:paraId="4B1571BA" w14:textId="77777777" w:rsidR="000F5E75" w:rsidRDefault="000F5E75">
            <w:pPr>
              <w:snapToGrid w:val="0"/>
              <w:jc w:val="center"/>
              <w:rPr>
                <w:rFonts w:ascii="宋体" w:hAnsi="宋体" w:cs="宋体"/>
                <w:sz w:val="24"/>
                <w:szCs w:val="24"/>
              </w:rPr>
            </w:pPr>
          </w:p>
        </w:tc>
        <w:tc>
          <w:tcPr>
            <w:tcW w:w="1336" w:type="dxa"/>
            <w:tcBorders>
              <w:top w:val="single" w:sz="4" w:space="0" w:color="auto"/>
              <w:left w:val="single" w:sz="4" w:space="0" w:color="auto"/>
              <w:bottom w:val="single" w:sz="4" w:space="0" w:color="auto"/>
              <w:right w:val="single" w:sz="4" w:space="0" w:color="auto"/>
            </w:tcBorders>
            <w:vAlign w:val="center"/>
          </w:tcPr>
          <w:p w14:paraId="10B8DB51" w14:textId="77777777" w:rsidR="000F5E75" w:rsidRDefault="000F5E75">
            <w:pPr>
              <w:snapToGrid w:val="0"/>
              <w:jc w:val="center"/>
              <w:rPr>
                <w:rFonts w:ascii="宋体" w:hAnsi="宋体" w:cs="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14:paraId="1EC277BD" w14:textId="77777777" w:rsidR="000F5E75" w:rsidRDefault="000F5E75">
            <w:pPr>
              <w:snapToGrid w:val="0"/>
              <w:jc w:val="center"/>
              <w:rPr>
                <w:rFonts w:ascii="宋体" w:hAnsi="宋体" w:cs="宋体"/>
                <w:sz w:val="24"/>
                <w:szCs w:val="24"/>
              </w:rPr>
            </w:pPr>
          </w:p>
        </w:tc>
        <w:tc>
          <w:tcPr>
            <w:tcW w:w="1485" w:type="dxa"/>
            <w:tcBorders>
              <w:top w:val="single" w:sz="4" w:space="0" w:color="auto"/>
              <w:left w:val="single" w:sz="4" w:space="0" w:color="auto"/>
              <w:bottom w:val="single" w:sz="4" w:space="0" w:color="auto"/>
              <w:right w:val="single" w:sz="4" w:space="0" w:color="auto"/>
            </w:tcBorders>
            <w:vAlign w:val="center"/>
          </w:tcPr>
          <w:p w14:paraId="257841D0" w14:textId="77777777" w:rsidR="000F5E75" w:rsidRDefault="000F5E75">
            <w:pPr>
              <w:snapToGrid w:val="0"/>
              <w:jc w:val="center"/>
              <w:rPr>
                <w:rFonts w:ascii="宋体" w:hAnsi="宋体" w:cs="宋体"/>
                <w:spacing w:val="-6"/>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14:paraId="11818C3A" w14:textId="77777777" w:rsidR="000F5E75" w:rsidRDefault="000F5E75">
            <w:pPr>
              <w:snapToGrid w:val="0"/>
              <w:jc w:val="center"/>
              <w:rPr>
                <w:rFonts w:ascii="宋体" w:hAnsi="宋体" w:cs="宋体"/>
                <w:sz w:val="24"/>
                <w:szCs w:val="24"/>
              </w:rPr>
            </w:pPr>
          </w:p>
        </w:tc>
        <w:tc>
          <w:tcPr>
            <w:tcW w:w="1781" w:type="dxa"/>
            <w:tcBorders>
              <w:top w:val="single" w:sz="4" w:space="0" w:color="auto"/>
              <w:left w:val="single" w:sz="4" w:space="0" w:color="auto"/>
              <w:bottom w:val="single" w:sz="4" w:space="0" w:color="auto"/>
              <w:right w:val="single" w:sz="4" w:space="0" w:color="auto"/>
            </w:tcBorders>
            <w:vAlign w:val="center"/>
          </w:tcPr>
          <w:p w14:paraId="31ED415F" w14:textId="77777777" w:rsidR="000F5E75" w:rsidRDefault="000F5E75">
            <w:pPr>
              <w:snapToGrid w:val="0"/>
              <w:jc w:val="center"/>
              <w:rPr>
                <w:rFonts w:ascii="宋体" w:hAnsi="宋体" w:cs="宋体"/>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14:paraId="75F1AB1B" w14:textId="77777777" w:rsidR="000F5E75" w:rsidRDefault="000F5E75">
            <w:pPr>
              <w:snapToGrid w:val="0"/>
              <w:jc w:val="center"/>
              <w:rPr>
                <w:rFonts w:ascii="宋体" w:hAnsi="宋体" w:cs="宋体"/>
                <w:sz w:val="24"/>
                <w:szCs w:val="24"/>
              </w:rPr>
            </w:pPr>
          </w:p>
        </w:tc>
      </w:tr>
      <w:tr w:rsidR="000F5E75" w14:paraId="218C7B67" w14:textId="77777777">
        <w:trPr>
          <w:trHeight w:val="810"/>
          <w:jc w:val="center"/>
        </w:trPr>
        <w:tc>
          <w:tcPr>
            <w:tcW w:w="594" w:type="dxa"/>
            <w:tcBorders>
              <w:top w:val="single" w:sz="4" w:space="0" w:color="auto"/>
              <w:left w:val="single" w:sz="4" w:space="0" w:color="auto"/>
              <w:bottom w:val="single" w:sz="4" w:space="0" w:color="auto"/>
              <w:right w:val="single" w:sz="4" w:space="0" w:color="auto"/>
            </w:tcBorders>
            <w:vAlign w:val="center"/>
          </w:tcPr>
          <w:p w14:paraId="11E85091" w14:textId="77777777" w:rsidR="000F5E75" w:rsidRDefault="000F5E75">
            <w:pPr>
              <w:snapToGrid w:val="0"/>
              <w:jc w:val="center"/>
              <w:rPr>
                <w:rFonts w:ascii="宋体" w:hAnsi="宋体" w:cs="宋体"/>
                <w:sz w:val="24"/>
                <w:szCs w:val="24"/>
              </w:rPr>
            </w:pPr>
          </w:p>
        </w:tc>
        <w:tc>
          <w:tcPr>
            <w:tcW w:w="1336" w:type="dxa"/>
            <w:tcBorders>
              <w:top w:val="single" w:sz="4" w:space="0" w:color="auto"/>
              <w:left w:val="single" w:sz="4" w:space="0" w:color="auto"/>
              <w:bottom w:val="single" w:sz="4" w:space="0" w:color="auto"/>
              <w:right w:val="single" w:sz="4" w:space="0" w:color="auto"/>
            </w:tcBorders>
            <w:vAlign w:val="center"/>
          </w:tcPr>
          <w:p w14:paraId="1867960E" w14:textId="77777777" w:rsidR="000F5E75" w:rsidRDefault="000F5E75">
            <w:pPr>
              <w:snapToGrid w:val="0"/>
              <w:jc w:val="center"/>
              <w:rPr>
                <w:rFonts w:ascii="宋体" w:hAnsi="宋体" w:cs="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14:paraId="58F46695" w14:textId="77777777" w:rsidR="000F5E75" w:rsidRDefault="000F5E75">
            <w:pPr>
              <w:snapToGrid w:val="0"/>
              <w:jc w:val="center"/>
              <w:rPr>
                <w:rFonts w:ascii="宋体" w:hAnsi="宋体" w:cs="宋体"/>
                <w:sz w:val="24"/>
                <w:szCs w:val="24"/>
              </w:rPr>
            </w:pPr>
          </w:p>
        </w:tc>
        <w:tc>
          <w:tcPr>
            <w:tcW w:w="1485" w:type="dxa"/>
            <w:tcBorders>
              <w:top w:val="single" w:sz="4" w:space="0" w:color="auto"/>
              <w:left w:val="single" w:sz="4" w:space="0" w:color="auto"/>
              <w:bottom w:val="single" w:sz="4" w:space="0" w:color="auto"/>
              <w:right w:val="single" w:sz="4" w:space="0" w:color="auto"/>
            </w:tcBorders>
            <w:vAlign w:val="center"/>
          </w:tcPr>
          <w:p w14:paraId="3310579E" w14:textId="77777777" w:rsidR="000F5E75" w:rsidRDefault="000F5E75">
            <w:pPr>
              <w:snapToGrid w:val="0"/>
              <w:jc w:val="center"/>
              <w:rPr>
                <w:rFonts w:ascii="宋体" w:hAnsi="宋体" w:cs="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14:paraId="14FE1B0C" w14:textId="77777777" w:rsidR="000F5E75" w:rsidRDefault="000F5E75">
            <w:pPr>
              <w:snapToGrid w:val="0"/>
              <w:jc w:val="center"/>
              <w:rPr>
                <w:rFonts w:ascii="宋体" w:hAnsi="宋体" w:cs="宋体"/>
                <w:sz w:val="24"/>
                <w:szCs w:val="24"/>
              </w:rPr>
            </w:pPr>
          </w:p>
        </w:tc>
        <w:tc>
          <w:tcPr>
            <w:tcW w:w="1781" w:type="dxa"/>
            <w:tcBorders>
              <w:top w:val="single" w:sz="4" w:space="0" w:color="auto"/>
              <w:left w:val="single" w:sz="4" w:space="0" w:color="auto"/>
              <w:bottom w:val="single" w:sz="4" w:space="0" w:color="auto"/>
              <w:right w:val="single" w:sz="4" w:space="0" w:color="auto"/>
            </w:tcBorders>
            <w:vAlign w:val="center"/>
          </w:tcPr>
          <w:p w14:paraId="73605C3F" w14:textId="77777777" w:rsidR="000F5E75" w:rsidRDefault="000F5E75">
            <w:pPr>
              <w:snapToGrid w:val="0"/>
              <w:jc w:val="center"/>
              <w:rPr>
                <w:rFonts w:ascii="宋体" w:hAnsi="宋体" w:cs="宋体"/>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14:paraId="52BFC244" w14:textId="77777777" w:rsidR="000F5E75" w:rsidRDefault="000F5E75">
            <w:pPr>
              <w:snapToGrid w:val="0"/>
              <w:jc w:val="center"/>
              <w:rPr>
                <w:rFonts w:ascii="宋体" w:hAnsi="宋体" w:cs="宋体"/>
                <w:sz w:val="24"/>
                <w:szCs w:val="24"/>
              </w:rPr>
            </w:pPr>
          </w:p>
        </w:tc>
      </w:tr>
      <w:tr w:rsidR="000F5E75" w14:paraId="74E0A343" w14:textId="77777777">
        <w:trPr>
          <w:trHeight w:val="810"/>
          <w:jc w:val="center"/>
        </w:trPr>
        <w:tc>
          <w:tcPr>
            <w:tcW w:w="594" w:type="dxa"/>
            <w:tcBorders>
              <w:top w:val="single" w:sz="4" w:space="0" w:color="auto"/>
              <w:left w:val="single" w:sz="4" w:space="0" w:color="auto"/>
              <w:bottom w:val="single" w:sz="4" w:space="0" w:color="auto"/>
              <w:right w:val="single" w:sz="4" w:space="0" w:color="auto"/>
            </w:tcBorders>
            <w:vAlign w:val="center"/>
          </w:tcPr>
          <w:p w14:paraId="2566E9F3" w14:textId="77777777" w:rsidR="000F5E75" w:rsidRDefault="000F5E75">
            <w:pPr>
              <w:snapToGrid w:val="0"/>
              <w:jc w:val="center"/>
              <w:rPr>
                <w:rFonts w:ascii="宋体" w:hAnsi="宋体" w:cs="宋体"/>
                <w:sz w:val="24"/>
                <w:szCs w:val="24"/>
              </w:rPr>
            </w:pPr>
          </w:p>
        </w:tc>
        <w:tc>
          <w:tcPr>
            <w:tcW w:w="1336" w:type="dxa"/>
            <w:tcBorders>
              <w:top w:val="single" w:sz="4" w:space="0" w:color="auto"/>
              <w:left w:val="single" w:sz="4" w:space="0" w:color="auto"/>
              <w:bottom w:val="single" w:sz="4" w:space="0" w:color="auto"/>
              <w:right w:val="single" w:sz="4" w:space="0" w:color="auto"/>
            </w:tcBorders>
            <w:vAlign w:val="center"/>
          </w:tcPr>
          <w:p w14:paraId="7829C659" w14:textId="77777777" w:rsidR="000F5E75" w:rsidRDefault="000F5E75">
            <w:pPr>
              <w:snapToGrid w:val="0"/>
              <w:jc w:val="center"/>
              <w:rPr>
                <w:rFonts w:ascii="宋体" w:hAnsi="宋体" w:cs="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14:paraId="75AB3193" w14:textId="77777777" w:rsidR="000F5E75" w:rsidRDefault="000F5E75">
            <w:pPr>
              <w:snapToGrid w:val="0"/>
              <w:jc w:val="center"/>
              <w:rPr>
                <w:rFonts w:ascii="宋体" w:hAnsi="宋体" w:cs="宋体"/>
                <w:sz w:val="24"/>
                <w:szCs w:val="24"/>
              </w:rPr>
            </w:pPr>
          </w:p>
        </w:tc>
        <w:tc>
          <w:tcPr>
            <w:tcW w:w="1485" w:type="dxa"/>
            <w:tcBorders>
              <w:top w:val="single" w:sz="4" w:space="0" w:color="auto"/>
              <w:left w:val="single" w:sz="4" w:space="0" w:color="auto"/>
              <w:bottom w:val="single" w:sz="4" w:space="0" w:color="auto"/>
              <w:right w:val="single" w:sz="4" w:space="0" w:color="auto"/>
            </w:tcBorders>
            <w:vAlign w:val="center"/>
          </w:tcPr>
          <w:p w14:paraId="4399CE50" w14:textId="77777777" w:rsidR="000F5E75" w:rsidRDefault="000F5E75">
            <w:pPr>
              <w:snapToGrid w:val="0"/>
              <w:jc w:val="center"/>
              <w:rPr>
                <w:rFonts w:ascii="宋体" w:hAnsi="宋体" w:cs="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14:paraId="7E8C9AEA" w14:textId="77777777" w:rsidR="000F5E75" w:rsidRDefault="000F5E75">
            <w:pPr>
              <w:snapToGrid w:val="0"/>
              <w:jc w:val="center"/>
              <w:rPr>
                <w:rFonts w:ascii="宋体" w:hAnsi="宋体" w:cs="宋体"/>
                <w:sz w:val="24"/>
                <w:szCs w:val="24"/>
              </w:rPr>
            </w:pPr>
          </w:p>
        </w:tc>
        <w:tc>
          <w:tcPr>
            <w:tcW w:w="1781" w:type="dxa"/>
            <w:tcBorders>
              <w:top w:val="single" w:sz="4" w:space="0" w:color="auto"/>
              <w:left w:val="single" w:sz="4" w:space="0" w:color="auto"/>
              <w:bottom w:val="single" w:sz="4" w:space="0" w:color="auto"/>
              <w:right w:val="single" w:sz="4" w:space="0" w:color="auto"/>
            </w:tcBorders>
            <w:vAlign w:val="center"/>
          </w:tcPr>
          <w:p w14:paraId="73200AA0" w14:textId="77777777" w:rsidR="000F5E75" w:rsidRDefault="000F5E75">
            <w:pPr>
              <w:snapToGrid w:val="0"/>
              <w:jc w:val="center"/>
              <w:rPr>
                <w:rFonts w:ascii="宋体" w:hAnsi="宋体" w:cs="宋体"/>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14:paraId="2F4493A3" w14:textId="77777777" w:rsidR="000F5E75" w:rsidRDefault="000F5E75">
            <w:pPr>
              <w:snapToGrid w:val="0"/>
              <w:jc w:val="center"/>
              <w:rPr>
                <w:rFonts w:ascii="宋体" w:hAnsi="宋体" w:cs="宋体"/>
                <w:sz w:val="24"/>
                <w:szCs w:val="24"/>
              </w:rPr>
            </w:pPr>
          </w:p>
        </w:tc>
      </w:tr>
      <w:tr w:rsidR="000F5E75" w14:paraId="78FA48A6" w14:textId="77777777">
        <w:trPr>
          <w:trHeight w:val="810"/>
          <w:jc w:val="center"/>
        </w:trPr>
        <w:tc>
          <w:tcPr>
            <w:tcW w:w="594" w:type="dxa"/>
            <w:tcBorders>
              <w:top w:val="single" w:sz="4" w:space="0" w:color="auto"/>
              <w:left w:val="single" w:sz="4" w:space="0" w:color="auto"/>
              <w:bottom w:val="single" w:sz="4" w:space="0" w:color="auto"/>
              <w:right w:val="single" w:sz="4" w:space="0" w:color="auto"/>
            </w:tcBorders>
            <w:vAlign w:val="center"/>
          </w:tcPr>
          <w:p w14:paraId="68E43361" w14:textId="77777777" w:rsidR="000F5E75" w:rsidRDefault="000F5E75">
            <w:pPr>
              <w:snapToGrid w:val="0"/>
              <w:jc w:val="center"/>
              <w:rPr>
                <w:rFonts w:ascii="宋体" w:hAnsi="宋体" w:cs="宋体"/>
                <w:sz w:val="24"/>
                <w:szCs w:val="24"/>
              </w:rPr>
            </w:pPr>
          </w:p>
        </w:tc>
        <w:tc>
          <w:tcPr>
            <w:tcW w:w="1336" w:type="dxa"/>
            <w:tcBorders>
              <w:top w:val="single" w:sz="4" w:space="0" w:color="auto"/>
              <w:left w:val="single" w:sz="4" w:space="0" w:color="auto"/>
              <w:bottom w:val="single" w:sz="4" w:space="0" w:color="auto"/>
              <w:right w:val="single" w:sz="4" w:space="0" w:color="auto"/>
            </w:tcBorders>
            <w:vAlign w:val="center"/>
          </w:tcPr>
          <w:p w14:paraId="1593FBC3" w14:textId="77777777" w:rsidR="000F5E75" w:rsidRDefault="000F5E75">
            <w:pPr>
              <w:snapToGrid w:val="0"/>
              <w:jc w:val="center"/>
              <w:rPr>
                <w:rFonts w:ascii="宋体" w:hAnsi="宋体" w:cs="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14:paraId="692E346A" w14:textId="77777777" w:rsidR="000F5E75" w:rsidRDefault="000F5E75">
            <w:pPr>
              <w:snapToGrid w:val="0"/>
              <w:jc w:val="center"/>
              <w:rPr>
                <w:rFonts w:ascii="宋体" w:hAnsi="宋体" w:cs="宋体"/>
                <w:sz w:val="24"/>
                <w:szCs w:val="24"/>
              </w:rPr>
            </w:pPr>
          </w:p>
        </w:tc>
        <w:tc>
          <w:tcPr>
            <w:tcW w:w="1485" w:type="dxa"/>
            <w:tcBorders>
              <w:top w:val="single" w:sz="4" w:space="0" w:color="auto"/>
              <w:left w:val="single" w:sz="4" w:space="0" w:color="auto"/>
              <w:bottom w:val="single" w:sz="4" w:space="0" w:color="auto"/>
              <w:right w:val="single" w:sz="4" w:space="0" w:color="auto"/>
            </w:tcBorders>
            <w:vAlign w:val="center"/>
          </w:tcPr>
          <w:p w14:paraId="2C9DB8C6" w14:textId="77777777" w:rsidR="000F5E75" w:rsidRDefault="000F5E75">
            <w:pPr>
              <w:snapToGrid w:val="0"/>
              <w:jc w:val="center"/>
              <w:rPr>
                <w:rFonts w:ascii="宋体" w:hAnsi="宋体" w:cs="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14:paraId="39C65DD8" w14:textId="77777777" w:rsidR="000F5E75" w:rsidRDefault="000F5E75">
            <w:pPr>
              <w:snapToGrid w:val="0"/>
              <w:jc w:val="center"/>
              <w:rPr>
                <w:rFonts w:ascii="宋体" w:hAnsi="宋体" w:cs="宋体"/>
                <w:sz w:val="24"/>
                <w:szCs w:val="24"/>
              </w:rPr>
            </w:pPr>
          </w:p>
        </w:tc>
        <w:tc>
          <w:tcPr>
            <w:tcW w:w="1781" w:type="dxa"/>
            <w:tcBorders>
              <w:top w:val="single" w:sz="4" w:space="0" w:color="auto"/>
              <w:left w:val="single" w:sz="4" w:space="0" w:color="auto"/>
              <w:bottom w:val="single" w:sz="4" w:space="0" w:color="auto"/>
              <w:right w:val="single" w:sz="4" w:space="0" w:color="auto"/>
            </w:tcBorders>
            <w:vAlign w:val="center"/>
          </w:tcPr>
          <w:p w14:paraId="0A0B001D" w14:textId="77777777" w:rsidR="000F5E75" w:rsidRDefault="000F5E75">
            <w:pPr>
              <w:snapToGrid w:val="0"/>
              <w:jc w:val="center"/>
              <w:rPr>
                <w:rFonts w:ascii="宋体" w:hAnsi="宋体" w:cs="宋体"/>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14:paraId="63100770" w14:textId="77777777" w:rsidR="000F5E75" w:rsidRDefault="000F5E75">
            <w:pPr>
              <w:snapToGrid w:val="0"/>
              <w:jc w:val="center"/>
              <w:rPr>
                <w:rFonts w:ascii="宋体" w:hAnsi="宋体" w:cs="宋体"/>
                <w:sz w:val="24"/>
                <w:szCs w:val="24"/>
              </w:rPr>
            </w:pPr>
          </w:p>
        </w:tc>
      </w:tr>
      <w:tr w:rsidR="000F5E75" w14:paraId="3A174124" w14:textId="77777777">
        <w:trPr>
          <w:trHeight w:val="810"/>
          <w:jc w:val="center"/>
        </w:trPr>
        <w:tc>
          <w:tcPr>
            <w:tcW w:w="594" w:type="dxa"/>
            <w:tcBorders>
              <w:top w:val="single" w:sz="4" w:space="0" w:color="auto"/>
              <w:left w:val="single" w:sz="4" w:space="0" w:color="auto"/>
              <w:bottom w:val="single" w:sz="4" w:space="0" w:color="auto"/>
              <w:right w:val="single" w:sz="4" w:space="0" w:color="auto"/>
            </w:tcBorders>
            <w:vAlign w:val="center"/>
          </w:tcPr>
          <w:p w14:paraId="34C1F6E6" w14:textId="77777777" w:rsidR="000F5E75" w:rsidRDefault="000F5E75">
            <w:pPr>
              <w:snapToGrid w:val="0"/>
              <w:jc w:val="center"/>
              <w:rPr>
                <w:rFonts w:ascii="宋体" w:hAnsi="宋体" w:cs="宋体"/>
                <w:sz w:val="24"/>
                <w:szCs w:val="24"/>
              </w:rPr>
            </w:pPr>
          </w:p>
        </w:tc>
        <w:tc>
          <w:tcPr>
            <w:tcW w:w="1336" w:type="dxa"/>
            <w:tcBorders>
              <w:top w:val="single" w:sz="4" w:space="0" w:color="auto"/>
              <w:left w:val="single" w:sz="4" w:space="0" w:color="auto"/>
              <w:bottom w:val="single" w:sz="4" w:space="0" w:color="auto"/>
              <w:right w:val="single" w:sz="4" w:space="0" w:color="auto"/>
            </w:tcBorders>
            <w:vAlign w:val="center"/>
          </w:tcPr>
          <w:p w14:paraId="1029B34B" w14:textId="77777777" w:rsidR="000F5E75" w:rsidRDefault="000F5E75">
            <w:pPr>
              <w:snapToGrid w:val="0"/>
              <w:jc w:val="center"/>
              <w:rPr>
                <w:rFonts w:ascii="宋体" w:hAnsi="宋体" w:cs="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14:paraId="2AD000A4" w14:textId="77777777" w:rsidR="000F5E75" w:rsidRDefault="000F5E75">
            <w:pPr>
              <w:snapToGrid w:val="0"/>
              <w:jc w:val="center"/>
              <w:rPr>
                <w:rFonts w:ascii="宋体" w:hAnsi="宋体" w:cs="宋体"/>
                <w:sz w:val="24"/>
                <w:szCs w:val="24"/>
              </w:rPr>
            </w:pPr>
          </w:p>
        </w:tc>
        <w:tc>
          <w:tcPr>
            <w:tcW w:w="1485" w:type="dxa"/>
            <w:tcBorders>
              <w:top w:val="single" w:sz="4" w:space="0" w:color="auto"/>
              <w:left w:val="single" w:sz="4" w:space="0" w:color="auto"/>
              <w:bottom w:val="single" w:sz="4" w:space="0" w:color="auto"/>
              <w:right w:val="single" w:sz="4" w:space="0" w:color="auto"/>
            </w:tcBorders>
            <w:vAlign w:val="center"/>
          </w:tcPr>
          <w:p w14:paraId="08B5567E" w14:textId="77777777" w:rsidR="000F5E75" w:rsidRDefault="000F5E75">
            <w:pPr>
              <w:snapToGrid w:val="0"/>
              <w:jc w:val="center"/>
              <w:rPr>
                <w:rFonts w:ascii="宋体" w:hAnsi="宋体" w:cs="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14:paraId="2FC3DB1E" w14:textId="77777777" w:rsidR="000F5E75" w:rsidRDefault="000F5E75">
            <w:pPr>
              <w:snapToGrid w:val="0"/>
              <w:jc w:val="center"/>
              <w:rPr>
                <w:rFonts w:ascii="宋体" w:hAnsi="宋体" w:cs="宋体"/>
                <w:sz w:val="24"/>
                <w:szCs w:val="24"/>
              </w:rPr>
            </w:pPr>
          </w:p>
        </w:tc>
        <w:tc>
          <w:tcPr>
            <w:tcW w:w="1781" w:type="dxa"/>
            <w:tcBorders>
              <w:top w:val="single" w:sz="4" w:space="0" w:color="auto"/>
              <w:left w:val="single" w:sz="4" w:space="0" w:color="auto"/>
              <w:bottom w:val="single" w:sz="4" w:space="0" w:color="auto"/>
              <w:right w:val="single" w:sz="4" w:space="0" w:color="auto"/>
            </w:tcBorders>
            <w:vAlign w:val="center"/>
          </w:tcPr>
          <w:p w14:paraId="07B9E259" w14:textId="77777777" w:rsidR="000F5E75" w:rsidRDefault="000F5E75">
            <w:pPr>
              <w:snapToGrid w:val="0"/>
              <w:jc w:val="center"/>
              <w:rPr>
                <w:rFonts w:ascii="宋体" w:hAnsi="宋体" w:cs="宋体"/>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14:paraId="012D18A6" w14:textId="77777777" w:rsidR="000F5E75" w:rsidRDefault="000F5E75">
            <w:pPr>
              <w:snapToGrid w:val="0"/>
              <w:jc w:val="center"/>
              <w:rPr>
                <w:rFonts w:ascii="宋体" w:hAnsi="宋体" w:cs="宋体"/>
                <w:sz w:val="24"/>
                <w:szCs w:val="24"/>
              </w:rPr>
            </w:pPr>
          </w:p>
        </w:tc>
      </w:tr>
      <w:tr w:rsidR="000F5E75" w14:paraId="41AA64EA" w14:textId="77777777">
        <w:trPr>
          <w:trHeight w:val="810"/>
          <w:jc w:val="center"/>
        </w:trPr>
        <w:tc>
          <w:tcPr>
            <w:tcW w:w="594" w:type="dxa"/>
            <w:tcBorders>
              <w:top w:val="single" w:sz="4" w:space="0" w:color="auto"/>
              <w:left w:val="single" w:sz="4" w:space="0" w:color="auto"/>
              <w:bottom w:val="single" w:sz="4" w:space="0" w:color="auto"/>
              <w:right w:val="single" w:sz="4" w:space="0" w:color="auto"/>
            </w:tcBorders>
            <w:vAlign w:val="center"/>
          </w:tcPr>
          <w:p w14:paraId="292ADBB2" w14:textId="77777777" w:rsidR="000F5E75" w:rsidRDefault="000F5E75">
            <w:pPr>
              <w:snapToGrid w:val="0"/>
              <w:jc w:val="center"/>
              <w:rPr>
                <w:rFonts w:ascii="宋体" w:hAnsi="宋体" w:cs="宋体"/>
                <w:sz w:val="24"/>
                <w:szCs w:val="24"/>
              </w:rPr>
            </w:pPr>
          </w:p>
        </w:tc>
        <w:tc>
          <w:tcPr>
            <w:tcW w:w="1336" w:type="dxa"/>
            <w:tcBorders>
              <w:top w:val="single" w:sz="4" w:space="0" w:color="auto"/>
              <w:left w:val="single" w:sz="4" w:space="0" w:color="auto"/>
              <w:bottom w:val="single" w:sz="4" w:space="0" w:color="auto"/>
              <w:right w:val="single" w:sz="4" w:space="0" w:color="auto"/>
            </w:tcBorders>
            <w:vAlign w:val="center"/>
          </w:tcPr>
          <w:p w14:paraId="6C3B03E4" w14:textId="77777777" w:rsidR="000F5E75" w:rsidRDefault="000F5E75">
            <w:pPr>
              <w:snapToGrid w:val="0"/>
              <w:jc w:val="center"/>
              <w:rPr>
                <w:rFonts w:ascii="宋体" w:hAnsi="宋体" w:cs="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14:paraId="2F1145EE" w14:textId="77777777" w:rsidR="000F5E75" w:rsidRDefault="000F5E75">
            <w:pPr>
              <w:snapToGrid w:val="0"/>
              <w:jc w:val="center"/>
              <w:rPr>
                <w:rFonts w:ascii="宋体" w:hAnsi="宋体" w:cs="宋体"/>
                <w:sz w:val="24"/>
                <w:szCs w:val="24"/>
              </w:rPr>
            </w:pPr>
          </w:p>
        </w:tc>
        <w:tc>
          <w:tcPr>
            <w:tcW w:w="1485" w:type="dxa"/>
            <w:tcBorders>
              <w:top w:val="single" w:sz="4" w:space="0" w:color="auto"/>
              <w:left w:val="single" w:sz="4" w:space="0" w:color="auto"/>
              <w:bottom w:val="single" w:sz="4" w:space="0" w:color="auto"/>
              <w:right w:val="single" w:sz="4" w:space="0" w:color="auto"/>
            </w:tcBorders>
            <w:vAlign w:val="center"/>
          </w:tcPr>
          <w:p w14:paraId="44B477EE" w14:textId="77777777" w:rsidR="000F5E75" w:rsidRDefault="000F5E75">
            <w:pPr>
              <w:snapToGrid w:val="0"/>
              <w:jc w:val="center"/>
              <w:rPr>
                <w:rFonts w:ascii="宋体" w:hAnsi="宋体" w:cs="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14:paraId="5A69AF57" w14:textId="77777777" w:rsidR="000F5E75" w:rsidRDefault="000F5E75">
            <w:pPr>
              <w:snapToGrid w:val="0"/>
              <w:jc w:val="center"/>
              <w:rPr>
                <w:rFonts w:ascii="宋体" w:hAnsi="宋体" w:cs="宋体"/>
                <w:sz w:val="24"/>
                <w:szCs w:val="24"/>
              </w:rPr>
            </w:pPr>
          </w:p>
        </w:tc>
        <w:tc>
          <w:tcPr>
            <w:tcW w:w="1781" w:type="dxa"/>
            <w:tcBorders>
              <w:top w:val="single" w:sz="4" w:space="0" w:color="auto"/>
              <w:left w:val="single" w:sz="4" w:space="0" w:color="auto"/>
              <w:bottom w:val="single" w:sz="4" w:space="0" w:color="auto"/>
              <w:right w:val="single" w:sz="4" w:space="0" w:color="auto"/>
            </w:tcBorders>
            <w:vAlign w:val="center"/>
          </w:tcPr>
          <w:p w14:paraId="23787A31" w14:textId="77777777" w:rsidR="000F5E75" w:rsidRDefault="000F5E75">
            <w:pPr>
              <w:snapToGrid w:val="0"/>
              <w:jc w:val="center"/>
              <w:rPr>
                <w:rFonts w:ascii="宋体" w:hAnsi="宋体" w:cs="宋体"/>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14:paraId="5FF47E9E" w14:textId="77777777" w:rsidR="000F5E75" w:rsidRDefault="000F5E75">
            <w:pPr>
              <w:snapToGrid w:val="0"/>
              <w:jc w:val="center"/>
              <w:rPr>
                <w:rFonts w:ascii="宋体" w:hAnsi="宋体" w:cs="宋体"/>
                <w:sz w:val="24"/>
                <w:szCs w:val="24"/>
              </w:rPr>
            </w:pPr>
          </w:p>
        </w:tc>
      </w:tr>
      <w:tr w:rsidR="000F5E75" w14:paraId="17BE4BAF" w14:textId="77777777">
        <w:trPr>
          <w:trHeight w:val="810"/>
          <w:jc w:val="center"/>
        </w:trPr>
        <w:tc>
          <w:tcPr>
            <w:tcW w:w="594" w:type="dxa"/>
            <w:tcBorders>
              <w:top w:val="single" w:sz="4" w:space="0" w:color="auto"/>
              <w:left w:val="single" w:sz="4" w:space="0" w:color="auto"/>
              <w:bottom w:val="single" w:sz="4" w:space="0" w:color="auto"/>
              <w:right w:val="single" w:sz="4" w:space="0" w:color="auto"/>
            </w:tcBorders>
            <w:vAlign w:val="center"/>
          </w:tcPr>
          <w:p w14:paraId="40EE45F7" w14:textId="77777777" w:rsidR="000F5E75" w:rsidRDefault="000F5E75">
            <w:pPr>
              <w:snapToGrid w:val="0"/>
              <w:jc w:val="center"/>
              <w:rPr>
                <w:rFonts w:ascii="宋体" w:hAnsi="宋体" w:cs="宋体"/>
                <w:sz w:val="24"/>
                <w:szCs w:val="24"/>
              </w:rPr>
            </w:pPr>
          </w:p>
        </w:tc>
        <w:tc>
          <w:tcPr>
            <w:tcW w:w="1336" w:type="dxa"/>
            <w:tcBorders>
              <w:top w:val="single" w:sz="4" w:space="0" w:color="auto"/>
              <w:left w:val="single" w:sz="4" w:space="0" w:color="auto"/>
              <w:bottom w:val="single" w:sz="4" w:space="0" w:color="auto"/>
              <w:right w:val="single" w:sz="4" w:space="0" w:color="auto"/>
            </w:tcBorders>
            <w:vAlign w:val="center"/>
          </w:tcPr>
          <w:p w14:paraId="0FFEF039" w14:textId="77777777" w:rsidR="000F5E75" w:rsidRDefault="000F5E75">
            <w:pPr>
              <w:snapToGrid w:val="0"/>
              <w:jc w:val="center"/>
              <w:rPr>
                <w:rFonts w:ascii="宋体" w:hAnsi="宋体" w:cs="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14:paraId="425265DE" w14:textId="77777777" w:rsidR="000F5E75" w:rsidRDefault="000F5E75">
            <w:pPr>
              <w:snapToGrid w:val="0"/>
              <w:jc w:val="center"/>
              <w:rPr>
                <w:rFonts w:ascii="宋体" w:hAnsi="宋体" w:cs="宋体"/>
                <w:sz w:val="24"/>
                <w:szCs w:val="24"/>
              </w:rPr>
            </w:pPr>
          </w:p>
        </w:tc>
        <w:tc>
          <w:tcPr>
            <w:tcW w:w="1485" w:type="dxa"/>
            <w:tcBorders>
              <w:top w:val="single" w:sz="4" w:space="0" w:color="auto"/>
              <w:left w:val="single" w:sz="4" w:space="0" w:color="auto"/>
              <w:bottom w:val="single" w:sz="4" w:space="0" w:color="auto"/>
              <w:right w:val="single" w:sz="4" w:space="0" w:color="auto"/>
            </w:tcBorders>
            <w:vAlign w:val="center"/>
          </w:tcPr>
          <w:p w14:paraId="6E1AC119" w14:textId="77777777" w:rsidR="000F5E75" w:rsidRDefault="000F5E75">
            <w:pPr>
              <w:snapToGrid w:val="0"/>
              <w:jc w:val="center"/>
              <w:rPr>
                <w:rFonts w:ascii="宋体" w:hAnsi="宋体" w:cs="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14:paraId="136ED8EA" w14:textId="77777777" w:rsidR="000F5E75" w:rsidRDefault="000F5E75">
            <w:pPr>
              <w:snapToGrid w:val="0"/>
              <w:jc w:val="center"/>
              <w:rPr>
                <w:rFonts w:ascii="宋体" w:hAnsi="宋体" w:cs="宋体"/>
                <w:sz w:val="24"/>
                <w:szCs w:val="24"/>
              </w:rPr>
            </w:pPr>
          </w:p>
        </w:tc>
        <w:tc>
          <w:tcPr>
            <w:tcW w:w="1781" w:type="dxa"/>
            <w:tcBorders>
              <w:top w:val="single" w:sz="4" w:space="0" w:color="auto"/>
              <w:left w:val="single" w:sz="4" w:space="0" w:color="auto"/>
              <w:bottom w:val="single" w:sz="4" w:space="0" w:color="auto"/>
              <w:right w:val="single" w:sz="4" w:space="0" w:color="auto"/>
            </w:tcBorders>
            <w:vAlign w:val="center"/>
          </w:tcPr>
          <w:p w14:paraId="1E84542A" w14:textId="77777777" w:rsidR="000F5E75" w:rsidRDefault="000F5E75">
            <w:pPr>
              <w:snapToGrid w:val="0"/>
              <w:jc w:val="center"/>
              <w:rPr>
                <w:rFonts w:ascii="宋体" w:hAnsi="宋体" w:cs="宋体"/>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14:paraId="559D89DA" w14:textId="77777777" w:rsidR="000F5E75" w:rsidRDefault="000F5E75">
            <w:pPr>
              <w:snapToGrid w:val="0"/>
              <w:jc w:val="center"/>
              <w:rPr>
                <w:rFonts w:ascii="宋体" w:hAnsi="宋体" w:cs="宋体"/>
                <w:sz w:val="24"/>
                <w:szCs w:val="24"/>
              </w:rPr>
            </w:pPr>
          </w:p>
        </w:tc>
      </w:tr>
      <w:tr w:rsidR="000F5E75" w14:paraId="1FB1EE8C" w14:textId="77777777">
        <w:trPr>
          <w:trHeight w:val="810"/>
          <w:jc w:val="center"/>
        </w:trPr>
        <w:tc>
          <w:tcPr>
            <w:tcW w:w="594" w:type="dxa"/>
            <w:tcBorders>
              <w:top w:val="single" w:sz="4" w:space="0" w:color="auto"/>
              <w:left w:val="single" w:sz="4" w:space="0" w:color="auto"/>
              <w:bottom w:val="single" w:sz="4" w:space="0" w:color="auto"/>
              <w:right w:val="single" w:sz="4" w:space="0" w:color="auto"/>
            </w:tcBorders>
            <w:vAlign w:val="center"/>
          </w:tcPr>
          <w:p w14:paraId="7A6A4A18" w14:textId="77777777" w:rsidR="000F5E75" w:rsidRDefault="000F5E75">
            <w:pPr>
              <w:snapToGrid w:val="0"/>
              <w:jc w:val="center"/>
              <w:rPr>
                <w:rFonts w:ascii="宋体" w:hAnsi="宋体" w:cs="宋体"/>
                <w:sz w:val="24"/>
                <w:szCs w:val="24"/>
              </w:rPr>
            </w:pPr>
          </w:p>
        </w:tc>
        <w:tc>
          <w:tcPr>
            <w:tcW w:w="1336" w:type="dxa"/>
            <w:tcBorders>
              <w:top w:val="single" w:sz="4" w:space="0" w:color="auto"/>
              <w:left w:val="single" w:sz="4" w:space="0" w:color="auto"/>
              <w:bottom w:val="single" w:sz="4" w:space="0" w:color="auto"/>
              <w:right w:val="single" w:sz="4" w:space="0" w:color="auto"/>
            </w:tcBorders>
            <w:vAlign w:val="center"/>
          </w:tcPr>
          <w:p w14:paraId="5AA96C89" w14:textId="77777777" w:rsidR="000F5E75" w:rsidRDefault="000F5E75">
            <w:pPr>
              <w:snapToGrid w:val="0"/>
              <w:jc w:val="center"/>
              <w:rPr>
                <w:rFonts w:ascii="宋体" w:hAnsi="宋体" w:cs="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14:paraId="30B59A50" w14:textId="77777777" w:rsidR="000F5E75" w:rsidRDefault="000F5E75">
            <w:pPr>
              <w:snapToGrid w:val="0"/>
              <w:jc w:val="center"/>
              <w:rPr>
                <w:rFonts w:ascii="宋体" w:hAnsi="宋体" w:cs="宋体"/>
                <w:sz w:val="24"/>
                <w:szCs w:val="24"/>
              </w:rPr>
            </w:pPr>
          </w:p>
        </w:tc>
        <w:tc>
          <w:tcPr>
            <w:tcW w:w="1485" w:type="dxa"/>
            <w:tcBorders>
              <w:top w:val="single" w:sz="4" w:space="0" w:color="auto"/>
              <w:left w:val="single" w:sz="4" w:space="0" w:color="auto"/>
              <w:bottom w:val="single" w:sz="4" w:space="0" w:color="auto"/>
              <w:right w:val="single" w:sz="4" w:space="0" w:color="auto"/>
            </w:tcBorders>
            <w:vAlign w:val="center"/>
          </w:tcPr>
          <w:p w14:paraId="41EDC109" w14:textId="77777777" w:rsidR="000F5E75" w:rsidRDefault="000F5E75">
            <w:pPr>
              <w:snapToGrid w:val="0"/>
              <w:jc w:val="center"/>
              <w:rPr>
                <w:rFonts w:ascii="宋体" w:hAnsi="宋体" w:cs="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14:paraId="5913452B" w14:textId="77777777" w:rsidR="000F5E75" w:rsidRDefault="000F5E75">
            <w:pPr>
              <w:snapToGrid w:val="0"/>
              <w:jc w:val="center"/>
              <w:rPr>
                <w:rFonts w:ascii="宋体" w:hAnsi="宋体" w:cs="宋体"/>
                <w:sz w:val="24"/>
                <w:szCs w:val="24"/>
              </w:rPr>
            </w:pPr>
          </w:p>
        </w:tc>
        <w:tc>
          <w:tcPr>
            <w:tcW w:w="1781" w:type="dxa"/>
            <w:tcBorders>
              <w:top w:val="single" w:sz="4" w:space="0" w:color="auto"/>
              <w:left w:val="single" w:sz="4" w:space="0" w:color="auto"/>
              <w:bottom w:val="single" w:sz="4" w:space="0" w:color="auto"/>
              <w:right w:val="single" w:sz="4" w:space="0" w:color="auto"/>
            </w:tcBorders>
            <w:vAlign w:val="center"/>
          </w:tcPr>
          <w:p w14:paraId="535166B9" w14:textId="77777777" w:rsidR="000F5E75" w:rsidRDefault="000F5E75">
            <w:pPr>
              <w:snapToGrid w:val="0"/>
              <w:jc w:val="center"/>
              <w:rPr>
                <w:rFonts w:ascii="宋体" w:hAnsi="宋体" w:cs="宋体"/>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14:paraId="74DEBAD2" w14:textId="77777777" w:rsidR="000F5E75" w:rsidRDefault="000F5E75">
            <w:pPr>
              <w:snapToGrid w:val="0"/>
              <w:jc w:val="center"/>
              <w:rPr>
                <w:rFonts w:ascii="宋体" w:hAnsi="宋体" w:cs="宋体"/>
                <w:sz w:val="24"/>
                <w:szCs w:val="24"/>
              </w:rPr>
            </w:pPr>
          </w:p>
        </w:tc>
      </w:tr>
      <w:tr w:rsidR="000F5E75" w14:paraId="147034ED" w14:textId="77777777">
        <w:trPr>
          <w:trHeight w:val="810"/>
          <w:jc w:val="center"/>
        </w:trPr>
        <w:tc>
          <w:tcPr>
            <w:tcW w:w="594" w:type="dxa"/>
            <w:tcBorders>
              <w:top w:val="single" w:sz="4" w:space="0" w:color="auto"/>
              <w:left w:val="single" w:sz="4" w:space="0" w:color="auto"/>
              <w:bottom w:val="single" w:sz="4" w:space="0" w:color="auto"/>
              <w:right w:val="single" w:sz="4" w:space="0" w:color="auto"/>
            </w:tcBorders>
            <w:vAlign w:val="center"/>
          </w:tcPr>
          <w:p w14:paraId="081925D6" w14:textId="77777777" w:rsidR="000F5E75" w:rsidRDefault="000F5E75">
            <w:pPr>
              <w:snapToGrid w:val="0"/>
              <w:jc w:val="center"/>
              <w:rPr>
                <w:rFonts w:ascii="宋体" w:hAnsi="宋体" w:cs="宋体"/>
                <w:sz w:val="24"/>
                <w:szCs w:val="24"/>
              </w:rPr>
            </w:pPr>
          </w:p>
        </w:tc>
        <w:tc>
          <w:tcPr>
            <w:tcW w:w="1336" w:type="dxa"/>
            <w:tcBorders>
              <w:top w:val="single" w:sz="4" w:space="0" w:color="auto"/>
              <w:left w:val="single" w:sz="4" w:space="0" w:color="auto"/>
              <w:bottom w:val="single" w:sz="4" w:space="0" w:color="auto"/>
              <w:right w:val="single" w:sz="4" w:space="0" w:color="auto"/>
            </w:tcBorders>
            <w:vAlign w:val="center"/>
          </w:tcPr>
          <w:p w14:paraId="47CD4654" w14:textId="77777777" w:rsidR="000F5E75" w:rsidRDefault="000F5E75">
            <w:pPr>
              <w:snapToGrid w:val="0"/>
              <w:jc w:val="center"/>
              <w:rPr>
                <w:rFonts w:ascii="宋体" w:hAnsi="宋体" w:cs="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14:paraId="290FD836" w14:textId="77777777" w:rsidR="000F5E75" w:rsidRDefault="000F5E75">
            <w:pPr>
              <w:snapToGrid w:val="0"/>
              <w:jc w:val="center"/>
              <w:rPr>
                <w:rFonts w:ascii="宋体" w:hAnsi="宋体" w:cs="宋体"/>
                <w:sz w:val="24"/>
                <w:szCs w:val="24"/>
              </w:rPr>
            </w:pPr>
          </w:p>
        </w:tc>
        <w:tc>
          <w:tcPr>
            <w:tcW w:w="1485" w:type="dxa"/>
            <w:tcBorders>
              <w:top w:val="single" w:sz="4" w:space="0" w:color="auto"/>
              <w:left w:val="single" w:sz="4" w:space="0" w:color="auto"/>
              <w:bottom w:val="single" w:sz="4" w:space="0" w:color="auto"/>
              <w:right w:val="single" w:sz="4" w:space="0" w:color="auto"/>
            </w:tcBorders>
            <w:vAlign w:val="center"/>
          </w:tcPr>
          <w:p w14:paraId="5FE66555" w14:textId="77777777" w:rsidR="000F5E75" w:rsidRDefault="000F5E75">
            <w:pPr>
              <w:snapToGrid w:val="0"/>
              <w:jc w:val="center"/>
              <w:rPr>
                <w:rFonts w:ascii="宋体" w:hAnsi="宋体" w:cs="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14:paraId="24CA664A" w14:textId="77777777" w:rsidR="000F5E75" w:rsidRDefault="000F5E75">
            <w:pPr>
              <w:snapToGrid w:val="0"/>
              <w:jc w:val="center"/>
              <w:rPr>
                <w:rFonts w:ascii="宋体" w:hAnsi="宋体" w:cs="宋体"/>
                <w:sz w:val="24"/>
                <w:szCs w:val="24"/>
              </w:rPr>
            </w:pPr>
          </w:p>
        </w:tc>
        <w:tc>
          <w:tcPr>
            <w:tcW w:w="1781" w:type="dxa"/>
            <w:tcBorders>
              <w:top w:val="single" w:sz="4" w:space="0" w:color="auto"/>
              <w:left w:val="single" w:sz="4" w:space="0" w:color="auto"/>
              <w:bottom w:val="single" w:sz="4" w:space="0" w:color="auto"/>
              <w:right w:val="single" w:sz="4" w:space="0" w:color="auto"/>
            </w:tcBorders>
            <w:vAlign w:val="center"/>
          </w:tcPr>
          <w:p w14:paraId="03C2FAC1" w14:textId="77777777" w:rsidR="000F5E75" w:rsidRDefault="000F5E75">
            <w:pPr>
              <w:snapToGrid w:val="0"/>
              <w:jc w:val="center"/>
              <w:rPr>
                <w:rFonts w:ascii="宋体" w:hAnsi="宋体" w:cs="宋体"/>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14:paraId="6A1A77BB" w14:textId="77777777" w:rsidR="000F5E75" w:rsidRDefault="000F5E75">
            <w:pPr>
              <w:snapToGrid w:val="0"/>
              <w:jc w:val="center"/>
              <w:rPr>
                <w:rFonts w:ascii="宋体" w:hAnsi="宋体" w:cs="宋体"/>
                <w:sz w:val="24"/>
                <w:szCs w:val="24"/>
              </w:rPr>
            </w:pPr>
          </w:p>
        </w:tc>
      </w:tr>
      <w:tr w:rsidR="000F5E75" w14:paraId="5E9DF263" w14:textId="77777777">
        <w:trPr>
          <w:trHeight w:val="810"/>
          <w:jc w:val="center"/>
        </w:trPr>
        <w:tc>
          <w:tcPr>
            <w:tcW w:w="594" w:type="dxa"/>
            <w:tcBorders>
              <w:top w:val="single" w:sz="4" w:space="0" w:color="auto"/>
              <w:left w:val="single" w:sz="4" w:space="0" w:color="auto"/>
              <w:bottom w:val="single" w:sz="4" w:space="0" w:color="auto"/>
              <w:right w:val="single" w:sz="4" w:space="0" w:color="auto"/>
            </w:tcBorders>
            <w:vAlign w:val="center"/>
          </w:tcPr>
          <w:p w14:paraId="2FAB2278" w14:textId="77777777" w:rsidR="000F5E75" w:rsidRDefault="000F5E75">
            <w:pPr>
              <w:snapToGrid w:val="0"/>
              <w:jc w:val="center"/>
              <w:rPr>
                <w:rFonts w:ascii="宋体" w:hAnsi="宋体" w:cs="宋体"/>
                <w:sz w:val="24"/>
                <w:szCs w:val="24"/>
              </w:rPr>
            </w:pPr>
          </w:p>
        </w:tc>
        <w:tc>
          <w:tcPr>
            <w:tcW w:w="1336" w:type="dxa"/>
            <w:tcBorders>
              <w:top w:val="single" w:sz="4" w:space="0" w:color="auto"/>
              <w:left w:val="single" w:sz="4" w:space="0" w:color="auto"/>
              <w:bottom w:val="single" w:sz="4" w:space="0" w:color="auto"/>
              <w:right w:val="single" w:sz="4" w:space="0" w:color="auto"/>
            </w:tcBorders>
            <w:vAlign w:val="center"/>
          </w:tcPr>
          <w:p w14:paraId="53561C2D" w14:textId="77777777" w:rsidR="000F5E75" w:rsidRDefault="000F5E75">
            <w:pPr>
              <w:snapToGrid w:val="0"/>
              <w:jc w:val="center"/>
              <w:rPr>
                <w:rFonts w:ascii="宋体" w:hAnsi="宋体" w:cs="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14:paraId="2983C83C" w14:textId="77777777" w:rsidR="000F5E75" w:rsidRDefault="000F5E75">
            <w:pPr>
              <w:snapToGrid w:val="0"/>
              <w:jc w:val="center"/>
              <w:rPr>
                <w:rFonts w:ascii="宋体" w:hAnsi="宋体" w:cs="宋体"/>
                <w:sz w:val="24"/>
                <w:szCs w:val="24"/>
              </w:rPr>
            </w:pPr>
          </w:p>
        </w:tc>
        <w:tc>
          <w:tcPr>
            <w:tcW w:w="1485" w:type="dxa"/>
            <w:tcBorders>
              <w:top w:val="single" w:sz="4" w:space="0" w:color="auto"/>
              <w:left w:val="single" w:sz="4" w:space="0" w:color="auto"/>
              <w:bottom w:val="single" w:sz="4" w:space="0" w:color="auto"/>
              <w:right w:val="single" w:sz="4" w:space="0" w:color="auto"/>
            </w:tcBorders>
            <w:vAlign w:val="center"/>
          </w:tcPr>
          <w:p w14:paraId="3FA57020" w14:textId="77777777" w:rsidR="000F5E75" w:rsidRDefault="000F5E75">
            <w:pPr>
              <w:snapToGrid w:val="0"/>
              <w:jc w:val="center"/>
              <w:rPr>
                <w:rFonts w:ascii="宋体" w:hAnsi="宋体" w:cs="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14:paraId="48CB5CA8" w14:textId="77777777" w:rsidR="000F5E75" w:rsidRDefault="000F5E75">
            <w:pPr>
              <w:snapToGrid w:val="0"/>
              <w:jc w:val="center"/>
              <w:rPr>
                <w:rFonts w:ascii="宋体" w:hAnsi="宋体" w:cs="宋体"/>
                <w:sz w:val="24"/>
                <w:szCs w:val="24"/>
              </w:rPr>
            </w:pPr>
          </w:p>
        </w:tc>
        <w:tc>
          <w:tcPr>
            <w:tcW w:w="1781" w:type="dxa"/>
            <w:tcBorders>
              <w:top w:val="single" w:sz="4" w:space="0" w:color="auto"/>
              <w:left w:val="single" w:sz="4" w:space="0" w:color="auto"/>
              <w:bottom w:val="single" w:sz="4" w:space="0" w:color="auto"/>
              <w:right w:val="single" w:sz="4" w:space="0" w:color="auto"/>
            </w:tcBorders>
            <w:vAlign w:val="center"/>
          </w:tcPr>
          <w:p w14:paraId="3CAE7B7D" w14:textId="77777777" w:rsidR="000F5E75" w:rsidRDefault="000F5E75">
            <w:pPr>
              <w:snapToGrid w:val="0"/>
              <w:jc w:val="center"/>
              <w:rPr>
                <w:rFonts w:ascii="宋体" w:hAnsi="宋体" w:cs="宋体"/>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14:paraId="0CC437D1" w14:textId="77777777" w:rsidR="000F5E75" w:rsidRDefault="000F5E75">
            <w:pPr>
              <w:snapToGrid w:val="0"/>
              <w:jc w:val="center"/>
              <w:rPr>
                <w:rFonts w:ascii="宋体" w:hAnsi="宋体" w:cs="宋体"/>
                <w:sz w:val="24"/>
                <w:szCs w:val="24"/>
              </w:rPr>
            </w:pPr>
          </w:p>
        </w:tc>
      </w:tr>
    </w:tbl>
    <w:p w14:paraId="6C68B945" w14:textId="77777777" w:rsidR="000F5E75" w:rsidRDefault="00000000">
      <w:pPr>
        <w:autoSpaceDE w:val="0"/>
        <w:autoSpaceDN w:val="0"/>
        <w:adjustRightInd w:val="0"/>
        <w:spacing w:line="0" w:lineRule="atLeast"/>
        <w:ind w:leftChars="27" w:left="57" w:right="144" w:firstLineChars="215" w:firstLine="516"/>
        <w:rPr>
          <w:rFonts w:ascii="宋体" w:hAnsi="宋体" w:cs="宋体"/>
          <w:kern w:val="0"/>
          <w:sz w:val="24"/>
          <w:szCs w:val="24"/>
        </w:rPr>
      </w:pPr>
      <w:r>
        <w:rPr>
          <w:rFonts w:ascii="宋体" w:hAnsi="宋体" w:cs="宋体" w:hint="eastAsia"/>
          <w:sz w:val="24"/>
          <w:szCs w:val="24"/>
        </w:rPr>
        <w:t>附：按第三章《评标办法》的要求提供相关证明文件。</w:t>
      </w:r>
    </w:p>
    <w:p w14:paraId="08988F32" w14:textId="77777777" w:rsidR="000F5E75" w:rsidRDefault="000F5E75">
      <w:pPr>
        <w:spacing w:line="440" w:lineRule="exact"/>
        <w:jc w:val="left"/>
        <w:rPr>
          <w:rFonts w:ascii="宋体" w:hAnsi="宋体" w:cs="宋体"/>
          <w:sz w:val="24"/>
          <w:szCs w:val="24"/>
        </w:rPr>
      </w:pPr>
    </w:p>
    <w:p w14:paraId="5FBA1FD8" w14:textId="77777777" w:rsidR="000F5E75" w:rsidRDefault="00000000">
      <w:pPr>
        <w:kinsoku w:val="0"/>
        <w:overflowPunct w:val="0"/>
        <w:spacing w:line="360" w:lineRule="auto"/>
        <w:ind w:firstLineChars="1705" w:firstLine="4108"/>
        <w:rPr>
          <w:rFonts w:ascii="宋体" w:hAnsi="宋体" w:cs="宋体"/>
          <w:b/>
          <w:sz w:val="24"/>
          <w:szCs w:val="24"/>
        </w:rPr>
      </w:pPr>
      <w:r>
        <w:rPr>
          <w:rFonts w:ascii="宋体" w:hAnsi="宋体" w:cs="宋体" w:hint="eastAsia"/>
          <w:b/>
          <w:sz w:val="24"/>
          <w:szCs w:val="24"/>
        </w:rPr>
        <w:t>投标</w:t>
      </w:r>
      <w:r>
        <w:rPr>
          <w:rFonts w:ascii="宋体" w:hAnsi="宋体" w:cs="宋体" w:hint="eastAsia"/>
          <w:b/>
          <w:spacing w:val="-2"/>
          <w:sz w:val="24"/>
          <w:szCs w:val="24"/>
        </w:rPr>
        <w:t>人：</w:t>
      </w:r>
      <w:r>
        <w:rPr>
          <w:rFonts w:ascii="宋体" w:hAnsi="宋体" w:cs="宋体" w:hint="eastAsia"/>
          <w:b/>
          <w:spacing w:val="-1"/>
          <w:sz w:val="24"/>
          <w:szCs w:val="24"/>
        </w:rPr>
        <w:t>（盖单位章）</w:t>
      </w:r>
    </w:p>
    <w:p w14:paraId="02648188" w14:textId="77777777" w:rsidR="000F5E75" w:rsidRDefault="00000000">
      <w:pPr>
        <w:spacing w:line="360" w:lineRule="auto"/>
        <w:jc w:val="center"/>
        <w:rPr>
          <w:rFonts w:ascii="宋体" w:hAnsi="宋体" w:cs="宋体"/>
          <w:b/>
          <w:bCs/>
          <w:sz w:val="24"/>
          <w:szCs w:val="24"/>
        </w:rPr>
      </w:pPr>
      <w:r>
        <w:rPr>
          <w:rFonts w:ascii="宋体" w:hAnsi="宋体" w:cs="宋体" w:hint="eastAsia"/>
          <w:b/>
          <w:bCs/>
          <w:sz w:val="24"/>
          <w:szCs w:val="24"/>
        </w:rPr>
        <w:t xml:space="preserve">                                法定代表人或其委托代理人：（签字或盖章）</w:t>
      </w:r>
    </w:p>
    <w:p w14:paraId="64C9ECA3" w14:textId="77777777" w:rsidR="000F5E75" w:rsidRDefault="00000000">
      <w:pPr>
        <w:ind w:firstLineChars="2304" w:firstLine="5551"/>
        <w:rPr>
          <w:rFonts w:ascii="宋体" w:hAnsi="宋体" w:cs="宋体"/>
          <w:b/>
          <w:bCs/>
          <w:sz w:val="24"/>
          <w:szCs w:val="24"/>
        </w:rPr>
      </w:pPr>
      <w:r>
        <w:rPr>
          <w:rFonts w:ascii="宋体" w:hAnsi="宋体" w:cs="宋体" w:hint="eastAsia"/>
          <w:b/>
          <w:bCs/>
          <w:sz w:val="24"/>
          <w:szCs w:val="24"/>
        </w:rPr>
        <w:t>年</w:t>
      </w:r>
      <w:r>
        <w:rPr>
          <w:rFonts w:ascii="宋体" w:hAnsi="宋体" w:cs="宋体" w:hint="eastAsia"/>
          <w:b/>
          <w:bCs/>
          <w:sz w:val="24"/>
          <w:szCs w:val="24"/>
          <w:u w:val="single"/>
        </w:rPr>
        <w:tab/>
      </w:r>
      <w:r>
        <w:rPr>
          <w:rFonts w:ascii="宋体" w:hAnsi="宋体" w:cs="宋体" w:hint="eastAsia"/>
          <w:b/>
          <w:bCs/>
          <w:sz w:val="24"/>
          <w:szCs w:val="24"/>
        </w:rPr>
        <w:t>月</w:t>
      </w:r>
      <w:r>
        <w:rPr>
          <w:rFonts w:ascii="宋体" w:hAnsi="宋体" w:cs="宋体" w:hint="eastAsia"/>
          <w:b/>
          <w:bCs/>
          <w:sz w:val="24"/>
          <w:szCs w:val="24"/>
          <w:u w:val="single"/>
        </w:rPr>
        <w:tab/>
      </w:r>
      <w:r>
        <w:rPr>
          <w:rFonts w:ascii="宋体" w:hAnsi="宋体" w:cs="宋体" w:hint="eastAsia"/>
          <w:b/>
          <w:bCs/>
          <w:sz w:val="24"/>
          <w:szCs w:val="24"/>
        </w:rPr>
        <w:t>日</w:t>
      </w:r>
    </w:p>
    <w:p w14:paraId="318805D4" w14:textId="77777777" w:rsidR="000F5E75" w:rsidRDefault="00000000">
      <w:pPr>
        <w:ind w:firstLineChars="2104" w:firstLine="4418"/>
      </w:pPr>
      <w:r>
        <w:br w:type="page"/>
      </w:r>
    </w:p>
    <w:p w14:paraId="4A5473FA" w14:textId="77777777" w:rsidR="000F5E75" w:rsidRDefault="00000000">
      <w:pPr>
        <w:pStyle w:val="3"/>
        <w:keepNext w:val="0"/>
        <w:keepLines w:val="0"/>
        <w:spacing w:before="120" w:after="120" w:line="360" w:lineRule="auto"/>
        <w:ind w:firstLineChars="0" w:firstLine="0"/>
        <w:jc w:val="center"/>
        <w:rPr>
          <w:rFonts w:ascii="宋体" w:eastAsia="宋体" w:hAnsi="宋体" w:cs="宋体"/>
          <w:b/>
          <w:bCs/>
          <w:sz w:val="32"/>
          <w:szCs w:val="32"/>
        </w:rPr>
      </w:pPr>
      <w:bookmarkStart w:id="449" w:name="_Toc180588567"/>
      <w:bookmarkStart w:id="450" w:name="_Toc185867684"/>
      <w:bookmarkStart w:id="451" w:name="_Toc127800957"/>
      <w:bookmarkStart w:id="452" w:name="_Toc180588627"/>
      <w:bookmarkStart w:id="453" w:name="_Toc201255513"/>
      <w:r>
        <w:rPr>
          <w:rFonts w:ascii="宋体" w:eastAsia="宋体" w:hAnsi="宋体" w:cs="宋体" w:hint="eastAsia"/>
          <w:b/>
          <w:bCs/>
          <w:sz w:val="32"/>
          <w:szCs w:val="32"/>
        </w:rPr>
        <w:lastRenderedPageBreak/>
        <w:t>人员简历</w:t>
      </w:r>
      <w:bookmarkEnd w:id="449"/>
      <w:bookmarkEnd w:id="450"/>
      <w:bookmarkEnd w:id="451"/>
      <w:bookmarkEnd w:id="452"/>
      <w:bookmarkEnd w:id="453"/>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678"/>
        <w:gridCol w:w="1095"/>
        <w:gridCol w:w="372"/>
        <w:gridCol w:w="861"/>
        <w:gridCol w:w="1368"/>
        <w:gridCol w:w="491"/>
        <w:gridCol w:w="1287"/>
        <w:gridCol w:w="144"/>
        <w:gridCol w:w="1773"/>
      </w:tblGrid>
      <w:tr w:rsidR="000F5E75" w14:paraId="13D2D03D" w14:textId="77777777">
        <w:trPr>
          <w:trHeight w:val="627"/>
          <w:jc w:val="center"/>
        </w:trPr>
        <w:tc>
          <w:tcPr>
            <w:tcW w:w="1257" w:type="dxa"/>
            <w:gridSpan w:val="2"/>
            <w:tcBorders>
              <w:top w:val="single" w:sz="4" w:space="0" w:color="auto"/>
              <w:left w:val="single" w:sz="4" w:space="0" w:color="auto"/>
              <w:bottom w:val="single" w:sz="4" w:space="0" w:color="auto"/>
              <w:right w:val="single" w:sz="4" w:space="0" w:color="auto"/>
            </w:tcBorders>
            <w:noWrap/>
            <w:vAlign w:val="center"/>
          </w:tcPr>
          <w:p w14:paraId="24F20F1F" w14:textId="77777777" w:rsidR="000F5E75" w:rsidRDefault="00000000">
            <w:pPr>
              <w:jc w:val="center"/>
              <w:rPr>
                <w:rFonts w:ascii="宋体" w:hAnsi="宋体" w:cs="宋体"/>
                <w:sz w:val="24"/>
                <w:szCs w:val="24"/>
              </w:rPr>
            </w:pPr>
            <w:r>
              <w:rPr>
                <w:rFonts w:ascii="宋体" w:hAnsi="宋体" w:cs="宋体" w:hint="eastAsia"/>
                <w:sz w:val="24"/>
                <w:szCs w:val="24"/>
              </w:rPr>
              <w:t>姓名</w:t>
            </w:r>
          </w:p>
        </w:tc>
        <w:tc>
          <w:tcPr>
            <w:tcW w:w="1095" w:type="dxa"/>
            <w:tcBorders>
              <w:top w:val="single" w:sz="4" w:space="0" w:color="auto"/>
              <w:left w:val="single" w:sz="4" w:space="0" w:color="auto"/>
              <w:bottom w:val="single" w:sz="4" w:space="0" w:color="auto"/>
              <w:right w:val="single" w:sz="4" w:space="0" w:color="auto"/>
            </w:tcBorders>
            <w:noWrap/>
            <w:vAlign w:val="center"/>
          </w:tcPr>
          <w:p w14:paraId="753ACECE" w14:textId="77777777" w:rsidR="000F5E75" w:rsidRDefault="000F5E75">
            <w:pPr>
              <w:jc w:val="center"/>
              <w:rPr>
                <w:rFonts w:ascii="宋体" w:hAnsi="宋体" w:cs="宋体"/>
                <w:sz w:val="24"/>
                <w:szCs w:val="24"/>
              </w:rPr>
            </w:pPr>
          </w:p>
        </w:tc>
        <w:tc>
          <w:tcPr>
            <w:tcW w:w="1233" w:type="dxa"/>
            <w:gridSpan w:val="2"/>
            <w:tcBorders>
              <w:top w:val="single" w:sz="4" w:space="0" w:color="auto"/>
              <w:left w:val="single" w:sz="4" w:space="0" w:color="auto"/>
              <w:bottom w:val="single" w:sz="4" w:space="0" w:color="auto"/>
              <w:right w:val="single" w:sz="4" w:space="0" w:color="auto"/>
            </w:tcBorders>
            <w:noWrap/>
            <w:vAlign w:val="center"/>
          </w:tcPr>
          <w:p w14:paraId="6C1CBE07" w14:textId="77777777" w:rsidR="000F5E75" w:rsidRDefault="00000000">
            <w:pPr>
              <w:jc w:val="center"/>
              <w:rPr>
                <w:rFonts w:ascii="宋体" w:hAnsi="宋体" w:cs="宋体"/>
                <w:sz w:val="24"/>
                <w:szCs w:val="24"/>
              </w:rPr>
            </w:pPr>
            <w:r>
              <w:rPr>
                <w:rFonts w:ascii="宋体" w:hAnsi="宋体" w:cs="宋体" w:hint="eastAsia"/>
                <w:sz w:val="24"/>
                <w:szCs w:val="24"/>
              </w:rPr>
              <w:t>年龄</w:t>
            </w:r>
          </w:p>
        </w:tc>
        <w:tc>
          <w:tcPr>
            <w:tcW w:w="1368" w:type="dxa"/>
            <w:tcBorders>
              <w:top w:val="single" w:sz="4" w:space="0" w:color="auto"/>
              <w:left w:val="single" w:sz="4" w:space="0" w:color="auto"/>
              <w:bottom w:val="single" w:sz="4" w:space="0" w:color="auto"/>
              <w:right w:val="single" w:sz="4" w:space="0" w:color="auto"/>
            </w:tcBorders>
            <w:noWrap/>
            <w:vAlign w:val="center"/>
          </w:tcPr>
          <w:p w14:paraId="25B302DD" w14:textId="77777777" w:rsidR="000F5E75" w:rsidRDefault="000F5E75">
            <w:pPr>
              <w:jc w:val="center"/>
              <w:rPr>
                <w:rFonts w:ascii="宋体" w:hAnsi="宋体" w:cs="宋体"/>
                <w:sz w:val="24"/>
                <w:szCs w:val="24"/>
              </w:rPr>
            </w:pPr>
          </w:p>
        </w:tc>
        <w:tc>
          <w:tcPr>
            <w:tcW w:w="1778" w:type="dxa"/>
            <w:gridSpan w:val="2"/>
            <w:tcBorders>
              <w:top w:val="single" w:sz="4" w:space="0" w:color="auto"/>
              <w:left w:val="single" w:sz="4" w:space="0" w:color="auto"/>
              <w:bottom w:val="single" w:sz="4" w:space="0" w:color="auto"/>
              <w:right w:val="single" w:sz="4" w:space="0" w:color="auto"/>
            </w:tcBorders>
            <w:noWrap/>
            <w:vAlign w:val="center"/>
          </w:tcPr>
          <w:p w14:paraId="5F81968D" w14:textId="77777777" w:rsidR="000F5E75" w:rsidRDefault="00000000">
            <w:pPr>
              <w:jc w:val="center"/>
              <w:rPr>
                <w:rFonts w:ascii="宋体" w:hAnsi="宋体" w:cs="宋体"/>
                <w:sz w:val="24"/>
                <w:szCs w:val="24"/>
              </w:rPr>
            </w:pPr>
            <w:r>
              <w:rPr>
                <w:rFonts w:ascii="宋体" w:hAnsi="宋体" w:cs="宋体" w:hint="eastAsia"/>
                <w:sz w:val="24"/>
                <w:szCs w:val="24"/>
              </w:rPr>
              <w:t>学历</w:t>
            </w:r>
          </w:p>
        </w:tc>
        <w:tc>
          <w:tcPr>
            <w:tcW w:w="1917" w:type="dxa"/>
            <w:gridSpan w:val="2"/>
            <w:tcBorders>
              <w:top w:val="single" w:sz="4" w:space="0" w:color="auto"/>
              <w:left w:val="single" w:sz="4" w:space="0" w:color="auto"/>
              <w:bottom w:val="single" w:sz="4" w:space="0" w:color="auto"/>
              <w:right w:val="single" w:sz="4" w:space="0" w:color="auto"/>
            </w:tcBorders>
            <w:noWrap/>
            <w:vAlign w:val="center"/>
          </w:tcPr>
          <w:p w14:paraId="097976E4" w14:textId="77777777" w:rsidR="000F5E75" w:rsidRDefault="000F5E75">
            <w:pPr>
              <w:jc w:val="center"/>
              <w:rPr>
                <w:rFonts w:ascii="宋体" w:hAnsi="宋体" w:cs="宋体"/>
                <w:sz w:val="24"/>
                <w:szCs w:val="24"/>
              </w:rPr>
            </w:pPr>
          </w:p>
        </w:tc>
      </w:tr>
      <w:tr w:rsidR="000F5E75" w14:paraId="6E1CA792" w14:textId="77777777">
        <w:trPr>
          <w:trHeight w:val="627"/>
          <w:jc w:val="center"/>
        </w:trPr>
        <w:tc>
          <w:tcPr>
            <w:tcW w:w="1257" w:type="dxa"/>
            <w:gridSpan w:val="2"/>
            <w:tcBorders>
              <w:top w:val="single" w:sz="4" w:space="0" w:color="auto"/>
              <w:left w:val="single" w:sz="4" w:space="0" w:color="auto"/>
              <w:bottom w:val="single" w:sz="4" w:space="0" w:color="auto"/>
              <w:right w:val="single" w:sz="4" w:space="0" w:color="auto"/>
            </w:tcBorders>
            <w:noWrap/>
            <w:vAlign w:val="center"/>
          </w:tcPr>
          <w:p w14:paraId="198B6B9C" w14:textId="77777777" w:rsidR="000F5E75" w:rsidRDefault="00000000">
            <w:pPr>
              <w:jc w:val="center"/>
              <w:rPr>
                <w:rFonts w:ascii="宋体" w:hAnsi="宋体" w:cs="宋体"/>
                <w:sz w:val="24"/>
                <w:szCs w:val="24"/>
              </w:rPr>
            </w:pPr>
            <w:r>
              <w:rPr>
                <w:rFonts w:ascii="宋体" w:hAnsi="宋体" w:cs="宋体" w:hint="eastAsia"/>
                <w:sz w:val="24"/>
                <w:szCs w:val="24"/>
              </w:rPr>
              <w:t>职称</w:t>
            </w:r>
          </w:p>
        </w:tc>
        <w:tc>
          <w:tcPr>
            <w:tcW w:w="1095" w:type="dxa"/>
            <w:tcBorders>
              <w:top w:val="single" w:sz="4" w:space="0" w:color="auto"/>
              <w:left w:val="single" w:sz="4" w:space="0" w:color="auto"/>
              <w:bottom w:val="single" w:sz="4" w:space="0" w:color="auto"/>
              <w:right w:val="single" w:sz="4" w:space="0" w:color="auto"/>
            </w:tcBorders>
            <w:noWrap/>
            <w:vAlign w:val="center"/>
          </w:tcPr>
          <w:p w14:paraId="14AC0309" w14:textId="77777777" w:rsidR="000F5E75" w:rsidRDefault="000F5E75">
            <w:pPr>
              <w:jc w:val="center"/>
              <w:rPr>
                <w:rFonts w:ascii="宋体" w:hAnsi="宋体" w:cs="宋体"/>
                <w:sz w:val="24"/>
                <w:szCs w:val="24"/>
              </w:rPr>
            </w:pPr>
          </w:p>
        </w:tc>
        <w:tc>
          <w:tcPr>
            <w:tcW w:w="1233" w:type="dxa"/>
            <w:gridSpan w:val="2"/>
            <w:tcBorders>
              <w:top w:val="single" w:sz="4" w:space="0" w:color="auto"/>
              <w:left w:val="single" w:sz="4" w:space="0" w:color="auto"/>
              <w:bottom w:val="single" w:sz="4" w:space="0" w:color="auto"/>
              <w:right w:val="single" w:sz="4" w:space="0" w:color="auto"/>
            </w:tcBorders>
            <w:noWrap/>
            <w:vAlign w:val="center"/>
          </w:tcPr>
          <w:p w14:paraId="25FD2F10" w14:textId="77777777" w:rsidR="000F5E75" w:rsidRDefault="00000000">
            <w:pPr>
              <w:jc w:val="center"/>
              <w:rPr>
                <w:rFonts w:ascii="宋体" w:hAnsi="宋体" w:cs="宋体"/>
                <w:sz w:val="24"/>
                <w:szCs w:val="24"/>
              </w:rPr>
            </w:pPr>
            <w:r>
              <w:rPr>
                <w:rFonts w:ascii="宋体" w:hAnsi="宋体" w:cs="宋体" w:hint="eastAsia"/>
                <w:sz w:val="24"/>
                <w:szCs w:val="24"/>
              </w:rPr>
              <w:t>专业</w:t>
            </w:r>
          </w:p>
        </w:tc>
        <w:tc>
          <w:tcPr>
            <w:tcW w:w="1368" w:type="dxa"/>
            <w:tcBorders>
              <w:top w:val="single" w:sz="4" w:space="0" w:color="auto"/>
              <w:left w:val="single" w:sz="4" w:space="0" w:color="auto"/>
              <w:bottom w:val="single" w:sz="4" w:space="0" w:color="auto"/>
              <w:right w:val="single" w:sz="4" w:space="0" w:color="auto"/>
            </w:tcBorders>
            <w:noWrap/>
            <w:vAlign w:val="center"/>
          </w:tcPr>
          <w:p w14:paraId="7D033487" w14:textId="77777777" w:rsidR="000F5E75" w:rsidRDefault="000F5E75">
            <w:pPr>
              <w:jc w:val="center"/>
              <w:rPr>
                <w:rFonts w:ascii="宋体" w:hAnsi="宋体" w:cs="宋体"/>
                <w:sz w:val="24"/>
                <w:szCs w:val="24"/>
              </w:rPr>
            </w:pPr>
          </w:p>
        </w:tc>
        <w:tc>
          <w:tcPr>
            <w:tcW w:w="1778" w:type="dxa"/>
            <w:gridSpan w:val="2"/>
            <w:tcBorders>
              <w:top w:val="single" w:sz="4" w:space="0" w:color="auto"/>
              <w:left w:val="single" w:sz="4" w:space="0" w:color="auto"/>
              <w:bottom w:val="single" w:sz="4" w:space="0" w:color="auto"/>
              <w:right w:val="single" w:sz="4" w:space="0" w:color="auto"/>
            </w:tcBorders>
            <w:noWrap/>
            <w:vAlign w:val="center"/>
          </w:tcPr>
          <w:p w14:paraId="7F031653" w14:textId="77777777" w:rsidR="000F5E75" w:rsidRDefault="00000000">
            <w:pPr>
              <w:jc w:val="center"/>
              <w:rPr>
                <w:rFonts w:ascii="宋体" w:hAnsi="宋体" w:cs="宋体"/>
                <w:sz w:val="24"/>
                <w:szCs w:val="24"/>
              </w:rPr>
            </w:pPr>
            <w:r>
              <w:rPr>
                <w:rFonts w:ascii="宋体" w:hAnsi="宋体" w:cs="宋体" w:hint="eastAsia"/>
                <w:sz w:val="24"/>
                <w:szCs w:val="24"/>
              </w:rPr>
              <w:t>拟在本项目</w:t>
            </w:r>
          </w:p>
          <w:p w14:paraId="347C74F3" w14:textId="77777777" w:rsidR="000F5E75" w:rsidRDefault="00000000">
            <w:pPr>
              <w:jc w:val="center"/>
              <w:rPr>
                <w:rFonts w:ascii="宋体" w:hAnsi="宋体" w:cs="宋体"/>
                <w:sz w:val="24"/>
                <w:szCs w:val="24"/>
              </w:rPr>
            </w:pPr>
            <w:r>
              <w:rPr>
                <w:rFonts w:ascii="宋体" w:hAnsi="宋体" w:cs="宋体" w:hint="eastAsia"/>
                <w:sz w:val="24"/>
                <w:szCs w:val="24"/>
              </w:rPr>
              <w:t>任职</w:t>
            </w:r>
          </w:p>
        </w:tc>
        <w:tc>
          <w:tcPr>
            <w:tcW w:w="1917" w:type="dxa"/>
            <w:gridSpan w:val="2"/>
            <w:tcBorders>
              <w:top w:val="single" w:sz="4" w:space="0" w:color="auto"/>
              <w:left w:val="single" w:sz="4" w:space="0" w:color="auto"/>
              <w:bottom w:val="single" w:sz="4" w:space="0" w:color="auto"/>
              <w:right w:val="single" w:sz="4" w:space="0" w:color="auto"/>
            </w:tcBorders>
            <w:noWrap/>
            <w:vAlign w:val="center"/>
          </w:tcPr>
          <w:p w14:paraId="259F5F6D" w14:textId="77777777" w:rsidR="000F5E75" w:rsidRDefault="000F5E75">
            <w:pPr>
              <w:jc w:val="center"/>
              <w:rPr>
                <w:rFonts w:ascii="宋体" w:hAnsi="宋体" w:cs="宋体"/>
                <w:sz w:val="24"/>
                <w:szCs w:val="24"/>
              </w:rPr>
            </w:pPr>
          </w:p>
        </w:tc>
      </w:tr>
      <w:tr w:rsidR="000F5E75" w14:paraId="5C3DAA41" w14:textId="77777777">
        <w:trPr>
          <w:trHeight w:val="627"/>
          <w:jc w:val="center"/>
        </w:trPr>
        <w:tc>
          <w:tcPr>
            <w:tcW w:w="2352" w:type="dxa"/>
            <w:gridSpan w:val="3"/>
            <w:tcBorders>
              <w:top w:val="single" w:sz="4" w:space="0" w:color="auto"/>
              <w:left w:val="single" w:sz="4" w:space="0" w:color="auto"/>
              <w:bottom w:val="single" w:sz="4" w:space="0" w:color="auto"/>
              <w:right w:val="single" w:sz="4" w:space="0" w:color="auto"/>
            </w:tcBorders>
            <w:noWrap/>
            <w:vAlign w:val="center"/>
          </w:tcPr>
          <w:p w14:paraId="5C55771C" w14:textId="77777777" w:rsidR="000F5E75" w:rsidRDefault="00000000">
            <w:pPr>
              <w:jc w:val="center"/>
              <w:rPr>
                <w:rFonts w:ascii="宋体" w:hAnsi="宋体" w:cs="宋体"/>
                <w:sz w:val="24"/>
                <w:szCs w:val="24"/>
              </w:rPr>
            </w:pPr>
            <w:r>
              <w:rPr>
                <w:rFonts w:ascii="宋体" w:hAnsi="宋体" w:cs="宋体" w:hint="eastAsia"/>
                <w:sz w:val="24"/>
                <w:szCs w:val="24"/>
              </w:rPr>
              <w:t>注册证或资格证</w:t>
            </w:r>
          </w:p>
        </w:tc>
        <w:tc>
          <w:tcPr>
            <w:tcW w:w="6296" w:type="dxa"/>
            <w:gridSpan w:val="7"/>
            <w:tcBorders>
              <w:top w:val="single" w:sz="4" w:space="0" w:color="auto"/>
              <w:left w:val="single" w:sz="4" w:space="0" w:color="auto"/>
              <w:bottom w:val="single" w:sz="4" w:space="0" w:color="auto"/>
              <w:right w:val="single" w:sz="4" w:space="0" w:color="auto"/>
            </w:tcBorders>
            <w:noWrap/>
            <w:vAlign w:val="center"/>
          </w:tcPr>
          <w:p w14:paraId="55C75CBD" w14:textId="77777777" w:rsidR="000F5E75" w:rsidRDefault="000F5E75">
            <w:pPr>
              <w:jc w:val="center"/>
              <w:rPr>
                <w:rFonts w:ascii="宋体" w:hAnsi="宋体" w:cs="宋体"/>
                <w:sz w:val="24"/>
                <w:szCs w:val="24"/>
              </w:rPr>
            </w:pPr>
          </w:p>
        </w:tc>
      </w:tr>
      <w:tr w:rsidR="000F5E75" w14:paraId="01AB7629" w14:textId="77777777">
        <w:trPr>
          <w:trHeight w:val="627"/>
          <w:jc w:val="center"/>
        </w:trPr>
        <w:tc>
          <w:tcPr>
            <w:tcW w:w="2352" w:type="dxa"/>
            <w:gridSpan w:val="3"/>
            <w:tcBorders>
              <w:top w:val="single" w:sz="4" w:space="0" w:color="auto"/>
              <w:left w:val="single" w:sz="4" w:space="0" w:color="auto"/>
              <w:bottom w:val="single" w:sz="4" w:space="0" w:color="auto"/>
              <w:right w:val="single" w:sz="4" w:space="0" w:color="auto"/>
            </w:tcBorders>
            <w:noWrap/>
            <w:vAlign w:val="center"/>
          </w:tcPr>
          <w:p w14:paraId="44B97986" w14:textId="77777777" w:rsidR="000F5E75" w:rsidRDefault="00000000">
            <w:pPr>
              <w:jc w:val="center"/>
              <w:rPr>
                <w:rFonts w:ascii="宋体" w:hAnsi="宋体" w:cs="宋体"/>
                <w:sz w:val="24"/>
                <w:szCs w:val="24"/>
              </w:rPr>
            </w:pPr>
            <w:r>
              <w:rPr>
                <w:rFonts w:ascii="宋体" w:hAnsi="宋体" w:cs="宋体" w:hint="eastAsia"/>
                <w:sz w:val="24"/>
                <w:szCs w:val="24"/>
              </w:rPr>
              <w:t>毕业学校</w:t>
            </w:r>
          </w:p>
        </w:tc>
        <w:tc>
          <w:tcPr>
            <w:tcW w:w="6296" w:type="dxa"/>
            <w:gridSpan w:val="7"/>
            <w:tcBorders>
              <w:top w:val="single" w:sz="4" w:space="0" w:color="auto"/>
              <w:left w:val="single" w:sz="4" w:space="0" w:color="auto"/>
              <w:bottom w:val="single" w:sz="4" w:space="0" w:color="auto"/>
              <w:right w:val="single" w:sz="4" w:space="0" w:color="auto"/>
            </w:tcBorders>
            <w:noWrap/>
            <w:vAlign w:val="center"/>
          </w:tcPr>
          <w:p w14:paraId="1A77D177" w14:textId="77777777" w:rsidR="000F5E75" w:rsidRDefault="00000000">
            <w:pPr>
              <w:jc w:val="center"/>
              <w:rPr>
                <w:rFonts w:ascii="宋体" w:hAnsi="宋体" w:cs="宋体"/>
                <w:sz w:val="24"/>
                <w:szCs w:val="24"/>
              </w:rPr>
            </w:pPr>
            <w:r>
              <w:rPr>
                <w:rFonts w:ascii="宋体" w:hAnsi="宋体" w:cs="宋体" w:hint="eastAsia"/>
                <w:sz w:val="24"/>
                <w:szCs w:val="24"/>
              </w:rPr>
              <w:t>年毕业于            学校        专业</w:t>
            </w:r>
          </w:p>
        </w:tc>
      </w:tr>
      <w:tr w:rsidR="000F5E75" w14:paraId="2C0C1456" w14:textId="77777777">
        <w:trPr>
          <w:trHeight w:val="488"/>
          <w:jc w:val="center"/>
        </w:trPr>
        <w:tc>
          <w:tcPr>
            <w:tcW w:w="8648" w:type="dxa"/>
            <w:gridSpan w:val="10"/>
            <w:tcBorders>
              <w:top w:val="single" w:sz="4" w:space="0" w:color="auto"/>
              <w:left w:val="single" w:sz="4" w:space="0" w:color="auto"/>
              <w:bottom w:val="single" w:sz="4" w:space="0" w:color="auto"/>
              <w:right w:val="single" w:sz="4" w:space="0" w:color="auto"/>
            </w:tcBorders>
            <w:noWrap/>
            <w:vAlign w:val="center"/>
          </w:tcPr>
          <w:p w14:paraId="29E0B1A7" w14:textId="77777777" w:rsidR="000F5E75" w:rsidRDefault="00000000">
            <w:pPr>
              <w:jc w:val="center"/>
              <w:rPr>
                <w:rFonts w:ascii="宋体" w:hAnsi="宋体" w:cs="宋体"/>
                <w:sz w:val="24"/>
                <w:szCs w:val="24"/>
              </w:rPr>
            </w:pPr>
            <w:r>
              <w:rPr>
                <w:rFonts w:ascii="宋体" w:hAnsi="宋体" w:cs="宋体" w:hint="eastAsia"/>
                <w:sz w:val="24"/>
                <w:szCs w:val="24"/>
              </w:rPr>
              <w:t>相关经历和主要技术成果</w:t>
            </w:r>
          </w:p>
        </w:tc>
      </w:tr>
      <w:tr w:rsidR="000F5E75" w14:paraId="61ED2252" w14:textId="77777777">
        <w:trPr>
          <w:trHeight w:val="488"/>
          <w:jc w:val="center"/>
        </w:trPr>
        <w:tc>
          <w:tcPr>
            <w:tcW w:w="579" w:type="dxa"/>
            <w:tcBorders>
              <w:top w:val="single" w:sz="4" w:space="0" w:color="auto"/>
              <w:left w:val="single" w:sz="4" w:space="0" w:color="auto"/>
              <w:bottom w:val="single" w:sz="4" w:space="0" w:color="auto"/>
              <w:right w:val="single" w:sz="4" w:space="0" w:color="auto"/>
            </w:tcBorders>
            <w:noWrap/>
            <w:vAlign w:val="center"/>
          </w:tcPr>
          <w:p w14:paraId="6674E85A" w14:textId="77777777" w:rsidR="000F5E75" w:rsidRDefault="00000000">
            <w:pPr>
              <w:jc w:val="center"/>
              <w:rPr>
                <w:rFonts w:ascii="宋体" w:hAnsi="宋体" w:cs="宋体"/>
                <w:sz w:val="24"/>
                <w:szCs w:val="24"/>
              </w:rPr>
            </w:pPr>
            <w:r>
              <w:rPr>
                <w:rFonts w:ascii="宋体" w:hAnsi="宋体" w:cs="宋体" w:hint="eastAsia"/>
                <w:sz w:val="24"/>
                <w:szCs w:val="24"/>
              </w:rPr>
              <w:t>序号</w:t>
            </w:r>
          </w:p>
        </w:tc>
        <w:tc>
          <w:tcPr>
            <w:tcW w:w="2145" w:type="dxa"/>
            <w:gridSpan w:val="3"/>
            <w:tcBorders>
              <w:top w:val="single" w:sz="4" w:space="0" w:color="auto"/>
              <w:left w:val="single" w:sz="4" w:space="0" w:color="auto"/>
              <w:bottom w:val="single" w:sz="4" w:space="0" w:color="auto"/>
              <w:right w:val="single" w:sz="4" w:space="0" w:color="auto"/>
            </w:tcBorders>
            <w:noWrap/>
            <w:vAlign w:val="center"/>
          </w:tcPr>
          <w:p w14:paraId="2E02BEFB" w14:textId="77777777" w:rsidR="000F5E75" w:rsidRDefault="00000000">
            <w:pPr>
              <w:jc w:val="center"/>
              <w:rPr>
                <w:rFonts w:ascii="宋体" w:hAnsi="宋体" w:cs="宋体"/>
                <w:sz w:val="24"/>
                <w:szCs w:val="24"/>
              </w:rPr>
            </w:pPr>
            <w:r>
              <w:rPr>
                <w:rFonts w:ascii="宋体" w:hAnsi="宋体" w:cs="宋体" w:hint="eastAsia"/>
                <w:sz w:val="24"/>
                <w:szCs w:val="24"/>
              </w:rPr>
              <w:t>项目名称</w:t>
            </w:r>
          </w:p>
        </w:tc>
        <w:tc>
          <w:tcPr>
            <w:tcW w:w="2720" w:type="dxa"/>
            <w:gridSpan w:val="3"/>
            <w:tcBorders>
              <w:top w:val="single" w:sz="4" w:space="0" w:color="auto"/>
              <w:left w:val="single" w:sz="4" w:space="0" w:color="auto"/>
              <w:bottom w:val="single" w:sz="4" w:space="0" w:color="auto"/>
              <w:right w:val="single" w:sz="4" w:space="0" w:color="auto"/>
            </w:tcBorders>
            <w:noWrap/>
            <w:vAlign w:val="center"/>
          </w:tcPr>
          <w:p w14:paraId="3A656772" w14:textId="77777777" w:rsidR="000F5E75" w:rsidRDefault="00000000">
            <w:pPr>
              <w:jc w:val="center"/>
              <w:rPr>
                <w:rFonts w:ascii="宋体" w:hAnsi="宋体" w:cs="宋体"/>
                <w:sz w:val="24"/>
                <w:szCs w:val="24"/>
              </w:rPr>
            </w:pPr>
            <w:r>
              <w:rPr>
                <w:rFonts w:ascii="宋体" w:hAnsi="宋体" w:cs="宋体" w:hint="eastAsia"/>
                <w:sz w:val="24"/>
                <w:szCs w:val="24"/>
              </w:rPr>
              <w:t>委托单位</w:t>
            </w:r>
          </w:p>
        </w:tc>
        <w:tc>
          <w:tcPr>
            <w:tcW w:w="1431" w:type="dxa"/>
            <w:gridSpan w:val="2"/>
            <w:tcBorders>
              <w:top w:val="single" w:sz="4" w:space="0" w:color="auto"/>
              <w:left w:val="single" w:sz="4" w:space="0" w:color="auto"/>
              <w:bottom w:val="single" w:sz="4" w:space="0" w:color="auto"/>
              <w:right w:val="single" w:sz="4" w:space="0" w:color="auto"/>
            </w:tcBorders>
            <w:noWrap/>
            <w:vAlign w:val="center"/>
          </w:tcPr>
          <w:p w14:paraId="5F3E4619" w14:textId="77777777" w:rsidR="000F5E75" w:rsidRDefault="00000000">
            <w:pPr>
              <w:jc w:val="center"/>
              <w:rPr>
                <w:rFonts w:ascii="宋体" w:hAnsi="宋体" w:cs="宋体"/>
                <w:sz w:val="24"/>
                <w:szCs w:val="24"/>
              </w:rPr>
            </w:pPr>
            <w:r>
              <w:rPr>
                <w:rFonts w:ascii="宋体" w:hAnsi="宋体" w:cs="宋体" w:hint="eastAsia"/>
                <w:sz w:val="24"/>
                <w:szCs w:val="24"/>
              </w:rPr>
              <w:t>在该项目中的任职</w:t>
            </w:r>
          </w:p>
        </w:tc>
        <w:tc>
          <w:tcPr>
            <w:tcW w:w="1773" w:type="dxa"/>
            <w:tcBorders>
              <w:top w:val="single" w:sz="4" w:space="0" w:color="auto"/>
              <w:left w:val="single" w:sz="4" w:space="0" w:color="auto"/>
              <w:bottom w:val="single" w:sz="4" w:space="0" w:color="auto"/>
              <w:right w:val="single" w:sz="4" w:space="0" w:color="auto"/>
            </w:tcBorders>
            <w:noWrap/>
            <w:vAlign w:val="center"/>
          </w:tcPr>
          <w:p w14:paraId="73140412" w14:textId="77777777" w:rsidR="000F5E75" w:rsidRDefault="00000000">
            <w:pPr>
              <w:jc w:val="center"/>
              <w:rPr>
                <w:rFonts w:ascii="宋体" w:hAnsi="宋体" w:cs="宋体"/>
                <w:sz w:val="24"/>
                <w:szCs w:val="24"/>
              </w:rPr>
            </w:pPr>
            <w:r>
              <w:rPr>
                <w:rFonts w:ascii="宋体" w:hAnsi="宋体" w:cs="宋体" w:hint="eastAsia"/>
                <w:sz w:val="24"/>
                <w:szCs w:val="24"/>
              </w:rPr>
              <w:t>委托人及联系电话</w:t>
            </w:r>
          </w:p>
        </w:tc>
      </w:tr>
      <w:tr w:rsidR="000F5E75" w14:paraId="19D66023" w14:textId="77777777">
        <w:trPr>
          <w:trHeight w:val="488"/>
          <w:jc w:val="center"/>
        </w:trPr>
        <w:tc>
          <w:tcPr>
            <w:tcW w:w="579" w:type="dxa"/>
            <w:tcBorders>
              <w:top w:val="single" w:sz="4" w:space="0" w:color="auto"/>
              <w:left w:val="single" w:sz="4" w:space="0" w:color="auto"/>
              <w:bottom w:val="single" w:sz="4" w:space="0" w:color="auto"/>
              <w:right w:val="single" w:sz="4" w:space="0" w:color="auto"/>
            </w:tcBorders>
            <w:noWrap/>
            <w:vAlign w:val="center"/>
          </w:tcPr>
          <w:p w14:paraId="614A8053" w14:textId="77777777" w:rsidR="000F5E75" w:rsidRDefault="000F5E75">
            <w:pPr>
              <w:jc w:val="center"/>
              <w:rPr>
                <w:rFonts w:ascii="宋体" w:hAnsi="宋体" w:cs="宋体"/>
                <w:sz w:val="24"/>
                <w:szCs w:val="24"/>
              </w:rPr>
            </w:pPr>
          </w:p>
        </w:tc>
        <w:tc>
          <w:tcPr>
            <w:tcW w:w="2145" w:type="dxa"/>
            <w:gridSpan w:val="3"/>
            <w:tcBorders>
              <w:top w:val="single" w:sz="4" w:space="0" w:color="auto"/>
              <w:left w:val="single" w:sz="4" w:space="0" w:color="auto"/>
              <w:bottom w:val="single" w:sz="4" w:space="0" w:color="auto"/>
              <w:right w:val="single" w:sz="4" w:space="0" w:color="auto"/>
            </w:tcBorders>
            <w:noWrap/>
            <w:vAlign w:val="center"/>
          </w:tcPr>
          <w:p w14:paraId="0229D682" w14:textId="77777777" w:rsidR="000F5E75" w:rsidRDefault="000F5E75">
            <w:pPr>
              <w:jc w:val="center"/>
              <w:rPr>
                <w:rFonts w:ascii="宋体" w:hAnsi="宋体" w:cs="宋体"/>
                <w:sz w:val="24"/>
                <w:szCs w:val="24"/>
              </w:rPr>
            </w:pPr>
          </w:p>
        </w:tc>
        <w:tc>
          <w:tcPr>
            <w:tcW w:w="2720" w:type="dxa"/>
            <w:gridSpan w:val="3"/>
            <w:tcBorders>
              <w:top w:val="single" w:sz="4" w:space="0" w:color="auto"/>
              <w:left w:val="single" w:sz="4" w:space="0" w:color="auto"/>
              <w:bottom w:val="single" w:sz="4" w:space="0" w:color="auto"/>
              <w:right w:val="single" w:sz="4" w:space="0" w:color="auto"/>
            </w:tcBorders>
            <w:noWrap/>
            <w:vAlign w:val="center"/>
          </w:tcPr>
          <w:p w14:paraId="1A16F15A" w14:textId="77777777" w:rsidR="000F5E75" w:rsidRDefault="000F5E75">
            <w:pPr>
              <w:jc w:val="center"/>
              <w:rPr>
                <w:rFonts w:ascii="宋体" w:hAnsi="宋体" w:cs="宋体"/>
                <w:sz w:val="24"/>
                <w:szCs w:val="24"/>
              </w:rPr>
            </w:pPr>
          </w:p>
        </w:tc>
        <w:tc>
          <w:tcPr>
            <w:tcW w:w="1431" w:type="dxa"/>
            <w:gridSpan w:val="2"/>
            <w:tcBorders>
              <w:top w:val="single" w:sz="4" w:space="0" w:color="auto"/>
              <w:left w:val="single" w:sz="4" w:space="0" w:color="auto"/>
              <w:bottom w:val="single" w:sz="4" w:space="0" w:color="auto"/>
              <w:right w:val="single" w:sz="4" w:space="0" w:color="auto"/>
            </w:tcBorders>
            <w:noWrap/>
            <w:vAlign w:val="center"/>
          </w:tcPr>
          <w:p w14:paraId="7D35BF0B" w14:textId="77777777" w:rsidR="000F5E75" w:rsidRDefault="000F5E75">
            <w:pPr>
              <w:jc w:val="center"/>
              <w:rPr>
                <w:rFonts w:ascii="宋体" w:hAnsi="宋体" w:cs="宋体"/>
                <w:sz w:val="24"/>
                <w:szCs w:val="24"/>
              </w:rPr>
            </w:pPr>
          </w:p>
        </w:tc>
        <w:tc>
          <w:tcPr>
            <w:tcW w:w="1773" w:type="dxa"/>
            <w:tcBorders>
              <w:top w:val="single" w:sz="4" w:space="0" w:color="auto"/>
              <w:left w:val="single" w:sz="4" w:space="0" w:color="auto"/>
              <w:bottom w:val="single" w:sz="4" w:space="0" w:color="auto"/>
              <w:right w:val="single" w:sz="4" w:space="0" w:color="auto"/>
            </w:tcBorders>
            <w:noWrap/>
            <w:vAlign w:val="center"/>
          </w:tcPr>
          <w:p w14:paraId="11EF066E" w14:textId="77777777" w:rsidR="000F5E75" w:rsidRDefault="000F5E75">
            <w:pPr>
              <w:jc w:val="center"/>
              <w:rPr>
                <w:rFonts w:ascii="宋体" w:hAnsi="宋体" w:cs="宋体"/>
                <w:sz w:val="24"/>
                <w:szCs w:val="24"/>
              </w:rPr>
            </w:pPr>
          </w:p>
        </w:tc>
      </w:tr>
      <w:tr w:rsidR="000F5E75" w14:paraId="77C82DBE" w14:textId="77777777">
        <w:trPr>
          <w:trHeight w:val="488"/>
          <w:jc w:val="center"/>
        </w:trPr>
        <w:tc>
          <w:tcPr>
            <w:tcW w:w="579" w:type="dxa"/>
            <w:tcBorders>
              <w:top w:val="single" w:sz="4" w:space="0" w:color="auto"/>
              <w:left w:val="single" w:sz="4" w:space="0" w:color="auto"/>
              <w:bottom w:val="single" w:sz="4" w:space="0" w:color="auto"/>
              <w:right w:val="single" w:sz="4" w:space="0" w:color="auto"/>
            </w:tcBorders>
            <w:noWrap/>
            <w:vAlign w:val="center"/>
          </w:tcPr>
          <w:p w14:paraId="5032DEB4" w14:textId="77777777" w:rsidR="000F5E75" w:rsidRDefault="000F5E75">
            <w:pPr>
              <w:jc w:val="center"/>
              <w:rPr>
                <w:rFonts w:ascii="宋体" w:hAnsi="宋体" w:cs="宋体"/>
                <w:sz w:val="24"/>
                <w:szCs w:val="24"/>
              </w:rPr>
            </w:pPr>
          </w:p>
        </w:tc>
        <w:tc>
          <w:tcPr>
            <w:tcW w:w="2145" w:type="dxa"/>
            <w:gridSpan w:val="3"/>
            <w:tcBorders>
              <w:top w:val="single" w:sz="4" w:space="0" w:color="auto"/>
              <w:left w:val="single" w:sz="4" w:space="0" w:color="auto"/>
              <w:bottom w:val="single" w:sz="4" w:space="0" w:color="auto"/>
              <w:right w:val="single" w:sz="4" w:space="0" w:color="auto"/>
            </w:tcBorders>
            <w:noWrap/>
            <w:vAlign w:val="center"/>
          </w:tcPr>
          <w:p w14:paraId="4A967DE0" w14:textId="77777777" w:rsidR="000F5E75" w:rsidRDefault="000F5E75">
            <w:pPr>
              <w:jc w:val="center"/>
              <w:rPr>
                <w:rFonts w:ascii="宋体" w:hAnsi="宋体" w:cs="宋体"/>
                <w:sz w:val="24"/>
                <w:szCs w:val="24"/>
              </w:rPr>
            </w:pPr>
          </w:p>
        </w:tc>
        <w:tc>
          <w:tcPr>
            <w:tcW w:w="2720" w:type="dxa"/>
            <w:gridSpan w:val="3"/>
            <w:tcBorders>
              <w:top w:val="single" w:sz="4" w:space="0" w:color="auto"/>
              <w:left w:val="single" w:sz="4" w:space="0" w:color="auto"/>
              <w:bottom w:val="single" w:sz="4" w:space="0" w:color="auto"/>
              <w:right w:val="single" w:sz="4" w:space="0" w:color="auto"/>
            </w:tcBorders>
            <w:noWrap/>
            <w:vAlign w:val="center"/>
          </w:tcPr>
          <w:p w14:paraId="0A67D617" w14:textId="77777777" w:rsidR="000F5E75" w:rsidRDefault="000F5E75">
            <w:pPr>
              <w:jc w:val="center"/>
              <w:rPr>
                <w:rFonts w:ascii="宋体" w:hAnsi="宋体" w:cs="宋体"/>
                <w:sz w:val="24"/>
                <w:szCs w:val="24"/>
              </w:rPr>
            </w:pPr>
          </w:p>
        </w:tc>
        <w:tc>
          <w:tcPr>
            <w:tcW w:w="1431" w:type="dxa"/>
            <w:gridSpan w:val="2"/>
            <w:tcBorders>
              <w:top w:val="single" w:sz="4" w:space="0" w:color="auto"/>
              <w:left w:val="single" w:sz="4" w:space="0" w:color="auto"/>
              <w:bottom w:val="single" w:sz="4" w:space="0" w:color="auto"/>
              <w:right w:val="single" w:sz="4" w:space="0" w:color="auto"/>
            </w:tcBorders>
            <w:noWrap/>
            <w:vAlign w:val="center"/>
          </w:tcPr>
          <w:p w14:paraId="4C8CF06B" w14:textId="77777777" w:rsidR="000F5E75" w:rsidRDefault="000F5E75">
            <w:pPr>
              <w:jc w:val="center"/>
              <w:rPr>
                <w:rFonts w:ascii="宋体" w:hAnsi="宋体" w:cs="宋体"/>
                <w:sz w:val="24"/>
                <w:szCs w:val="24"/>
              </w:rPr>
            </w:pPr>
          </w:p>
        </w:tc>
        <w:tc>
          <w:tcPr>
            <w:tcW w:w="1773" w:type="dxa"/>
            <w:tcBorders>
              <w:top w:val="single" w:sz="4" w:space="0" w:color="auto"/>
              <w:left w:val="single" w:sz="4" w:space="0" w:color="auto"/>
              <w:bottom w:val="single" w:sz="4" w:space="0" w:color="auto"/>
              <w:right w:val="single" w:sz="4" w:space="0" w:color="auto"/>
            </w:tcBorders>
            <w:noWrap/>
            <w:vAlign w:val="center"/>
          </w:tcPr>
          <w:p w14:paraId="55F01E53" w14:textId="77777777" w:rsidR="000F5E75" w:rsidRDefault="000F5E75">
            <w:pPr>
              <w:jc w:val="center"/>
              <w:rPr>
                <w:rFonts w:ascii="宋体" w:hAnsi="宋体" w:cs="宋体"/>
                <w:sz w:val="24"/>
                <w:szCs w:val="24"/>
              </w:rPr>
            </w:pPr>
          </w:p>
        </w:tc>
      </w:tr>
      <w:tr w:rsidR="000F5E75" w14:paraId="6FE5936A" w14:textId="77777777">
        <w:trPr>
          <w:trHeight w:val="488"/>
          <w:jc w:val="center"/>
        </w:trPr>
        <w:tc>
          <w:tcPr>
            <w:tcW w:w="579" w:type="dxa"/>
            <w:tcBorders>
              <w:top w:val="single" w:sz="4" w:space="0" w:color="auto"/>
              <w:left w:val="single" w:sz="4" w:space="0" w:color="auto"/>
              <w:bottom w:val="single" w:sz="4" w:space="0" w:color="auto"/>
              <w:right w:val="single" w:sz="4" w:space="0" w:color="auto"/>
            </w:tcBorders>
            <w:noWrap/>
            <w:vAlign w:val="center"/>
          </w:tcPr>
          <w:p w14:paraId="558FB8D3" w14:textId="77777777" w:rsidR="000F5E75" w:rsidRDefault="000F5E75">
            <w:pPr>
              <w:jc w:val="center"/>
              <w:rPr>
                <w:rFonts w:ascii="宋体" w:hAnsi="宋体" w:cs="宋体"/>
                <w:sz w:val="24"/>
                <w:szCs w:val="24"/>
              </w:rPr>
            </w:pPr>
          </w:p>
        </w:tc>
        <w:tc>
          <w:tcPr>
            <w:tcW w:w="2145" w:type="dxa"/>
            <w:gridSpan w:val="3"/>
            <w:tcBorders>
              <w:top w:val="single" w:sz="4" w:space="0" w:color="auto"/>
              <w:left w:val="single" w:sz="4" w:space="0" w:color="auto"/>
              <w:bottom w:val="single" w:sz="4" w:space="0" w:color="auto"/>
              <w:right w:val="single" w:sz="4" w:space="0" w:color="auto"/>
            </w:tcBorders>
            <w:noWrap/>
            <w:vAlign w:val="center"/>
          </w:tcPr>
          <w:p w14:paraId="05B25896" w14:textId="77777777" w:rsidR="000F5E75" w:rsidRDefault="000F5E75">
            <w:pPr>
              <w:jc w:val="center"/>
              <w:rPr>
                <w:rFonts w:ascii="宋体" w:hAnsi="宋体" w:cs="宋体"/>
                <w:sz w:val="24"/>
                <w:szCs w:val="24"/>
              </w:rPr>
            </w:pPr>
          </w:p>
        </w:tc>
        <w:tc>
          <w:tcPr>
            <w:tcW w:w="2720" w:type="dxa"/>
            <w:gridSpan w:val="3"/>
            <w:tcBorders>
              <w:top w:val="single" w:sz="4" w:space="0" w:color="auto"/>
              <w:left w:val="single" w:sz="4" w:space="0" w:color="auto"/>
              <w:bottom w:val="single" w:sz="4" w:space="0" w:color="auto"/>
              <w:right w:val="single" w:sz="4" w:space="0" w:color="auto"/>
            </w:tcBorders>
            <w:noWrap/>
            <w:vAlign w:val="center"/>
          </w:tcPr>
          <w:p w14:paraId="25FD357B" w14:textId="77777777" w:rsidR="000F5E75" w:rsidRDefault="000F5E75">
            <w:pPr>
              <w:jc w:val="center"/>
              <w:rPr>
                <w:rFonts w:ascii="宋体" w:hAnsi="宋体" w:cs="宋体"/>
                <w:sz w:val="24"/>
                <w:szCs w:val="24"/>
              </w:rPr>
            </w:pPr>
          </w:p>
        </w:tc>
        <w:tc>
          <w:tcPr>
            <w:tcW w:w="1431" w:type="dxa"/>
            <w:gridSpan w:val="2"/>
            <w:tcBorders>
              <w:top w:val="single" w:sz="4" w:space="0" w:color="auto"/>
              <w:left w:val="single" w:sz="4" w:space="0" w:color="auto"/>
              <w:bottom w:val="single" w:sz="4" w:space="0" w:color="auto"/>
              <w:right w:val="single" w:sz="4" w:space="0" w:color="auto"/>
            </w:tcBorders>
            <w:noWrap/>
            <w:vAlign w:val="center"/>
          </w:tcPr>
          <w:p w14:paraId="7DF971FE" w14:textId="77777777" w:rsidR="000F5E75" w:rsidRDefault="000F5E75">
            <w:pPr>
              <w:jc w:val="center"/>
              <w:rPr>
                <w:rFonts w:ascii="宋体" w:hAnsi="宋体" w:cs="宋体"/>
                <w:sz w:val="24"/>
                <w:szCs w:val="24"/>
              </w:rPr>
            </w:pPr>
          </w:p>
        </w:tc>
        <w:tc>
          <w:tcPr>
            <w:tcW w:w="1773" w:type="dxa"/>
            <w:tcBorders>
              <w:top w:val="single" w:sz="4" w:space="0" w:color="auto"/>
              <w:left w:val="single" w:sz="4" w:space="0" w:color="auto"/>
              <w:bottom w:val="single" w:sz="4" w:space="0" w:color="auto"/>
              <w:right w:val="single" w:sz="4" w:space="0" w:color="auto"/>
            </w:tcBorders>
            <w:noWrap/>
            <w:vAlign w:val="center"/>
          </w:tcPr>
          <w:p w14:paraId="659713F5" w14:textId="77777777" w:rsidR="000F5E75" w:rsidRDefault="000F5E75">
            <w:pPr>
              <w:jc w:val="center"/>
              <w:rPr>
                <w:rFonts w:ascii="宋体" w:hAnsi="宋体" w:cs="宋体"/>
                <w:sz w:val="24"/>
                <w:szCs w:val="24"/>
              </w:rPr>
            </w:pPr>
          </w:p>
        </w:tc>
      </w:tr>
    </w:tbl>
    <w:p w14:paraId="55553B8C" w14:textId="77777777" w:rsidR="000F5E75" w:rsidRDefault="00000000">
      <w:pPr>
        <w:rPr>
          <w:rFonts w:ascii="宋体" w:hAnsi="宋体" w:cs="宋体"/>
          <w:sz w:val="24"/>
          <w:szCs w:val="24"/>
        </w:rPr>
      </w:pPr>
      <w:r>
        <w:rPr>
          <w:rFonts w:ascii="宋体" w:hAnsi="宋体" w:cs="宋体" w:hint="eastAsia"/>
          <w:sz w:val="24"/>
          <w:szCs w:val="24"/>
        </w:rPr>
        <w:t>附：按第三章《评标办法》的要求提供相关证明文件。</w:t>
      </w:r>
    </w:p>
    <w:p w14:paraId="41DA5562" w14:textId="77777777" w:rsidR="000F5E75" w:rsidRDefault="000F5E75">
      <w:pPr>
        <w:rPr>
          <w:rFonts w:ascii="宋体" w:hAnsi="宋体" w:cs="宋体"/>
          <w:sz w:val="24"/>
          <w:szCs w:val="24"/>
        </w:rPr>
      </w:pPr>
    </w:p>
    <w:p w14:paraId="700A5D2D" w14:textId="77777777" w:rsidR="000F5E75" w:rsidRDefault="000F5E75">
      <w:pPr>
        <w:ind w:leftChars="1600" w:left="3360" w:firstLineChars="400" w:firstLine="960"/>
        <w:rPr>
          <w:rFonts w:ascii="宋体" w:hAnsi="宋体" w:cs="宋体"/>
          <w:sz w:val="24"/>
          <w:szCs w:val="24"/>
        </w:rPr>
      </w:pPr>
    </w:p>
    <w:p w14:paraId="58A5799D" w14:textId="77777777" w:rsidR="000F5E75" w:rsidRDefault="00000000">
      <w:pPr>
        <w:kinsoku w:val="0"/>
        <w:overflowPunct w:val="0"/>
        <w:spacing w:line="360" w:lineRule="auto"/>
        <w:ind w:firstLineChars="2104" w:firstLine="5069"/>
        <w:rPr>
          <w:rFonts w:ascii="宋体" w:hAnsi="宋体" w:cs="宋体"/>
          <w:b/>
          <w:sz w:val="24"/>
          <w:szCs w:val="24"/>
        </w:rPr>
      </w:pPr>
      <w:r>
        <w:rPr>
          <w:rFonts w:ascii="宋体" w:hAnsi="宋体" w:cs="宋体" w:hint="eastAsia"/>
          <w:b/>
          <w:sz w:val="24"/>
          <w:szCs w:val="24"/>
        </w:rPr>
        <w:t>投标</w:t>
      </w:r>
      <w:r>
        <w:rPr>
          <w:rFonts w:ascii="宋体" w:hAnsi="宋体" w:cs="宋体" w:hint="eastAsia"/>
          <w:b/>
          <w:spacing w:val="-2"/>
          <w:sz w:val="24"/>
          <w:szCs w:val="24"/>
        </w:rPr>
        <w:t>人：</w:t>
      </w:r>
      <w:r>
        <w:rPr>
          <w:rFonts w:ascii="宋体" w:hAnsi="宋体" w:cs="宋体" w:hint="eastAsia"/>
          <w:b/>
          <w:spacing w:val="-1"/>
          <w:sz w:val="24"/>
          <w:szCs w:val="24"/>
        </w:rPr>
        <w:t>（盖单位章）</w:t>
      </w:r>
    </w:p>
    <w:p w14:paraId="5F375606" w14:textId="77777777" w:rsidR="000F5E75" w:rsidRDefault="00000000">
      <w:pPr>
        <w:spacing w:line="360" w:lineRule="auto"/>
        <w:jc w:val="center"/>
        <w:rPr>
          <w:rFonts w:ascii="宋体" w:hAnsi="宋体" w:cs="宋体"/>
          <w:b/>
          <w:bCs/>
          <w:sz w:val="24"/>
          <w:szCs w:val="24"/>
        </w:rPr>
      </w:pPr>
      <w:r>
        <w:rPr>
          <w:rFonts w:ascii="宋体" w:hAnsi="宋体" w:cs="宋体" w:hint="eastAsia"/>
          <w:b/>
          <w:bCs/>
          <w:sz w:val="24"/>
          <w:szCs w:val="24"/>
        </w:rPr>
        <w:t xml:space="preserve">                      法定代表人或其委托代理人：（签字或盖章）</w:t>
      </w:r>
    </w:p>
    <w:p w14:paraId="68EC03C9" w14:textId="77777777" w:rsidR="000F5E75" w:rsidRDefault="00000000">
      <w:pPr>
        <w:ind w:firstLineChars="2104" w:firstLine="5069"/>
        <w:rPr>
          <w:rFonts w:ascii="宋体" w:hAnsi="宋体" w:cs="宋体"/>
          <w:b/>
          <w:bCs/>
          <w:sz w:val="24"/>
          <w:szCs w:val="24"/>
        </w:rPr>
      </w:pPr>
      <w:r>
        <w:rPr>
          <w:rFonts w:ascii="宋体" w:hAnsi="宋体" w:cs="宋体" w:hint="eastAsia"/>
          <w:b/>
          <w:bCs/>
          <w:sz w:val="24"/>
          <w:szCs w:val="24"/>
        </w:rPr>
        <w:t>年</w:t>
      </w:r>
      <w:r>
        <w:rPr>
          <w:rFonts w:ascii="宋体" w:hAnsi="宋体" w:cs="宋体" w:hint="eastAsia"/>
          <w:b/>
          <w:bCs/>
          <w:sz w:val="24"/>
          <w:szCs w:val="24"/>
          <w:u w:val="single"/>
        </w:rPr>
        <w:tab/>
        <w:t xml:space="preserve">   </w:t>
      </w:r>
      <w:r>
        <w:rPr>
          <w:rFonts w:ascii="宋体" w:hAnsi="宋体" w:cs="宋体" w:hint="eastAsia"/>
          <w:b/>
          <w:bCs/>
          <w:sz w:val="24"/>
          <w:szCs w:val="24"/>
        </w:rPr>
        <w:t>月</w:t>
      </w:r>
      <w:r>
        <w:rPr>
          <w:rFonts w:ascii="宋体" w:hAnsi="宋体" w:cs="宋体" w:hint="eastAsia"/>
          <w:b/>
          <w:bCs/>
          <w:sz w:val="24"/>
          <w:szCs w:val="24"/>
          <w:u w:val="single"/>
        </w:rPr>
        <w:t xml:space="preserve">  </w:t>
      </w:r>
      <w:r>
        <w:rPr>
          <w:rFonts w:ascii="宋体" w:hAnsi="宋体" w:cs="宋体" w:hint="eastAsia"/>
          <w:b/>
          <w:bCs/>
          <w:sz w:val="24"/>
          <w:szCs w:val="24"/>
          <w:u w:val="single"/>
        </w:rPr>
        <w:tab/>
      </w:r>
      <w:r>
        <w:rPr>
          <w:rFonts w:ascii="宋体" w:hAnsi="宋体" w:cs="宋体" w:hint="eastAsia"/>
          <w:b/>
          <w:bCs/>
          <w:sz w:val="24"/>
          <w:szCs w:val="24"/>
        </w:rPr>
        <w:t>日</w:t>
      </w:r>
    </w:p>
    <w:p w14:paraId="415A2D88" w14:textId="77777777" w:rsidR="000F5E75" w:rsidRDefault="000F5E75"/>
    <w:p w14:paraId="3B918962" w14:textId="77777777" w:rsidR="000F5E75" w:rsidRDefault="000F5E75">
      <w:pPr>
        <w:pStyle w:val="15"/>
      </w:pPr>
    </w:p>
    <w:p w14:paraId="5950394F" w14:textId="77777777" w:rsidR="000F5E75" w:rsidRDefault="000F5E75">
      <w:pPr>
        <w:spacing w:line="360" w:lineRule="auto"/>
        <w:jc w:val="center"/>
      </w:pPr>
      <w:bookmarkStart w:id="454" w:name="_Toc361508760"/>
    </w:p>
    <w:bookmarkEnd w:id="454"/>
    <w:p w14:paraId="75B37B31" w14:textId="77777777" w:rsidR="000F5E75" w:rsidRDefault="000F5E75">
      <w:pPr>
        <w:rPr>
          <w:rFonts w:ascii="宋体" w:hAnsi="宋体" w:cs="宋体"/>
          <w:sz w:val="20"/>
        </w:rPr>
      </w:pPr>
    </w:p>
    <w:p w14:paraId="0189EB6F" w14:textId="77777777" w:rsidR="000F5E75" w:rsidRDefault="000F5E75">
      <w:pPr>
        <w:rPr>
          <w:rFonts w:ascii="宋体" w:hAnsi="宋体" w:cs="宋体"/>
          <w:sz w:val="20"/>
        </w:rPr>
      </w:pPr>
    </w:p>
    <w:p w14:paraId="2319B2B4" w14:textId="77777777" w:rsidR="000F5E75" w:rsidRDefault="000F5E75">
      <w:pPr>
        <w:rPr>
          <w:rFonts w:ascii="宋体" w:hAnsi="宋体" w:cs="宋体"/>
          <w:sz w:val="20"/>
        </w:rPr>
      </w:pPr>
    </w:p>
    <w:p w14:paraId="2BE971C5" w14:textId="77777777" w:rsidR="000F5E75" w:rsidRDefault="000F5E75">
      <w:pPr>
        <w:rPr>
          <w:rFonts w:ascii="宋体" w:hAnsi="宋体" w:cs="宋体"/>
          <w:sz w:val="20"/>
        </w:rPr>
      </w:pPr>
    </w:p>
    <w:p w14:paraId="35BE5165" w14:textId="77777777" w:rsidR="000F5E75" w:rsidRDefault="000F5E75">
      <w:pPr>
        <w:rPr>
          <w:rFonts w:ascii="宋体" w:hAnsi="宋体" w:cs="宋体"/>
          <w:sz w:val="20"/>
        </w:rPr>
      </w:pPr>
    </w:p>
    <w:p w14:paraId="61456213" w14:textId="77777777" w:rsidR="000F5E75" w:rsidRDefault="000F5E75">
      <w:pPr>
        <w:rPr>
          <w:rFonts w:ascii="宋体" w:hAnsi="宋体" w:cs="宋体"/>
          <w:sz w:val="20"/>
        </w:rPr>
      </w:pPr>
    </w:p>
    <w:p w14:paraId="3DD054E9" w14:textId="77777777" w:rsidR="000F5E75" w:rsidRDefault="000F5E75">
      <w:pPr>
        <w:rPr>
          <w:rFonts w:ascii="宋体" w:hAnsi="宋体" w:cs="宋体"/>
          <w:sz w:val="20"/>
        </w:rPr>
      </w:pPr>
    </w:p>
    <w:p w14:paraId="7C563898" w14:textId="77777777" w:rsidR="000F5E75" w:rsidRDefault="000F5E75">
      <w:pPr>
        <w:rPr>
          <w:rFonts w:ascii="宋体" w:hAnsi="宋体" w:cs="宋体"/>
          <w:sz w:val="20"/>
        </w:rPr>
      </w:pPr>
    </w:p>
    <w:p w14:paraId="12C62A24" w14:textId="77777777" w:rsidR="000F5E75" w:rsidRDefault="000F5E75">
      <w:pPr>
        <w:rPr>
          <w:rFonts w:ascii="宋体" w:hAnsi="宋体" w:cs="宋体"/>
          <w:sz w:val="20"/>
        </w:rPr>
      </w:pPr>
    </w:p>
    <w:p w14:paraId="574B5190" w14:textId="77777777" w:rsidR="000F5E75" w:rsidRDefault="000F5E75">
      <w:pPr>
        <w:rPr>
          <w:rFonts w:ascii="宋体" w:hAnsi="宋体" w:cs="宋体"/>
          <w:sz w:val="20"/>
        </w:rPr>
      </w:pPr>
    </w:p>
    <w:p w14:paraId="7F84DAC6" w14:textId="77777777" w:rsidR="000F5E75" w:rsidRDefault="000F5E75"/>
    <w:p w14:paraId="26C9D97D" w14:textId="77777777" w:rsidR="000F5E75" w:rsidRDefault="000F5E75"/>
    <w:p w14:paraId="28A9581E" w14:textId="77777777" w:rsidR="000F5E75" w:rsidRDefault="000F5E75"/>
    <w:p w14:paraId="03A64A39" w14:textId="77777777" w:rsidR="000F5E75" w:rsidRDefault="000F5E75"/>
    <w:p w14:paraId="1D7A1F96" w14:textId="77777777" w:rsidR="000F5E75" w:rsidRDefault="000F5E75"/>
    <w:p w14:paraId="711A7DC7" w14:textId="77777777" w:rsidR="000F5E75" w:rsidRDefault="000F5E75"/>
    <w:p w14:paraId="205835A7" w14:textId="77777777" w:rsidR="000F5E75" w:rsidRDefault="000F5E75">
      <w:pPr>
        <w:jc w:val="center"/>
        <w:rPr>
          <w:rFonts w:ascii="宋体" w:hAnsi="宋体" w:cs="宋体"/>
          <w:b/>
          <w:bCs/>
          <w:sz w:val="32"/>
          <w:szCs w:val="32"/>
        </w:rPr>
      </w:pPr>
    </w:p>
    <w:p w14:paraId="730F12F8" w14:textId="77777777" w:rsidR="000F5E75" w:rsidRDefault="00000000">
      <w:pPr>
        <w:jc w:val="center"/>
        <w:rPr>
          <w:rFonts w:ascii="宋体" w:hAnsi="宋体" w:cs="宋体"/>
          <w:b/>
          <w:bCs/>
          <w:sz w:val="32"/>
          <w:szCs w:val="32"/>
        </w:rPr>
      </w:pPr>
      <w:r>
        <w:rPr>
          <w:rFonts w:ascii="宋体" w:hAnsi="宋体" w:cs="宋体" w:hint="eastAsia"/>
          <w:b/>
          <w:bCs/>
          <w:sz w:val="32"/>
          <w:szCs w:val="32"/>
        </w:rPr>
        <w:lastRenderedPageBreak/>
        <w:t>第二部分：设计方案投标文件</w:t>
      </w:r>
    </w:p>
    <w:p w14:paraId="2457A2FD" w14:textId="77777777" w:rsidR="000F5E75" w:rsidRDefault="00000000">
      <w:pPr>
        <w:jc w:val="center"/>
        <w:rPr>
          <w:sz w:val="28"/>
          <w:szCs w:val="28"/>
        </w:rPr>
      </w:pPr>
      <w:r>
        <w:rPr>
          <w:rFonts w:hint="eastAsia"/>
          <w:sz w:val="28"/>
          <w:szCs w:val="28"/>
        </w:rPr>
        <w:t>（格式自拟）</w:t>
      </w:r>
    </w:p>
    <w:p w14:paraId="51149728" w14:textId="77777777" w:rsidR="000F5E75" w:rsidRDefault="000F5E75">
      <w:pPr>
        <w:pStyle w:val="15"/>
        <w:widowControl/>
        <w:jc w:val="left"/>
      </w:pPr>
    </w:p>
    <w:p w14:paraId="1DF7ABCE" w14:textId="77777777" w:rsidR="000F5E75" w:rsidRDefault="000F5E75">
      <w:pPr>
        <w:pStyle w:val="15"/>
        <w:rPr>
          <w:sz w:val="28"/>
          <w:szCs w:val="28"/>
        </w:rPr>
      </w:pPr>
    </w:p>
    <w:p w14:paraId="4186C23F" w14:textId="77777777" w:rsidR="000F5E75" w:rsidRDefault="000F5E75"/>
    <w:sectPr w:rsidR="000F5E75">
      <w:pgSz w:w="11906" w:h="16838"/>
      <w:pgMar w:top="1440" w:right="1423" w:bottom="1701" w:left="1701" w:header="720" w:footer="720" w:gutter="0"/>
      <w:cols w:space="720"/>
      <w:docGrid w:linePitch="28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83FB9" w14:textId="77777777" w:rsidR="003E2605" w:rsidRDefault="003E2605">
      <w:r>
        <w:separator/>
      </w:r>
    </w:p>
  </w:endnote>
  <w:endnote w:type="continuationSeparator" w:id="0">
    <w:p w14:paraId="5C22A56A" w14:textId="77777777" w:rsidR="003E2605" w:rsidRDefault="003E2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978FDB53-10F7-46A0-8942-7CC6A0C40078}"/>
    <w:embedBold r:id="rId2" w:fontKey="{48D54695-2383-402C-9B31-A23BB7A94CE8}"/>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3" w:subsetted="1" w:fontKey="{DB31FD2C-EE8E-43A2-A182-7509DC576844}"/>
    <w:embedBold r:id="rId4" w:subsetted="1" w:fontKey="{2D7411C6-CB83-4E11-9212-C4E6538FD0FC}"/>
  </w:font>
  <w:font w:name="仿宋_GB2312">
    <w:altName w:val="仿宋"/>
    <w:charset w:val="86"/>
    <w:family w:val="modern"/>
    <w:pitch w:val="default"/>
    <w:sig w:usb0="00000001" w:usb1="080E0000" w:usb2="00000000" w:usb3="00000000" w:csb0="00040000" w:csb1="00000000"/>
  </w:font>
  <w:font w:name="昆仑楷体">
    <w:altName w:val="宋体"/>
    <w:charset w:val="86"/>
    <w:family w:val="modern"/>
    <w:pitch w:val="default"/>
    <w:sig w:usb0="00000000" w:usb1="00000000" w:usb2="00000010" w:usb3="00000000" w:csb0="00040000" w:csb1="00000000"/>
  </w:font>
  <w:font w:name="方正小标宋简体">
    <w:altName w:val="方正舒体"/>
    <w:charset w:val="86"/>
    <w:family w:val="script"/>
    <w:pitch w:val="default"/>
    <w:sig w:usb0="00000000" w:usb1="00000000" w:usb2="00000012"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0B716" w14:textId="77777777" w:rsidR="000F5E75" w:rsidRDefault="00000000">
    <w:pPr>
      <w:pStyle w:val="ad"/>
      <w:ind w:leftChars="1400" w:left="2940" w:firstLineChars="900" w:firstLine="1620"/>
    </w:pPr>
    <w:r>
      <w:fldChar w:fldCharType="begin"/>
    </w:r>
    <w:r>
      <w:instrText>PAGE   \* MERGEFORMAT</w:instrText>
    </w:r>
    <w:r>
      <w:fldChar w:fldCharType="separate"/>
    </w:r>
    <w:r>
      <w:rPr>
        <w:lang w:val="zh-CN"/>
      </w:rPr>
      <w:t>1</w:t>
    </w:r>
    <w:r>
      <w:rPr>
        <w:lang w:val="zh-CN"/>
      </w:rPr>
      <w:fldChar w:fldCharType="end"/>
    </w:r>
  </w:p>
  <w:p w14:paraId="582C8D46" w14:textId="77777777" w:rsidR="000F5E75" w:rsidRDefault="000F5E7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D1FA6" w14:textId="77777777" w:rsidR="000F5E75" w:rsidRDefault="00000000">
    <w:pPr>
      <w:pStyle w:val="ad"/>
      <w:ind w:right="360"/>
    </w:pPr>
    <w:r>
      <w:rPr>
        <w:noProof/>
      </w:rPr>
      <mc:AlternateContent>
        <mc:Choice Requires="wps">
          <w:drawing>
            <wp:anchor distT="0" distB="0" distL="114300" distR="114300" simplePos="0" relativeHeight="251659264" behindDoc="0" locked="0" layoutInCell="1" allowOverlap="1" wp14:anchorId="26B6FCD0" wp14:editId="550D8004">
              <wp:simplePos x="0" y="0"/>
              <wp:positionH relativeFrom="margin">
                <wp:align>center</wp:align>
              </wp:positionH>
              <wp:positionV relativeFrom="paragraph">
                <wp:posOffset>0</wp:posOffset>
              </wp:positionV>
              <wp:extent cx="115570" cy="1397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15570" cy="139700"/>
                      </a:xfrm>
                      <a:prstGeom prst="rect">
                        <a:avLst/>
                      </a:prstGeom>
                      <a:noFill/>
                      <a:ln w="6350">
                        <a:noFill/>
                      </a:ln>
                      <a:effectLst/>
                    </wps:spPr>
                    <wps:txbx>
                      <w:txbxContent>
                        <w:p w14:paraId="47C5DB92" w14:textId="77777777" w:rsidR="000F5E75" w:rsidRDefault="00000000">
                          <w:pPr>
                            <w:pStyle w:val="ad"/>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6B6FCD0" id="_x0000_t202" coordsize="21600,21600" o:spt="202" path="m,l,21600r21600,l21600,xe">
              <v:stroke joinstyle="miter"/>
              <v:path gradientshapeok="t" o:connecttype="rect"/>
            </v:shapetype>
            <v:shape id="文本框 3" o:spid="_x0000_s1026" type="#_x0000_t202" style="position:absolute;margin-left:0;margin-top:0;width:9.1pt;height:11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" filled="f" stroked="f" strokeweight=".5pt">
              <v:textbox style="mso-fit-shape-to-text:t" inset="0,0,0,0">
                <w:txbxContent>
                  <w:p w14:paraId="47C5DB92" w14:textId="77777777" w:rsidR="000F5E75" w:rsidRDefault="00000000">
                    <w:pPr>
                      <w:pStyle w:val="ad"/>
                    </w:pPr>
                    <w:r>
                      <w:fldChar w:fldCharType="begin"/>
                    </w:r>
                    <w:r>
                      <w:instrText xml:space="preserve"> PAGE  \* MERGEFORMAT </w:instrText>
                    </w:r>
                    <w:r>
                      <w:fldChar w:fldCharType="separate"/>
                    </w:r>
                    <w:r>
                      <w:t>4</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DBC49" w14:textId="77777777" w:rsidR="000F5E75" w:rsidRDefault="00000000">
    <w:pPr>
      <w:pStyle w:val="ad"/>
      <w:ind w:firstLineChars="2500" w:firstLine="4500"/>
    </w:pPr>
    <w:r>
      <w:fldChar w:fldCharType="begin"/>
    </w:r>
    <w:r>
      <w:instrText>PAGE   \* MERGEFORMAT</w:instrText>
    </w:r>
    <w:r>
      <w:fldChar w:fldCharType="separate"/>
    </w:r>
    <w:r>
      <w:rPr>
        <w:lang w:val="zh-CN"/>
      </w:rPr>
      <w:t>40</w:t>
    </w:r>
    <w:r>
      <w:rPr>
        <w:lang w:val="zh-CN"/>
      </w:rPr>
      <w:fldChar w:fldCharType="end"/>
    </w:r>
  </w:p>
  <w:p w14:paraId="5A4D0F9D" w14:textId="77777777" w:rsidR="000F5E75" w:rsidRDefault="000F5E7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6DC9A" w14:textId="77777777" w:rsidR="000F5E75" w:rsidRDefault="00000000">
    <w:pPr>
      <w:pStyle w:val="ad"/>
      <w:jc w:val="center"/>
    </w:pPr>
    <w:r>
      <w:rPr>
        <w:rFonts w:hint="eastAsia"/>
        <w:kern w:val="0"/>
      </w:rPr>
      <w:t>第</w:t>
    </w:r>
    <w:r>
      <w:rPr>
        <w:rFonts w:hint="eastAsia"/>
        <w:kern w:val="0"/>
      </w:rPr>
      <w:t xml:space="preserve"> </w:t>
    </w:r>
    <w:r>
      <w:rPr>
        <w:kern w:val="0"/>
      </w:rPr>
      <w:fldChar w:fldCharType="begin"/>
    </w:r>
    <w:r>
      <w:rPr>
        <w:kern w:val="0"/>
      </w:rPr>
      <w:instrText xml:space="preserve"> PAGE </w:instrText>
    </w:r>
    <w:r>
      <w:rPr>
        <w:kern w:val="0"/>
      </w:rPr>
      <w:fldChar w:fldCharType="separate"/>
    </w:r>
    <w:r>
      <w:rPr>
        <w:kern w:val="0"/>
      </w:rPr>
      <w:t>6</w:t>
    </w:r>
    <w:r>
      <w:rPr>
        <w:kern w:val="0"/>
      </w:rPr>
      <w:fldChar w:fldCharType="end"/>
    </w:r>
    <w:r>
      <w:rPr>
        <w:rFonts w:hint="eastAsia"/>
        <w:kern w:val="0"/>
      </w:rPr>
      <w:t xml:space="preserve"> </w:t>
    </w:r>
    <w:r>
      <w:rPr>
        <w:rFonts w:hint="eastAsia"/>
        <w:kern w:val="0"/>
      </w:rPr>
      <w:t>页</w:t>
    </w:r>
    <w:r>
      <w:rPr>
        <w:rFonts w:hint="eastAsia"/>
        <w:kern w:val="0"/>
      </w:rPr>
      <w:t xml:space="preserve"> </w:t>
    </w:r>
    <w:r>
      <w:rPr>
        <w:rFonts w:hint="eastAsia"/>
        <w:kern w:val="0"/>
      </w:rPr>
      <w:t>共</w:t>
    </w:r>
    <w:r>
      <w:rPr>
        <w:rFonts w:hint="eastAsia"/>
        <w:kern w:val="0"/>
      </w:rPr>
      <w:t xml:space="preserve"> </w:t>
    </w:r>
    <w:r>
      <w:rPr>
        <w:kern w:val="0"/>
      </w:rPr>
      <w:fldChar w:fldCharType="begin"/>
    </w:r>
    <w:r>
      <w:rPr>
        <w:kern w:val="0"/>
      </w:rPr>
      <w:instrText xml:space="preserve"> NUMPAGES </w:instrText>
    </w:r>
    <w:r>
      <w:rPr>
        <w:kern w:val="0"/>
      </w:rPr>
      <w:fldChar w:fldCharType="separate"/>
    </w:r>
    <w:r>
      <w:rPr>
        <w:kern w:val="0"/>
      </w:rPr>
      <w:t>6</w:t>
    </w:r>
    <w:r>
      <w:rPr>
        <w:kern w:val="0"/>
      </w:rPr>
      <w:fldChar w:fldCharType="end"/>
    </w:r>
    <w:r>
      <w:rPr>
        <w:rFonts w:hint="eastAsia"/>
        <w:kern w:val="0"/>
      </w:rPr>
      <w:t xml:space="preserve"> </w:t>
    </w:r>
    <w:r>
      <w:rPr>
        <w:rFonts w:hint="eastAsia"/>
        <w:kern w:val="0"/>
      </w:rPr>
      <w:t>页</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56954" w14:textId="77777777" w:rsidR="000F5E75" w:rsidRDefault="00000000">
    <w:pPr>
      <w:pStyle w:val="ad"/>
    </w:pPr>
    <w:r>
      <w:rPr>
        <w:noProof/>
      </w:rPr>
      <mc:AlternateContent>
        <mc:Choice Requires="wps">
          <w:drawing>
            <wp:anchor distT="0" distB="0" distL="114300" distR="114300" simplePos="0" relativeHeight="251660288" behindDoc="0" locked="0" layoutInCell="1" allowOverlap="1" wp14:anchorId="01F50C19" wp14:editId="30DDCB1D">
              <wp:simplePos x="0" y="0"/>
              <wp:positionH relativeFrom="margin">
                <wp:align>center</wp:align>
              </wp:positionH>
              <wp:positionV relativeFrom="paragraph">
                <wp:posOffset>0</wp:posOffset>
              </wp:positionV>
              <wp:extent cx="116205" cy="139700"/>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ffectLst/>
                    </wps:spPr>
                    <wps:txbx>
                      <w:txbxContent>
                        <w:p w14:paraId="737B0B5C" w14:textId="77777777" w:rsidR="000F5E75" w:rsidRDefault="00000000">
                          <w:pPr>
                            <w:pStyle w:val="ad"/>
                          </w:pPr>
                          <w:r>
                            <w:fldChar w:fldCharType="begin"/>
                          </w:r>
                          <w:r>
                            <w:instrText xml:space="preserve"> PAGE  \* MERGEFORMAT </w:instrText>
                          </w:r>
                          <w:r>
                            <w:fldChar w:fldCharType="separate"/>
                          </w:r>
                          <w:r>
                            <w:t>67</w:t>
                          </w:r>
                          <w:r>
                            <w:fldChar w:fldCharType="end"/>
                          </w:r>
                        </w:p>
                      </w:txbxContent>
                    </wps:txbx>
                    <wps:bodyPr rot="0" vert="horz" wrap="none" lIns="0" tIns="0" rIns="0" bIns="0" anchor="t" anchorCtr="0" upright="1">
                      <a:spAutoFit/>
                    </wps:bodyPr>
                  </wps:wsp>
                </a:graphicData>
              </a:graphic>
            </wp:anchor>
          </w:drawing>
        </mc:Choice>
        <mc:Fallback>
          <w:pict>
            <v:shapetype w14:anchorId="01F50C19" id="_x0000_t202" coordsize="21600,21600" o:spt="202" path="m,l,21600r21600,l21600,xe">
              <v:stroke joinstyle="miter"/>
              <v:path gradientshapeok="t" o:connecttype="rect"/>
            </v:shapetype>
            <v:shape id="文本框 1" o:spid="_x0000_s1027" type="#_x0000_t202" style="position:absolute;margin-left:0;margin-top:0;width:9.15pt;height:11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" filled="f" stroked="f">
              <v:textbox style="mso-fit-shape-to-text:t" inset="0,0,0,0">
                <w:txbxContent>
                  <w:p w14:paraId="737B0B5C" w14:textId="77777777" w:rsidR="000F5E75" w:rsidRDefault="00000000">
                    <w:pPr>
                      <w:pStyle w:val="ad"/>
                    </w:pPr>
                    <w:r>
                      <w:fldChar w:fldCharType="begin"/>
                    </w:r>
                    <w:r>
                      <w:instrText xml:space="preserve"> PAGE  \* MERGEFORMAT </w:instrText>
                    </w:r>
                    <w:r>
                      <w:fldChar w:fldCharType="separate"/>
                    </w:r>
                    <w:r>
                      <w:t>67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0A4EC" w14:textId="77777777" w:rsidR="003E2605" w:rsidRDefault="003E2605">
      <w:r>
        <w:separator/>
      </w:r>
    </w:p>
  </w:footnote>
  <w:footnote w:type="continuationSeparator" w:id="0">
    <w:p w14:paraId="04884C70" w14:textId="77777777" w:rsidR="003E2605" w:rsidRDefault="003E26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FCCF2" w14:textId="124A0E45" w:rsidR="000F5E75" w:rsidRDefault="000F5E75">
    <w:pPr>
      <w:pStyle w:val="af"/>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664725"/>
    <w:multiLevelType w:val="multilevel"/>
    <w:tmpl w:val="3C664725"/>
    <w:lvl w:ilvl="0">
      <w:start w:val="1"/>
      <w:numFmt w:val="chineseCountingThousand"/>
      <w:lvlText w:val="%1．"/>
      <w:lvlJc w:val="left"/>
      <w:pPr>
        <w:tabs>
          <w:tab w:val="left" w:pos="1470"/>
        </w:tabs>
        <w:ind w:left="1470" w:hanging="720"/>
      </w:pPr>
      <w:rPr>
        <w:rFonts w:hint="eastAsia"/>
      </w:rPr>
    </w:lvl>
    <w:lvl w:ilvl="1">
      <w:start w:val="1"/>
      <w:numFmt w:val="decimal"/>
      <w:lvlText w:val="%2、"/>
      <w:lvlJc w:val="left"/>
      <w:pPr>
        <w:tabs>
          <w:tab w:val="left" w:pos="2115"/>
        </w:tabs>
        <w:ind w:left="2277" w:hanging="945"/>
      </w:pPr>
      <w:rPr>
        <w:rFonts w:ascii="Times New Roman" w:hAnsi="Times New Roman" w:hint="eastAsia"/>
      </w:rPr>
    </w:lvl>
    <w:lvl w:ilvl="2">
      <w:start w:val="1"/>
      <w:numFmt w:val="lowerRoman"/>
      <w:lvlText w:val="%3."/>
      <w:lvlJc w:val="right"/>
      <w:pPr>
        <w:tabs>
          <w:tab w:val="left" w:pos="2010"/>
        </w:tabs>
        <w:ind w:left="2010" w:hanging="420"/>
      </w:pPr>
    </w:lvl>
    <w:lvl w:ilvl="3">
      <w:start w:val="1"/>
      <w:numFmt w:val="decimal"/>
      <w:lvlText w:val="%4."/>
      <w:lvlJc w:val="left"/>
      <w:pPr>
        <w:tabs>
          <w:tab w:val="left" w:pos="1980"/>
        </w:tabs>
        <w:ind w:left="1980" w:hanging="420"/>
      </w:pPr>
    </w:lvl>
    <w:lvl w:ilvl="4">
      <w:start w:val="1"/>
      <w:numFmt w:val="lowerLetter"/>
      <w:lvlText w:val="%5)"/>
      <w:lvlJc w:val="left"/>
      <w:pPr>
        <w:tabs>
          <w:tab w:val="left" w:pos="2850"/>
        </w:tabs>
        <w:ind w:left="2850" w:hanging="420"/>
      </w:pPr>
    </w:lvl>
    <w:lvl w:ilvl="5">
      <w:start w:val="1"/>
      <w:numFmt w:val="lowerRoman"/>
      <w:lvlText w:val="%6."/>
      <w:lvlJc w:val="right"/>
      <w:pPr>
        <w:tabs>
          <w:tab w:val="left" w:pos="3270"/>
        </w:tabs>
        <w:ind w:left="3270" w:hanging="420"/>
      </w:pPr>
    </w:lvl>
    <w:lvl w:ilvl="6">
      <w:start w:val="1"/>
      <w:numFmt w:val="decimal"/>
      <w:lvlText w:val="%7."/>
      <w:lvlJc w:val="left"/>
      <w:pPr>
        <w:tabs>
          <w:tab w:val="left" w:pos="3690"/>
        </w:tabs>
        <w:ind w:left="3690" w:hanging="420"/>
      </w:pPr>
    </w:lvl>
    <w:lvl w:ilvl="7">
      <w:start w:val="1"/>
      <w:numFmt w:val="lowerLetter"/>
      <w:lvlText w:val="%8)"/>
      <w:lvlJc w:val="left"/>
      <w:pPr>
        <w:tabs>
          <w:tab w:val="left" w:pos="4110"/>
        </w:tabs>
        <w:ind w:left="4110" w:hanging="420"/>
      </w:pPr>
    </w:lvl>
    <w:lvl w:ilvl="8">
      <w:start w:val="1"/>
      <w:numFmt w:val="lowerRoman"/>
      <w:lvlText w:val="%9."/>
      <w:lvlJc w:val="right"/>
      <w:pPr>
        <w:tabs>
          <w:tab w:val="left" w:pos="4530"/>
        </w:tabs>
        <w:ind w:left="4530" w:hanging="420"/>
      </w:pPr>
    </w:lvl>
  </w:abstractNum>
  <w:num w:numId="1" w16cid:durableId="6408149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saveSubset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kyMmY0MTA3N2ZhMmZmZTdhOWQ1NzQxOTU3OGZkN2EifQ=="/>
  </w:docVars>
  <w:rsids>
    <w:rsidRoot w:val="44670D8B"/>
    <w:rsid w:val="00004873"/>
    <w:rsid w:val="00015A1D"/>
    <w:rsid w:val="00022097"/>
    <w:rsid w:val="000245B7"/>
    <w:rsid w:val="00030C20"/>
    <w:rsid w:val="00035C06"/>
    <w:rsid w:val="00043A55"/>
    <w:rsid w:val="000613F4"/>
    <w:rsid w:val="0006587E"/>
    <w:rsid w:val="0006771D"/>
    <w:rsid w:val="000A220A"/>
    <w:rsid w:val="000B71FB"/>
    <w:rsid w:val="000E54CB"/>
    <w:rsid w:val="000F5E75"/>
    <w:rsid w:val="000F61BD"/>
    <w:rsid w:val="001014A0"/>
    <w:rsid w:val="001024EA"/>
    <w:rsid w:val="001176D1"/>
    <w:rsid w:val="0014561C"/>
    <w:rsid w:val="001615D0"/>
    <w:rsid w:val="00176771"/>
    <w:rsid w:val="0021150D"/>
    <w:rsid w:val="00214F86"/>
    <w:rsid w:val="002325E7"/>
    <w:rsid w:val="00275E96"/>
    <w:rsid w:val="002937E1"/>
    <w:rsid w:val="00294729"/>
    <w:rsid w:val="002A443C"/>
    <w:rsid w:val="002A5BFC"/>
    <w:rsid w:val="002B0C25"/>
    <w:rsid w:val="002C0A49"/>
    <w:rsid w:val="002C23FA"/>
    <w:rsid w:val="002E4090"/>
    <w:rsid w:val="002E585D"/>
    <w:rsid w:val="002F725F"/>
    <w:rsid w:val="003177AB"/>
    <w:rsid w:val="003233B9"/>
    <w:rsid w:val="00373C4C"/>
    <w:rsid w:val="00376192"/>
    <w:rsid w:val="00381F89"/>
    <w:rsid w:val="00383A66"/>
    <w:rsid w:val="003979F0"/>
    <w:rsid w:val="003A25C6"/>
    <w:rsid w:val="003C44F4"/>
    <w:rsid w:val="003C5A69"/>
    <w:rsid w:val="003C7139"/>
    <w:rsid w:val="003C78E7"/>
    <w:rsid w:val="003D73B0"/>
    <w:rsid w:val="003E2605"/>
    <w:rsid w:val="003F4C90"/>
    <w:rsid w:val="003F7280"/>
    <w:rsid w:val="00402A69"/>
    <w:rsid w:val="0043069A"/>
    <w:rsid w:val="00431519"/>
    <w:rsid w:val="00451E49"/>
    <w:rsid w:val="00477F66"/>
    <w:rsid w:val="00480675"/>
    <w:rsid w:val="004A006F"/>
    <w:rsid w:val="004D2725"/>
    <w:rsid w:val="004F23E9"/>
    <w:rsid w:val="004F3527"/>
    <w:rsid w:val="00500855"/>
    <w:rsid w:val="005818D7"/>
    <w:rsid w:val="00581E22"/>
    <w:rsid w:val="005E025E"/>
    <w:rsid w:val="005E6275"/>
    <w:rsid w:val="005F4DDC"/>
    <w:rsid w:val="00643BE9"/>
    <w:rsid w:val="0067377F"/>
    <w:rsid w:val="006862C4"/>
    <w:rsid w:val="006A552B"/>
    <w:rsid w:val="006B24FE"/>
    <w:rsid w:val="006D3671"/>
    <w:rsid w:val="006E679F"/>
    <w:rsid w:val="006F2596"/>
    <w:rsid w:val="0070380A"/>
    <w:rsid w:val="00721DA9"/>
    <w:rsid w:val="007228EF"/>
    <w:rsid w:val="007400A4"/>
    <w:rsid w:val="007463D0"/>
    <w:rsid w:val="00755566"/>
    <w:rsid w:val="007B7BA5"/>
    <w:rsid w:val="007E3193"/>
    <w:rsid w:val="007E7506"/>
    <w:rsid w:val="00802FA9"/>
    <w:rsid w:val="00811F00"/>
    <w:rsid w:val="00814F91"/>
    <w:rsid w:val="00830879"/>
    <w:rsid w:val="008334C7"/>
    <w:rsid w:val="0084079D"/>
    <w:rsid w:val="00871955"/>
    <w:rsid w:val="00895FA7"/>
    <w:rsid w:val="008A2081"/>
    <w:rsid w:val="008B7496"/>
    <w:rsid w:val="008C675C"/>
    <w:rsid w:val="008C6A71"/>
    <w:rsid w:val="008D0A35"/>
    <w:rsid w:val="008D37AE"/>
    <w:rsid w:val="0090068B"/>
    <w:rsid w:val="00900FF3"/>
    <w:rsid w:val="009301CA"/>
    <w:rsid w:val="00972C1A"/>
    <w:rsid w:val="0097300D"/>
    <w:rsid w:val="009911D6"/>
    <w:rsid w:val="00993DD5"/>
    <w:rsid w:val="009A1A95"/>
    <w:rsid w:val="009C4034"/>
    <w:rsid w:val="009D1E95"/>
    <w:rsid w:val="009D23FD"/>
    <w:rsid w:val="009E064A"/>
    <w:rsid w:val="00A00D4F"/>
    <w:rsid w:val="00A26551"/>
    <w:rsid w:val="00A27E67"/>
    <w:rsid w:val="00A403DA"/>
    <w:rsid w:val="00A57BDD"/>
    <w:rsid w:val="00A658F9"/>
    <w:rsid w:val="00A677D3"/>
    <w:rsid w:val="00AA1E62"/>
    <w:rsid w:val="00AA303D"/>
    <w:rsid w:val="00AB0E51"/>
    <w:rsid w:val="00AB5DC0"/>
    <w:rsid w:val="00AC1F62"/>
    <w:rsid w:val="00AE55D2"/>
    <w:rsid w:val="00B02465"/>
    <w:rsid w:val="00B10176"/>
    <w:rsid w:val="00B168D0"/>
    <w:rsid w:val="00B21D44"/>
    <w:rsid w:val="00B27D94"/>
    <w:rsid w:val="00B34D1A"/>
    <w:rsid w:val="00B52E3F"/>
    <w:rsid w:val="00B82AC6"/>
    <w:rsid w:val="00B96672"/>
    <w:rsid w:val="00BA20CD"/>
    <w:rsid w:val="00BA2B89"/>
    <w:rsid w:val="00BA4417"/>
    <w:rsid w:val="00BC3413"/>
    <w:rsid w:val="00BC5700"/>
    <w:rsid w:val="00BD0FD9"/>
    <w:rsid w:val="00BF2192"/>
    <w:rsid w:val="00C05F42"/>
    <w:rsid w:val="00C17A65"/>
    <w:rsid w:val="00C17C3A"/>
    <w:rsid w:val="00C233BE"/>
    <w:rsid w:val="00C35076"/>
    <w:rsid w:val="00C443E9"/>
    <w:rsid w:val="00C57FE3"/>
    <w:rsid w:val="00C67AFD"/>
    <w:rsid w:val="00C73DAD"/>
    <w:rsid w:val="00C817FF"/>
    <w:rsid w:val="00C9771A"/>
    <w:rsid w:val="00CA25A0"/>
    <w:rsid w:val="00CD0B42"/>
    <w:rsid w:val="00CD28BF"/>
    <w:rsid w:val="00CF70D3"/>
    <w:rsid w:val="00D24C3F"/>
    <w:rsid w:val="00D36587"/>
    <w:rsid w:val="00D75C97"/>
    <w:rsid w:val="00D91671"/>
    <w:rsid w:val="00DA09D3"/>
    <w:rsid w:val="00DB25F5"/>
    <w:rsid w:val="00DB431B"/>
    <w:rsid w:val="00DB59AC"/>
    <w:rsid w:val="00DB7501"/>
    <w:rsid w:val="00DC183A"/>
    <w:rsid w:val="00DC19C3"/>
    <w:rsid w:val="00DD587D"/>
    <w:rsid w:val="00DE66F8"/>
    <w:rsid w:val="00DF7992"/>
    <w:rsid w:val="00E03C43"/>
    <w:rsid w:val="00E63114"/>
    <w:rsid w:val="00EB05F4"/>
    <w:rsid w:val="00EC2057"/>
    <w:rsid w:val="00ED4EBA"/>
    <w:rsid w:val="00ED58CF"/>
    <w:rsid w:val="00EE6AA1"/>
    <w:rsid w:val="00EF4597"/>
    <w:rsid w:val="00F13DA9"/>
    <w:rsid w:val="00F16A5C"/>
    <w:rsid w:val="00F22E11"/>
    <w:rsid w:val="00F3031F"/>
    <w:rsid w:val="00F43B9F"/>
    <w:rsid w:val="00F54734"/>
    <w:rsid w:val="00F62460"/>
    <w:rsid w:val="00F91ABD"/>
    <w:rsid w:val="00F93D2E"/>
    <w:rsid w:val="00F940E7"/>
    <w:rsid w:val="00FA47B8"/>
    <w:rsid w:val="00FB66DB"/>
    <w:rsid w:val="00FC257F"/>
    <w:rsid w:val="00FD22B3"/>
    <w:rsid w:val="0FDD0B92"/>
    <w:rsid w:val="120518C7"/>
    <w:rsid w:val="18005903"/>
    <w:rsid w:val="19074C3E"/>
    <w:rsid w:val="2721310A"/>
    <w:rsid w:val="28CC6801"/>
    <w:rsid w:val="2AC341EF"/>
    <w:rsid w:val="2BDD70A2"/>
    <w:rsid w:val="2D8C7E09"/>
    <w:rsid w:val="2FA611CA"/>
    <w:rsid w:val="30F224FB"/>
    <w:rsid w:val="312630DF"/>
    <w:rsid w:val="315F1FC1"/>
    <w:rsid w:val="326C5D3B"/>
    <w:rsid w:val="33912C36"/>
    <w:rsid w:val="36B204FD"/>
    <w:rsid w:val="38615BCF"/>
    <w:rsid w:val="39424395"/>
    <w:rsid w:val="44670D8B"/>
    <w:rsid w:val="448E3087"/>
    <w:rsid w:val="465500A1"/>
    <w:rsid w:val="48B45873"/>
    <w:rsid w:val="4D9B6B29"/>
    <w:rsid w:val="4E912207"/>
    <w:rsid w:val="4F3878DA"/>
    <w:rsid w:val="508D5E0B"/>
    <w:rsid w:val="511A00E0"/>
    <w:rsid w:val="52B73E9B"/>
    <w:rsid w:val="540C3A9A"/>
    <w:rsid w:val="5C497306"/>
    <w:rsid w:val="615719FB"/>
    <w:rsid w:val="61DA7C11"/>
    <w:rsid w:val="628C17E8"/>
    <w:rsid w:val="64011C9A"/>
    <w:rsid w:val="6ACC539C"/>
    <w:rsid w:val="6CBD78BE"/>
    <w:rsid w:val="6D5E03F8"/>
    <w:rsid w:val="74312F7D"/>
    <w:rsid w:val="7B974C50"/>
    <w:rsid w:val="7E955F72"/>
    <w:rsid w:val="7F3E19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3169F3"/>
  <w15:docId w15:val="{CEC07D82-F705-44CB-9F41-7CAB77CCD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qFormat="1"/>
    <w:lsdException w:name="toc 9" w:qFormat="1"/>
    <w:lsdException w:name="Normal Indent" w:uiPriority="99" w:qFormat="1"/>
    <w:lsdException w:name="annotation text" w:qFormat="1"/>
    <w:lsdException w:name="header" w:qFormat="1"/>
    <w:lsdException w:name="footer" w:qFormat="1"/>
    <w:lsdException w:name="caption" w:semiHidden="1" w:unhideWhenUsed="1" w:qFormat="1"/>
    <w:lsdException w:name="envelope return" w:qFormat="1"/>
    <w:lsdException w:name="annotation reference" w:qFormat="1"/>
    <w:lsdException w:name="Title" w:qFormat="1"/>
    <w:lsdException w:name="Default Paragraph Font" w:semiHidden="1" w:uiPriority="1" w:unhideWhenUsed="1"/>
    <w:lsdException w:name="Body Text" w:qFormat="1"/>
    <w:lsdException w:name="Body Text Indent" w:unhideWhenUsed="1" w:qFormat="1"/>
    <w:lsdException w:name="Subtitle" w:qFormat="1"/>
    <w:lsdException w:name="Body Text First Indent 2" w:unhideWhenUsed="1" w:qFormat="1"/>
    <w:lsdException w:name="Body Text 3" w:qFormat="1"/>
    <w:lsdException w:name="Hyperlink" w:uiPriority="99" w:unhideWhenUsed="1"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4"/>
    <w:qFormat/>
    <w:pPr>
      <w:widowControl w:val="0"/>
      <w:jc w:val="both"/>
    </w:pPr>
    <w:rPr>
      <w:rFonts w:ascii="Calibri" w:hAnsi="Calibri"/>
      <w:kern w:val="2"/>
      <w:sz w:val="21"/>
      <w:szCs w:val="22"/>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2" w:lineRule="auto"/>
      <w:outlineLvl w:val="1"/>
    </w:pPr>
    <w:rPr>
      <w:rFonts w:ascii="Arial" w:eastAsia="黑体" w:hAnsi="Arial"/>
      <w:b/>
      <w:sz w:val="32"/>
    </w:rPr>
  </w:style>
  <w:style w:type="paragraph" w:styleId="3">
    <w:name w:val="heading 3"/>
    <w:basedOn w:val="a"/>
    <w:next w:val="a"/>
    <w:qFormat/>
    <w:pPr>
      <w:keepNext/>
      <w:keepLines/>
      <w:spacing w:before="260" w:after="260" w:line="412" w:lineRule="auto"/>
      <w:ind w:firstLineChars="49" w:firstLine="49"/>
      <w:outlineLvl w:val="2"/>
    </w:pPr>
    <w:rPr>
      <w:rFonts w:ascii="黑体" w:eastAsia="黑体"/>
      <w:sz w:val="28"/>
    </w:rPr>
  </w:style>
  <w:style w:type="paragraph" w:styleId="4">
    <w:name w:val="heading 4"/>
    <w:basedOn w:val="a"/>
    <w:next w:val="a"/>
    <w:qFormat/>
    <w:pPr>
      <w:keepNext/>
      <w:keepLines/>
      <w:spacing w:before="280" w:after="290" w:line="374" w:lineRule="auto"/>
      <w:outlineLvl w:val="3"/>
    </w:pPr>
    <w:rPr>
      <w:rFonts w:ascii="Arial" w:eastAsia="黑体" w:hAnsi="Arial"/>
      <w:b/>
      <w:bCs/>
      <w:sz w:val="28"/>
      <w:szCs w:val="28"/>
    </w:rPr>
  </w:style>
  <w:style w:type="paragraph" w:styleId="5">
    <w:name w:val="heading 5"/>
    <w:basedOn w:val="a"/>
    <w:next w:val="a"/>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uiPriority w:val="99"/>
    <w:qFormat/>
    <w:pPr>
      <w:ind w:firstLine="420"/>
    </w:pPr>
  </w:style>
  <w:style w:type="paragraph" w:styleId="a4">
    <w:name w:val="annotation text"/>
    <w:basedOn w:val="a"/>
    <w:link w:val="a5"/>
    <w:qFormat/>
    <w:pPr>
      <w:jc w:val="left"/>
    </w:pPr>
  </w:style>
  <w:style w:type="paragraph" w:styleId="30">
    <w:name w:val="Body Text 3"/>
    <w:basedOn w:val="a"/>
    <w:qFormat/>
    <w:rPr>
      <w:rFonts w:ascii="宋体"/>
      <w:sz w:val="24"/>
    </w:rPr>
  </w:style>
  <w:style w:type="paragraph" w:styleId="a6">
    <w:name w:val="Body Text"/>
    <w:basedOn w:val="a"/>
    <w:next w:val="a"/>
    <w:qFormat/>
    <w:pPr>
      <w:spacing w:after="120"/>
    </w:pPr>
    <w:rPr>
      <w:szCs w:val="24"/>
    </w:rPr>
  </w:style>
  <w:style w:type="paragraph" w:styleId="a7">
    <w:name w:val="Body Text Indent"/>
    <w:basedOn w:val="a"/>
    <w:next w:val="a8"/>
    <w:unhideWhenUsed/>
    <w:qFormat/>
    <w:pPr>
      <w:spacing w:after="120"/>
      <w:ind w:leftChars="200" w:left="420"/>
    </w:pPr>
  </w:style>
  <w:style w:type="paragraph" w:styleId="a8">
    <w:name w:val="envelope return"/>
    <w:basedOn w:val="a"/>
    <w:qFormat/>
    <w:pPr>
      <w:snapToGrid w:val="0"/>
    </w:pPr>
    <w:rPr>
      <w:rFonts w:ascii="Arial" w:hAnsi="Arial"/>
      <w:szCs w:val="24"/>
    </w:rPr>
  </w:style>
  <w:style w:type="paragraph" w:styleId="TOC3">
    <w:name w:val="toc 3"/>
    <w:basedOn w:val="a"/>
    <w:next w:val="a"/>
    <w:uiPriority w:val="39"/>
    <w:qFormat/>
    <w:pPr>
      <w:ind w:leftChars="400" w:left="840"/>
    </w:pPr>
  </w:style>
  <w:style w:type="paragraph" w:styleId="a9">
    <w:name w:val="Plain Text"/>
    <w:basedOn w:val="a"/>
    <w:next w:val="a"/>
    <w:link w:val="aa"/>
    <w:qFormat/>
    <w:rPr>
      <w:rFonts w:ascii="宋体"/>
    </w:rPr>
  </w:style>
  <w:style w:type="paragraph" w:styleId="ab">
    <w:name w:val="Balloon Text"/>
    <w:basedOn w:val="a"/>
    <w:link w:val="ac"/>
    <w:qFormat/>
    <w:rPr>
      <w:sz w:val="18"/>
      <w:szCs w:val="18"/>
    </w:rPr>
  </w:style>
  <w:style w:type="paragraph" w:styleId="ad">
    <w:name w:val="footer"/>
    <w:basedOn w:val="a"/>
    <w:link w:val="ae"/>
    <w:qFormat/>
    <w:pPr>
      <w:tabs>
        <w:tab w:val="center" w:pos="4153"/>
        <w:tab w:val="right" w:pos="8306"/>
      </w:tabs>
      <w:snapToGrid w:val="0"/>
      <w:jc w:val="left"/>
    </w:pPr>
    <w:rPr>
      <w:sz w:val="18"/>
    </w:rPr>
  </w:style>
  <w:style w:type="paragraph" w:styleId="af">
    <w:name w:val="header"/>
    <w:basedOn w:val="a"/>
    <w:link w:val="af0"/>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style>
  <w:style w:type="paragraph" w:styleId="TOC4">
    <w:name w:val="toc 4"/>
    <w:basedOn w:val="a"/>
    <w:next w:val="a"/>
    <w:qFormat/>
    <w:pPr>
      <w:ind w:leftChars="600" w:left="600"/>
    </w:pPr>
  </w:style>
  <w:style w:type="paragraph" w:styleId="TOC2">
    <w:name w:val="toc 2"/>
    <w:basedOn w:val="a"/>
    <w:next w:val="a"/>
    <w:uiPriority w:val="39"/>
    <w:qFormat/>
    <w:pPr>
      <w:ind w:leftChars="200" w:left="420"/>
    </w:pPr>
  </w:style>
  <w:style w:type="paragraph" w:styleId="TOC9">
    <w:name w:val="toc 9"/>
    <w:basedOn w:val="a"/>
    <w:next w:val="a"/>
    <w:qFormat/>
    <w:pPr>
      <w:ind w:leftChars="1600" w:left="1600"/>
    </w:pPr>
  </w:style>
  <w:style w:type="paragraph" w:styleId="af1">
    <w:name w:val="Title"/>
    <w:basedOn w:val="a"/>
    <w:qFormat/>
    <w:pPr>
      <w:adjustRightInd w:val="0"/>
      <w:spacing w:before="240" w:after="60" w:line="420" w:lineRule="atLeast"/>
      <w:jc w:val="center"/>
      <w:textAlignment w:val="baseline"/>
      <w:outlineLvl w:val="0"/>
    </w:pPr>
    <w:rPr>
      <w:rFonts w:ascii="Arial" w:hAnsi="Arial"/>
      <w:b/>
      <w:sz w:val="32"/>
    </w:rPr>
  </w:style>
  <w:style w:type="paragraph" w:styleId="20">
    <w:name w:val="Body Text First Indent 2"/>
    <w:basedOn w:val="a7"/>
    <w:unhideWhenUsed/>
    <w:qFormat/>
    <w:pPr>
      <w:widowControl/>
      <w:spacing w:line="256" w:lineRule="auto"/>
      <w:ind w:firstLineChars="200" w:firstLine="420"/>
      <w:jc w:val="left"/>
    </w:pPr>
  </w:style>
  <w:style w:type="table" w:styleId="af2">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qFormat/>
    <w:rPr>
      <w:color w:val="0563C1" w:themeColor="hyperlink"/>
      <w:u w:val="single"/>
    </w:rPr>
  </w:style>
  <w:style w:type="character" w:styleId="af4">
    <w:name w:val="annotation reference"/>
    <w:qFormat/>
    <w:rPr>
      <w:sz w:val="21"/>
    </w:rPr>
  </w:style>
  <w:style w:type="paragraph" w:customStyle="1" w:styleId="15">
    <w:name w:val="样式 宋体 行距: 1.5 倍行距"/>
    <w:basedOn w:val="a"/>
    <w:uiPriority w:val="99"/>
    <w:qFormat/>
    <w:pPr>
      <w:jc w:val="center"/>
    </w:pPr>
    <w:rPr>
      <w:b/>
      <w:bCs/>
    </w:rPr>
  </w:style>
  <w:style w:type="character" w:customStyle="1" w:styleId="10">
    <w:name w:val="标题 1 字符"/>
    <w:link w:val="1"/>
    <w:qFormat/>
    <w:rPr>
      <w:b/>
      <w:kern w:val="44"/>
      <w:sz w:val="44"/>
    </w:rPr>
  </w:style>
  <w:style w:type="character" w:customStyle="1" w:styleId="Char1">
    <w:name w:val="批注文字 Char1"/>
    <w:qFormat/>
    <w:rPr>
      <w:rFonts w:ascii="Times New Roman" w:eastAsia="宋体" w:hAnsi="Times New Roman" w:cs="Times New Roman"/>
      <w:sz w:val="20"/>
      <w:szCs w:val="20"/>
      <w:lang w:bidi="ar-SA"/>
    </w:rPr>
  </w:style>
  <w:style w:type="paragraph" w:customStyle="1" w:styleId="TableParagraph">
    <w:name w:val="Table Paragraph"/>
    <w:basedOn w:val="a"/>
    <w:qFormat/>
    <w:pPr>
      <w:autoSpaceDE w:val="0"/>
      <w:autoSpaceDN w:val="0"/>
      <w:adjustRightInd w:val="0"/>
      <w:jc w:val="left"/>
    </w:pPr>
    <w:rPr>
      <w:rFonts w:ascii="Times New Roman" w:hAnsi="Times New Roman"/>
      <w:kern w:val="0"/>
      <w:sz w:val="24"/>
    </w:rPr>
  </w:style>
  <w:style w:type="paragraph" w:customStyle="1" w:styleId="Style23">
    <w:name w:val="_Style 23"/>
    <w:basedOn w:val="a"/>
    <w:qFormat/>
    <w:pPr>
      <w:widowControl/>
      <w:spacing w:after="160" w:line="240" w:lineRule="exact"/>
      <w:jc w:val="left"/>
    </w:pPr>
  </w:style>
  <w:style w:type="paragraph" w:customStyle="1" w:styleId="BodyText">
    <w:name w:val="BodyText"/>
    <w:basedOn w:val="a"/>
    <w:qFormat/>
    <w:pPr>
      <w:spacing w:after="120"/>
    </w:pPr>
    <w:rPr>
      <w:kern w:val="0"/>
      <w:sz w:val="20"/>
      <w:szCs w:val="20"/>
    </w:rPr>
  </w:style>
  <w:style w:type="paragraph" w:customStyle="1" w:styleId="af5">
    <w:name w:val="文二"/>
    <w:basedOn w:val="a"/>
    <w:qFormat/>
    <w:rPr>
      <w:rFonts w:ascii="宋体" w:hAnsi="宋体"/>
      <w:szCs w:val="21"/>
    </w:rPr>
  </w:style>
  <w:style w:type="paragraph" w:styleId="af6">
    <w:name w:val="No Spacing"/>
    <w:basedOn w:val="a"/>
    <w:qFormat/>
  </w:style>
  <w:style w:type="paragraph" w:customStyle="1" w:styleId="NewNewNewNewNewNewNewNewNewNewNewNewNewNewNewNewNewNewNew">
    <w:name w:val="正文 New New New New New New New New New New New New New New New New New New New"/>
    <w:qFormat/>
    <w:pPr>
      <w:widowControl w:val="0"/>
      <w:jc w:val="both"/>
    </w:pPr>
    <w:rPr>
      <w:rFonts w:ascii="仿宋_GB2312" w:hAnsi="仿宋_GB2312" w:cs="宋体"/>
      <w:snapToGrid w:val="0"/>
      <w:sz w:val="21"/>
      <w:szCs w:val="32"/>
    </w:rPr>
  </w:style>
  <w:style w:type="paragraph" w:customStyle="1" w:styleId="New">
    <w:name w:val="正文缩进 New"/>
    <w:basedOn w:val="NewNewNewNewNewNewNewNewNewNewNewNewNewNewNewNewNewNewNew"/>
    <w:qFormat/>
    <w:pPr>
      <w:ind w:firstLine="420"/>
    </w:pPr>
    <w:rPr>
      <w:rFonts w:ascii="Times New Roman" w:hAnsi="Times New Roman" w:cs="Times New Roman"/>
      <w:snapToGrid/>
      <w:kern w:val="2"/>
      <w:szCs w:val="20"/>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c">
    <w:name w:val="批注框文本 字符"/>
    <w:basedOn w:val="a0"/>
    <w:link w:val="ab"/>
    <w:qFormat/>
    <w:rPr>
      <w:rFonts w:ascii="Calibri" w:hAnsi="Calibri"/>
      <w:kern w:val="2"/>
      <w:sz w:val="18"/>
      <w:szCs w:val="18"/>
    </w:rPr>
  </w:style>
  <w:style w:type="paragraph" w:customStyle="1" w:styleId="11">
    <w:name w:val="修订1"/>
    <w:hidden/>
    <w:uiPriority w:val="99"/>
    <w:unhideWhenUsed/>
    <w:qFormat/>
    <w:rPr>
      <w:rFonts w:ascii="Calibri" w:hAnsi="Calibri"/>
      <w:kern w:val="2"/>
      <w:sz w:val="21"/>
      <w:szCs w:val="22"/>
    </w:rPr>
  </w:style>
  <w:style w:type="paragraph" w:customStyle="1" w:styleId="21">
    <w:name w:val="修订2"/>
    <w:hidden/>
    <w:uiPriority w:val="99"/>
    <w:unhideWhenUsed/>
    <w:qFormat/>
    <w:rPr>
      <w:rFonts w:ascii="Calibri" w:hAnsi="Calibri"/>
      <w:kern w:val="2"/>
      <w:sz w:val="21"/>
      <w:szCs w:val="22"/>
    </w:rPr>
  </w:style>
  <w:style w:type="paragraph" w:customStyle="1" w:styleId="31">
    <w:name w:val="修订3"/>
    <w:hidden/>
    <w:uiPriority w:val="99"/>
    <w:unhideWhenUsed/>
    <w:qFormat/>
    <w:rPr>
      <w:rFonts w:ascii="Calibri" w:hAnsi="Calibri"/>
      <w:kern w:val="2"/>
      <w:sz w:val="21"/>
      <w:szCs w:val="22"/>
    </w:rPr>
  </w:style>
  <w:style w:type="paragraph" w:customStyle="1" w:styleId="40">
    <w:name w:val="修订4"/>
    <w:hidden/>
    <w:uiPriority w:val="99"/>
    <w:unhideWhenUsed/>
    <w:qFormat/>
    <w:rPr>
      <w:rFonts w:ascii="Calibri" w:hAnsi="Calibri"/>
      <w:kern w:val="2"/>
      <w:sz w:val="21"/>
      <w:szCs w:val="22"/>
    </w:rPr>
  </w:style>
  <w:style w:type="paragraph" w:customStyle="1" w:styleId="50">
    <w:name w:val="修订5"/>
    <w:hidden/>
    <w:uiPriority w:val="99"/>
    <w:unhideWhenUsed/>
    <w:qFormat/>
    <w:rPr>
      <w:rFonts w:ascii="Calibri" w:hAnsi="Calibri"/>
      <w:kern w:val="2"/>
      <w:sz w:val="21"/>
      <w:szCs w:val="22"/>
    </w:rPr>
  </w:style>
  <w:style w:type="paragraph" w:customStyle="1" w:styleId="6">
    <w:name w:val="修订6"/>
    <w:hidden/>
    <w:uiPriority w:val="99"/>
    <w:unhideWhenUsed/>
    <w:qFormat/>
    <w:rPr>
      <w:rFonts w:ascii="Calibri" w:hAnsi="Calibri"/>
      <w:kern w:val="2"/>
      <w:sz w:val="21"/>
      <w:szCs w:val="22"/>
    </w:rPr>
  </w:style>
  <w:style w:type="paragraph" w:customStyle="1" w:styleId="7">
    <w:name w:val="修订7"/>
    <w:hidden/>
    <w:uiPriority w:val="99"/>
    <w:unhideWhenUsed/>
    <w:qFormat/>
    <w:rPr>
      <w:rFonts w:ascii="Calibri" w:hAnsi="Calibri"/>
      <w:kern w:val="2"/>
      <w:sz w:val="21"/>
      <w:szCs w:val="22"/>
    </w:rPr>
  </w:style>
  <w:style w:type="character" w:customStyle="1" w:styleId="a5">
    <w:name w:val="批注文字 字符"/>
    <w:basedOn w:val="a0"/>
    <w:link w:val="a4"/>
    <w:qFormat/>
    <w:rPr>
      <w:rFonts w:ascii="Calibri" w:hAnsi="Calibri"/>
      <w:kern w:val="2"/>
      <w:sz w:val="21"/>
      <w:szCs w:val="22"/>
    </w:rPr>
  </w:style>
  <w:style w:type="character" w:customStyle="1" w:styleId="aa">
    <w:name w:val="纯文本 字符"/>
    <w:basedOn w:val="a0"/>
    <w:link w:val="a9"/>
    <w:qFormat/>
    <w:rPr>
      <w:rFonts w:ascii="宋体" w:hAnsi="Calibri"/>
      <w:kern w:val="2"/>
      <w:sz w:val="21"/>
      <w:szCs w:val="22"/>
    </w:rPr>
  </w:style>
  <w:style w:type="character" w:customStyle="1" w:styleId="ae">
    <w:name w:val="页脚 字符"/>
    <w:basedOn w:val="a0"/>
    <w:link w:val="ad"/>
    <w:qFormat/>
    <w:rPr>
      <w:rFonts w:ascii="Calibri" w:hAnsi="Calibri"/>
      <w:kern w:val="2"/>
      <w:sz w:val="18"/>
      <w:szCs w:val="22"/>
    </w:rPr>
  </w:style>
  <w:style w:type="character" w:customStyle="1" w:styleId="af0">
    <w:name w:val="页眉 字符"/>
    <w:basedOn w:val="a0"/>
    <w:link w:val="af"/>
    <w:qFormat/>
    <w:rPr>
      <w:rFonts w:ascii="Calibri" w:hAnsi="Calibri"/>
      <w:kern w:val="2"/>
      <w:sz w:val="18"/>
      <w:szCs w:val="22"/>
    </w:rPr>
  </w:style>
  <w:style w:type="paragraph" w:customStyle="1" w:styleId="CM5">
    <w:name w:val="CM5"/>
    <w:basedOn w:val="a"/>
    <w:next w:val="a"/>
    <w:qFormat/>
    <w:pPr>
      <w:autoSpaceDE w:val="0"/>
      <w:autoSpaceDN w:val="0"/>
      <w:adjustRightInd w:val="0"/>
      <w:spacing w:after="113"/>
      <w:jc w:val="left"/>
    </w:pPr>
    <w:rPr>
      <w:rFonts w:ascii="Times New Roman"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75</Pages>
  <Words>5506</Words>
  <Characters>31389</Characters>
  <Application>Microsoft Office Word</Application>
  <DocSecurity>0</DocSecurity>
  <Lines>261</Lines>
  <Paragraphs>73</Paragraphs>
  <ScaleCrop>false</ScaleCrop>
  <Company/>
  <LinksUpToDate>false</LinksUpToDate>
  <CharactersWithSpaces>36822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梓健 李</cp:lastModifiedBy>
  <cp:revision>7</cp:revision>
  <cp:lastPrinted>2024-07-12T16:50:00Z</cp:lastPrinted>
  <dcterms:created xsi:type="dcterms:W3CDTF">2025-09-26T04:24:00Z</dcterms:created>
  <dcterms:modified xsi:type="dcterms:W3CDTF">2025-09-26T08:56:00Z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CE5D2B1832F84DCDBBBC3B70012CDDF0_13</vt:lpwstr>
  </property>
  <property fmtid="{D5CDD505-2E9C-101B-9397-08002B2CF9AE}" pid="4" name="KSOTemplateDocerSaveRecord">
    <vt:lpwstr>eyJoZGlkIjoiYjQzMjFiMmYxZDdhOTJiYzY1OGUzZmI5OWVmZWU2OWYiLCJ1c2VySWQiOiI1MDAwMTk5OTkifQ==</vt:lpwstr>
  </property>
</Properties>
</file>