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left"/>
        <w:rPr>
          <w:rFonts w:ascii="宋体" w:hAnsi="宋体" w:eastAsia="宋体" w:cs="宋体"/>
          <w:b/>
          <w:sz w:val="36"/>
          <w:szCs w:val="36"/>
        </w:rPr>
      </w:pPr>
      <w:r>
        <w:rPr>
          <w:rFonts w:hint="eastAsia" w:ascii="宋体" w:hAnsi="宋体" w:eastAsia="宋体" w:cs="宋体"/>
        </w:rPr>
        <w:drawing>
          <wp:inline distT="0" distB="0" distL="114300" distR="114300">
            <wp:extent cx="2879725" cy="647700"/>
            <wp:effectExtent l="0" t="0" r="635" b="6985"/>
            <wp:docPr id="2" name="图片 3"/>
            <wp:cNvGraphicFramePr/>
            <a:graphic xmlns:a="http://schemas.openxmlformats.org/drawingml/2006/main">
              <a:graphicData uri="http://schemas.openxmlformats.org/drawingml/2006/picture">
                <pic:pic xmlns:pic="http://schemas.openxmlformats.org/drawingml/2006/picture">
                  <pic:nvPicPr>
                    <pic:cNvPr id="2" name="图片 3"/>
                    <pic:cNvPicPr/>
                  </pic:nvPicPr>
                  <pic:blipFill>
                    <a:blip r:embed="rId6" cstate="print"/>
                    <a:stretch>
                      <a:fillRect/>
                    </a:stretch>
                  </pic:blipFill>
                  <pic:spPr>
                    <a:xfrm>
                      <a:off x="0" y="0"/>
                      <a:ext cx="2879725" cy="647700"/>
                    </a:xfrm>
                    <a:prstGeom prst="rect">
                      <a:avLst/>
                    </a:prstGeom>
                    <a:noFill/>
                    <a:ln>
                      <a:noFill/>
                    </a:ln>
                  </pic:spPr>
                </pic:pic>
              </a:graphicData>
            </a:graphic>
          </wp:inline>
        </w:drawing>
      </w:r>
    </w:p>
    <w:p>
      <w:pPr>
        <w:spacing w:line="360" w:lineRule="auto"/>
        <w:jc w:val="center"/>
        <w:rPr>
          <w:rFonts w:ascii="宋体" w:hAnsi="宋体" w:eastAsia="宋体" w:cs="宋体"/>
          <w:b/>
          <w:sz w:val="36"/>
          <w:szCs w:val="36"/>
        </w:rPr>
      </w:pPr>
    </w:p>
    <w:p>
      <w:pPr>
        <w:spacing w:line="760" w:lineRule="exact"/>
        <w:jc w:val="center"/>
        <w:rPr>
          <w:rFonts w:ascii="宋体" w:hAnsi="宋体" w:eastAsia="宋体" w:cs="宋体"/>
          <w:b/>
          <w:sz w:val="44"/>
          <w:szCs w:val="44"/>
        </w:rPr>
      </w:pPr>
      <w:r>
        <w:rPr>
          <w:rFonts w:hint="eastAsia" w:ascii="宋体" w:hAnsi="宋体" w:eastAsia="宋体" w:cs="宋体"/>
          <w:b/>
          <w:sz w:val="44"/>
          <w:szCs w:val="44"/>
        </w:rPr>
        <w:t>广州环投福山环保能源有限公司</w:t>
      </w:r>
    </w:p>
    <w:p>
      <w:pPr>
        <w:spacing w:line="760" w:lineRule="exact"/>
        <w:jc w:val="center"/>
        <w:rPr>
          <w:rFonts w:hint="eastAsia" w:ascii="宋体" w:hAnsi="宋体" w:eastAsia="宋体" w:cs="宋体"/>
          <w:b/>
          <w:color w:val="000000"/>
          <w:kern w:val="0"/>
          <w:sz w:val="44"/>
          <w:szCs w:val="44"/>
          <w:lang w:val="en-US" w:eastAsia="zh-CN"/>
        </w:rPr>
      </w:pPr>
      <w:r>
        <w:rPr>
          <w:rFonts w:hint="eastAsia" w:ascii="宋体" w:hAnsi="宋体" w:eastAsia="宋体" w:cs="宋体"/>
          <w:b/>
          <w:sz w:val="44"/>
          <w:szCs w:val="44"/>
          <w:lang w:eastAsia="zh-CN"/>
        </w:rPr>
        <w:t>广州市第三资源热力电厂</w:t>
      </w:r>
      <w:r>
        <w:rPr>
          <w:rFonts w:hint="eastAsia" w:ascii="宋体" w:hAnsi="宋体" w:eastAsia="宋体" w:cs="宋体"/>
          <w:b/>
          <w:sz w:val="44"/>
          <w:szCs w:val="44"/>
        </w:rPr>
        <w:t>110千伏临时输电线路迁改至永久路径工程</w:t>
      </w:r>
      <w:r>
        <w:rPr>
          <w:rFonts w:hint="eastAsia" w:ascii="宋体" w:hAnsi="宋体" w:eastAsia="宋体" w:cs="宋体"/>
          <w:b/>
          <w:sz w:val="44"/>
          <w:szCs w:val="44"/>
          <w:lang w:val="en-US" w:eastAsia="zh-CN"/>
        </w:rPr>
        <w:t>勘察</w:t>
      </w:r>
      <w:r>
        <w:rPr>
          <w:rFonts w:hint="eastAsia" w:ascii="宋体" w:hAnsi="宋体" w:eastAsia="宋体" w:cs="宋体"/>
          <w:b/>
          <w:color w:val="000000"/>
          <w:kern w:val="0"/>
          <w:sz w:val="44"/>
          <w:szCs w:val="44"/>
          <w:lang w:val="en-US" w:eastAsia="zh-CN"/>
        </w:rPr>
        <w:t>设计服务</w:t>
      </w:r>
    </w:p>
    <w:p>
      <w:pPr>
        <w:spacing w:line="760" w:lineRule="exact"/>
        <w:jc w:val="center"/>
        <w:rPr>
          <w:rFonts w:ascii="宋体" w:hAnsi="宋体" w:eastAsia="宋体" w:cs="宋体"/>
          <w:b/>
          <w:sz w:val="44"/>
          <w:szCs w:val="44"/>
        </w:rPr>
      </w:pPr>
      <w:r>
        <w:rPr>
          <w:rFonts w:hint="eastAsia" w:ascii="宋体" w:hAnsi="宋体" w:eastAsia="宋体" w:cs="宋体"/>
          <w:b/>
          <w:sz w:val="44"/>
          <w:szCs w:val="44"/>
        </w:rPr>
        <w:t>技术需求书</w:t>
      </w:r>
    </w:p>
    <w:p>
      <w:pPr>
        <w:spacing w:line="360" w:lineRule="auto"/>
        <w:rPr>
          <w:rFonts w:ascii="宋体" w:hAnsi="宋体" w:eastAsia="宋体" w:cs="宋体"/>
          <w:sz w:val="24"/>
          <w:szCs w:val="24"/>
        </w:rPr>
      </w:pPr>
    </w:p>
    <w:p>
      <w:pPr>
        <w:spacing w:line="360" w:lineRule="auto"/>
        <w:rPr>
          <w:rFonts w:ascii="宋体" w:hAnsi="宋体" w:eastAsia="宋体" w:cs="宋体"/>
          <w:sz w:val="24"/>
          <w:szCs w:val="24"/>
        </w:rPr>
      </w:pPr>
    </w:p>
    <w:p>
      <w:pPr>
        <w:spacing w:line="360" w:lineRule="auto"/>
        <w:rPr>
          <w:rFonts w:ascii="宋体" w:hAnsi="宋体" w:eastAsia="宋体" w:cs="宋体"/>
          <w:sz w:val="24"/>
          <w:szCs w:val="24"/>
        </w:rPr>
      </w:pPr>
    </w:p>
    <w:p>
      <w:pPr>
        <w:spacing w:line="360" w:lineRule="auto"/>
        <w:rPr>
          <w:rFonts w:ascii="宋体" w:hAnsi="宋体" w:eastAsia="宋体" w:cs="宋体"/>
          <w:sz w:val="24"/>
          <w:szCs w:val="24"/>
        </w:rPr>
      </w:pPr>
    </w:p>
    <w:p>
      <w:pPr>
        <w:spacing w:line="360" w:lineRule="auto"/>
        <w:rPr>
          <w:rFonts w:ascii="宋体" w:hAnsi="宋体" w:eastAsia="宋体" w:cs="宋体"/>
          <w:sz w:val="24"/>
          <w:szCs w:val="24"/>
        </w:rPr>
      </w:pPr>
    </w:p>
    <w:p>
      <w:pPr>
        <w:spacing w:line="360" w:lineRule="auto"/>
        <w:rPr>
          <w:rFonts w:ascii="宋体" w:hAnsi="宋体" w:eastAsia="宋体" w:cs="宋体"/>
          <w:sz w:val="24"/>
          <w:szCs w:val="24"/>
        </w:rPr>
      </w:pPr>
    </w:p>
    <w:p>
      <w:pPr>
        <w:spacing w:line="360" w:lineRule="auto"/>
        <w:rPr>
          <w:rFonts w:ascii="宋体" w:hAnsi="宋体" w:eastAsia="宋体" w:cs="宋体"/>
          <w:sz w:val="24"/>
          <w:szCs w:val="24"/>
        </w:rPr>
      </w:pPr>
    </w:p>
    <w:p>
      <w:pPr>
        <w:spacing w:line="360" w:lineRule="auto"/>
        <w:rPr>
          <w:rFonts w:ascii="宋体" w:hAnsi="宋体" w:eastAsia="宋体" w:cs="宋体"/>
          <w:sz w:val="24"/>
          <w:szCs w:val="24"/>
        </w:rPr>
      </w:pPr>
    </w:p>
    <w:p>
      <w:pPr>
        <w:spacing w:line="360" w:lineRule="auto"/>
        <w:rPr>
          <w:rFonts w:ascii="宋体" w:hAnsi="宋体" w:eastAsia="宋体" w:cs="宋体"/>
          <w:sz w:val="28"/>
          <w:szCs w:val="28"/>
        </w:rPr>
      </w:pPr>
    </w:p>
    <w:p>
      <w:pPr>
        <w:spacing w:line="360" w:lineRule="auto"/>
        <w:jc w:val="center"/>
        <w:rPr>
          <w:rFonts w:ascii="宋体" w:hAnsi="宋体" w:eastAsia="宋体" w:cs="宋体"/>
          <w:sz w:val="28"/>
          <w:szCs w:val="28"/>
        </w:rPr>
      </w:pPr>
    </w:p>
    <w:p>
      <w:pPr>
        <w:spacing w:line="360" w:lineRule="auto"/>
        <w:jc w:val="center"/>
        <w:rPr>
          <w:rFonts w:ascii="宋体" w:hAnsi="宋体" w:eastAsia="宋体" w:cs="宋体"/>
          <w:sz w:val="28"/>
          <w:szCs w:val="28"/>
        </w:rPr>
      </w:pPr>
      <w:r>
        <w:rPr>
          <w:rFonts w:hint="eastAsia" w:ascii="宋体" w:hAnsi="宋体" w:eastAsia="宋体" w:cs="宋体"/>
          <w:sz w:val="28"/>
          <w:szCs w:val="28"/>
        </w:rPr>
        <w:t>编制单位：广州环投福山环保能源有限公司</w:t>
      </w:r>
    </w:p>
    <w:p>
      <w:pPr>
        <w:spacing w:line="360" w:lineRule="auto"/>
        <w:jc w:val="center"/>
        <w:rPr>
          <w:rFonts w:ascii="宋体" w:hAnsi="宋体" w:eastAsia="宋体" w:cs="宋体"/>
          <w:sz w:val="28"/>
          <w:szCs w:val="28"/>
        </w:rPr>
      </w:pPr>
      <w:r>
        <w:rPr>
          <w:rFonts w:hint="eastAsia" w:ascii="宋体" w:hAnsi="宋体" w:eastAsia="宋体" w:cs="宋体"/>
          <w:sz w:val="28"/>
          <w:szCs w:val="28"/>
        </w:rPr>
        <w:t>202</w:t>
      </w:r>
      <w:r>
        <w:rPr>
          <w:rFonts w:hint="eastAsia" w:ascii="宋体" w:hAnsi="宋体" w:eastAsia="宋体" w:cs="宋体"/>
          <w:sz w:val="28"/>
          <w:szCs w:val="28"/>
          <w:lang w:val="en-US" w:eastAsia="zh-CN"/>
        </w:rPr>
        <w:t>5</w:t>
      </w:r>
      <w:r>
        <w:rPr>
          <w:rFonts w:hint="eastAsia" w:ascii="宋体" w:hAnsi="宋体" w:eastAsia="宋体" w:cs="宋体"/>
          <w:sz w:val="28"/>
          <w:szCs w:val="28"/>
        </w:rPr>
        <w:t>年</w:t>
      </w:r>
      <w:r>
        <w:rPr>
          <w:rFonts w:hint="eastAsia" w:ascii="宋体" w:hAnsi="宋体" w:eastAsia="宋体" w:cs="宋体"/>
          <w:sz w:val="28"/>
          <w:szCs w:val="28"/>
          <w:lang w:val="en-US" w:eastAsia="zh-CN"/>
        </w:rPr>
        <w:t>07</w:t>
      </w:r>
      <w:r>
        <w:rPr>
          <w:rFonts w:hint="eastAsia" w:ascii="宋体" w:hAnsi="宋体" w:eastAsia="宋体" w:cs="宋体"/>
          <w:sz w:val="28"/>
          <w:szCs w:val="28"/>
        </w:rPr>
        <w:t>月</w:t>
      </w:r>
    </w:p>
    <w:p>
      <w:pPr>
        <w:spacing w:line="360" w:lineRule="auto"/>
        <w:rPr>
          <w:rFonts w:ascii="宋体" w:hAnsi="宋体" w:eastAsia="宋体" w:cs="宋体"/>
          <w:sz w:val="24"/>
          <w:szCs w:val="24"/>
        </w:rPr>
      </w:pPr>
    </w:p>
    <w:p>
      <w:pPr>
        <w:spacing w:line="360" w:lineRule="auto"/>
        <w:rPr>
          <w:rFonts w:ascii="宋体" w:hAnsi="宋体" w:eastAsia="宋体" w:cs="宋体"/>
          <w:sz w:val="24"/>
          <w:szCs w:val="24"/>
        </w:rPr>
      </w:pPr>
    </w:p>
    <w:p>
      <w:pPr>
        <w:spacing w:line="360" w:lineRule="auto"/>
        <w:rPr>
          <w:rFonts w:ascii="宋体" w:hAnsi="宋体" w:eastAsia="宋体" w:cs="宋体"/>
          <w:sz w:val="24"/>
          <w:szCs w:val="24"/>
        </w:rPr>
      </w:pPr>
    </w:p>
    <w:p>
      <w:pPr>
        <w:spacing w:line="360" w:lineRule="auto"/>
        <w:rPr>
          <w:rFonts w:ascii="宋体" w:hAnsi="宋体" w:eastAsia="宋体" w:cs="宋体"/>
          <w:sz w:val="24"/>
          <w:szCs w:val="24"/>
        </w:rPr>
      </w:pPr>
    </w:p>
    <w:p>
      <w:pPr>
        <w:spacing w:line="360" w:lineRule="auto"/>
        <w:rPr>
          <w:rFonts w:ascii="宋体" w:hAnsi="宋体" w:eastAsia="宋体" w:cs="宋体"/>
          <w:sz w:val="24"/>
          <w:szCs w:val="24"/>
        </w:rPr>
      </w:pPr>
    </w:p>
    <w:p>
      <w:pPr>
        <w:pStyle w:val="21"/>
        <w:jc w:val="center"/>
        <w:rPr>
          <w:rFonts w:hint="eastAsia" w:ascii="宋体" w:hAnsi="宋体" w:eastAsia="宋体" w:cs="宋体"/>
          <w:sz w:val="44"/>
          <w:szCs w:val="44"/>
          <w:lang w:val="zh-CN"/>
        </w:rPr>
        <w:sectPr>
          <w:pgSz w:w="11906" w:h="16838"/>
          <w:pgMar w:top="1440" w:right="1418" w:bottom="1440" w:left="1797" w:header="851" w:footer="992" w:gutter="0"/>
          <w:cols w:space="425" w:num="1"/>
          <w:docGrid w:type="lines" w:linePitch="312" w:charSpace="0"/>
        </w:sectPr>
      </w:pPr>
    </w:p>
    <w:p>
      <w:pPr>
        <w:pStyle w:val="21"/>
        <w:jc w:val="center"/>
        <w:rPr>
          <w:rFonts w:hint="eastAsia" w:ascii="宋体" w:hAnsi="宋体" w:eastAsia="宋体" w:cs="宋体"/>
          <w:sz w:val="44"/>
          <w:szCs w:val="44"/>
          <w:lang w:val="zh-CN"/>
        </w:rPr>
      </w:pPr>
      <w:r>
        <w:rPr>
          <w:rFonts w:hint="eastAsia" w:ascii="宋体" w:hAnsi="宋体" w:eastAsia="宋体" w:cs="宋体"/>
          <w:sz w:val="44"/>
          <w:szCs w:val="44"/>
          <w:lang w:val="zh-CN"/>
        </w:rPr>
        <w:t>目</w:t>
      </w:r>
      <w:r>
        <w:rPr>
          <w:rFonts w:hint="eastAsia" w:ascii="宋体" w:hAnsi="宋体" w:eastAsia="宋体" w:cs="宋体"/>
          <w:sz w:val="44"/>
          <w:szCs w:val="44"/>
          <w:lang w:val="en-US" w:eastAsia="zh-CN"/>
        </w:rPr>
        <w:t xml:space="preserve">   </w:t>
      </w:r>
      <w:r>
        <w:rPr>
          <w:rFonts w:hint="eastAsia" w:ascii="宋体" w:hAnsi="宋体" w:eastAsia="宋体" w:cs="宋体"/>
          <w:sz w:val="44"/>
          <w:szCs w:val="44"/>
          <w:lang w:val="zh-CN"/>
        </w:rPr>
        <w:t>录</w:t>
      </w:r>
    </w:p>
    <w:p/>
    <w:p>
      <w:pPr>
        <w:pStyle w:val="9"/>
        <w:tabs>
          <w:tab w:val="right" w:leader="dot" w:pos="8691"/>
        </w:tabs>
        <w:spacing w:line="720" w:lineRule="auto"/>
        <w:rPr>
          <w:rFonts w:hint="eastAsia" w:ascii="宋体" w:hAnsi="宋体" w:eastAsia="宋体" w:cs="宋体"/>
          <w:sz w:val="32"/>
          <w:szCs w:val="32"/>
        </w:rPr>
      </w:pPr>
      <w:r>
        <w:rPr>
          <w:rFonts w:hint="eastAsia" w:ascii="宋体" w:hAnsi="宋体" w:eastAsia="宋体" w:cs="宋体"/>
          <w:sz w:val="28"/>
          <w:szCs w:val="28"/>
        </w:rPr>
        <w:fldChar w:fldCharType="begin"/>
      </w:r>
      <w:r>
        <w:rPr>
          <w:rFonts w:hint="eastAsia" w:ascii="宋体" w:hAnsi="宋体" w:eastAsia="宋体" w:cs="宋体"/>
          <w:sz w:val="28"/>
          <w:szCs w:val="28"/>
        </w:rPr>
        <w:instrText xml:space="preserve"> TOC \o "1-3" \h \z \u </w:instrText>
      </w:r>
      <w:r>
        <w:rPr>
          <w:rFonts w:hint="eastAsia" w:ascii="宋体" w:hAnsi="宋体" w:eastAsia="宋体" w:cs="宋体"/>
          <w:sz w:val="28"/>
          <w:szCs w:val="28"/>
        </w:rPr>
        <w:fldChar w:fldCharType="separate"/>
      </w:r>
      <w:r>
        <w:rPr>
          <w:rFonts w:hint="eastAsia" w:ascii="宋体" w:hAnsi="宋体" w:eastAsia="宋体" w:cs="宋体"/>
          <w:bCs/>
          <w:sz w:val="32"/>
          <w:szCs w:val="32"/>
          <w:lang w:val="zh-CN"/>
        </w:rPr>
        <w:fldChar w:fldCharType="begin"/>
      </w:r>
      <w:r>
        <w:rPr>
          <w:rFonts w:hint="eastAsia" w:ascii="宋体" w:hAnsi="宋体" w:eastAsia="宋体" w:cs="宋体"/>
          <w:bCs/>
          <w:sz w:val="32"/>
          <w:szCs w:val="32"/>
          <w:lang w:val="zh-CN"/>
        </w:rPr>
        <w:instrText xml:space="preserve"> HYPERLINK \l _Toc31680 </w:instrText>
      </w:r>
      <w:r>
        <w:rPr>
          <w:rFonts w:hint="eastAsia" w:ascii="宋体" w:hAnsi="宋体" w:eastAsia="宋体" w:cs="宋体"/>
          <w:bCs/>
          <w:sz w:val="32"/>
          <w:szCs w:val="32"/>
          <w:lang w:val="zh-CN"/>
        </w:rPr>
        <w:fldChar w:fldCharType="separate"/>
      </w:r>
      <w:r>
        <w:rPr>
          <w:rFonts w:hint="eastAsia" w:ascii="宋体" w:hAnsi="宋体" w:eastAsia="宋体" w:cs="宋体"/>
          <w:sz w:val="32"/>
          <w:szCs w:val="32"/>
          <w:lang w:val="en-US" w:eastAsia="zh-CN"/>
        </w:rPr>
        <w:t>一、</w:t>
      </w:r>
      <w:r>
        <w:rPr>
          <w:rFonts w:hint="eastAsia" w:ascii="宋体" w:hAnsi="宋体" w:eastAsia="宋体" w:cs="宋体"/>
          <w:sz w:val="32"/>
          <w:szCs w:val="32"/>
        </w:rPr>
        <w:t>工程概况</w:t>
      </w:r>
      <w:r>
        <w:rPr>
          <w:rFonts w:hint="eastAsia" w:ascii="宋体" w:hAnsi="宋体" w:eastAsia="宋体" w:cs="宋体"/>
          <w:sz w:val="32"/>
          <w:szCs w:val="32"/>
        </w:rPr>
        <w:tab/>
      </w:r>
      <w:r>
        <w:rPr>
          <w:rFonts w:hint="eastAsia" w:ascii="宋体" w:hAnsi="宋体" w:eastAsia="宋体" w:cs="宋体"/>
          <w:sz w:val="32"/>
          <w:szCs w:val="32"/>
        </w:rPr>
        <w:fldChar w:fldCharType="begin"/>
      </w:r>
      <w:r>
        <w:rPr>
          <w:rFonts w:hint="eastAsia" w:ascii="宋体" w:hAnsi="宋体" w:eastAsia="宋体" w:cs="宋体"/>
          <w:sz w:val="32"/>
          <w:szCs w:val="32"/>
        </w:rPr>
        <w:instrText xml:space="preserve"> PAGEREF _Toc31680 \h </w:instrText>
      </w:r>
      <w:r>
        <w:rPr>
          <w:rFonts w:hint="eastAsia" w:ascii="宋体" w:hAnsi="宋体" w:eastAsia="宋体" w:cs="宋体"/>
          <w:sz w:val="32"/>
          <w:szCs w:val="32"/>
        </w:rPr>
        <w:fldChar w:fldCharType="separate"/>
      </w:r>
      <w:r>
        <w:rPr>
          <w:rFonts w:hint="eastAsia" w:ascii="宋体" w:hAnsi="宋体" w:eastAsia="宋体" w:cs="宋体"/>
          <w:sz w:val="32"/>
          <w:szCs w:val="32"/>
        </w:rPr>
        <w:t>2</w:t>
      </w:r>
      <w:r>
        <w:rPr>
          <w:rFonts w:hint="eastAsia" w:ascii="宋体" w:hAnsi="宋体" w:eastAsia="宋体" w:cs="宋体"/>
          <w:sz w:val="32"/>
          <w:szCs w:val="32"/>
        </w:rPr>
        <w:fldChar w:fldCharType="end"/>
      </w:r>
      <w:r>
        <w:rPr>
          <w:rFonts w:hint="eastAsia" w:ascii="宋体" w:hAnsi="宋体" w:eastAsia="宋体" w:cs="宋体"/>
          <w:bCs/>
          <w:sz w:val="32"/>
          <w:szCs w:val="32"/>
          <w:lang w:val="zh-CN"/>
        </w:rPr>
        <w:fldChar w:fldCharType="end"/>
      </w:r>
    </w:p>
    <w:p>
      <w:pPr>
        <w:pStyle w:val="10"/>
        <w:tabs>
          <w:tab w:val="right" w:leader="dot" w:pos="8691"/>
        </w:tabs>
        <w:spacing w:line="720" w:lineRule="auto"/>
        <w:ind w:left="0" w:leftChars="0"/>
        <w:rPr>
          <w:rFonts w:hint="eastAsia" w:ascii="宋体" w:hAnsi="宋体" w:eastAsia="宋体" w:cs="宋体"/>
          <w:sz w:val="32"/>
          <w:szCs w:val="32"/>
        </w:rPr>
      </w:pPr>
      <w:r>
        <w:rPr>
          <w:rFonts w:hint="eastAsia" w:ascii="宋体" w:hAnsi="宋体" w:eastAsia="宋体" w:cs="宋体"/>
          <w:bCs/>
          <w:sz w:val="32"/>
          <w:szCs w:val="32"/>
          <w:lang w:val="zh-CN"/>
        </w:rPr>
        <w:fldChar w:fldCharType="begin"/>
      </w:r>
      <w:r>
        <w:rPr>
          <w:rFonts w:hint="eastAsia" w:ascii="宋体" w:hAnsi="宋体" w:eastAsia="宋体" w:cs="宋体"/>
          <w:bCs/>
          <w:sz w:val="32"/>
          <w:szCs w:val="32"/>
          <w:lang w:val="zh-CN"/>
        </w:rPr>
        <w:instrText xml:space="preserve"> HYPERLINK \l _Toc17974 </w:instrText>
      </w:r>
      <w:r>
        <w:rPr>
          <w:rFonts w:hint="eastAsia" w:ascii="宋体" w:hAnsi="宋体" w:eastAsia="宋体" w:cs="宋体"/>
          <w:bCs/>
          <w:sz w:val="32"/>
          <w:szCs w:val="32"/>
          <w:lang w:val="zh-CN"/>
        </w:rPr>
        <w:fldChar w:fldCharType="separate"/>
      </w:r>
      <w:r>
        <w:rPr>
          <w:rFonts w:hint="eastAsia" w:ascii="宋体" w:hAnsi="宋体" w:eastAsia="宋体" w:cs="宋体"/>
          <w:bCs w:val="0"/>
          <w:kern w:val="2"/>
          <w:sz w:val="32"/>
          <w:szCs w:val="32"/>
        </w:rPr>
        <w:t>二、设计技术数据及边界条件</w:t>
      </w:r>
      <w:r>
        <w:rPr>
          <w:rFonts w:hint="eastAsia" w:ascii="宋体" w:hAnsi="宋体" w:eastAsia="宋体" w:cs="宋体"/>
          <w:sz w:val="32"/>
          <w:szCs w:val="32"/>
        </w:rPr>
        <w:tab/>
      </w:r>
      <w:r>
        <w:rPr>
          <w:rFonts w:hint="eastAsia" w:ascii="宋体" w:hAnsi="宋体" w:eastAsia="宋体" w:cs="宋体"/>
          <w:sz w:val="32"/>
          <w:szCs w:val="32"/>
        </w:rPr>
        <w:fldChar w:fldCharType="begin"/>
      </w:r>
      <w:r>
        <w:rPr>
          <w:rFonts w:hint="eastAsia" w:ascii="宋体" w:hAnsi="宋体" w:eastAsia="宋体" w:cs="宋体"/>
          <w:sz w:val="32"/>
          <w:szCs w:val="32"/>
        </w:rPr>
        <w:instrText xml:space="preserve"> PAGEREF _Toc17974 \h </w:instrText>
      </w:r>
      <w:r>
        <w:rPr>
          <w:rFonts w:hint="eastAsia" w:ascii="宋体" w:hAnsi="宋体" w:eastAsia="宋体" w:cs="宋体"/>
          <w:sz w:val="32"/>
          <w:szCs w:val="32"/>
        </w:rPr>
        <w:fldChar w:fldCharType="separate"/>
      </w:r>
      <w:r>
        <w:rPr>
          <w:rFonts w:hint="eastAsia" w:ascii="宋体" w:hAnsi="宋体" w:eastAsia="宋体" w:cs="宋体"/>
          <w:sz w:val="32"/>
          <w:szCs w:val="32"/>
        </w:rPr>
        <w:t>3</w:t>
      </w:r>
      <w:r>
        <w:rPr>
          <w:rFonts w:hint="eastAsia" w:ascii="宋体" w:hAnsi="宋体" w:eastAsia="宋体" w:cs="宋体"/>
          <w:sz w:val="32"/>
          <w:szCs w:val="32"/>
        </w:rPr>
        <w:fldChar w:fldCharType="end"/>
      </w:r>
      <w:r>
        <w:rPr>
          <w:rFonts w:hint="eastAsia" w:ascii="宋体" w:hAnsi="宋体" w:eastAsia="宋体" w:cs="宋体"/>
          <w:bCs/>
          <w:sz w:val="32"/>
          <w:szCs w:val="32"/>
          <w:lang w:val="zh-CN"/>
        </w:rPr>
        <w:fldChar w:fldCharType="end"/>
      </w:r>
    </w:p>
    <w:p>
      <w:pPr>
        <w:pStyle w:val="9"/>
        <w:tabs>
          <w:tab w:val="right" w:leader="dot" w:pos="8691"/>
        </w:tabs>
        <w:spacing w:line="720" w:lineRule="auto"/>
        <w:rPr>
          <w:rFonts w:hint="eastAsia" w:ascii="宋体" w:hAnsi="宋体" w:eastAsia="宋体" w:cs="宋体"/>
          <w:sz w:val="32"/>
          <w:szCs w:val="32"/>
        </w:rPr>
      </w:pPr>
      <w:r>
        <w:rPr>
          <w:rFonts w:hint="eastAsia" w:ascii="宋体" w:hAnsi="宋体" w:eastAsia="宋体" w:cs="宋体"/>
          <w:bCs/>
          <w:sz w:val="32"/>
          <w:szCs w:val="32"/>
          <w:lang w:val="zh-CN"/>
        </w:rPr>
        <w:fldChar w:fldCharType="begin"/>
      </w:r>
      <w:r>
        <w:rPr>
          <w:rFonts w:hint="eastAsia" w:ascii="宋体" w:hAnsi="宋体" w:eastAsia="宋体" w:cs="宋体"/>
          <w:bCs/>
          <w:sz w:val="32"/>
          <w:szCs w:val="32"/>
          <w:lang w:val="zh-CN"/>
        </w:rPr>
        <w:instrText xml:space="preserve"> HYPERLINK \l _Toc27449 </w:instrText>
      </w:r>
      <w:r>
        <w:rPr>
          <w:rFonts w:hint="eastAsia" w:ascii="宋体" w:hAnsi="宋体" w:eastAsia="宋体" w:cs="宋体"/>
          <w:bCs/>
          <w:sz w:val="32"/>
          <w:szCs w:val="32"/>
          <w:lang w:val="zh-CN"/>
        </w:rPr>
        <w:fldChar w:fldCharType="separate"/>
      </w:r>
      <w:r>
        <w:rPr>
          <w:rFonts w:hint="eastAsia" w:ascii="宋体" w:hAnsi="宋体" w:eastAsia="宋体" w:cs="宋体"/>
          <w:sz w:val="32"/>
          <w:szCs w:val="32"/>
        </w:rPr>
        <w:t>三、</w:t>
      </w:r>
      <w:r>
        <w:rPr>
          <w:rFonts w:hint="eastAsia" w:ascii="宋体" w:hAnsi="宋体" w:eastAsia="宋体" w:cs="宋体"/>
          <w:sz w:val="32"/>
          <w:szCs w:val="32"/>
          <w:lang w:val="en-US" w:eastAsia="zh-CN"/>
        </w:rPr>
        <w:t>设计</w:t>
      </w:r>
      <w:r>
        <w:rPr>
          <w:rFonts w:hint="eastAsia" w:ascii="宋体" w:hAnsi="宋体" w:eastAsia="宋体" w:cs="宋体"/>
          <w:sz w:val="32"/>
          <w:szCs w:val="32"/>
        </w:rPr>
        <w:t>技术规范及规定</w:t>
      </w:r>
      <w:r>
        <w:rPr>
          <w:rFonts w:hint="eastAsia" w:ascii="宋体" w:hAnsi="宋体" w:eastAsia="宋体" w:cs="宋体"/>
          <w:sz w:val="32"/>
          <w:szCs w:val="32"/>
        </w:rPr>
        <w:tab/>
      </w:r>
      <w:r>
        <w:rPr>
          <w:rFonts w:hint="eastAsia" w:ascii="宋体" w:hAnsi="宋体" w:eastAsia="宋体" w:cs="宋体"/>
          <w:sz w:val="32"/>
          <w:szCs w:val="32"/>
        </w:rPr>
        <w:fldChar w:fldCharType="begin"/>
      </w:r>
      <w:r>
        <w:rPr>
          <w:rFonts w:hint="eastAsia" w:ascii="宋体" w:hAnsi="宋体" w:eastAsia="宋体" w:cs="宋体"/>
          <w:sz w:val="32"/>
          <w:szCs w:val="32"/>
        </w:rPr>
        <w:instrText xml:space="preserve"> PAGEREF _Toc27449 \h </w:instrText>
      </w:r>
      <w:r>
        <w:rPr>
          <w:rFonts w:hint="eastAsia" w:ascii="宋体" w:hAnsi="宋体" w:eastAsia="宋体" w:cs="宋体"/>
          <w:sz w:val="32"/>
          <w:szCs w:val="32"/>
        </w:rPr>
        <w:fldChar w:fldCharType="separate"/>
      </w:r>
      <w:r>
        <w:rPr>
          <w:rFonts w:hint="eastAsia" w:ascii="宋体" w:hAnsi="宋体" w:eastAsia="宋体" w:cs="宋体"/>
          <w:sz w:val="32"/>
          <w:szCs w:val="32"/>
        </w:rPr>
        <w:t>4</w:t>
      </w:r>
      <w:r>
        <w:rPr>
          <w:rFonts w:hint="eastAsia" w:ascii="宋体" w:hAnsi="宋体" w:eastAsia="宋体" w:cs="宋体"/>
          <w:sz w:val="32"/>
          <w:szCs w:val="32"/>
        </w:rPr>
        <w:fldChar w:fldCharType="end"/>
      </w:r>
      <w:r>
        <w:rPr>
          <w:rFonts w:hint="eastAsia" w:ascii="宋体" w:hAnsi="宋体" w:eastAsia="宋体" w:cs="宋体"/>
          <w:bCs/>
          <w:sz w:val="32"/>
          <w:szCs w:val="32"/>
          <w:lang w:val="zh-CN"/>
        </w:rPr>
        <w:fldChar w:fldCharType="end"/>
      </w:r>
    </w:p>
    <w:p>
      <w:pPr>
        <w:pStyle w:val="9"/>
        <w:tabs>
          <w:tab w:val="right" w:leader="dot" w:pos="8691"/>
        </w:tabs>
        <w:spacing w:line="720" w:lineRule="auto"/>
        <w:rPr>
          <w:rFonts w:hint="eastAsia" w:ascii="宋体" w:hAnsi="宋体" w:eastAsia="宋体" w:cs="宋体"/>
          <w:sz w:val="32"/>
          <w:szCs w:val="32"/>
        </w:rPr>
      </w:pPr>
      <w:r>
        <w:rPr>
          <w:rFonts w:hint="eastAsia" w:ascii="宋体" w:hAnsi="宋体" w:eastAsia="宋体" w:cs="宋体"/>
          <w:bCs/>
          <w:sz w:val="32"/>
          <w:szCs w:val="32"/>
          <w:lang w:val="zh-CN"/>
        </w:rPr>
        <w:fldChar w:fldCharType="begin"/>
      </w:r>
      <w:r>
        <w:rPr>
          <w:rFonts w:hint="eastAsia" w:ascii="宋体" w:hAnsi="宋体" w:eastAsia="宋体" w:cs="宋体"/>
          <w:bCs/>
          <w:sz w:val="32"/>
          <w:szCs w:val="32"/>
          <w:lang w:val="zh-CN"/>
        </w:rPr>
        <w:instrText xml:space="preserve"> HYPERLINK \l _Toc18690 </w:instrText>
      </w:r>
      <w:r>
        <w:rPr>
          <w:rFonts w:hint="eastAsia" w:ascii="宋体" w:hAnsi="宋体" w:eastAsia="宋体" w:cs="宋体"/>
          <w:bCs/>
          <w:sz w:val="32"/>
          <w:szCs w:val="32"/>
          <w:lang w:val="zh-CN"/>
        </w:rPr>
        <w:fldChar w:fldCharType="separate"/>
      </w:r>
      <w:r>
        <w:rPr>
          <w:rFonts w:hint="eastAsia" w:ascii="宋体" w:hAnsi="宋体" w:eastAsia="宋体" w:cs="宋体"/>
          <w:sz w:val="32"/>
          <w:szCs w:val="32"/>
        </w:rPr>
        <w:t>四、</w:t>
      </w:r>
      <w:r>
        <w:rPr>
          <w:rFonts w:hint="eastAsia" w:ascii="宋体" w:hAnsi="宋体" w:eastAsia="宋体" w:cs="宋体"/>
          <w:b w:val="0"/>
          <w:sz w:val="32"/>
          <w:szCs w:val="32"/>
        </w:rPr>
        <w:t>勘察、设计范围及设计成果</w:t>
      </w:r>
      <w:r>
        <w:rPr>
          <w:rFonts w:hint="eastAsia" w:ascii="宋体" w:hAnsi="宋体" w:eastAsia="宋体" w:cs="宋体"/>
          <w:sz w:val="32"/>
          <w:szCs w:val="32"/>
        </w:rPr>
        <w:tab/>
      </w:r>
      <w:r>
        <w:rPr>
          <w:rFonts w:hint="eastAsia" w:ascii="宋体" w:hAnsi="宋体" w:eastAsia="宋体" w:cs="宋体"/>
          <w:sz w:val="32"/>
          <w:szCs w:val="32"/>
        </w:rPr>
        <w:fldChar w:fldCharType="begin"/>
      </w:r>
      <w:r>
        <w:rPr>
          <w:rFonts w:hint="eastAsia" w:ascii="宋体" w:hAnsi="宋体" w:eastAsia="宋体" w:cs="宋体"/>
          <w:sz w:val="32"/>
          <w:szCs w:val="32"/>
        </w:rPr>
        <w:instrText xml:space="preserve"> PAGEREF _Toc18690 \h </w:instrText>
      </w:r>
      <w:r>
        <w:rPr>
          <w:rFonts w:hint="eastAsia" w:ascii="宋体" w:hAnsi="宋体" w:eastAsia="宋体" w:cs="宋体"/>
          <w:sz w:val="32"/>
          <w:szCs w:val="32"/>
        </w:rPr>
        <w:fldChar w:fldCharType="separate"/>
      </w:r>
      <w:r>
        <w:rPr>
          <w:rFonts w:hint="eastAsia" w:ascii="宋体" w:hAnsi="宋体" w:eastAsia="宋体" w:cs="宋体"/>
          <w:sz w:val="32"/>
          <w:szCs w:val="32"/>
        </w:rPr>
        <w:t>4</w:t>
      </w:r>
      <w:r>
        <w:rPr>
          <w:rFonts w:hint="eastAsia" w:ascii="宋体" w:hAnsi="宋体" w:eastAsia="宋体" w:cs="宋体"/>
          <w:sz w:val="32"/>
          <w:szCs w:val="32"/>
        </w:rPr>
        <w:fldChar w:fldCharType="end"/>
      </w:r>
      <w:r>
        <w:rPr>
          <w:rFonts w:hint="eastAsia" w:ascii="宋体" w:hAnsi="宋体" w:eastAsia="宋体" w:cs="宋体"/>
          <w:bCs/>
          <w:sz w:val="32"/>
          <w:szCs w:val="32"/>
          <w:lang w:val="zh-CN"/>
        </w:rPr>
        <w:fldChar w:fldCharType="end"/>
      </w:r>
    </w:p>
    <w:p>
      <w:pPr>
        <w:pStyle w:val="9"/>
        <w:tabs>
          <w:tab w:val="right" w:leader="dot" w:pos="8691"/>
        </w:tabs>
        <w:spacing w:line="720" w:lineRule="auto"/>
        <w:rPr>
          <w:rFonts w:hint="eastAsia" w:ascii="宋体" w:hAnsi="宋体" w:eastAsia="宋体" w:cs="宋体"/>
          <w:sz w:val="32"/>
          <w:szCs w:val="32"/>
        </w:rPr>
      </w:pPr>
      <w:r>
        <w:rPr>
          <w:rFonts w:hint="eastAsia" w:ascii="宋体" w:hAnsi="宋体" w:eastAsia="宋体" w:cs="宋体"/>
          <w:bCs/>
          <w:sz w:val="32"/>
          <w:szCs w:val="32"/>
          <w:lang w:val="zh-CN"/>
        </w:rPr>
        <w:fldChar w:fldCharType="begin"/>
      </w:r>
      <w:r>
        <w:rPr>
          <w:rFonts w:hint="eastAsia" w:ascii="宋体" w:hAnsi="宋体" w:eastAsia="宋体" w:cs="宋体"/>
          <w:bCs/>
          <w:sz w:val="32"/>
          <w:szCs w:val="32"/>
          <w:lang w:val="zh-CN"/>
        </w:rPr>
        <w:instrText xml:space="preserve"> HYPERLINK \l _Toc25063 </w:instrText>
      </w:r>
      <w:r>
        <w:rPr>
          <w:rFonts w:hint="eastAsia" w:ascii="宋体" w:hAnsi="宋体" w:eastAsia="宋体" w:cs="宋体"/>
          <w:bCs/>
          <w:sz w:val="32"/>
          <w:szCs w:val="32"/>
          <w:lang w:val="zh-CN"/>
        </w:rPr>
        <w:fldChar w:fldCharType="separate"/>
      </w:r>
      <w:r>
        <w:rPr>
          <w:rFonts w:hint="eastAsia" w:ascii="宋体" w:hAnsi="宋体" w:eastAsia="宋体" w:cs="宋体"/>
          <w:sz w:val="32"/>
          <w:szCs w:val="32"/>
        </w:rPr>
        <w:t>五、工作要求</w:t>
      </w:r>
      <w:r>
        <w:rPr>
          <w:rFonts w:hint="eastAsia" w:ascii="宋体" w:hAnsi="宋体" w:eastAsia="宋体" w:cs="宋体"/>
          <w:sz w:val="32"/>
          <w:szCs w:val="32"/>
        </w:rPr>
        <w:tab/>
      </w:r>
      <w:r>
        <w:rPr>
          <w:rFonts w:hint="eastAsia" w:ascii="宋体" w:hAnsi="宋体" w:eastAsia="宋体" w:cs="宋体"/>
          <w:sz w:val="32"/>
          <w:szCs w:val="32"/>
        </w:rPr>
        <w:fldChar w:fldCharType="begin"/>
      </w:r>
      <w:r>
        <w:rPr>
          <w:rFonts w:hint="eastAsia" w:ascii="宋体" w:hAnsi="宋体" w:eastAsia="宋体" w:cs="宋体"/>
          <w:sz w:val="32"/>
          <w:szCs w:val="32"/>
        </w:rPr>
        <w:instrText xml:space="preserve"> PAGEREF _Toc25063 \h </w:instrText>
      </w:r>
      <w:r>
        <w:rPr>
          <w:rFonts w:hint="eastAsia" w:ascii="宋体" w:hAnsi="宋体" w:eastAsia="宋体" w:cs="宋体"/>
          <w:sz w:val="32"/>
          <w:szCs w:val="32"/>
        </w:rPr>
        <w:fldChar w:fldCharType="separate"/>
      </w:r>
      <w:r>
        <w:rPr>
          <w:rFonts w:hint="eastAsia" w:ascii="宋体" w:hAnsi="宋体" w:eastAsia="宋体" w:cs="宋体"/>
          <w:sz w:val="32"/>
          <w:szCs w:val="32"/>
        </w:rPr>
        <w:t>5</w:t>
      </w:r>
      <w:r>
        <w:rPr>
          <w:rFonts w:hint="eastAsia" w:ascii="宋体" w:hAnsi="宋体" w:eastAsia="宋体" w:cs="宋体"/>
          <w:sz w:val="32"/>
          <w:szCs w:val="32"/>
        </w:rPr>
        <w:fldChar w:fldCharType="end"/>
      </w:r>
      <w:r>
        <w:rPr>
          <w:rFonts w:hint="eastAsia" w:ascii="宋体" w:hAnsi="宋体" w:eastAsia="宋体" w:cs="宋体"/>
          <w:bCs/>
          <w:sz w:val="32"/>
          <w:szCs w:val="32"/>
          <w:lang w:val="zh-CN"/>
        </w:rPr>
        <w:fldChar w:fldCharType="end"/>
      </w:r>
    </w:p>
    <w:p>
      <w:pPr>
        <w:pStyle w:val="9"/>
        <w:tabs>
          <w:tab w:val="right" w:leader="dot" w:pos="8691"/>
        </w:tabs>
        <w:spacing w:line="720" w:lineRule="auto"/>
        <w:rPr>
          <w:rFonts w:hint="eastAsia" w:eastAsia="宋体"/>
          <w:lang w:eastAsia="zh-CN"/>
        </w:rPr>
      </w:pPr>
      <w:r>
        <w:rPr>
          <w:rFonts w:hint="eastAsia" w:ascii="宋体" w:hAnsi="宋体" w:eastAsia="宋体" w:cs="宋体"/>
          <w:bCs/>
          <w:sz w:val="32"/>
          <w:szCs w:val="32"/>
          <w:lang w:val="zh-CN"/>
        </w:rPr>
        <w:fldChar w:fldCharType="begin"/>
      </w:r>
      <w:r>
        <w:rPr>
          <w:rFonts w:hint="eastAsia" w:ascii="宋体" w:hAnsi="宋体" w:eastAsia="宋体" w:cs="宋体"/>
          <w:bCs/>
          <w:sz w:val="32"/>
          <w:szCs w:val="32"/>
          <w:lang w:val="zh-CN"/>
        </w:rPr>
        <w:instrText xml:space="preserve"> HYPERLINK \l _Toc27873 </w:instrText>
      </w:r>
      <w:r>
        <w:rPr>
          <w:rFonts w:hint="eastAsia" w:ascii="宋体" w:hAnsi="宋体" w:eastAsia="宋体" w:cs="宋体"/>
          <w:bCs/>
          <w:sz w:val="32"/>
          <w:szCs w:val="32"/>
          <w:lang w:val="zh-CN"/>
        </w:rPr>
        <w:fldChar w:fldCharType="separate"/>
      </w:r>
      <w:r>
        <w:rPr>
          <w:rFonts w:hint="eastAsia" w:ascii="宋体" w:hAnsi="宋体" w:eastAsia="宋体" w:cs="宋体"/>
          <w:sz w:val="32"/>
          <w:szCs w:val="32"/>
          <w:lang w:val="en-US" w:eastAsia="zh-CN"/>
        </w:rPr>
        <w:t>六</w:t>
      </w:r>
      <w:r>
        <w:rPr>
          <w:rFonts w:hint="eastAsia" w:ascii="宋体" w:hAnsi="宋体" w:eastAsia="宋体" w:cs="宋体"/>
          <w:sz w:val="32"/>
          <w:szCs w:val="32"/>
        </w:rPr>
        <w:t>、</w:t>
      </w:r>
      <w:r>
        <w:rPr>
          <w:rFonts w:hint="eastAsia" w:ascii="宋体" w:hAnsi="宋体" w:eastAsia="宋体" w:cs="宋体"/>
          <w:sz w:val="32"/>
          <w:szCs w:val="32"/>
          <w:lang w:val="en-US" w:eastAsia="zh-CN"/>
        </w:rPr>
        <w:t>双方权利与义务</w:t>
      </w:r>
      <w:r>
        <w:rPr>
          <w:rFonts w:hint="eastAsia" w:ascii="宋体" w:hAnsi="宋体" w:eastAsia="宋体" w:cs="宋体"/>
          <w:sz w:val="32"/>
          <w:szCs w:val="32"/>
        </w:rPr>
        <w:tab/>
      </w:r>
      <w:r>
        <w:rPr>
          <w:rFonts w:hint="eastAsia" w:ascii="宋体" w:hAnsi="宋体" w:eastAsia="宋体" w:cs="宋体"/>
          <w:bCs/>
          <w:sz w:val="32"/>
          <w:szCs w:val="32"/>
          <w:lang w:val="zh-CN"/>
        </w:rPr>
        <w:fldChar w:fldCharType="end"/>
      </w:r>
      <w:r>
        <w:rPr>
          <w:rFonts w:hint="eastAsia" w:ascii="宋体" w:hAnsi="宋体" w:eastAsia="宋体" w:cs="宋体"/>
          <w:bCs/>
          <w:sz w:val="32"/>
          <w:szCs w:val="32"/>
          <w:lang w:val="en-US" w:eastAsia="zh-CN"/>
        </w:rPr>
        <w:t>5-</w:t>
      </w:r>
      <w:r>
        <w:rPr>
          <w:rFonts w:hint="eastAsia" w:ascii="宋体" w:hAnsi="宋体" w:eastAsia="宋体" w:cs="宋体"/>
          <w:sz w:val="32"/>
          <w:szCs w:val="32"/>
          <w:lang w:val="en-US" w:eastAsia="zh-CN"/>
        </w:rPr>
        <w:t>8</w:t>
      </w:r>
    </w:p>
    <w:p>
      <w:pPr>
        <w:rPr>
          <w:rFonts w:ascii="宋体" w:hAnsi="宋体" w:eastAsia="宋体" w:cs="宋体"/>
          <w:sz w:val="28"/>
          <w:szCs w:val="28"/>
        </w:rPr>
      </w:pPr>
      <w:r>
        <w:rPr>
          <w:rFonts w:hint="eastAsia" w:ascii="宋体" w:hAnsi="宋体" w:eastAsia="宋体" w:cs="宋体"/>
          <w:b/>
          <w:bCs/>
          <w:sz w:val="28"/>
          <w:szCs w:val="28"/>
          <w:lang w:val="zh-CN"/>
        </w:rPr>
        <w:fldChar w:fldCharType="end"/>
      </w:r>
    </w:p>
    <w:p>
      <w:pPr>
        <w:spacing w:line="360" w:lineRule="auto"/>
        <w:rPr>
          <w:rFonts w:ascii="宋体" w:hAnsi="宋体" w:eastAsia="宋体" w:cs="宋体"/>
          <w:sz w:val="24"/>
          <w:szCs w:val="24"/>
        </w:rPr>
      </w:pPr>
    </w:p>
    <w:p>
      <w:pPr>
        <w:spacing w:line="360" w:lineRule="auto"/>
        <w:rPr>
          <w:rFonts w:ascii="宋体" w:hAnsi="宋体" w:eastAsia="宋体" w:cs="宋体"/>
          <w:sz w:val="24"/>
          <w:szCs w:val="24"/>
        </w:rPr>
      </w:pPr>
    </w:p>
    <w:p>
      <w:pPr>
        <w:spacing w:line="360" w:lineRule="auto"/>
        <w:rPr>
          <w:rFonts w:ascii="宋体" w:hAnsi="宋体" w:eastAsia="宋体" w:cs="宋体"/>
          <w:sz w:val="24"/>
          <w:szCs w:val="24"/>
        </w:rPr>
      </w:pPr>
    </w:p>
    <w:p>
      <w:pPr>
        <w:spacing w:line="360" w:lineRule="auto"/>
        <w:rPr>
          <w:rFonts w:ascii="宋体" w:hAnsi="宋体" w:eastAsia="宋体" w:cs="宋体"/>
          <w:sz w:val="24"/>
          <w:szCs w:val="24"/>
        </w:rPr>
      </w:pPr>
    </w:p>
    <w:p>
      <w:pPr>
        <w:spacing w:line="360" w:lineRule="auto"/>
        <w:rPr>
          <w:rFonts w:ascii="宋体" w:hAnsi="宋体" w:eastAsia="宋体" w:cs="宋体"/>
          <w:sz w:val="24"/>
          <w:szCs w:val="24"/>
        </w:rPr>
      </w:pPr>
    </w:p>
    <w:p>
      <w:pPr>
        <w:spacing w:line="360" w:lineRule="auto"/>
        <w:rPr>
          <w:rFonts w:ascii="宋体" w:hAnsi="宋体" w:eastAsia="宋体" w:cs="宋体"/>
          <w:sz w:val="24"/>
          <w:szCs w:val="24"/>
        </w:rPr>
      </w:pPr>
    </w:p>
    <w:p>
      <w:pPr>
        <w:spacing w:line="360" w:lineRule="auto"/>
        <w:rPr>
          <w:rFonts w:ascii="宋体" w:hAnsi="宋体" w:eastAsia="宋体" w:cs="宋体"/>
          <w:sz w:val="24"/>
          <w:szCs w:val="24"/>
        </w:rPr>
      </w:pPr>
    </w:p>
    <w:p>
      <w:pPr>
        <w:spacing w:line="360" w:lineRule="auto"/>
        <w:rPr>
          <w:rFonts w:ascii="宋体" w:hAnsi="宋体" w:eastAsia="宋体" w:cs="宋体"/>
          <w:sz w:val="24"/>
          <w:szCs w:val="24"/>
        </w:rPr>
      </w:pPr>
    </w:p>
    <w:p>
      <w:pPr>
        <w:spacing w:line="360" w:lineRule="auto"/>
        <w:rPr>
          <w:rFonts w:ascii="宋体" w:hAnsi="宋体" w:eastAsia="宋体" w:cs="宋体"/>
          <w:sz w:val="24"/>
          <w:szCs w:val="24"/>
        </w:rPr>
      </w:pPr>
    </w:p>
    <w:p>
      <w:pPr>
        <w:spacing w:line="360" w:lineRule="auto"/>
        <w:rPr>
          <w:rFonts w:ascii="宋体" w:hAnsi="宋体" w:eastAsia="宋体" w:cs="宋体"/>
          <w:sz w:val="24"/>
          <w:szCs w:val="24"/>
        </w:rPr>
      </w:pPr>
    </w:p>
    <w:p>
      <w:pPr>
        <w:spacing w:line="360" w:lineRule="auto"/>
        <w:rPr>
          <w:rFonts w:ascii="宋体" w:hAnsi="宋体" w:eastAsia="宋体" w:cs="宋体"/>
          <w:sz w:val="24"/>
          <w:szCs w:val="24"/>
        </w:rPr>
      </w:pPr>
    </w:p>
    <w:p>
      <w:pPr>
        <w:spacing w:line="360" w:lineRule="auto"/>
        <w:rPr>
          <w:rFonts w:ascii="宋体" w:hAnsi="宋体" w:eastAsia="宋体" w:cs="宋体"/>
          <w:sz w:val="24"/>
          <w:szCs w:val="24"/>
        </w:rPr>
      </w:pPr>
    </w:p>
    <w:p>
      <w:pPr>
        <w:spacing w:line="360" w:lineRule="auto"/>
        <w:rPr>
          <w:rFonts w:ascii="宋体" w:hAnsi="宋体" w:eastAsia="宋体" w:cs="宋体"/>
          <w:sz w:val="24"/>
          <w:szCs w:val="24"/>
        </w:rPr>
      </w:pPr>
    </w:p>
    <w:p>
      <w:pPr>
        <w:pStyle w:val="2"/>
        <w:numPr>
          <w:ilvl w:val="-1"/>
          <w:numId w:val="0"/>
        </w:numPr>
        <w:spacing w:line="240" w:lineRule="auto"/>
      </w:pPr>
      <w:bookmarkStart w:id="0" w:name="_Toc31680"/>
      <w:bookmarkStart w:id="1" w:name="_Toc138749073"/>
      <w:r>
        <w:rPr>
          <w:rFonts w:hint="eastAsia" w:ascii="宋体" w:hAnsi="宋体" w:eastAsia="宋体" w:cs="宋体"/>
          <w:sz w:val="24"/>
          <w:szCs w:val="24"/>
          <w:lang w:val="en-US" w:eastAsia="zh-CN"/>
        </w:rPr>
        <w:t>一、</w:t>
      </w:r>
      <w:r>
        <w:rPr>
          <w:rFonts w:hint="eastAsia" w:ascii="宋体" w:hAnsi="宋体" w:eastAsia="宋体" w:cs="宋体"/>
          <w:sz w:val="24"/>
          <w:szCs w:val="24"/>
        </w:rPr>
        <w:t>工程概况</w:t>
      </w:r>
      <w:bookmarkEnd w:id="0"/>
      <w:bookmarkEnd w:id="1"/>
    </w:p>
    <w:p>
      <w:pPr>
        <w:autoSpaceDE w:val="0"/>
        <w:autoSpaceDN w:val="0"/>
        <w:adjustRightInd w:val="0"/>
        <w:spacing w:line="360" w:lineRule="auto"/>
        <w:ind w:firstLine="480" w:firstLineChars="200"/>
        <w:jc w:val="left"/>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广州市第三资源热力电厂110千伏外电接入系统工程自2019年1月16日竣工投产以来，已安全稳定运行六年。工程建设期间，因广汕公路征拆工作严重滞后于福山循环产业园投产进度，原规划广汕公路段输电线路无法下地。为切实破解广州市“垃圾围城”困局，在广州市城市管理和综合执法局及广州市政府大力支持、协调下，将原规划广汕公路段埋地电缆调整为临时架空+电缆线路过渡方案，临时输电线路位于新龙镇安置区、黄埔区政府管辖均和村、迳头村区域内。</w:t>
      </w:r>
    </w:p>
    <w:p>
      <w:pPr>
        <w:autoSpaceDE w:val="0"/>
        <w:autoSpaceDN w:val="0"/>
        <w:adjustRightInd w:val="0"/>
        <w:spacing w:line="360" w:lineRule="auto"/>
        <w:ind w:firstLine="480" w:firstLineChars="200"/>
        <w:jc w:val="left"/>
        <w:rPr>
          <w:rFonts w:hint="eastAsia" w:ascii="仿宋" w:hAnsi="仿宋" w:eastAsia="仿宋" w:cs="仿宋"/>
          <w:bCs w:val="0"/>
          <w:sz w:val="24"/>
          <w:szCs w:val="24"/>
          <w:lang w:val="en-US" w:eastAsia="zh-CN"/>
        </w:rPr>
      </w:pPr>
      <w:r>
        <w:rPr>
          <w:rFonts w:hint="eastAsia" w:ascii="仿宋" w:hAnsi="仿宋" w:eastAsia="仿宋" w:cs="仿宋"/>
          <w:sz w:val="24"/>
          <w:szCs w:val="24"/>
          <w:lang w:val="en-US" w:eastAsia="zh-CN"/>
        </w:rPr>
        <w:t>目前，该临时线路用地期限到期，需将该临时输电线路迁改到永久路径，拟回迁路径线路规划如下图</w:t>
      </w:r>
      <w:r>
        <w:rPr>
          <w:rFonts w:hint="eastAsia" w:ascii="仿宋" w:hAnsi="仿宋" w:eastAsia="仿宋" w:cs="仿宋"/>
          <w:bCs w:val="0"/>
          <w:sz w:val="24"/>
          <w:szCs w:val="24"/>
          <w:lang w:val="en-US" w:eastAsia="zh-CN"/>
        </w:rPr>
        <w:t>。</w:t>
      </w:r>
    </w:p>
    <w:p>
      <w:pPr>
        <w:autoSpaceDE w:val="0"/>
        <w:autoSpaceDN w:val="0"/>
        <w:adjustRightInd w:val="0"/>
        <w:spacing w:line="360" w:lineRule="auto"/>
        <w:ind w:firstLine="0" w:firstLineChars="0"/>
        <w:jc w:val="left"/>
        <w:rPr>
          <w:rFonts w:hint="eastAsia" w:ascii="仿宋" w:hAnsi="仿宋" w:eastAsia="仿宋" w:cs="仿宋"/>
          <w:bCs w:val="0"/>
          <w:sz w:val="24"/>
          <w:szCs w:val="24"/>
          <w:lang w:val="en-US" w:eastAsia="zh-CN"/>
        </w:rPr>
      </w:pPr>
      <w:r>
        <w:rPr>
          <w:rFonts w:hint="eastAsia" w:ascii="仿宋" w:hAnsi="仿宋" w:eastAsia="仿宋" w:cs="仿宋"/>
          <w:bCs w:val="0"/>
          <w:sz w:val="24"/>
          <w:szCs w:val="24"/>
          <w:lang w:val="en-US" w:eastAsia="zh-CN"/>
        </w:rPr>
        <w:drawing>
          <wp:inline distT="0" distB="0" distL="114300" distR="114300">
            <wp:extent cx="5516880" cy="2862580"/>
            <wp:effectExtent l="0" t="0" r="7620" b="7620"/>
            <wp:docPr id="7" name="图片 7" descr="22bd68220683c545b50fb7ed02b9b4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22bd68220683c545b50fb7ed02b9b4e"/>
                    <pic:cNvPicPr>
                      <a:picLocks noChangeAspect="1"/>
                    </pic:cNvPicPr>
                  </pic:nvPicPr>
                  <pic:blipFill>
                    <a:blip r:embed="rId7"/>
                    <a:stretch>
                      <a:fillRect/>
                    </a:stretch>
                  </pic:blipFill>
                  <pic:spPr>
                    <a:xfrm>
                      <a:off x="0" y="0"/>
                      <a:ext cx="5516880" cy="2862580"/>
                    </a:xfrm>
                    <a:prstGeom prst="rect">
                      <a:avLst/>
                    </a:prstGeom>
                  </pic:spPr>
                </pic:pic>
              </a:graphicData>
            </a:graphic>
          </wp:inline>
        </w:drawing>
      </w:r>
    </w:p>
    <w:p>
      <w:pPr>
        <w:autoSpaceDE w:val="0"/>
        <w:autoSpaceDN w:val="0"/>
        <w:adjustRightInd w:val="0"/>
        <w:spacing w:line="360" w:lineRule="auto"/>
        <w:ind w:firstLine="480" w:firstLineChars="200"/>
        <w:jc w:val="left"/>
        <w:rPr>
          <w:rFonts w:hint="eastAsia" w:ascii="仿宋" w:hAnsi="仿宋" w:eastAsia="仿宋" w:cs="仿宋"/>
          <w:bCs w:val="0"/>
          <w:sz w:val="24"/>
          <w:szCs w:val="24"/>
        </w:rPr>
      </w:pPr>
      <w:r>
        <w:rPr>
          <w:rFonts w:hint="eastAsia" w:ascii="仿宋" w:hAnsi="仿宋" w:eastAsia="仿宋" w:cs="仿宋"/>
          <w:bCs w:val="0"/>
          <w:sz w:val="24"/>
          <w:szCs w:val="24"/>
          <w:lang w:val="en-US" w:eastAsia="zh-CN"/>
        </w:rPr>
        <w:t>1、</w:t>
      </w:r>
      <w:r>
        <w:rPr>
          <w:rFonts w:hint="eastAsia" w:ascii="仿宋" w:hAnsi="仿宋" w:eastAsia="仿宋" w:cs="仿宋"/>
          <w:bCs w:val="0"/>
          <w:sz w:val="24"/>
          <w:szCs w:val="24"/>
        </w:rPr>
        <w:t>工程名称</w:t>
      </w:r>
      <w:r>
        <w:rPr>
          <w:rFonts w:hint="eastAsia" w:ascii="仿宋" w:hAnsi="仿宋" w:eastAsia="仿宋" w:cs="仿宋"/>
          <w:bCs w:val="0"/>
          <w:sz w:val="24"/>
          <w:szCs w:val="24"/>
          <w:lang w:val="en-US"/>
        </w:rPr>
        <w:t>：</w:t>
      </w:r>
      <w:r>
        <w:rPr>
          <w:rFonts w:hint="eastAsia" w:ascii="仿宋" w:hAnsi="仿宋" w:eastAsia="仿宋" w:cs="仿宋"/>
          <w:kern w:val="2"/>
          <w:sz w:val="24"/>
          <w:szCs w:val="24"/>
          <w:lang w:val="en-US" w:eastAsia="zh-CN" w:bidi="ar-SA"/>
        </w:rPr>
        <w:t>广州市第三资源热力电厂</w:t>
      </w:r>
      <w:r>
        <w:rPr>
          <w:rFonts w:hint="eastAsia" w:ascii="仿宋" w:hAnsi="仿宋" w:eastAsia="仿宋" w:cs="仿宋"/>
          <w:b w:val="0"/>
          <w:sz w:val="24"/>
          <w:szCs w:val="24"/>
        </w:rPr>
        <w:t>110千伏临时输电线路迁改至永久路径工程</w:t>
      </w:r>
      <w:r>
        <w:rPr>
          <w:rFonts w:hint="eastAsia" w:ascii="仿宋" w:hAnsi="仿宋" w:eastAsia="仿宋" w:cs="仿宋"/>
          <w:b w:val="0"/>
          <w:bCs w:val="0"/>
          <w:sz w:val="24"/>
          <w:szCs w:val="24"/>
          <w:lang w:val="en-US" w:eastAsia="zh-CN"/>
        </w:rPr>
        <w:t>勘察设计服务</w:t>
      </w:r>
    </w:p>
    <w:p>
      <w:pPr>
        <w:autoSpaceDE w:val="0"/>
        <w:autoSpaceDN w:val="0"/>
        <w:adjustRightInd w:val="0"/>
        <w:spacing w:line="360" w:lineRule="auto"/>
        <w:ind w:firstLine="480" w:firstLineChars="200"/>
        <w:jc w:val="left"/>
        <w:rPr>
          <w:rFonts w:hint="eastAsia" w:ascii="仿宋" w:hAnsi="仿宋" w:eastAsia="仿宋" w:cs="仿宋"/>
          <w:bCs w:val="0"/>
          <w:sz w:val="24"/>
          <w:szCs w:val="24"/>
          <w:lang w:val="en-US"/>
        </w:rPr>
      </w:pPr>
      <w:r>
        <w:rPr>
          <w:rFonts w:hint="eastAsia" w:ascii="仿宋" w:hAnsi="仿宋" w:eastAsia="仿宋" w:cs="仿宋"/>
          <w:bCs w:val="0"/>
          <w:sz w:val="24"/>
          <w:szCs w:val="24"/>
          <w:lang w:val="en-US" w:eastAsia="zh-CN"/>
        </w:rPr>
        <w:t>2、</w:t>
      </w:r>
      <w:r>
        <w:rPr>
          <w:rFonts w:hint="eastAsia" w:ascii="仿宋" w:hAnsi="仿宋" w:eastAsia="仿宋" w:cs="仿宋"/>
          <w:bCs w:val="0"/>
          <w:sz w:val="24"/>
          <w:szCs w:val="24"/>
        </w:rPr>
        <w:t>建设单位</w:t>
      </w:r>
      <w:r>
        <w:rPr>
          <w:rFonts w:hint="eastAsia" w:ascii="仿宋" w:hAnsi="仿宋" w:eastAsia="仿宋" w:cs="仿宋"/>
          <w:bCs w:val="0"/>
          <w:sz w:val="24"/>
          <w:szCs w:val="24"/>
          <w:lang w:val="en-US"/>
        </w:rPr>
        <w:t>：广州环投福山环保能源有限公司</w:t>
      </w:r>
    </w:p>
    <w:p>
      <w:pPr>
        <w:autoSpaceDE w:val="0"/>
        <w:autoSpaceDN w:val="0"/>
        <w:adjustRightInd w:val="0"/>
        <w:spacing w:line="360" w:lineRule="auto"/>
        <w:ind w:firstLine="480" w:firstLineChars="200"/>
        <w:jc w:val="left"/>
        <w:rPr>
          <w:rFonts w:hint="eastAsia" w:ascii="仿宋" w:hAnsi="仿宋" w:eastAsia="仿宋" w:cs="仿宋"/>
          <w:bCs w:val="0"/>
          <w:sz w:val="24"/>
          <w:szCs w:val="24"/>
          <w:lang w:eastAsia="zh-CN"/>
        </w:rPr>
      </w:pPr>
      <w:r>
        <w:rPr>
          <w:rFonts w:hint="eastAsia" w:ascii="仿宋" w:hAnsi="仿宋" w:eastAsia="仿宋" w:cs="仿宋"/>
          <w:bCs w:val="0"/>
          <w:sz w:val="24"/>
          <w:szCs w:val="24"/>
          <w:lang w:val="en-US" w:eastAsia="zh-CN"/>
        </w:rPr>
        <w:t>3、</w:t>
      </w:r>
      <w:r>
        <w:rPr>
          <w:rFonts w:hint="eastAsia" w:ascii="仿宋" w:hAnsi="仿宋" w:eastAsia="仿宋" w:cs="仿宋"/>
          <w:bCs w:val="0"/>
          <w:sz w:val="24"/>
          <w:szCs w:val="24"/>
          <w:lang w:val="en-US"/>
        </w:rPr>
        <w:t>建设地点：广州市黄埔区</w:t>
      </w:r>
      <w:r>
        <w:rPr>
          <w:rFonts w:hint="eastAsia" w:ascii="仿宋" w:hAnsi="仿宋" w:eastAsia="仿宋" w:cs="仿宋"/>
          <w:bCs w:val="0"/>
          <w:sz w:val="24"/>
          <w:szCs w:val="24"/>
        </w:rPr>
        <w:t>新</w:t>
      </w:r>
      <w:r>
        <w:rPr>
          <w:rFonts w:hint="eastAsia" w:ascii="仿宋" w:hAnsi="仿宋" w:eastAsia="仿宋" w:cs="仿宋"/>
          <w:bCs w:val="0"/>
          <w:sz w:val="24"/>
          <w:szCs w:val="24"/>
          <w:lang w:val="en-US"/>
        </w:rPr>
        <w:t>龙镇</w:t>
      </w:r>
      <w:r>
        <w:rPr>
          <w:rFonts w:hint="eastAsia" w:ascii="仿宋" w:hAnsi="仿宋" w:eastAsia="仿宋" w:cs="仿宋"/>
          <w:bCs w:val="0"/>
          <w:sz w:val="24"/>
          <w:szCs w:val="24"/>
          <w:lang w:val="en-US" w:eastAsia="zh-CN"/>
        </w:rPr>
        <w:t>区域内</w:t>
      </w:r>
    </w:p>
    <w:p>
      <w:pPr>
        <w:autoSpaceDE w:val="0"/>
        <w:autoSpaceDN w:val="0"/>
        <w:adjustRightInd w:val="0"/>
        <w:spacing w:line="360" w:lineRule="auto"/>
        <w:ind w:firstLine="480" w:firstLineChars="200"/>
        <w:jc w:val="left"/>
        <w:rPr>
          <w:rFonts w:hint="eastAsia" w:ascii="仿宋" w:hAnsi="仿宋" w:eastAsia="仿宋" w:cs="仿宋"/>
          <w:kern w:val="2"/>
          <w:sz w:val="24"/>
          <w:szCs w:val="24"/>
          <w:lang w:val="en-US" w:eastAsia="zh-CN" w:bidi="ar-SA"/>
        </w:rPr>
      </w:pPr>
      <w:r>
        <w:rPr>
          <w:rFonts w:hint="eastAsia" w:ascii="仿宋" w:hAnsi="仿宋" w:eastAsia="仿宋" w:cs="仿宋"/>
          <w:bCs w:val="0"/>
          <w:sz w:val="24"/>
          <w:szCs w:val="24"/>
          <w:lang w:val="en-US" w:eastAsia="zh-CN"/>
        </w:rPr>
        <w:t>4、主要</w:t>
      </w:r>
      <w:r>
        <w:rPr>
          <w:rFonts w:hint="eastAsia" w:ascii="仿宋" w:hAnsi="仿宋" w:eastAsia="仿宋" w:cs="仿宋"/>
          <w:bCs w:val="0"/>
          <w:sz w:val="24"/>
          <w:szCs w:val="24"/>
          <w:lang w:val="en-US"/>
        </w:rPr>
        <w:t>工程</w:t>
      </w:r>
      <w:r>
        <w:rPr>
          <w:rFonts w:hint="eastAsia" w:ascii="仿宋" w:hAnsi="仿宋" w:eastAsia="仿宋" w:cs="仿宋"/>
          <w:bCs w:val="0"/>
          <w:sz w:val="24"/>
          <w:szCs w:val="24"/>
          <w:lang w:val="en-US" w:eastAsia="zh-CN"/>
        </w:rPr>
        <w:t>建设内容</w:t>
      </w:r>
      <w:r>
        <w:rPr>
          <w:rFonts w:hint="eastAsia" w:ascii="仿宋" w:hAnsi="仿宋" w:eastAsia="仿宋" w:cs="仿宋"/>
          <w:bCs w:val="0"/>
          <w:sz w:val="24"/>
          <w:szCs w:val="24"/>
          <w:lang w:val="en-US"/>
        </w:rPr>
        <w:t>：</w:t>
      </w:r>
      <w:r>
        <w:rPr>
          <w:rFonts w:hint="eastAsia" w:ascii="仿宋" w:hAnsi="仿宋" w:eastAsia="仿宋" w:cs="仿宋"/>
          <w:kern w:val="2"/>
          <w:sz w:val="24"/>
          <w:szCs w:val="24"/>
          <w:lang w:val="en-US" w:eastAsia="zh-CN" w:bidi="ar-SA"/>
        </w:rPr>
        <w:t>在永久路径内敷设2回110千伏电缆及2回管道光缆；新建1个电缆终端场；两侧变电站继保、通信设备更动；拆除110千伏临时输电线路（电缆、架空线路、角钢塔）及附属设施。</w:t>
      </w:r>
    </w:p>
    <w:p>
      <w:pPr>
        <w:autoSpaceDE w:val="0"/>
        <w:autoSpaceDN w:val="0"/>
        <w:adjustRightInd w:val="0"/>
        <w:spacing w:line="360" w:lineRule="auto"/>
        <w:ind w:firstLine="480" w:firstLineChars="200"/>
        <w:jc w:val="left"/>
        <w:rPr>
          <w:rFonts w:hint="eastAsia" w:ascii="仿宋" w:hAnsi="仿宋" w:eastAsia="仿宋" w:cs="仿宋"/>
          <w:kern w:val="2"/>
          <w:sz w:val="24"/>
          <w:szCs w:val="24"/>
          <w:lang w:val="en-US" w:eastAsia="zh-CN" w:bidi="ar-SA"/>
        </w:rPr>
      </w:pPr>
      <w:r>
        <w:rPr>
          <w:rFonts w:hint="eastAsia" w:ascii="仿宋" w:hAnsi="仿宋" w:eastAsia="仿宋" w:cs="仿宋"/>
          <w:kern w:val="2"/>
          <w:sz w:val="24"/>
          <w:szCs w:val="24"/>
          <w:lang w:val="en-US" w:eastAsia="zh-CN" w:bidi="ar-SA"/>
        </w:rPr>
        <w:t>4.1变电部分：包括但不限于两侧变电站涉网二次、通信设备，继保更动、调整。</w:t>
      </w:r>
    </w:p>
    <w:p>
      <w:pPr>
        <w:autoSpaceDE w:val="0"/>
        <w:autoSpaceDN w:val="0"/>
        <w:adjustRightInd w:val="0"/>
        <w:spacing w:line="360" w:lineRule="auto"/>
        <w:ind w:firstLine="480" w:firstLineChars="200"/>
        <w:jc w:val="left"/>
        <w:rPr>
          <w:rFonts w:hint="eastAsia" w:ascii="仿宋" w:hAnsi="仿宋" w:eastAsia="仿宋" w:cs="仿宋"/>
          <w:kern w:val="2"/>
          <w:sz w:val="24"/>
          <w:szCs w:val="24"/>
          <w:lang w:val="en-US" w:eastAsia="zh-CN" w:bidi="ar-SA"/>
        </w:rPr>
      </w:pPr>
      <w:r>
        <w:rPr>
          <w:rFonts w:hint="eastAsia" w:ascii="仿宋" w:hAnsi="仿宋" w:eastAsia="仿宋" w:cs="仿宋"/>
          <w:kern w:val="2"/>
          <w:sz w:val="24"/>
          <w:szCs w:val="24"/>
          <w:lang w:val="en-US" w:eastAsia="zh-CN" w:bidi="ar-SA"/>
        </w:rPr>
        <w:t>4.2线路部分：本迁改永久路径工程采用双回路电缆敷设，电缆路径总长度约4.3km，电缆型号为FY-YJLW03-Z-64/110  1×630mm2，新建电缆终端场1座。</w:t>
      </w:r>
    </w:p>
    <w:p>
      <w:pPr>
        <w:autoSpaceDE w:val="0"/>
        <w:autoSpaceDN w:val="0"/>
        <w:adjustRightInd w:val="0"/>
        <w:spacing w:line="360" w:lineRule="auto"/>
        <w:ind w:firstLine="480" w:firstLineChars="200"/>
        <w:jc w:val="left"/>
        <w:rPr>
          <w:rFonts w:hint="eastAsia" w:ascii="仿宋" w:hAnsi="仿宋" w:eastAsia="仿宋" w:cs="仿宋"/>
          <w:bCs w:val="0"/>
          <w:sz w:val="24"/>
          <w:szCs w:val="24"/>
          <w:lang w:val="en-US"/>
        </w:rPr>
      </w:pPr>
      <w:r>
        <w:rPr>
          <w:rFonts w:hint="eastAsia" w:ascii="仿宋" w:hAnsi="仿宋" w:eastAsia="仿宋" w:cs="仿宋"/>
          <w:kern w:val="2"/>
          <w:sz w:val="24"/>
          <w:szCs w:val="24"/>
          <w:lang w:val="en-US" w:eastAsia="zh-CN" w:bidi="ar-SA"/>
        </w:rPr>
        <w:t>4.3拆除回收部分：拆除回收两侧变电站涉及的二次、继保、通信设备；拆除回收2回110千伏临时输电线路（线行长度：架空线约3.5km+动力电缆约1.2km）</w:t>
      </w:r>
      <w:r>
        <w:rPr>
          <w:rFonts w:hint="eastAsia" w:ascii="仿宋" w:hAnsi="仿宋" w:eastAsia="仿宋" w:cs="仿宋"/>
          <w:bCs w:val="0"/>
          <w:sz w:val="24"/>
          <w:szCs w:val="24"/>
          <w:lang w:eastAsia="zh-CN"/>
        </w:rPr>
        <w:t>。</w:t>
      </w:r>
    </w:p>
    <w:p>
      <w:pPr>
        <w:autoSpaceDE w:val="0"/>
        <w:autoSpaceDN w:val="0"/>
        <w:spacing w:line="460" w:lineRule="exact"/>
        <w:ind w:firstLine="480" w:firstLineChars="200"/>
        <w:jc w:val="left"/>
        <w:rPr>
          <w:rFonts w:ascii="仿宋" w:hAnsi="仿宋" w:eastAsia="仿宋" w:cs="宋体"/>
          <w:bCs/>
          <w:color w:val="000000"/>
          <w:sz w:val="24"/>
          <w:szCs w:val="24"/>
          <w:lang w:val="zh-CN"/>
        </w:rPr>
      </w:pPr>
    </w:p>
    <w:p>
      <w:pPr>
        <w:pStyle w:val="3"/>
        <w:numPr>
          <w:ilvl w:val="0"/>
          <w:numId w:val="0"/>
        </w:numPr>
        <w:spacing w:before="156" w:after="156"/>
        <w:jc w:val="both"/>
        <w:rPr>
          <w:rFonts w:hint="eastAsia" w:asciiTheme="minorEastAsia" w:hAnsiTheme="minorEastAsia" w:eastAsiaTheme="minorEastAsia"/>
          <w:b/>
          <w:bCs w:val="0"/>
          <w:kern w:val="2"/>
          <w:sz w:val="24"/>
          <w:szCs w:val="24"/>
        </w:rPr>
      </w:pPr>
      <w:bookmarkStart w:id="2" w:name="_Toc8470"/>
      <w:bookmarkStart w:id="3" w:name="_Toc17974"/>
      <w:bookmarkStart w:id="4" w:name="_Toc243280881"/>
      <w:bookmarkStart w:id="5" w:name="_Toc106510222"/>
      <w:bookmarkStart w:id="6" w:name="_Toc9495"/>
      <w:bookmarkStart w:id="7" w:name="_Toc106529330"/>
      <w:bookmarkStart w:id="8" w:name="_Toc3136"/>
      <w:bookmarkStart w:id="9" w:name="_Toc14940"/>
      <w:bookmarkStart w:id="10" w:name="_Toc19780"/>
      <w:r>
        <w:rPr>
          <w:rFonts w:hint="eastAsia" w:asciiTheme="minorEastAsia" w:hAnsiTheme="minorEastAsia" w:eastAsiaTheme="minorEastAsia"/>
          <w:b/>
          <w:bCs w:val="0"/>
          <w:kern w:val="2"/>
          <w:sz w:val="24"/>
          <w:szCs w:val="24"/>
        </w:rPr>
        <w:t>二、设计技术数据及边界条件</w:t>
      </w:r>
      <w:bookmarkEnd w:id="2"/>
      <w:bookmarkEnd w:id="3"/>
    </w:p>
    <w:p>
      <w:pPr>
        <w:autoSpaceDE w:val="0"/>
        <w:autoSpaceDN w:val="0"/>
        <w:adjustRightInd w:val="0"/>
        <w:spacing w:line="360" w:lineRule="auto"/>
        <w:ind w:left="0" w:leftChars="0" w:firstLine="0" w:firstLineChars="0"/>
        <w:jc w:val="left"/>
        <w:rPr>
          <w:rFonts w:hint="eastAsia" w:ascii="仿宋" w:hAnsi="仿宋" w:eastAsia="仿宋" w:cs="仿宋"/>
          <w:sz w:val="24"/>
          <w:szCs w:val="24"/>
        </w:rPr>
      </w:pPr>
      <w:r>
        <w:rPr>
          <w:rFonts w:hint="eastAsia" w:ascii="仿宋" w:hAnsi="仿宋" w:eastAsia="仿宋" w:cs="仿宋"/>
          <w:sz w:val="24"/>
          <w:szCs w:val="24"/>
        </w:rPr>
        <w:t>1</w:t>
      </w:r>
      <w:r>
        <w:rPr>
          <w:rFonts w:hint="eastAsia" w:ascii="仿宋" w:hAnsi="仿宋" w:eastAsia="仿宋" w:cs="仿宋"/>
          <w:sz w:val="24"/>
          <w:szCs w:val="24"/>
          <w:lang w:eastAsia="zh-CN"/>
        </w:rPr>
        <w:t>、</w:t>
      </w:r>
      <w:r>
        <w:rPr>
          <w:rFonts w:hint="eastAsia" w:ascii="仿宋" w:hAnsi="仿宋" w:eastAsia="仿宋" w:cs="仿宋"/>
          <w:sz w:val="24"/>
          <w:szCs w:val="24"/>
        </w:rPr>
        <w:t>厂址位置</w:t>
      </w:r>
    </w:p>
    <w:p>
      <w:pPr>
        <w:autoSpaceDE w:val="0"/>
        <w:autoSpaceDN w:val="0"/>
        <w:adjustRightInd w:val="0"/>
        <w:spacing w:line="360" w:lineRule="auto"/>
        <w:ind w:firstLine="0" w:firstLineChars="0"/>
        <w:jc w:val="left"/>
        <w:rPr>
          <w:rFonts w:hint="eastAsia" w:ascii="仿宋" w:hAnsi="仿宋" w:eastAsia="仿宋" w:cs="仿宋"/>
          <w:sz w:val="24"/>
          <w:szCs w:val="24"/>
        </w:rPr>
      </w:pPr>
      <w:r>
        <w:rPr>
          <w:rFonts w:hint="eastAsia" w:ascii="仿宋" w:hAnsi="仿宋" w:eastAsia="仿宋" w:cs="仿宋"/>
          <w:sz w:val="24"/>
          <w:szCs w:val="24"/>
        </w:rPr>
        <w:t>地理位置：广州市黄埔区新龙镇</w:t>
      </w:r>
      <w:r>
        <w:rPr>
          <w:rFonts w:hint="eastAsia" w:ascii="仿宋" w:hAnsi="仿宋" w:eastAsia="仿宋" w:cs="仿宋"/>
          <w:sz w:val="24"/>
          <w:szCs w:val="24"/>
          <w:lang w:val="en-US" w:eastAsia="zh-CN"/>
        </w:rPr>
        <w:t>广汕公路边金坑河绿道区域</w:t>
      </w:r>
      <w:r>
        <w:rPr>
          <w:rFonts w:hint="eastAsia" w:ascii="仿宋" w:hAnsi="仿宋" w:eastAsia="仿宋" w:cs="仿宋"/>
          <w:sz w:val="24"/>
          <w:szCs w:val="24"/>
        </w:rPr>
        <w:t>内。</w:t>
      </w:r>
    </w:p>
    <w:p>
      <w:pPr>
        <w:autoSpaceDE w:val="0"/>
        <w:autoSpaceDN w:val="0"/>
        <w:adjustRightInd w:val="0"/>
        <w:spacing w:line="360" w:lineRule="auto"/>
        <w:jc w:val="left"/>
        <w:rPr>
          <w:rFonts w:hint="eastAsia" w:ascii="仿宋" w:hAnsi="仿宋" w:eastAsia="仿宋" w:cs="仿宋"/>
          <w:b w:val="0"/>
          <w:bCs w:val="0"/>
          <w:kern w:val="2"/>
          <w:sz w:val="24"/>
          <w:szCs w:val="24"/>
        </w:rPr>
      </w:pPr>
      <w:bookmarkStart w:id="11" w:name="_Toc26751"/>
      <w:bookmarkStart w:id="12" w:name="_Toc471982814"/>
      <w:bookmarkStart w:id="13" w:name="_Toc524334192"/>
      <w:bookmarkStart w:id="14" w:name="_Toc461526834"/>
      <w:bookmarkStart w:id="15" w:name="_Toc486924356"/>
      <w:bookmarkStart w:id="16" w:name="_Toc23253"/>
      <w:r>
        <w:rPr>
          <w:rFonts w:hint="eastAsia" w:ascii="仿宋" w:hAnsi="仿宋" w:eastAsia="仿宋" w:cs="仿宋"/>
          <w:b w:val="0"/>
          <w:bCs w:val="0"/>
          <w:kern w:val="2"/>
          <w:sz w:val="24"/>
          <w:szCs w:val="24"/>
          <w:lang w:val="en-US" w:eastAsia="zh-CN"/>
        </w:rPr>
        <w:t>2、</w:t>
      </w:r>
      <w:r>
        <w:rPr>
          <w:rFonts w:hint="eastAsia" w:ascii="仿宋" w:hAnsi="仿宋" w:eastAsia="仿宋" w:cs="仿宋"/>
          <w:b w:val="0"/>
          <w:bCs w:val="0"/>
          <w:kern w:val="2"/>
          <w:sz w:val="24"/>
          <w:szCs w:val="24"/>
          <w:lang w:eastAsia="zh-CN"/>
        </w:rPr>
        <w:t>工程</w:t>
      </w:r>
      <w:r>
        <w:rPr>
          <w:rFonts w:hint="eastAsia" w:ascii="仿宋" w:hAnsi="仿宋" w:eastAsia="仿宋" w:cs="仿宋"/>
          <w:b w:val="0"/>
          <w:bCs w:val="0"/>
          <w:kern w:val="2"/>
          <w:sz w:val="24"/>
          <w:szCs w:val="24"/>
        </w:rPr>
        <w:t>周边环境</w:t>
      </w:r>
      <w:bookmarkEnd w:id="11"/>
      <w:bookmarkEnd w:id="12"/>
      <w:bookmarkEnd w:id="13"/>
      <w:bookmarkEnd w:id="14"/>
      <w:bookmarkEnd w:id="15"/>
      <w:bookmarkEnd w:id="16"/>
    </w:p>
    <w:p>
      <w:pPr>
        <w:autoSpaceDE w:val="0"/>
        <w:autoSpaceDN w:val="0"/>
        <w:adjustRightInd w:val="0"/>
        <w:spacing w:line="360" w:lineRule="auto"/>
        <w:ind w:firstLine="0" w:firstLineChars="0"/>
        <w:jc w:val="left"/>
        <w:rPr>
          <w:rFonts w:hint="eastAsia" w:ascii="仿宋" w:hAnsi="仿宋" w:eastAsia="仿宋" w:cs="仿宋"/>
          <w:sz w:val="24"/>
          <w:szCs w:val="24"/>
        </w:rPr>
      </w:pPr>
      <w:r>
        <w:rPr>
          <w:rFonts w:hint="eastAsia" w:ascii="仿宋" w:hAnsi="仿宋" w:eastAsia="仿宋" w:cs="仿宋"/>
          <w:sz w:val="24"/>
          <w:szCs w:val="24"/>
        </w:rPr>
        <w:t>本</w:t>
      </w:r>
      <w:r>
        <w:rPr>
          <w:rFonts w:hint="eastAsia" w:ascii="仿宋" w:hAnsi="仿宋" w:eastAsia="仿宋" w:cs="仿宋"/>
          <w:sz w:val="24"/>
          <w:szCs w:val="24"/>
          <w:lang w:eastAsia="zh-CN"/>
        </w:rPr>
        <w:t>工程</w:t>
      </w:r>
      <w:r>
        <w:rPr>
          <w:rFonts w:hint="eastAsia" w:ascii="仿宋" w:hAnsi="仿宋" w:eastAsia="仿宋" w:cs="仿宋"/>
          <w:sz w:val="24"/>
          <w:szCs w:val="24"/>
        </w:rPr>
        <w:t>位于广州市黄埔区新龙镇</w:t>
      </w:r>
      <w:r>
        <w:rPr>
          <w:rFonts w:hint="eastAsia" w:ascii="仿宋" w:hAnsi="仿宋" w:eastAsia="仿宋" w:cs="仿宋"/>
          <w:sz w:val="24"/>
          <w:szCs w:val="24"/>
          <w:lang w:val="en-US" w:eastAsia="zh-CN"/>
        </w:rPr>
        <w:t>广汕公路附近金坑河绿道区域</w:t>
      </w:r>
      <w:r>
        <w:rPr>
          <w:rFonts w:hint="eastAsia" w:ascii="仿宋" w:hAnsi="仿宋" w:eastAsia="仿宋" w:cs="仿宋"/>
          <w:sz w:val="24"/>
          <w:szCs w:val="24"/>
        </w:rPr>
        <w:t>内。</w:t>
      </w:r>
      <w:r>
        <w:rPr>
          <w:rFonts w:hint="eastAsia" w:ascii="仿宋" w:hAnsi="仿宋" w:eastAsia="仿宋" w:cs="仿宋"/>
          <w:sz w:val="24"/>
          <w:szCs w:val="24"/>
          <w:lang w:eastAsia="zh-CN"/>
        </w:rPr>
        <w:t>工程</w:t>
      </w:r>
      <w:r>
        <w:rPr>
          <w:rFonts w:hint="eastAsia" w:ascii="仿宋" w:hAnsi="仿宋" w:eastAsia="仿宋" w:cs="仿宋"/>
          <w:sz w:val="24"/>
          <w:szCs w:val="24"/>
        </w:rPr>
        <w:t>周边</w:t>
      </w:r>
      <w:r>
        <w:rPr>
          <w:rFonts w:hint="eastAsia" w:ascii="仿宋" w:hAnsi="仿宋" w:eastAsia="仿宋" w:cs="仿宋"/>
          <w:sz w:val="24"/>
          <w:szCs w:val="24"/>
          <w:lang w:val="en-US" w:eastAsia="zh-CN"/>
        </w:rPr>
        <w:t>涉及</w:t>
      </w:r>
      <w:r>
        <w:rPr>
          <w:rFonts w:hint="eastAsia" w:ascii="仿宋" w:hAnsi="仿宋" w:eastAsia="仿宋" w:cs="仿宋"/>
          <w:sz w:val="24"/>
          <w:szCs w:val="24"/>
        </w:rPr>
        <w:t>道路</w:t>
      </w:r>
      <w:r>
        <w:rPr>
          <w:rFonts w:hint="eastAsia" w:ascii="仿宋" w:hAnsi="仿宋" w:eastAsia="仿宋" w:cs="仿宋"/>
          <w:sz w:val="24"/>
          <w:szCs w:val="24"/>
          <w:lang w:val="en-US" w:eastAsia="zh-CN"/>
        </w:rPr>
        <w:t>及管线主要有广汕公路金坑段</w:t>
      </w:r>
      <w:r>
        <w:rPr>
          <w:rFonts w:hint="eastAsia" w:ascii="仿宋" w:hAnsi="仿宋" w:eastAsia="仿宋" w:cs="仿宋"/>
          <w:sz w:val="24"/>
          <w:szCs w:val="24"/>
        </w:rPr>
        <w:t>、</w:t>
      </w:r>
      <w:r>
        <w:rPr>
          <w:rFonts w:hint="eastAsia" w:ascii="仿宋" w:hAnsi="仿宋" w:eastAsia="仿宋" w:cs="仿宋"/>
          <w:sz w:val="24"/>
          <w:szCs w:val="24"/>
          <w:lang w:val="en-US" w:eastAsia="zh-CN"/>
        </w:rPr>
        <w:t>花莞</w:t>
      </w:r>
      <w:r>
        <w:rPr>
          <w:rFonts w:hint="eastAsia" w:ascii="仿宋" w:hAnsi="仿宋" w:eastAsia="仿宋" w:cs="仿宋"/>
          <w:sz w:val="24"/>
          <w:szCs w:val="24"/>
        </w:rPr>
        <w:t>高速、</w:t>
      </w:r>
      <w:r>
        <w:rPr>
          <w:rFonts w:hint="eastAsia" w:ascii="仿宋" w:hAnsi="仿宋" w:eastAsia="仿宋" w:cs="仿宋"/>
          <w:sz w:val="24"/>
          <w:szCs w:val="24"/>
          <w:lang w:val="en-US" w:eastAsia="zh-CN"/>
        </w:rPr>
        <w:t>兴龙大道、金坑河及金坑河绿道、地铁二十一号线、75841部队国防光缆、三大移动运营商长途光缆、10千伏电缆、燃气管道、污水以及自来水管道</w:t>
      </w:r>
      <w:r>
        <w:rPr>
          <w:rFonts w:hint="eastAsia" w:ascii="仿宋" w:hAnsi="仿宋" w:eastAsia="仿宋" w:cs="仿宋"/>
          <w:sz w:val="24"/>
          <w:szCs w:val="24"/>
        </w:rPr>
        <w:t>。</w:t>
      </w:r>
    </w:p>
    <w:p>
      <w:pPr>
        <w:pStyle w:val="3"/>
        <w:numPr>
          <w:ilvl w:val="0"/>
          <w:numId w:val="0"/>
        </w:numPr>
        <w:spacing w:before="156" w:after="156" w:line="360" w:lineRule="auto"/>
        <w:ind w:left="0"/>
        <w:jc w:val="both"/>
        <w:rPr>
          <w:rFonts w:hint="eastAsia" w:ascii="仿宋" w:hAnsi="仿宋" w:eastAsia="仿宋" w:cs="仿宋"/>
          <w:b w:val="0"/>
          <w:bCs w:val="0"/>
          <w:kern w:val="2"/>
          <w:sz w:val="24"/>
          <w:szCs w:val="24"/>
        </w:rPr>
      </w:pPr>
      <w:bookmarkStart w:id="17" w:name="_Toc524334193"/>
      <w:bookmarkStart w:id="18" w:name="_Toc3617"/>
      <w:bookmarkStart w:id="19" w:name="_Toc32736"/>
      <w:r>
        <w:rPr>
          <w:rFonts w:hint="eastAsia" w:ascii="仿宋" w:hAnsi="仿宋" w:eastAsia="仿宋" w:cs="仿宋"/>
          <w:b w:val="0"/>
          <w:bCs w:val="0"/>
          <w:kern w:val="2"/>
          <w:sz w:val="24"/>
          <w:szCs w:val="24"/>
          <w:lang w:val="en-US" w:eastAsia="zh-CN"/>
        </w:rPr>
        <w:t>3、</w:t>
      </w:r>
      <w:r>
        <w:rPr>
          <w:rFonts w:hint="eastAsia" w:ascii="仿宋" w:hAnsi="仿宋" w:eastAsia="仿宋" w:cs="仿宋"/>
          <w:b w:val="0"/>
          <w:bCs w:val="0"/>
          <w:kern w:val="2"/>
          <w:sz w:val="24"/>
          <w:szCs w:val="24"/>
        </w:rPr>
        <w:t>设计边界条件</w:t>
      </w:r>
      <w:bookmarkEnd w:id="17"/>
      <w:bookmarkEnd w:id="18"/>
      <w:bookmarkEnd w:id="19"/>
    </w:p>
    <w:p>
      <w:pPr>
        <w:pStyle w:val="26"/>
        <w:spacing w:line="360" w:lineRule="auto"/>
        <w:ind w:firstLine="0" w:firstLineChars="0"/>
        <w:rPr>
          <w:rFonts w:hint="eastAsia" w:ascii="仿宋" w:hAnsi="仿宋" w:eastAsia="仿宋" w:cs="仿宋"/>
          <w:szCs w:val="24"/>
        </w:rPr>
      </w:pPr>
      <w:r>
        <w:rPr>
          <w:rFonts w:hint="eastAsia" w:ascii="仿宋" w:hAnsi="仿宋" w:eastAsia="仿宋" w:cs="仿宋"/>
          <w:szCs w:val="24"/>
          <w:lang w:val="en-US" w:eastAsia="zh-CN"/>
        </w:rPr>
        <w:t>3</w:t>
      </w:r>
      <w:r>
        <w:rPr>
          <w:rFonts w:hint="eastAsia" w:ascii="仿宋" w:hAnsi="仿宋" w:eastAsia="仿宋" w:cs="仿宋"/>
          <w:szCs w:val="24"/>
        </w:rPr>
        <w:t>.1现有</w:t>
      </w:r>
      <w:r>
        <w:rPr>
          <w:rFonts w:hint="eastAsia" w:ascii="仿宋" w:hAnsi="仿宋" w:eastAsia="仿宋" w:cs="仿宋"/>
          <w:szCs w:val="24"/>
          <w:lang w:val="en-US" w:eastAsia="zh-CN"/>
        </w:rPr>
        <w:t>输电线路</w:t>
      </w:r>
      <w:r>
        <w:rPr>
          <w:rFonts w:hint="eastAsia" w:ascii="仿宋" w:hAnsi="仿宋" w:eastAsia="仿宋" w:cs="仿宋"/>
          <w:szCs w:val="24"/>
        </w:rPr>
        <w:t>条件</w:t>
      </w:r>
    </w:p>
    <w:p>
      <w:pPr>
        <w:pStyle w:val="26"/>
        <w:spacing w:line="360" w:lineRule="auto"/>
        <w:ind w:firstLine="0" w:firstLineChars="0"/>
        <w:rPr>
          <w:rFonts w:hint="eastAsia" w:ascii="仿宋" w:hAnsi="仿宋" w:eastAsia="仿宋" w:cs="仿宋"/>
          <w:szCs w:val="24"/>
        </w:rPr>
      </w:pPr>
      <w:r>
        <w:rPr>
          <w:rFonts w:hint="eastAsia" w:ascii="仿宋" w:hAnsi="仿宋" w:eastAsia="仿宋" w:cs="仿宋"/>
          <w:szCs w:val="24"/>
          <w:lang w:val="en-US" w:eastAsia="zh-CN"/>
        </w:rPr>
        <w:t>中标人须根据</w:t>
      </w:r>
      <w:r>
        <w:rPr>
          <w:rFonts w:hint="eastAsia" w:ascii="仿宋" w:hAnsi="仿宋" w:eastAsia="仿宋" w:cs="仿宋"/>
          <w:szCs w:val="24"/>
        </w:rPr>
        <w:t>目前</w:t>
      </w:r>
      <w:r>
        <w:rPr>
          <w:rFonts w:hint="eastAsia" w:ascii="仿宋" w:hAnsi="仿宋" w:eastAsia="仿宋" w:cs="仿宋"/>
          <w:szCs w:val="24"/>
          <w:lang w:val="en-US" w:eastAsia="zh-CN"/>
        </w:rPr>
        <w:t>在运行输电线路</w:t>
      </w:r>
      <w:r>
        <w:rPr>
          <w:rFonts w:hint="eastAsia" w:ascii="仿宋" w:hAnsi="仿宋" w:eastAsia="仿宋" w:cs="仿宋"/>
          <w:szCs w:val="24"/>
        </w:rPr>
        <w:t>设计图纸开展设计。</w:t>
      </w:r>
    </w:p>
    <w:p>
      <w:pPr>
        <w:pStyle w:val="26"/>
        <w:spacing w:line="360" w:lineRule="auto"/>
        <w:ind w:left="0" w:leftChars="0" w:firstLine="0" w:firstLineChars="0"/>
        <w:rPr>
          <w:rFonts w:hint="eastAsia" w:ascii="仿宋" w:hAnsi="仿宋" w:eastAsia="仿宋" w:cs="仿宋"/>
          <w:szCs w:val="24"/>
          <w:lang w:val="en-US" w:eastAsia="zh-CN"/>
        </w:rPr>
      </w:pPr>
      <w:r>
        <w:rPr>
          <w:rFonts w:hint="eastAsia" w:ascii="仿宋" w:hAnsi="仿宋" w:eastAsia="仿宋" w:cs="仿宋"/>
          <w:szCs w:val="24"/>
        </w:rPr>
        <w:t>3.2</w:t>
      </w:r>
      <w:r>
        <w:rPr>
          <w:rFonts w:hint="eastAsia" w:ascii="仿宋" w:hAnsi="仿宋" w:eastAsia="仿宋" w:cs="仿宋"/>
          <w:szCs w:val="24"/>
          <w:lang w:val="en-US" w:eastAsia="zh-CN"/>
        </w:rPr>
        <w:t>勘察条件</w:t>
      </w:r>
    </w:p>
    <w:p>
      <w:pPr>
        <w:pStyle w:val="26"/>
        <w:spacing w:line="360" w:lineRule="auto"/>
        <w:ind w:left="0" w:leftChars="0" w:firstLine="0" w:firstLineChars="0"/>
        <w:rPr>
          <w:rFonts w:hint="eastAsia" w:ascii="仿宋" w:hAnsi="仿宋" w:eastAsia="仿宋" w:cs="仿宋"/>
          <w:szCs w:val="24"/>
          <w:lang w:val="en-US" w:eastAsia="zh-CN"/>
        </w:rPr>
      </w:pPr>
      <w:r>
        <w:rPr>
          <w:rFonts w:hint="eastAsia" w:ascii="仿宋" w:hAnsi="仿宋" w:eastAsia="仿宋" w:cs="仿宋"/>
          <w:szCs w:val="24"/>
          <w:lang w:val="en-US" w:eastAsia="zh-CN"/>
        </w:rPr>
        <w:t>中标人</w:t>
      </w:r>
      <w:r>
        <w:rPr>
          <w:rFonts w:hint="eastAsia" w:ascii="仿宋" w:hAnsi="仿宋" w:eastAsia="仿宋" w:cs="仿宋"/>
          <w:szCs w:val="24"/>
        </w:rPr>
        <w:t>按</w:t>
      </w:r>
      <w:r>
        <w:rPr>
          <w:rFonts w:hint="eastAsia" w:ascii="仿宋" w:hAnsi="仿宋" w:eastAsia="仿宋" w:cs="仿宋"/>
          <w:szCs w:val="24"/>
          <w:lang w:val="en-US" w:eastAsia="zh-CN"/>
        </w:rPr>
        <w:t>拟定的路径开展详细勘察设计</w:t>
      </w:r>
      <w:r>
        <w:rPr>
          <w:rFonts w:hint="eastAsia" w:ascii="仿宋" w:hAnsi="仿宋" w:eastAsia="仿宋" w:cs="仿宋"/>
          <w:szCs w:val="24"/>
        </w:rPr>
        <w:t>。</w:t>
      </w:r>
      <w:r>
        <w:rPr>
          <w:rFonts w:hint="eastAsia" w:ascii="仿宋" w:hAnsi="仿宋" w:eastAsia="仿宋" w:cs="仿宋"/>
          <w:szCs w:val="24"/>
        </w:rPr>
        <w:br w:type="textWrapping"/>
      </w:r>
      <w:r>
        <w:rPr>
          <w:rFonts w:hint="eastAsia" w:ascii="仿宋" w:hAnsi="仿宋" w:eastAsia="仿宋" w:cs="仿宋"/>
          <w:szCs w:val="24"/>
        </w:rPr>
        <w:t>3.</w:t>
      </w:r>
      <w:r>
        <w:rPr>
          <w:rFonts w:hint="eastAsia" w:ascii="仿宋" w:hAnsi="仿宋" w:eastAsia="仿宋" w:cs="仿宋"/>
          <w:szCs w:val="24"/>
          <w:lang w:val="en-US" w:eastAsia="zh-CN"/>
        </w:rPr>
        <w:t>3其它条件</w:t>
      </w:r>
      <w:r>
        <w:rPr>
          <w:rFonts w:hint="eastAsia" w:ascii="仿宋" w:hAnsi="仿宋" w:eastAsia="仿宋" w:cs="仿宋"/>
          <w:szCs w:val="24"/>
          <w:lang w:val="en-US" w:eastAsia="zh-CN"/>
        </w:rPr>
        <w:br w:type="textWrapping"/>
      </w:r>
      <w:r>
        <w:rPr>
          <w:rFonts w:hint="eastAsia" w:ascii="仿宋" w:hAnsi="仿宋" w:eastAsia="仿宋" w:cs="仿宋"/>
          <w:szCs w:val="24"/>
          <w:lang w:val="en-US" w:eastAsia="zh-CN"/>
        </w:rPr>
        <w:t>招标人不提供</w:t>
      </w:r>
      <w:r>
        <w:rPr>
          <w:rFonts w:hint="eastAsia" w:ascii="仿宋" w:hAnsi="仿宋" w:eastAsia="仿宋" w:cs="仿宋"/>
          <w:sz w:val="24"/>
          <w:szCs w:val="24"/>
        </w:rPr>
        <w:t>临</w:t>
      </w:r>
      <w:r>
        <w:rPr>
          <w:rFonts w:hint="eastAsia" w:ascii="仿宋" w:hAnsi="仿宋" w:eastAsia="仿宋" w:cs="仿宋"/>
          <w:sz w:val="24"/>
          <w:szCs w:val="24"/>
          <w:lang w:val="en-US" w:eastAsia="zh-CN"/>
        </w:rPr>
        <w:t>建</w:t>
      </w:r>
      <w:r>
        <w:rPr>
          <w:rFonts w:hint="eastAsia" w:ascii="仿宋" w:hAnsi="仿宋" w:eastAsia="仿宋" w:cs="仿宋"/>
          <w:sz w:val="24"/>
          <w:szCs w:val="24"/>
        </w:rPr>
        <w:t>办公场所</w:t>
      </w:r>
      <w:r>
        <w:rPr>
          <w:rFonts w:hint="eastAsia" w:ascii="仿宋" w:hAnsi="仿宋" w:eastAsia="仿宋" w:cs="仿宋"/>
          <w:sz w:val="24"/>
          <w:szCs w:val="24"/>
          <w:lang w:eastAsia="zh-CN"/>
        </w:rPr>
        <w:t>、</w:t>
      </w:r>
      <w:r>
        <w:rPr>
          <w:rFonts w:hint="eastAsia" w:ascii="仿宋" w:hAnsi="仿宋" w:eastAsia="仿宋" w:cs="仿宋"/>
          <w:sz w:val="24"/>
          <w:szCs w:val="24"/>
        </w:rPr>
        <w:t>水、电、网络、通讯、食宿、卫生等，</w:t>
      </w:r>
      <w:r>
        <w:rPr>
          <w:rFonts w:hint="eastAsia" w:ascii="仿宋" w:hAnsi="仿宋" w:eastAsia="仿宋" w:cs="仿宋"/>
          <w:sz w:val="24"/>
          <w:szCs w:val="24"/>
          <w:lang w:val="en-US" w:eastAsia="zh-CN"/>
        </w:rPr>
        <w:t>需中标人自行考虑。</w:t>
      </w:r>
    </w:p>
    <w:p>
      <w:pPr>
        <w:pStyle w:val="26"/>
        <w:spacing w:line="360" w:lineRule="auto"/>
        <w:ind w:firstLine="0" w:firstLineChars="0"/>
        <w:rPr>
          <w:rFonts w:hint="eastAsia" w:ascii="仿宋" w:hAnsi="仿宋" w:eastAsia="仿宋" w:cs="仿宋"/>
          <w:szCs w:val="24"/>
        </w:rPr>
      </w:pPr>
    </w:p>
    <w:bookmarkEnd w:id="4"/>
    <w:bookmarkEnd w:id="5"/>
    <w:bookmarkEnd w:id="6"/>
    <w:bookmarkEnd w:id="7"/>
    <w:bookmarkEnd w:id="8"/>
    <w:bookmarkEnd w:id="9"/>
    <w:bookmarkEnd w:id="10"/>
    <w:p>
      <w:pPr>
        <w:pStyle w:val="2"/>
        <w:spacing w:line="360" w:lineRule="auto"/>
        <w:rPr>
          <w:rFonts w:ascii="仿宋" w:hAnsi="仿宋" w:eastAsia="仿宋" w:cs="宋体"/>
          <w:sz w:val="24"/>
          <w:szCs w:val="24"/>
        </w:rPr>
      </w:pPr>
      <w:bookmarkStart w:id="20" w:name="_Toc138749075"/>
      <w:bookmarkStart w:id="21" w:name="_Toc27449"/>
      <w:r>
        <w:rPr>
          <w:rFonts w:hint="eastAsia" w:ascii="仿宋" w:hAnsi="仿宋" w:eastAsia="仿宋" w:cs="宋体"/>
          <w:sz w:val="24"/>
          <w:szCs w:val="24"/>
        </w:rPr>
        <w:t>三、</w:t>
      </w:r>
      <w:r>
        <w:rPr>
          <w:rFonts w:hint="eastAsia" w:ascii="仿宋" w:hAnsi="仿宋" w:eastAsia="仿宋" w:cs="宋体"/>
          <w:sz w:val="24"/>
          <w:szCs w:val="24"/>
          <w:lang w:val="en-US" w:eastAsia="zh-CN"/>
        </w:rPr>
        <w:t>设计</w:t>
      </w:r>
      <w:r>
        <w:rPr>
          <w:rFonts w:hint="eastAsia" w:ascii="仿宋" w:hAnsi="仿宋" w:eastAsia="仿宋" w:cs="宋体"/>
          <w:sz w:val="24"/>
          <w:szCs w:val="24"/>
        </w:rPr>
        <w:t>技术规范及规定</w:t>
      </w:r>
      <w:bookmarkEnd w:id="20"/>
      <w:bookmarkEnd w:id="21"/>
    </w:p>
    <w:p>
      <w:pPr>
        <w:pStyle w:val="26"/>
        <w:spacing w:line="360" w:lineRule="auto"/>
        <w:ind w:firstLine="0" w:firstLineChars="0"/>
        <w:rPr>
          <w:rFonts w:hint="eastAsia" w:ascii="仿宋" w:hAnsi="仿宋" w:eastAsia="仿宋" w:cs="仿宋"/>
          <w:sz w:val="24"/>
          <w:szCs w:val="24"/>
          <w:u w:val="none"/>
        </w:rPr>
      </w:pPr>
      <w:bookmarkStart w:id="22" w:name="_Toc472348830"/>
      <w:bookmarkStart w:id="23" w:name="_Toc479241763"/>
      <w:r>
        <w:rPr>
          <w:rFonts w:hint="eastAsia" w:ascii="仿宋" w:hAnsi="仿宋" w:eastAsia="仿宋" w:cs="仿宋"/>
          <w:sz w:val="24"/>
          <w:szCs w:val="24"/>
          <w:u w:val="none"/>
        </w:rPr>
        <w:t>本工程范围涉及的所有标准、规程和规范，必须完全满足下列要求：</w:t>
      </w:r>
      <w:bookmarkEnd w:id="22"/>
      <w:bookmarkEnd w:id="23"/>
    </w:p>
    <w:p>
      <w:pPr>
        <w:pStyle w:val="26"/>
        <w:spacing w:line="360" w:lineRule="auto"/>
        <w:ind w:firstLine="0" w:firstLineChars="0"/>
        <w:rPr>
          <w:rFonts w:hint="eastAsia" w:ascii="仿宋" w:hAnsi="仿宋" w:eastAsia="仿宋" w:cs="仿宋"/>
          <w:szCs w:val="24"/>
          <w:u w:val="none"/>
        </w:rPr>
      </w:pPr>
      <w:r>
        <w:rPr>
          <w:rFonts w:hint="eastAsia" w:ascii="仿宋" w:hAnsi="仿宋" w:eastAsia="仿宋" w:cs="仿宋"/>
          <w:szCs w:val="24"/>
          <w:u w:val="none"/>
        </w:rPr>
        <w:t>勘察</w:t>
      </w:r>
      <w:r>
        <w:rPr>
          <w:rFonts w:hint="eastAsia" w:ascii="仿宋" w:hAnsi="仿宋" w:eastAsia="仿宋" w:cs="仿宋"/>
          <w:szCs w:val="24"/>
          <w:u w:val="none"/>
          <w:lang w:eastAsia="zh-CN"/>
        </w:rPr>
        <w:t>、</w:t>
      </w:r>
      <w:r>
        <w:rPr>
          <w:rFonts w:hint="eastAsia" w:ascii="仿宋" w:hAnsi="仿宋" w:eastAsia="仿宋" w:cs="仿宋"/>
          <w:szCs w:val="24"/>
          <w:u w:val="none"/>
        </w:rPr>
        <w:t>设计应</w:t>
      </w:r>
      <w:r>
        <w:rPr>
          <w:rFonts w:hint="eastAsia" w:ascii="仿宋" w:hAnsi="仿宋" w:eastAsia="仿宋" w:cs="仿宋"/>
          <w:szCs w:val="24"/>
          <w:u w:val="none"/>
          <w:lang w:val="en-US" w:eastAsia="zh-CN"/>
        </w:rPr>
        <w:t>使用</w:t>
      </w:r>
      <w:r>
        <w:rPr>
          <w:rFonts w:hint="eastAsia" w:ascii="仿宋" w:hAnsi="仿宋" w:eastAsia="仿宋" w:cs="仿宋"/>
          <w:sz w:val="24"/>
          <w:szCs w:val="24"/>
          <w:u w:val="none"/>
        </w:rPr>
        <w:t>最新颁发的有效版本</w:t>
      </w:r>
      <w:r>
        <w:rPr>
          <w:rFonts w:hint="eastAsia" w:ascii="仿宋" w:hAnsi="仿宋" w:eastAsia="仿宋" w:cs="仿宋"/>
          <w:szCs w:val="24"/>
          <w:u w:val="none"/>
        </w:rPr>
        <w:t xml:space="preserve">的国家标准、规范；行业和工程所在地省级地方的标准规范为: </w:t>
      </w:r>
    </w:p>
    <w:p>
      <w:pPr>
        <w:pStyle w:val="26"/>
        <w:spacing w:line="360" w:lineRule="auto"/>
        <w:ind w:firstLine="0" w:firstLineChars="0"/>
        <w:rPr>
          <w:rFonts w:hint="eastAsia" w:ascii="仿宋" w:hAnsi="仿宋" w:eastAsia="仿宋" w:cs="仿宋"/>
          <w:szCs w:val="24"/>
        </w:rPr>
      </w:pPr>
      <w:r>
        <w:rPr>
          <w:rFonts w:hint="eastAsia" w:ascii="仿宋" w:hAnsi="仿宋" w:eastAsia="仿宋" w:cs="仿宋"/>
          <w:szCs w:val="24"/>
        </w:rPr>
        <w:t>(</w:t>
      </w:r>
      <w:r>
        <w:rPr>
          <w:rFonts w:hint="eastAsia" w:ascii="仿宋" w:hAnsi="仿宋" w:eastAsia="仿宋" w:cs="仿宋"/>
          <w:szCs w:val="24"/>
          <w:lang w:val="en-US" w:eastAsia="zh-CN"/>
        </w:rPr>
        <w:t>1</w:t>
      </w:r>
      <w:r>
        <w:rPr>
          <w:rFonts w:hint="eastAsia" w:ascii="仿宋" w:hAnsi="仿宋" w:eastAsia="仿宋" w:cs="仿宋"/>
          <w:szCs w:val="24"/>
        </w:rPr>
        <w:t>)</w:t>
      </w:r>
      <w:r>
        <w:rPr>
          <w:rFonts w:hint="eastAsia" w:ascii="仿宋" w:hAnsi="仿宋" w:eastAsia="仿宋" w:cs="仿宋"/>
          <w:szCs w:val="24"/>
          <w:u w:val="none"/>
        </w:rPr>
        <w:t xml:space="preserve">《变电所初步设计内容深度规定》DLGJ25    </w:t>
      </w:r>
      <w:r>
        <w:rPr>
          <w:rFonts w:hint="eastAsia" w:ascii="仿宋" w:hAnsi="仿宋" w:eastAsia="仿宋" w:cs="仿宋"/>
          <w:szCs w:val="24"/>
          <w:u w:val="none"/>
          <w:lang w:val="en-US" w:eastAsia="zh-CN"/>
        </w:rPr>
        <w:t xml:space="preserve">     </w:t>
      </w:r>
      <w:r>
        <w:rPr>
          <w:rFonts w:hint="eastAsia" w:ascii="仿宋" w:hAnsi="仿宋" w:eastAsia="仿宋" w:cs="仿宋"/>
          <w:szCs w:val="24"/>
          <w:u w:val="none"/>
          <w:lang w:val="en-US" w:eastAsia="zh-CN"/>
        </w:rPr>
        <w:br w:type="textWrapping"/>
      </w:r>
      <w:r>
        <w:rPr>
          <w:rFonts w:hint="eastAsia" w:ascii="仿宋" w:hAnsi="仿宋" w:eastAsia="仿宋" w:cs="仿宋"/>
          <w:szCs w:val="24"/>
        </w:rPr>
        <w:t>(</w:t>
      </w:r>
      <w:r>
        <w:rPr>
          <w:rFonts w:hint="eastAsia" w:ascii="仿宋" w:hAnsi="仿宋" w:eastAsia="仿宋" w:cs="仿宋"/>
          <w:szCs w:val="24"/>
          <w:lang w:val="en-US" w:eastAsia="zh-CN"/>
        </w:rPr>
        <w:t>2</w:t>
      </w:r>
      <w:r>
        <w:rPr>
          <w:rFonts w:hint="eastAsia" w:ascii="仿宋" w:hAnsi="仿宋" w:eastAsia="仿宋" w:cs="仿宋"/>
          <w:szCs w:val="24"/>
        </w:rPr>
        <w:t>)</w:t>
      </w:r>
      <w:r>
        <w:rPr>
          <w:rFonts w:hint="eastAsia" w:ascii="仿宋" w:hAnsi="仿宋" w:eastAsia="仿宋" w:cs="仿宋"/>
          <w:szCs w:val="24"/>
          <w:u w:val="none"/>
        </w:rPr>
        <w:t xml:space="preserve">《电力勘测设计技术管理制度》DLGJ 159.1～9    </w:t>
      </w:r>
      <w:r>
        <w:rPr>
          <w:rFonts w:hint="eastAsia" w:ascii="仿宋" w:hAnsi="仿宋" w:eastAsia="仿宋" w:cs="仿宋"/>
          <w:szCs w:val="24"/>
          <w:u w:val="none"/>
        </w:rPr>
        <w:br w:type="textWrapping"/>
      </w:r>
      <w:r>
        <w:rPr>
          <w:rFonts w:hint="eastAsia" w:ascii="仿宋" w:hAnsi="仿宋" w:eastAsia="仿宋" w:cs="仿宋"/>
          <w:szCs w:val="24"/>
        </w:rPr>
        <w:t>(</w:t>
      </w:r>
      <w:r>
        <w:rPr>
          <w:rFonts w:hint="eastAsia" w:ascii="仿宋" w:hAnsi="仿宋" w:eastAsia="仿宋" w:cs="仿宋"/>
          <w:szCs w:val="24"/>
          <w:lang w:val="en-US" w:eastAsia="zh-CN"/>
        </w:rPr>
        <w:t>3</w:t>
      </w:r>
      <w:r>
        <w:rPr>
          <w:rFonts w:hint="eastAsia" w:ascii="仿宋" w:hAnsi="仿宋" w:eastAsia="仿宋" w:cs="仿宋"/>
          <w:szCs w:val="24"/>
        </w:rPr>
        <w:t>)</w:t>
      </w:r>
      <w:r>
        <w:rPr>
          <w:rFonts w:hint="eastAsia" w:ascii="仿宋" w:hAnsi="仿宋" w:eastAsia="仿宋" w:cs="仿宋"/>
          <w:szCs w:val="24"/>
          <w:u w:val="none"/>
        </w:rPr>
        <w:t xml:space="preserve">《电力工程制图标准》DL5028            </w:t>
      </w:r>
      <w:r>
        <w:rPr>
          <w:rFonts w:hint="eastAsia" w:ascii="仿宋" w:hAnsi="仿宋" w:eastAsia="仿宋" w:cs="仿宋"/>
          <w:szCs w:val="24"/>
          <w:u w:val="none"/>
        </w:rPr>
        <w:br w:type="textWrapping"/>
      </w:r>
      <w:r>
        <w:rPr>
          <w:rFonts w:hint="eastAsia" w:ascii="仿宋" w:hAnsi="仿宋" w:eastAsia="仿宋" w:cs="仿宋"/>
          <w:szCs w:val="24"/>
        </w:rPr>
        <w:t>(</w:t>
      </w:r>
      <w:r>
        <w:rPr>
          <w:rFonts w:hint="eastAsia" w:ascii="仿宋" w:hAnsi="仿宋" w:eastAsia="仿宋" w:cs="仿宋"/>
          <w:szCs w:val="24"/>
          <w:lang w:val="en-US" w:eastAsia="zh-CN"/>
        </w:rPr>
        <w:t>4</w:t>
      </w:r>
      <w:r>
        <w:rPr>
          <w:rFonts w:hint="eastAsia" w:ascii="仿宋" w:hAnsi="仿宋" w:eastAsia="仿宋" w:cs="仿宋"/>
          <w:szCs w:val="24"/>
        </w:rPr>
        <w:t>)</w:t>
      </w:r>
      <w:r>
        <w:rPr>
          <w:rFonts w:hint="eastAsia" w:ascii="仿宋" w:hAnsi="仿宋" w:eastAsia="仿宋" w:cs="仿宋"/>
          <w:szCs w:val="24"/>
          <w:u w:val="none"/>
        </w:rPr>
        <w:t xml:space="preserve">《城市电力电缆线路初步设计内容深度规程》DL/T 5405 </w:t>
      </w:r>
    </w:p>
    <w:p>
      <w:pPr>
        <w:pStyle w:val="26"/>
        <w:spacing w:line="360" w:lineRule="auto"/>
        <w:ind w:firstLine="0" w:firstLineChars="0"/>
        <w:rPr>
          <w:rFonts w:hint="eastAsia" w:ascii="仿宋" w:hAnsi="仿宋" w:eastAsia="仿宋" w:cs="仿宋"/>
          <w:szCs w:val="24"/>
        </w:rPr>
      </w:pPr>
      <w:r>
        <w:rPr>
          <w:rFonts w:hint="eastAsia" w:ascii="仿宋" w:hAnsi="仿宋" w:eastAsia="仿宋" w:cs="仿宋"/>
          <w:szCs w:val="24"/>
        </w:rPr>
        <w:t>(</w:t>
      </w:r>
      <w:r>
        <w:rPr>
          <w:rFonts w:hint="eastAsia" w:ascii="仿宋" w:hAnsi="仿宋" w:eastAsia="仿宋" w:cs="仿宋"/>
          <w:szCs w:val="24"/>
          <w:lang w:val="en-US" w:eastAsia="zh-CN"/>
        </w:rPr>
        <w:t>5</w:t>
      </w:r>
      <w:r>
        <w:rPr>
          <w:rFonts w:hint="eastAsia" w:ascii="仿宋" w:hAnsi="仿宋" w:eastAsia="仿宋" w:cs="仿宋"/>
          <w:szCs w:val="24"/>
        </w:rPr>
        <w:t>)</w:t>
      </w:r>
      <w:r>
        <w:rPr>
          <w:rFonts w:hint="eastAsia" w:ascii="仿宋" w:hAnsi="仿宋" w:eastAsia="仿宋" w:cs="仿宋"/>
          <w:szCs w:val="24"/>
          <w:u w:val="none"/>
        </w:rPr>
        <w:t>《220～500</w:t>
      </w:r>
      <w:r>
        <w:rPr>
          <w:rFonts w:hint="eastAsia" w:ascii="仿宋" w:hAnsi="仿宋" w:eastAsia="仿宋" w:cs="仿宋"/>
          <w:szCs w:val="24"/>
          <w:u w:val="none"/>
          <w:lang w:eastAsia="zh-CN"/>
        </w:rPr>
        <w:t>千伏</w:t>
      </w:r>
      <w:r>
        <w:rPr>
          <w:rFonts w:hint="eastAsia" w:ascii="仿宋" w:hAnsi="仿宋" w:eastAsia="仿宋" w:cs="仿宋"/>
          <w:szCs w:val="24"/>
          <w:u w:val="none"/>
        </w:rPr>
        <w:t xml:space="preserve">变电所所电用设计技术规程》DL/T 5155   </w:t>
      </w:r>
    </w:p>
    <w:p>
      <w:pPr>
        <w:pStyle w:val="26"/>
        <w:spacing w:line="360" w:lineRule="auto"/>
        <w:ind w:firstLine="0" w:firstLineChars="0"/>
        <w:rPr>
          <w:rFonts w:hint="eastAsia" w:ascii="仿宋" w:hAnsi="仿宋" w:eastAsia="仿宋" w:cs="仿宋"/>
          <w:szCs w:val="24"/>
        </w:rPr>
      </w:pPr>
      <w:r>
        <w:rPr>
          <w:rFonts w:hint="eastAsia" w:ascii="仿宋" w:hAnsi="仿宋" w:eastAsia="仿宋" w:cs="仿宋"/>
          <w:szCs w:val="24"/>
        </w:rPr>
        <w:t>(</w:t>
      </w:r>
      <w:r>
        <w:rPr>
          <w:rFonts w:hint="eastAsia" w:ascii="仿宋" w:hAnsi="仿宋" w:eastAsia="仿宋" w:cs="仿宋"/>
          <w:szCs w:val="24"/>
          <w:lang w:val="en-US" w:eastAsia="zh-CN"/>
        </w:rPr>
        <w:t>6</w:t>
      </w:r>
      <w:r>
        <w:rPr>
          <w:rFonts w:hint="eastAsia" w:ascii="仿宋" w:hAnsi="仿宋" w:eastAsia="仿宋" w:cs="仿宋"/>
          <w:szCs w:val="24"/>
        </w:rPr>
        <w:t>)</w:t>
      </w:r>
      <w:r>
        <w:rPr>
          <w:rFonts w:hint="eastAsia" w:ascii="仿宋" w:hAnsi="仿宋" w:eastAsia="仿宋" w:cs="仿宋"/>
          <w:szCs w:val="24"/>
          <w:u w:val="none"/>
        </w:rPr>
        <w:t xml:space="preserve">《电力装置的继电保护和自动装置设计规范》GB/T 50062 </w:t>
      </w:r>
    </w:p>
    <w:p>
      <w:pPr>
        <w:pStyle w:val="26"/>
        <w:spacing w:line="360" w:lineRule="auto"/>
        <w:ind w:firstLine="0" w:firstLineChars="0"/>
        <w:rPr>
          <w:rFonts w:hint="eastAsia" w:ascii="仿宋" w:hAnsi="仿宋" w:eastAsia="仿宋" w:cs="仿宋"/>
          <w:szCs w:val="24"/>
        </w:rPr>
      </w:pPr>
      <w:r>
        <w:rPr>
          <w:rFonts w:hint="eastAsia" w:ascii="仿宋" w:hAnsi="仿宋" w:eastAsia="仿宋" w:cs="仿宋"/>
          <w:szCs w:val="24"/>
        </w:rPr>
        <w:t>(</w:t>
      </w:r>
      <w:r>
        <w:rPr>
          <w:rFonts w:hint="eastAsia" w:ascii="仿宋" w:hAnsi="仿宋" w:eastAsia="仿宋" w:cs="仿宋"/>
          <w:szCs w:val="24"/>
          <w:lang w:val="en-US" w:eastAsia="zh-CN"/>
        </w:rPr>
        <w:t>7</w:t>
      </w:r>
      <w:r>
        <w:rPr>
          <w:rFonts w:hint="eastAsia" w:ascii="仿宋" w:hAnsi="仿宋" w:eastAsia="仿宋" w:cs="仿宋"/>
          <w:szCs w:val="24"/>
        </w:rPr>
        <w:t>)</w:t>
      </w:r>
      <w:r>
        <w:rPr>
          <w:rFonts w:hint="eastAsia" w:ascii="仿宋" w:hAnsi="仿宋" w:eastAsia="仿宋" w:cs="仿宋"/>
          <w:szCs w:val="24"/>
          <w:u w:val="none"/>
        </w:rPr>
        <w:t xml:space="preserve">《城市电力网规划设计导则》Q/GDW 156             </w:t>
      </w:r>
    </w:p>
    <w:p>
      <w:pPr>
        <w:pStyle w:val="26"/>
        <w:spacing w:line="360" w:lineRule="auto"/>
        <w:ind w:firstLine="0" w:firstLineChars="0"/>
        <w:rPr>
          <w:rFonts w:hint="eastAsia" w:ascii="仿宋" w:hAnsi="仿宋" w:eastAsia="仿宋" w:cs="仿宋"/>
          <w:szCs w:val="24"/>
          <w:u w:val="none"/>
        </w:rPr>
      </w:pPr>
      <w:r>
        <w:rPr>
          <w:rFonts w:hint="eastAsia" w:ascii="仿宋" w:hAnsi="仿宋" w:eastAsia="仿宋" w:cs="仿宋"/>
          <w:szCs w:val="24"/>
        </w:rPr>
        <w:t>(</w:t>
      </w:r>
      <w:r>
        <w:rPr>
          <w:rFonts w:hint="eastAsia" w:ascii="仿宋" w:hAnsi="仿宋" w:eastAsia="仿宋" w:cs="仿宋"/>
          <w:szCs w:val="24"/>
          <w:lang w:val="en-US" w:eastAsia="zh-CN"/>
        </w:rPr>
        <w:t>8</w:t>
      </w:r>
      <w:r>
        <w:rPr>
          <w:rFonts w:hint="eastAsia" w:ascii="仿宋" w:hAnsi="仿宋" w:eastAsia="仿宋" w:cs="仿宋"/>
          <w:szCs w:val="24"/>
        </w:rPr>
        <w:t>)</w:t>
      </w:r>
      <w:r>
        <w:rPr>
          <w:rFonts w:hint="eastAsia" w:ascii="仿宋" w:hAnsi="仿宋" w:eastAsia="仿宋" w:cs="仿宋"/>
          <w:szCs w:val="24"/>
          <w:u w:val="none"/>
        </w:rPr>
        <w:t xml:space="preserve">《电气装置安装工程接地装置施工及验收规范》GB 50169 </w:t>
      </w:r>
      <w:r>
        <w:rPr>
          <w:rFonts w:hint="eastAsia" w:ascii="仿宋" w:hAnsi="仿宋" w:eastAsia="仿宋" w:cs="仿宋"/>
          <w:szCs w:val="24"/>
          <w:u w:val="none"/>
        </w:rPr>
        <w:br w:type="textWrapping"/>
      </w:r>
      <w:r>
        <w:rPr>
          <w:rFonts w:hint="eastAsia" w:ascii="仿宋" w:hAnsi="仿宋" w:eastAsia="仿宋" w:cs="仿宋"/>
          <w:szCs w:val="24"/>
          <w:u w:val="none"/>
        </w:rPr>
        <w:t>(</w:t>
      </w:r>
      <w:r>
        <w:rPr>
          <w:rFonts w:hint="eastAsia" w:ascii="仿宋" w:hAnsi="仿宋" w:eastAsia="仿宋" w:cs="仿宋"/>
          <w:szCs w:val="24"/>
          <w:u w:val="none"/>
          <w:lang w:val="en-US" w:eastAsia="zh-CN"/>
        </w:rPr>
        <w:t>9</w:t>
      </w:r>
      <w:r>
        <w:rPr>
          <w:rFonts w:hint="eastAsia" w:ascii="仿宋" w:hAnsi="仿宋" w:eastAsia="仿宋" w:cs="仿宋"/>
          <w:szCs w:val="24"/>
          <w:u w:val="none"/>
        </w:rPr>
        <w:t>)《110</w:t>
      </w:r>
      <w:r>
        <w:rPr>
          <w:rFonts w:hint="eastAsia" w:ascii="仿宋" w:hAnsi="仿宋" w:eastAsia="仿宋" w:cs="仿宋"/>
          <w:szCs w:val="24"/>
          <w:u w:val="none"/>
          <w:lang w:eastAsia="zh-CN"/>
        </w:rPr>
        <w:t>千伏</w:t>
      </w:r>
      <w:r>
        <w:rPr>
          <w:rFonts w:hint="eastAsia" w:ascii="仿宋" w:hAnsi="仿宋" w:eastAsia="仿宋" w:cs="仿宋"/>
          <w:szCs w:val="24"/>
          <w:u w:val="none"/>
        </w:rPr>
        <w:t>～750</w:t>
      </w:r>
      <w:r>
        <w:rPr>
          <w:rFonts w:hint="eastAsia" w:ascii="仿宋" w:hAnsi="仿宋" w:eastAsia="仿宋" w:cs="仿宋"/>
          <w:szCs w:val="24"/>
          <w:u w:val="none"/>
          <w:lang w:eastAsia="zh-CN"/>
        </w:rPr>
        <w:t>千伏</w:t>
      </w:r>
      <w:r>
        <w:rPr>
          <w:rFonts w:hint="eastAsia" w:ascii="仿宋" w:hAnsi="仿宋" w:eastAsia="仿宋" w:cs="仿宋"/>
          <w:szCs w:val="24"/>
          <w:u w:val="none"/>
        </w:rPr>
        <w:t xml:space="preserve">架空输电线路设计规范》GB 50545        </w:t>
      </w:r>
    </w:p>
    <w:p>
      <w:pPr>
        <w:pStyle w:val="26"/>
        <w:spacing w:line="360" w:lineRule="auto"/>
        <w:ind w:firstLine="0" w:firstLineChars="0"/>
        <w:rPr>
          <w:rFonts w:hint="eastAsia" w:ascii="仿宋" w:hAnsi="仿宋" w:eastAsia="仿宋" w:cs="仿宋"/>
          <w:szCs w:val="24"/>
          <w:u w:val="none"/>
        </w:rPr>
      </w:pPr>
      <w:r>
        <w:rPr>
          <w:rFonts w:hint="eastAsia" w:ascii="仿宋" w:hAnsi="仿宋" w:eastAsia="仿宋" w:cs="仿宋"/>
          <w:szCs w:val="24"/>
          <w:u w:val="none"/>
        </w:rPr>
        <w:t>(1</w:t>
      </w:r>
      <w:r>
        <w:rPr>
          <w:rFonts w:hint="eastAsia" w:ascii="仿宋" w:hAnsi="仿宋" w:eastAsia="仿宋" w:cs="仿宋"/>
          <w:szCs w:val="24"/>
          <w:u w:val="none"/>
          <w:lang w:val="en-US" w:eastAsia="zh-CN"/>
        </w:rPr>
        <w:t>0</w:t>
      </w:r>
      <w:r>
        <w:rPr>
          <w:rFonts w:hint="eastAsia" w:ascii="仿宋" w:hAnsi="仿宋" w:eastAsia="仿宋" w:cs="仿宋"/>
          <w:szCs w:val="24"/>
          <w:u w:val="none"/>
        </w:rPr>
        <w:t>)《330</w:t>
      </w:r>
      <w:r>
        <w:rPr>
          <w:rFonts w:hint="eastAsia" w:ascii="仿宋" w:hAnsi="仿宋" w:eastAsia="仿宋" w:cs="仿宋"/>
          <w:szCs w:val="24"/>
          <w:u w:val="none"/>
          <w:lang w:eastAsia="zh-CN"/>
        </w:rPr>
        <w:t>千伏</w:t>
      </w:r>
      <w:r>
        <w:rPr>
          <w:rFonts w:hint="eastAsia" w:ascii="仿宋" w:hAnsi="仿宋" w:eastAsia="仿宋" w:cs="仿宋"/>
          <w:szCs w:val="24"/>
          <w:u w:val="none"/>
        </w:rPr>
        <w:t>～750</w:t>
      </w:r>
      <w:r>
        <w:rPr>
          <w:rFonts w:hint="eastAsia" w:ascii="仿宋" w:hAnsi="仿宋" w:eastAsia="仿宋" w:cs="仿宋"/>
          <w:szCs w:val="24"/>
          <w:u w:val="none"/>
          <w:lang w:eastAsia="zh-CN"/>
        </w:rPr>
        <w:t>千伏</w:t>
      </w:r>
      <w:r>
        <w:rPr>
          <w:rFonts w:hint="eastAsia" w:ascii="仿宋" w:hAnsi="仿宋" w:eastAsia="仿宋" w:cs="仿宋"/>
          <w:szCs w:val="24"/>
          <w:u w:val="none"/>
        </w:rPr>
        <w:t>架空输电线路勘测规范》GB 50548</w:t>
      </w:r>
      <w:r>
        <w:rPr>
          <w:rFonts w:hint="eastAsia" w:ascii="仿宋" w:hAnsi="仿宋" w:eastAsia="仿宋" w:cs="仿宋"/>
          <w:szCs w:val="24"/>
          <w:u w:val="none"/>
        </w:rPr>
        <w:br w:type="textWrapping"/>
      </w:r>
      <w:r>
        <w:rPr>
          <w:rFonts w:hint="eastAsia" w:ascii="仿宋" w:hAnsi="仿宋" w:eastAsia="仿宋" w:cs="仿宋"/>
          <w:szCs w:val="24"/>
          <w:u w:val="none"/>
          <w:lang w:eastAsia="zh-CN"/>
        </w:rPr>
        <w:t>（</w:t>
      </w:r>
      <w:r>
        <w:rPr>
          <w:rFonts w:hint="eastAsia" w:ascii="仿宋" w:hAnsi="仿宋" w:eastAsia="仿宋" w:cs="仿宋"/>
          <w:szCs w:val="24"/>
          <w:u w:val="none"/>
          <w:lang w:val="en-US" w:eastAsia="zh-CN"/>
        </w:rPr>
        <w:t>11</w:t>
      </w:r>
      <w:r>
        <w:rPr>
          <w:rFonts w:hint="eastAsia" w:ascii="仿宋" w:hAnsi="仿宋" w:eastAsia="仿宋" w:cs="仿宋"/>
          <w:szCs w:val="24"/>
          <w:u w:val="none"/>
          <w:lang w:eastAsia="zh-CN"/>
        </w:rPr>
        <w:t>）</w:t>
      </w:r>
      <w:r>
        <w:rPr>
          <w:rFonts w:hint="eastAsia" w:ascii="仿宋" w:hAnsi="仿宋" w:eastAsia="仿宋" w:cs="仿宋"/>
          <w:szCs w:val="24"/>
          <w:u w:val="none"/>
        </w:rPr>
        <w:t>《GB50217-2007 电力工程电缆设计规范》</w:t>
      </w:r>
    </w:p>
    <w:p>
      <w:pPr>
        <w:pStyle w:val="26"/>
        <w:spacing w:line="360" w:lineRule="auto"/>
        <w:ind w:firstLine="0" w:firstLineChars="0"/>
        <w:rPr>
          <w:rFonts w:hint="eastAsia" w:ascii="仿宋" w:hAnsi="仿宋" w:eastAsia="仿宋" w:cs="仿宋"/>
          <w:szCs w:val="24"/>
          <w:u w:val="none"/>
        </w:rPr>
      </w:pPr>
      <w:r>
        <w:rPr>
          <w:rFonts w:hint="eastAsia" w:ascii="仿宋" w:hAnsi="仿宋" w:eastAsia="仿宋" w:cs="仿宋"/>
          <w:szCs w:val="24"/>
          <w:u w:val="none"/>
          <w:lang w:eastAsia="zh-CN"/>
        </w:rPr>
        <w:t>（</w:t>
      </w:r>
      <w:r>
        <w:rPr>
          <w:rFonts w:hint="eastAsia" w:ascii="仿宋" w:hAnsi="仿宋" w:eastAsia="仿宋" w:cs="仿宋"/>
          <w:szCs w:val="24"/>
          <w:u w:val="none"/>
          <w:lang w:val="en-US" w:eastAsia="zh-CN"/>
        </w:rPr>
        <w:t>12</w:t>
      </w:r>
      <w:r>
        <w:rPr>
          <w:rFonts w:hint="eastAsia" w:ascii="仿宋" w:hAnsi="仿宋" w:eastAsia="仿宋" w:cs="仿宋"/>
          <w:szCs w:val="24"/>
          <w:u w:val="none"/>
          <w:lang w:eastAsia="zh-CN"/>
        </w:rPr>
        <w:t>）</w:t>
      </w:r>
      <w:r>
        <w:rPr>
          <w:rFonts w:hint="eastAsia" w:ascii="仿宋" w:hAnsi="仿宋" w:eastAsia="仿宋" w:cs="仿宋"/>
          <w:szCs w:val="24"/>
          <w:u w:val="none"/>
        </w:rPr>
        <w:t>《</w:t>
      </w:r>
      <w:r>
        <w:rPr>
          <w:rFonts w:hint="eastAsia" w:ascii="仿宋" w:hAnsi="仿宋" w:eastAsia="仿宋" w:cs="仿宋"/>
          <w:szCs w:val="24"/>
          <w:u w:val="none"/>
          <w:lang w:val="en-US" w:eastAsia="zh-CN"/>
        </w:rPr>
        <w:t>南方</w:t>
      </w:r>
      <w:r>
        <w:rPr>
          <w:rFonts w:hint="eastAsia" w:ascii="仿宋" w:hAnsi="仿宋" w:eastAsia="仿宋" w:cs="仿宋"/>
          <w:szCs w:val="24"/>
          <w:u w:val="none"/>
        </w:rPr>
        <w:t>电网公司电缆敷设典型设计技术导则（修订版）》</w:t>
      </w:r>
    </w:p>
    <w:p>
      <w:pPr>
        <w:pStyle w:val="26"/>
        <w:spacing w:line="360" w:lineRule="auto"/>
        <w:ind w:firstLine="0" w:firstLineChars="0"/>
        <w:rPr>
          <w:rFonts w:hint="eastAsia" w:ascii="仿宋" w:hAnsi="仿宋" w:eastAsia="仿宋" w:cs="仿宋"/>
          <w:sz w:val="24"/>
          <w:szCs w:val="24"/>
          <w:u w:val="none"/>
        </w:rPr>
      </w:pPr>
      <w:r>
        <w:rPr>
          <w:rFonts w:hint="eastAsia" w:ascii="仿宋" w:hAnsi="仿宋" w:eastAsia="仿宋" w:cs="仿宋"/>
          <w:szCs w:val="24"/>
          <w:u w:val="none"/>
        </w:rPr>
        <w:t>等等</w:t>
      </w:r>
    </w:p>
    <w:p>
      <w:pPr>
        <w:pStyle w:val="2"/>
        <w:rPr>
          <w:rFonts w:ascii="仿宋" w:hAnsi="仿宋" w:eastAsia="仿宋" w:cs="宋体"/>
          <w:sz w:val="24"/>
          <w:szCs w:val="24"/>
        </w:rPr>
      </w:pPr>
      <w:bookmarkStart w:id="24" w:name="_Toc138749076"/>
      <w:bookmarkStart w:id="25" w:name="_Toc18690"/>
      <w:r>
        <w:rPr>
          <w:rFonts w:hint="eastAsia" w:ascii="仿宋" w:hAnsi="仿宋" w:eastAsia="仿宋" w:cs="宋体"/>
          <w:sz w:val="24"/>
          <w:szCs w:val="24"/>
        </w:rPr>
        <w:t>四、</w:t>
      </w:r>
      <w:r>
        <w:rPr>
          <w:rFonts w:hint="eastAsia" w:asciiTheme="minorEastAsia" w:hAnsiTheme="minorEastAsia" w:eastAsiaTheme="minorEastAsia"/>
          <w:b/>
          <w:sz w:val="24"/>
          <w:szCs w:val="24"/>
          <w:highlight w:val="none"/>
        </w:rPr>
        <w:t>勘察、设计范围及设计成果</w:t>
      </w:r>
      <w:bookmarkEnd w:id="24"/>
      <w:bookmarkEnd w:id="25"/>
    </w:p>
    <w:p>
      <w:pPr>
        <w:pStyle w:val="26"/>
        <w:spacing w:line="360" w:lineRule="auto"/>
        <w:ind w:firstLine="0" w:firstLineChars="0"/>
        <w:rPr>
          <w:rFonts w:hint="eastAsia" w:ascii="仿宋" w:hAnsi="仿宋" w:eastAsia="仿宋" w:cs="仿宋"/>
          <w:bCs w:val="0"/>
          <w:sz w:val="24"/>
          <w:szCs w:val="24"/>
          <w:u w:val="none"/>
          <w:lang w:eastAsia="zh-CN"/>
        </w:rPr>
      </w:pPr>
      <w:r>
        <w:rPr>
          <w:rFonts w:hint="eastAsia" w:ascii="仿宋" w:hAnsi="仿宋" w:eastAsia="仿宋" w:cs="仿宋"/>
          <w:sz w:val="24"/>
          <w:szCs w:val="24"/>
          <w:u w:val="none"/>
          <w:lang w:val="en-US" w:eastAsia="zh-CN"/>
        </w:rPr>
        <w:t>主要</w:t>
      </w:r>
      <w:r>
        <w:rPr>
          <w:rFonts w:hint="eastAsia" w:ascii="仿宋" w:hAnsi="仿宋" w:eastAsia="仿宋" w:cs="仿宋"/>
          <w:b w:val="0"/>
          <w:sz w:val="24"/>
          <w:szCs w:val="24"/>
          <w:u w:val="none"/>
        </w:rPr>
        <w:t>勘察、</w:t>
      </w:r>
      <w:r>
        <w:rPr>
          <w:rFonts w:hint="eastAsia" w:ascii="仿宋" w:hAnsi="仿宋" w:eastAsia="仿宋" w:cs="仿宋"/>
          <w:sz w:val="24"/>
          <w:szCs w:val="24"/>
          <w:u w:val="none"/>
          <w:lang w:val="en-US" w:eastAsia="zh-CN"/>
        </w:rPr>
        <w:t>设计</w:t>
      </w:r>
      <w:r>
        <w:rPr>
          <w:rFonts w:hint="eastAsia" w:ascii="仿宋" w:hAnsi="仿宋" w:eastAsia="仿宋" w:cs="仿宋"/>
          <w:sz w:val="24"/>
          <w:szCs w:val="24"/>
          <w:u w:val="none"/>
        </w:rPr>
        <w:t>范围</w:t>
      </w:r>
      <w:r>
        <w:rPr>
          <w:rFonts w:hint="eastAsia" w:ascii="仿宋" w:hAnsi="仿宋" w:eastAsia="仿宋" w:cs="仿宋"/>
          <w:sz w:val="24"/>
          <w:szCs w:val="24"/>
          <w:u w:val="none"/>
          <w:lang w:eastAsia="zh-CN"/>
        </w:rPr>
        <w:t>（</w:t>
      </w:r>
      <w:r>
        <w:rPr>
          <w:rFonts w:hint="eastAsia" w:ascii="仿宋" w:hAnsi="仿宋" w:eastAsia="仿宋" w:cs="仿宋"/>
          <w:sz w:val="24"/>
          <w:szCs w:val="24"/>
          <w:u w:val="none"/>
          <w:lang w:val="en-US" w:eastAsia="zh-CN"/>
        </w:rPr>
        <w:t>包括不限于</w:t>
      </w:r>
      <w:r>
        <w:rPr>
          <w:rFonts w:hint="eastAsia" w:ascii="仿宋" w:hAnsi="仿宋" w:eastAsia="仿宋" w:cs="仿宋"/>
          <w:sz w:val="24"/>
          <w:szCs w:val="24"/>
          <w:u w:val="none"/>
          <w:lang w:eastAsia="zh-CN"/>
        </w:rPr>
        <w:t>）</w:t>
      </w:r>
      <w:r>
        <w:rPr>
          <w:rFonts w:hint="eastAsia" w:ascii="仿宋" w:hAnsi="仿宋" w:eastAsia="仿宋" w:cs="仿宋"/>
          <w:sz w:val="24"/>
          <w:szCs w:val="24"/>
          <w:u w:val="none"/>
        </w:rPr>
        <w:t>：</w:t>
      </w:r>
      <w:bookmarkStart w:id="26" w:name="_Toc71833123"/>
      <w:r>
        <w:rPr>
          <w:rFonts w:hint="eastAsia" w:ascii="仿宋" w:hAnsi="仿宋" w:eastAsia="仿宋" w:cs="仿宋"/>
          <w:kern w:val="2"/>
          <w:sz w:val="24"/>
          <w:szCs w:val="24"/>
          <w:u w:val="none"/>
          <w:lang w:val="en-US" w:eastAsia="zh-CN" w:bidi="ar-SA"/>
        </w:rPr>
        <w:t>广州市第三资源热力电厂</w:t>
      </w:r>
      <w:r>
        <w:rPr>
          <w:rFonts w:hint="eastAsia" w:ascii="仿宋" w:hAnsi="仿宋" w:eastAsia="仿宋" w:cs="仿宋"/>
          <w:b w:val="0"/>
          <w:sz w:val="24"/>
          <w:szCs w:val="24"/>
          <w:u w:val="none"/>
        </w:rPr>
        <w:t>110千伏临时输电线路迁改至永久路径工程</w:t>
      </w:r>
      <w:r>
        <w:rPr>
          <w:rFonts w:hint="eastAsia" w:ascii="仿宋" w:hAnsi="仿宋" w:eastAsia="仿宋" w:cs="仿宋"/>
          <w:b w:val="0"/>
          <w:szCs w:val="24"/>
          <w:u w:val="none"/>
        </w:rPr>
        <w:t>方案设计及估算，详细工程勘察报告，施工图设计图纸</w:t>
      </w:r>
      <w:r>
        <w:rPr>
          <w:rFonts w:hint="eastAsia" w:ascii="仿宋" w:hAnsi="仿宋" w:eastAsia="仿宋" w:cs="仿宋"/>
          <w:b w:val="0"/>
          <w:bCs w:val="0"/>
          <w:sz w:val="24"/>
          <w:szCs w:val="24"/>
          <w:u w:val="none"/>
          <w:lang w:val="en-US" w:eastAsia="zh-CN"/>
        </w:rPr>
        <w:t>以及</w:t>
      </w:r>
      <w:r>
        <w:rPr>
          <w:rFonts w:hint="eastAsia" w:ascii="仿宋" w:hAnsi="仿宋" w:eastAsia="仿宋" w:cs="仿宋"/>
          <w:b w:val="0"/>
          <w:szCs w:val="24"/>
          <w:u w:val="none"/>
        </w:rPr>
        <w:t>施工图预算书，竣工图纸，施工图设计阶段所有法规要求的报批文件</w:t>
      </w:r>
      <w:r>
        <w:rPr>
          <w:rFonts w:hint="eastAsia" w:ascii="仿宋" w:hAnsi="仿宋" w:eastAsia="仿宋" w:cs="仿宋"/>
          <w:b w:val="0"/>
          <w:szCs w:val="24"/>
          <w:u w:val="none"/>
          <w:lang w:eastAsia="zh-CN"/>
        </w:rPr>
        <w:t>。</w:t>
      </w:r>
      <w:r>
        <w:rPr>
          <w:rFonts w:hint="eastAsia" w:ascii="仿宋" w:hAnsi="仿宋" w:eastAsia="仿宋" w:cs="仿宋"/>
          <w:kern w:val="2"/>
          <w:sz w:val="24"/>
          <w:szCs w:val="24"/>
          <w:u w:val="none"/>
          <w:lang w:val="en-US" w:eastAsia="zh-CN" w:bidi="ar-SA"/>
        </w:rPr>
        <w:t>包括与本工程有关的国土、水利、规划、广州市供电部门、通信、市政、园林、燃气、交警、水务、公路、地铁、当地村社等部门办理</w:t>
      </w:r>
      <w:r>
        <w:rPr>
          <w:rFonts w:hint="eastAsia" w:ascii="仿宋" w:hAnsi="仿宋" w:eastAsia="仿宋" w:cs="仿宋"/>
          <w:b w:val="0"/>
          <w:szCs w:val="24"/>
          <w:u w:val="none"/>
        </w:rPr>
        <w:t>工程报建</w:t>
      </w:r>
      <w:r>
        <w:rPr>
          <w:rFonts w:hint="eastAsia" w:ascii="仿宋" w:hAnsi="仿宋" w:eastAsia="仿宋" w:cs="仿宋"/>
          <w:b w:val="0"/>
          <w:szCs w:val="24"/>
          <w:u w:val="none"/>
          <w:lang w:eastAsia="zh-CN"/>
        </w:rPr>
        <w:t>、</w:t>
      </w:r>
      <w:r>
        <w:rPr>
          <w:rFonts w:hint="eastAsia" w:ascii="仿宋" w:hAnsi="仿宋" w:eastAsia="仿宋" w:cs="仿宋"/>
          <w:b w:val="0"/>
          <w:szCs w:val="24"/>
          <w:u w:val="none"/>
          <w:lang w:val="en-US" w:eastAsia="zh-CN"/>
        </w:rPr>
        <w:t>线路路径咨询</w:t>
      </w:r>
      <w:r>
        <w:rPr>
          <w:rFonts w:hint="eastAsia" w:ascii="仿宋" w:hAnsi="仿宋" w:eastAsia="仿宋" w:cs="仿宋"/>
          <w:b w:val="0"/>
          <w:szCs w:val="24"/>
          <w:u w:val="none"/>
        </w:rPr>
        <w:t>手续所需的设计图纸及报批</w:t>
      </w:r>
      <w:r>
        <w:rPr>
          <w:rFonts w:hint="eastAsia" w:ascii="仿宋" w:hAnsi="仿宋" w:eastAsia="仿宋" w:cs="仿宋"/>
          <w:b w:val="0"/>
          <w:szCs w:val="24"/>
          <w:u w:val="none"/>
          <w:lang w:val="en-US" w:eastAsia="zh-CN"/>
        </w:rPr>
        <w:t>咨询</w:t>
      </w:r>
      <w:r>
        <w:rPr>
          <w:rFonts w:hint="eastAsia" w:ascii="仿宋" w:hAnsi="仿宋" w:eastAsia="仿宋" w:cs="仿宋"/>
          <w:b w:val="0"/>
          <w:szCs w:val="24"/>
          <w:u w:val="none"/>
        </w:rPr>
        <w:t>文件等</w:t>
      </w:r>
      <w:r>
        <w:rPr>
          <w:rFonts w:hint="eastAsia" w:ascii="仿宋" w:hAnsi="仿宋" w:eastAsia="仿宋" w:cs="仿宋"/>
          <w:kern w:val="2"/>
          <w:sz w:val="24"/>
          <w:szCs w:val="24"/>
          <w:u w:val="none"/>
          <w:lang w:val="en-US" w:eastAsia="zh-CN" w:bidi="ar-SA"/>
        </w:rPr>
        <w:t>和协调费用（含提前入场勘验、钻探配合费）。</w:t>
      </w:r>
    </w:p>
    <w:p>
      <w:pPr>
        <w:pStyle w:val="26"/>
        <w:spacing w:line="240" w:lineRule="auto"/>
        <w:ind w:firstLine="0" w:firstLineChars="0"/>
        <w:rPr>
          <w:rFonts w:hint="eastAsia" w:ascii="仿宋" w:hAnsi="仿宋" w:eastAsia="仿宋" w:cs="仿宋"/>
          <w:bCs w:val="0"/>
          <w:sz w:val="24"/>
          <w:szCs w:val="24"/>
          <w:lang w:val="zh-CN" w:eastAsia="zh-CN"/>
        </w:rPr>
      </w:pPr>
    </w:p>
    <w:bookmarkEnd w:id="26"/>
    <w:p>
      <w:pPr>
        <w:pStyle w:val="26"/>
        <w:spacing w:line="360" w:lineRule="auto"/>
        <w:ind w:firstLine="0" w:firstLineChars="0"/>
        <w:rPr>
          <w:rFonts w:hint="eastAsia" w:ascii="仿宋" w:hAnsi="仿宋" w:eastAsia="仿宋" w:cs="仿宋"/>
          <w:b/>
          <w:sz w:val="24"/>
          <w:szCs w:val="24"/>
        </w:rPr>
      </w:pPr>
      <w:bookmarkStart w:id="27" w:name="_Toc71833128"/>
      <w:r>
        <w:rPr>
          <w:rFonts w:hint="eastAsia" w:ascii="仿宋" w:hAnsi="仿宋" w:eastAsia="仿宋" w:cs="仿宋"/>
          <w:b/>
          <w:sz w:val="24"/>
          <w:szCs w:val="24"/>
        </w:rPr>
        <w:t>4.</w:t>
      </w:r>
      <w:r>
        <w:rPr>
          <w:rFonts w:hint="eastAsia" w:ascii="仿宋" w:hAnsi="仿宋" w:eastAsia="仿宋" w:cs="仿宋"/>
          <w:b/>
          <w:sz w:val="24"/>
          <w:szCs w:val="24"/>
          <w:lang w:val="en-US" w:eastAsia="zh-CN"/>
        </w:rPr>
        <w:t>1勘察</w:t>
      </w:r>
      <w:r>
        <w:rPr>
          <w:rFonts w:hint="eastAsia" w:ascii="仿宋" w:hAnsi="仿宋" w:eastAsia="仿宋" w:cs="仿宋"/>
          <w:b/>
          <w:sz w:val="24"/>
          <w:szCs w:val="24"/>
        </w:rPr>
        <w:t>设计工作范围</w:t>
      </w:r>
      <w:bookmarkEnd w:id="27"/>
    </w:p>
    <w:p>
      <w:pPr>
        <w:spacing w:line="360" w:lineRule="auto"/>
        <w:rPr>
          <w:rFonts w:hint="eastAsia" w:ascii="仿宋" w:hAnsi="仿宋" w:eastAsia="仿宋" w:cs="仿宋"/>
          <w:bCs/>
          <w:sz w:val="24"/>
          <w:szCs w:val="24"/>
        </w:rPr>
      </w:pPr>
      <w:r>
        <w:rPr>
          <w:rFonts w:hint="eastAsia" w:ascii="仿宋" w:hAnsi="仿宋" w:eastAsia="仿宋" w:cs="仿宋"/>
          <w:bCs/>
          <w:sz w:val="24"/>
          <w:szCs w:val="24"/>
        </w:rPr>
        <w:t xml:space="preserve">（1） </w:t>
      </w:r>
      <w:r>
        <w:rPr>
          <w:rFonts w:hint="eastAsia" w:ascii="仿宋" w:hAnsi="仿宋" w:eastAsia="仿宋" w:cs="仿宋"/>
          <w:b w:val="0"/>
          <w:kern w:val="2"/>
          <w:sz w:val="24"/>
          <w:szCs w:val="24"/>
        </w:rPr>
        <w:t>包括不限于以下内容（具体以现场实物工作量为准）</w:t>
      </w:r>
      <w:r>
        <w:rPr>
          <w:rFonts w:hint="eastAsia" w:ascii="仿宋" w:hAnsi="仿宋" w:eastAsia="仿宋" w:cs="仿宋"/>
          <w:b w:val="0"/>
          <w:kern w:val="2"/>
          <w:sz w:val="24"/>
          <w:szCs w:val="24"/>
          <w:lang w:eastAsia="zh-CN"/>
        </w:rPr>
        <w:t>；</w:t>
      </w:r>
      <w:r>
        <w:rPr>
          <w:rFonts w:hint="eastAsia" w:ascii="仿宋" w:hAnsi="仿宋" w:eastAsia="仿宋" w:cs="仿宋"/>
          <w:b w:val="0"/>
          <w:sz w:val="24"/>
          <w:szCs w:val="24"/>
        </w:rPr>
        <w:t>110千伏临时输电线路迁改至永久路径工程</w:t>
      </w:r>
      <w:r>
        <w:rPr>
          <w:rFonts w:hint="eastAsia" w:ascii="仿宋" w:hAnsi="仿宋" w:eastAsia="仿宋" w:cs="仿宋"/>
          <w:bCs/>
          <w:sz w:val="24"/>
          <w:szCs w:val="24"/>
          <w:highlight w:val="none"/>
          <w:lang w:val="en-US" w:eastAsia="zh-CN"/>
        </w:rPr>
        <w:t>涉及的地质勘察、地形勘探、地下管线物探等勘察设计</w:t>
      </w:r>
      <w:r>
        <w:rPr>
          <w:rFonts w:hint="eastAsia" w:ascii="仿宋" w:hAnsi="仿宋" w:eastAsia="仿宋" w:cs="仿宋"/>
          <w:kern w:val="2"/>
          <w:sz w:val="24"/>
          <w:szCs w:val="24"/>
          <w:u w:val="none"/>
          <w:lang w:val="en-US" w:eastAsia="zh-CN" w:bidi="ar-SA"/>
        </w:rPr>
        <w:t>（含提前入场勘验、钻探配合费）</w:t>
      </w:r>
      <w:r>
        <w:rPr>
          <w:rFonts w:hint="eastAsia" w:ascii="仿宋" w:hAnsi="仿宋" w:eastAsia="仿宋" w:cs="仿宋"/>
          <w:bCs/>
          <w:sz w:val="24"/>
          <w:szCs w:val="24"/>
          <w:lang w:eastAsia="zh-CN"/>
        </w:rPr>
        <w:t>。</w:t>
      </w:r>
      <w:r>
        <w:rPr>
          <w:rFonts w:hint="eastAsia" w:ascii="仿宋" w:hAnsi="仿宋" w:eastAsia="仿宋" w:cs="仿宋"/>
          <w:bCs/>
          <w:sz w:val="24"/>
          <w:szCs w:val="24"/>
          <w:lang w:val="en-US" w:eastAsia="zh-CN"/>
        </w:rPr>
        <w:t>其中：</w:t>
      </w:r>
      <w:r>
        <w:rPr>
          <w:rFonts w:hint="eastAsia" w:ascii="仿宋" w:hAnsi="仿宋" w:eastAsia="仿宋" w:cs="仿宋"/>
          <w:b w:val="0"/>
          <w:kern w:val="2"/>
          <w:sz w:val="24"/>
          <w:szCs w:val="24"/>
        </w:rPr>
        <w:t>岩土工程勘察（包括并不限于岩土工程勘探、取样与原位测试）</w:t>
      </w:r>
      <w:r>
        <w:rPr>
          <w:rFonts w:hint="eastAsia" w:ascii="仿宋" w:hAnsi="仿宋" w:eastAsia="仿宋" w:cs="仿宋"/>
          <w:b w:val="0"/>
          <w:kern w:val="2"/>
          <w:sz w:val="24"/>
          <w:szCs w:val="24"/>
          <w:lang w:eastAsia="zh-CN"/>
        </w:rPr>
        <w:t>，</w:t>
      </w:r>
      <w:r>
        <w:rPr>
          <w:rFonts w:hint="eastAsia" w:ascii="仿宋" w:hAnsi="仿宋" w:eastAsia="仿宋" w:cs="仿宋"/>
          <w:b w:val="0"/>
          <w:kern w:val="2"/>
          <w:sz w:val="24"/>
          <w:szCs w:val="24"/>
        </w:rPr>
        <w:t>室内试验（包括并不限于土工试验、岩石试验及必要的现场室内试验）</w:t>
      </w:r>
      <w:r>
        <w:rPr>
          <w:rFonts w:hint="eastAsia" w:ascii="仿宋" w:hAnsi="仿宋" w:eastAsia="仿宋" w:cs="仿宋"/>
          <w:b w:val="0"/>
          <w:kern w:val="2"/>
          <w:sz w:val="24"/>
          <w:szCs w:val="24"/>
          <w:lang w:eastAsia="zh-CN"/>
        </w:rPr>
        <w:t>，</w:t>
      </w:r>
      <w:r>
        <w:rPr>
          <w:rFonts w:hint="eastAsia" w:ascii="仿宋" w:hAnsi="仿宋" w:eastAsia="仿宋" w:cs="仿宋"/>
          <w:b w:val="0"/>
          <w:kern w:val="2"/>
          <w:sz w:val="24"/>
          <w:szCs w:val="24"/>
        </w:rPr>
        <w:t>工程测量（包括并不限于必要的勘探点定点测量</w:t>
      </w:r>
      <w:r>
        <w:rPr>
          <w:rFonts w:hint="eastAsia" w:ascii="仿宋" w:hAnsi="仿宋" w:eastAsia="仿宋" w:cs="仿宋"/>
          <w:b w:val="0"/>
          <w:kern w:val="2"/>
          <w:sz w:val="24"/>
          <w:szCs w:val="24"/>
          <w:lang w:eastAsia="zh-CN"/>
        </w:rPr>
        <w:t>、</w:t>
      </w:r>
      <w:r>
        <w:rPr>
          <w:rFonts w:hint="eastAsia" w:ascii="仿宋" w:hAnsi="仿宋" w:eastAsia="仿宋" w:cs="仿宋"/>
          <w:b w:val="0"/>
          <w:kern w:val="2"/>
          <w:sz w:val="24"/>
          <w:szCs w:val="24"/>
          <w:lang w:val="en-US" w:eastAsia="zh-CN"/>
        </w:rPr>
        <w:t>物探</w:t>
      </w:r>
      <w:r>
        <w:rPr>
          <w:rFonts w:hint="eastAsia" w:ascii="仿宋" w:hAnsi="仿宋" w:eastAsia="仿宋" w:cs="仿宋"/>
          <w:b w:val="0"/>
          <w:kern w:val="2"/>
          <w:sz w:val="24"/>
          <w:szCs w:val="24"/>
        </w:rPr>
        <w:t>等）</w:t>
      </w:r>
      <w:r>
        <w:rPr>
          <w:rFonts w:hint="eastAsia" w:ascii="仿宋" w:hAnsi="仿宋" w:eastAsia="仿宋" w:cs="仿宋"/>
          <w:bCs/>
          <w:sz w:val="24"/>
          <w:szCs w:val="24"/>
        </w:rPr>
        <w:t>；</w:t>
      </w:r>
    </w:p>
    <w:p>
      <w:pPr>
        <w:spacing w:line="360" w:lineRule="auto"/>
        <w:rPr>
          <w:rFonts w:hint="eastAsia" w:ascii="仿宋" w:hAnsi="仿宋" w:eastAsia="仿宋" w:cs="仿宋"/>
          <w:bCs/>
          <w:sz w:val="24"/>
          <w:szCs w:val="24"/>
          <w:lang w:val="en-US" w:eastAsia="zh-CN"/>
        </w:rPr>
      </w:pPr>
      <w:r>
        <w:rPr>
          <w:rFonts w:hint="eastAsia" w:ascii="仿宋" w:hAnsi="仿宋" w:eastAsia="仿宋" w:cs="仿宋"/>
          <w:bCs/>
          <w:sz w:val="24"/>
          <w:szCs w:val="24"/>
        </w:rPr>
        <w:t xml:space="preserve">（2） </w:t>
      </w:r>
      <w:r>
        <w:rPr>
          <w:rFonts w:hint="eastAsia" w:ascii="仿宋" w:hAnsi="仿宋" w:eastAsia="仿宋" w:cs="仿宋"/>
          <w:b w:val="0"/>
          <w:kern w:val="2"/>
          <w:sz w:val="24"/>
          <w:szCs w:val="24"/>
        </w:rPr>
        <w:t>详细勘察成果包括但不限于</w:t>
      </w:r>
      <w:r>
        <w:rPr>
          <w:rFonts w:hint="eastAsia" w:ascii="仿宋" w:hAnsi="仿宋" w:eastAsia="仿宋" w:cs="仿宋"/>
          <w:bCs/>
          <w:sz w:val="24"/>
          <w:szCs w:val="24"/>
        </w:rPr>
        <w:t>：</w:t>
      </w:r>
      <w:r>
        <w:rPr>
          <w:rFonts w:hint="eastAsia" w:ascii="仿宋" w:hAnsi="仿宋" w:eastAsia="仿宋" w:cs="仿宋"/>
          <w:sz w:val="24"/>
          <w:szCs w:val="24"/>
        </w:rPr>
        <w:t>勘察任务、目的和要求</w:t>
      </w:r>
      <w:r>
        <w:rPr>
          <w:rFonts w:hint="eastAsia" w:ascii="仿宋" w:hAnsi="仿宋" w:eastAsia="仿宋" w:cs="仿宋"/>
          <w:sz w:val="24"/>
          <w:szCs w:val="24"/>
          <w:lang w:eastAsia="zh-CN"/>
        </w:rPr>
        <w:t>，</w:t>
      </w:r>
      <w:r>
        <w:rPr>
          <w:rFonts w:hint="eastAsia" w:ascii="仿宋" w:hAnsi="仿宋" w:eastAsia="仿宋" w:cs="仿宋"/>
          <w:sz w:val="24"/>
          <w:szCs w:val="24"/>
        </w:rPr>
        <w:t>拟建工程概况</w:t>
      </w:r>
      <w:r>
        <w:rPr>
          <w:rFonts w:hint="eastAsia" w:ascii="仿宋" w:hAnsi="仿宋" w:eastAsia="仿宋" w:cs="仿宋"/>
          <w:sz w:val="24"/>
          <w:szCs w:val="24"/>
          <w:lang w:eastAsia="zh-CN"/>
        </w:rPr>
        <w:t>，</w:t>
      </w:r>
      <w:r>
        <w:rPr>
          <w:rFonts w:hint="eastAsia" w:ascii="仿宋" w:hAnsi="仿宋" w:eastAsia="仿宋" w:cs="仿宋"/>
          <w:sz w:val="24"/>
          <w:szCs w:val="24"/>
        </w:rPr>
        <w:t>现场详细勘察方法及完成工作量说明</w:t>
      </w:r>
      <w:r>
        <w:rPr>
          <w:rFonts w:hint="eastAsia" w:ascii="仿宋" w:hAnsi="仿宋" w:eastAsia="仿宋" w:cs="仿宋"/>
          <w:sz w:val="24"/>
          <w:szCs w:val="24"/>
          <w:lang w:eastAsia="zh-CN"/>
        </w:rPr>
        <w:t>，</w:t>
      </w:r>
      <w:r>
        <w:rPr>
          <w:rFonts w:hint="eastAsia" w:ascii="仿宋" w:hAnsi="仿宋" w:eastAsia="仿宋" w:cs="仿宋"/>
          <w:sz w:val="24"/>
          <w:szCs w:val="24"/>
          <w:lang w:val="en-US" w:eastAsia="zh-CN"/>
        </w:rPr>
        <w:t>输电线路沿线地下管线描述，</w:t>
      </w:r>
      <w:r>
        <w:rPr>
          <w:rFonts w:hint="eastAsia" w:ascii="仿宋" w:hAnsi="仿宋" w:eastAsia="仿宋" w:cs="仿宋"/>
          <w:sz w:val="24"/>
          <w:szCs w:val="24"/>
        </w:rPr>
        <w:t>场地地形、地貌、地质构造和环境工程地质条件描述</w:t>
      </w:r>
      <w:r>
        <w:rPr>
          <w:rFonts w:hint="eastAsia" w:ascii="仿宋" w:hAnsi="仿宋" w:eastAsia="仿宋" w:cs="仿宋"/>
          <w:sz w:val="24"/>
          <w:szCs w:val="24"/>
          <w:lang w:eastAsia="zh-CN"/>
        </w:rPr>
        <w:t>，</w:t>
      </w:r>
      <w:r>
        <w:rPr>
          <w:rFonts w:hint="eastAsia" w:ascii="仿宋" w:hAnsi="仿宋" w:eastAsia="仿宋" w:cs="仿宋"/>
          <w:sz w:val="24"/>
          <w:szCs w:val="24"/>
        </w:rPr>
        <w:t>岩土参数的统计、分析和选用</w:t>
      </w:r>
      <w:r>
        <w:rPr>
          <w:rFonts w:hint="eastAsia" w:ascii="仿宋" w:hAnsi="仿宋" w:eastAsia="仿宋" w:cs="仿宋"/>
          <w:sz w:val="24"/>
          <w:szCs w:val="24"/>
          <w:lang w:eastAsia="zh-CN"/>
        </w:rPr>
        <w:t>，</w:t>
      </w:r>
      <w:r>
        <w:rPr>
          <w:rFonts w:hint="eastAsia" w:ascii="仿宋" w:hAnsi="仿宋" w:eastAsia="仿宋" w:cs="仿宋"/>
          <w:sz w:val="24"/>
          <w:szCs w:val="24"/>
        </w:rPr>
        <w:t>结论及对工程设计和施工的建议</w:t>
      </w:r>
      <w:r>
        <w:rPr>
          <w:rFonts w:hint="eastAsia" w:ascii="仿宋" w:hAnsi="仿宋" w:eastAsia="仿宋" w:cs="仿宋"/>
          <w:sz w:val="24"/>
          <w:szCs w:val="24"/>
          <w:lang w:eastAsia="zh-CN"/>
        </w:rPr>
        <w:t>，</w:t>
      </w:r>
      <w:r>
        <w:rPr>
          <w:rFonts w:hint="eastAsia" w:ascii="仿宋" w:hAnsi="仿宋" w:eastAsia="仿宋" w:cs="仿宋"/>
          <w:sz w:val="24"/>
          <w:szCs w:val="24"/>
        </w:rPr>
        <w:t>施工和使用期间可能发生的岩土工程问题的预测和监控及预防措施的建议</w:t>
      </w:r>
      <w:r>
        <w:rPr>
          <w:rFonts w:hint="eastAsia" w:ascii="仿宋" w:hAnsi="仿宋" w:eastAsia="仿宋" w:cs="仿宋"/>
          <w:sz w:val="24"/>
          <w:szCs w:val="24"/>
          <w:lang w:eastAsia="zh-CN"/>
        </w:rPr>
        <w:t>。</w:t>
      </w:r>
    </w:p>
    <w:p>
      <w:pPr>
        <w:pStyle w:val="3"/>
        <w:numPr>
          <w:ilvl w:val="0"/>
          <w:numId w:val="0"/>
        </w:numPr>
        <w:spacing w:before="156" w:beforeLines="50" w:after="156" w:afterLines="50" w:line="360" w:lineRule="auto"/>
        <w:ind w:left="578" w:hanging="578"/>
        <w:jc w:val="both"/>
        <w:rPr>
          <w:rFonts w:hint="default" w:ascii="仿宋" w:hAnsi="仿宋" w:eastAsia="仿宋" w:cs="仿宋"/>
          <w:b/>
          <w:sz w:val="24"/>
          <w:szCs w:val="24"/>
          <w:lang w:val="en-US" w:eastAsia="zh-CN"/>
        </w:rPr>
      </w:pPr>
      <w:bookmarkStart w:id="28" w:name="_Toc20831"/>
      <w:bookmarkStart w:id="29" w:name="_Toc5339"/>
      <w:bookmarkStart w:id="30" w:name="_Toc71833129"/>
      <w:r>
        <w:rPr>
          <w:rFonts w:hint="eastAsia" w:ascii="仿宋" w:hAnsi="仿宋" w:eastAsia="仿宋" w:cs="仿宋"/>
          <w:b/>
          <w:sz w:val="24"/>
          <w:szCs w:val="24"/>
        </w:rPr>
        <w:t>4.2具体设计</w:t>
      </w:r>
      <w:bookmarkEnd w:id="28"/>
      <w:bookmarkEnd w:id="29"/>
      <w:bookmarkEnd w:id="30"/>
      <w:r>
        <w:rPr>
          <w:rFonts w:hint="eastAsia" w:ascii="仿宋" w:hAnsi="仿宋" w:eastAsia="仿宋" w:cs="仿宋"/>
          <w:b/>
          <w:sz w:val="24"/>
          <w:szCs w:val="24"/>
          <w:lang w:val="en-US" w:eastAsia="zh-CN"/>
        </w:rPr>
        <w:t>工作范围</w:t>
      </w:r>
    </w:p>
    <w:p>
      <w:pPr>
        <w:spacing w:line="360" w:lineRule="auto"/>
        <w:ind w:firstLine="0" w:firstLineChars="0"/>
        <w:rPr>
          <w:rFonts w:hint="eastAsia" w:ascii="仿宋" w:hAnsi="仿宋" w:eastAsia="仿宋" w:cs="仿宋"/>
          <w:sz w:val="24"/>
          <w:szCs w:val="24"/>
        </w:rPr>
      </w:pPr>
      <w:r>
        <w:rPr>
          <w:rFonts w:hint="eastAsia" w:ascii="仿宋" w:hAnsi="仿宋" w:eastAsia="仿宋" w:cs="仿宋"/>
          <w:b w:val="0"/>
          <w:kern w:val="2"/>
          <w:sz w:val="24"/>
          <w:szCs w:val="24"/>
        </w:rPr>
        <w:t>包括不限于以下内容</w:t>
      </w:r>
      <w:r>
        <w:rPr>
          <w:rFonts w:hint="eastAsia" w:ascii="仿宋" w:hAnsi="仿宋" w:eastAsia="仿宋" w:cs="仿宋"/>
          <w:b w:val="0"/>
          <w:kern w:val="2"/>
          <w:sz w:val="24"/>
          <w:szCs w:val="24"/>
          <w:lang w:eastAsia="zh-CN"/>
        </w:rPr>
        <w:t>：</w:t>
      </w:r>
      <w:bookmarkStart w:id="70" w:name="_GoBack"/>
      <w:bookmarkEnd w:id="70"/>
      <w:r>
        <w:rPr>
          <w:rFonts w:hint="eastAsia" w:ascii="仿宋" w:hAnsi="仿宋" w:eastAsia="仿宋" w:cs="仿宋"/>
          <w:b w:val="0"/>
          <w:sz w:val="24"/>
          <w:szCs w:val="24"/>
        </w:rPr>
        <w:t>110千伏临时输电线路迁改至永久路径工程</w:t>
      </w:r>
      <w:r>
        <w:rPr>
          <w:rFonts w:hint="eastAsia" w:ascii="仿宋" w:hAnsi="仿宋" w:eastAsia="仿宋" w:cs="仿宋"/>
          <w:bCs w:val="0"/>
          <w:sz w:val="24"/>
          <w:szCs w:val="24"/>
          <w:lang w:val="en-US" w:eastAsia="zh-CN"/>
        </w:rPr>
        <w:t>涉及的</w:t>
      </w:r>
      <w:r>
        <w:rPr>
          <w:rFonts w:hint="eastAsia" w:ascii="仿宋" w:hAnsi="仿宋" w:eastAsia="仿宋" w:cs="仿宋"/>
          <w:b w:val="0"/>
          <w:sz w:val="24"/>
          <w:szCs w:val="24"/>
          <w:u w:val="none"/>
        </w:rPr>
        <w:t>方案设计及估算，详细工程勘察报告，施工图设计图纸</w:t>
      </w:r>
      <w:r>
        <w:rPr>
          <w:rFonts w:hint="eastAsia" w:ascii="仿宋" w:hAnsi="仿宋" w:eastAsia="仿宋" w:cs="仿宋"/>
          <w:b w:val="0"/>
          <w:bCs w:val="0"/>
          <w:sz w:val="24"/>
          <w:szCs w:val="24"/>
          <w:u w:val="none"/>
          <w:lang w:val="en-US" w:eastAsia="zh-CN"/>
        </w:rPr>
        <w:t>以及</w:t>
      </w:r>
      <w:r>
        <w:rPr>
          <w:rFonts w:hint="eastAsia" w:ascii="仿宋" w:hAnsi="仿宋" w:eastAsia="仿宋" w:cs="仿宋"/>
          <w:b w:val="0"/>
          <w:sz w:val="24"/>
          <w:szCs w:val="24"/>
          <w:u w:val="none"/>
        </w:rPr>
        <w:t>施工图预算书，竣工图纸，施工图设计阶段所有法规要求的报批文件</w:t>
      </w:r>
      <w:r>
        <w:rPr>
          <w:rFonts w:hint="eastAsia" w:ascii="仿宋" w:hAnsi="仿宋" w:eastAsia="仿宋" w:cs="仿宋"/>
          <w:b w:val="0"/>
          <w:sz w:val="24"/>
          <w:szCs w:val="24"/>
          <w:u w:val="none"/>
          <w:lang w:eastAsia="zh-CN"/>
        </w:rPr>
        <w:t>。</w:t>
      </w:r>
      <w:r>
        <w:rPr>
          <w:rFonts w:hint="eastAsia" w:ascii="仿宋" w:hAnsi="仿宋" w:eastAsia="仿宋" w:cs="仿宋"/>
          <w:kern w:val="2"/>
          <w:sz w:val="24"/>
          <w:szCs w:val="24"/>
          <w:u w:val="none"/>
          <w:lang w:val="en-US" w:eastAsia="zh-CN" w:bidi="ar-SA"/>
        </w:rPr>
        <w:t>包括与本工程有关的国土、水利、规划、广州市供电部门、通信、市政、园林、燃气、交警、水务、公路、地铁、当地村社等部门办理</w:t>
      </w:r>
      <w:r>
        <w:rPr>
          <w:rFonts w:hint="eastAsia" w:ascii="仿宋" w:hAnsi="仿宋" w:eastAsia="仿宋" w:cs="仿宋"/>
          <w:b w:val="0"/>
          <w:sz w:val="24"/>
          <w:szCs w:val="24"/>
          <w:u w:val="none"/>
        </w:rPr>
        <w:t>工程报建</w:t>
      </w:r>
      <w:r>
        <w:rPr>
          <w:rFonts w:hint="eastAsia" w:ascii="仿宋" w:hAnsi="仿宋" w:eastAsia="仿宋" w:cs="仿宋"/>
          <w:b w:val="0"/>
          <w:sz w:val="24"/>
          <w:szCs w:val="24"/>
          <w:u w:val="none"/>
          <w:lang w:eastAsia="zh-CN"/>
        </w:rPr>
        <w:t>、</w:t>
      </w:r>
      <w:r>
        <w:rPr>
          <w:rFonts w:hint="eastAsia" w:ascii="仿宋" w:hAnsi="仿宋" w:eastAsia="仿宋" w:cs="仿宋"/>
          <w:b w:val="0"/>
          <w:sz w:val="24"/>
          <w:szCs w:val="24"/>
          <w:u w:val="none"/>
          <w:lang w:val="en-US" w:eastAsia="zh-CN"/>
        </w:rPr>
        <w:t>线路路径咨询</w:t>
      </w:r>
      <w:r>
        <w:rPr>
          <w:rFonts w:hint="eastAsia" w:ascii="仿宋" w:hAnsi="仿宋" w:eastAsia="仿宋" w:cs="仿宋"/>
          <w:b w:val="0"/>
          <w:sz w:val="24"/>
          <w:szCs w:val="24"/>
          <w:u w:val="none"/>
        </w:rPr>
        <w:t>手续所需的设计图纸及报批</w:t>
      </w:r>
      <w:r>
        <w:rPr>
          <w:rFonts w:hint="eastAsia" w:ascii="仿宋" w:hAnsi="仿宋" w:eastAsia="仿宋" w:cs="仿宋"/>
          <w:b w:val="0"/>
          <w:sz w:val="24"/>
          <w:szCs w:val="24"/>
          <w:u w:val="none"/>
          <w:lang w:val="en-US" w:eastAsia="zh-CN"/>
        </w:rPr>
        <w:t>咨询</w:t>
      </w:r>
      <w:r>
        <w:rPr>
          <w:rFonts w:hint="eastAsia" w:ascii="仿宋" w:hAnsi="仿宋" w:eastAsia="仿宋" w:cs="仿宋"/>
          <w:b w:val="0"/>
          <w:sz w:val="24"/>
          <w:szCs w:val="24"/>
          <w:u w:val="none"/>
        </w:rPr>
        <w:t>文件等</w:t>
      </w:r>
      <w:r>
        <w:rPr>
          <w:rFonts w:hint="eastAsia" w:ascii="仿宋" w:hAnsi="仿宋" w:eastAsia="仿宋" w:cs="仿宋"/>
          <w:sz w:val="24"/>
          <w:szCs w:val="24"/>
          <w:lang w:eastAsia="zh-CN"/>
        </w:rPr>
        <w:t>、</w:t>
      </w:r>
      <w:r>
        <w:rPr>
          <w:rFonts w:hint="eastAsia" w:ascii="仿宋" w:hAnsi="仿宋" w:eastAsia="仿宋" w:cs="仿宋"/>
          <w:sz w:val="24"/>
          <w:szCs w:val="24"/>
        </w:rPr>
        <w:t>技术需求书、工程量清单等</w:t>
      </w:r>
      <w:r>
        <w:rPr>
          <w:rFonts w:hint="eastAsia" w:ascii="仿宋" w:hAnsi="仿宋" w:eastAsia="仿宋" w:cs="仿宋"/>
          <w:sz w:val="24"/>
          <w:szCs w:val="24"/>
          <w:lang w:val="en-US" w:eastAsia="zh-CN"/>
        </w:rPr>
        <w:t>设计</w:t>
      </w:r>
      <w:r>
        <w:rPr>
          <w:rFonts w:hint="eastAsia" w:ascii="仿宋" w:hAnsi="仿宋" w:eastAsia="仿宋" w:cs="仿宋"/>
          <w:sz w:val="24"/>
          <w:szCs w:val="24"/>
        </w:rPr>
        <w:t>工作。</w:t>
      </w:r>
    </w:p>
    <w:p>
      <w:pPr>
        <w:pStyle w:val="2"/>
        <w:rPr>
          <w:rFonts w:hint="eastAsia" w:ascii="仿宋" w:hAnsi="仿宋" w:eastAsia="仿宋" w:cs="仿宋"/>
          <w:sz w:val="24"/>
          <w:szCs w:val="24"/>
        </w:rPr>
      </w:pPr>
      <w:bookmarkStart w:id="31" w:name="_Toc25063"/>
      <w:bookmarkStart w:id="32" w:name="_Toc138749077"/>
      <w:r>
        <w:rPr>
          <w:rFonts w:hint="eastAsia" w:ascii="仿宋" w:hAnsi="仿宋" w:eastAsia="仿宋" w:cs="仿宋"/>
          <w:sz w:val="24"/>
          <w:szCs w:val="24"/>
        </w:rPr>
        <w:t>五、工作要求</w:t>
      </w:r>
      <w:bookmarkEnd w:id="31"/>
      <w:bookmarkEnd w:id="32"/>
    </w:p>
    <w:p>
      <w:pPr>
        <w:spacing w:line="360" w:lineRule="auto"/>
        <w:ind w:firstLine="0" w:firstLineChars="0"/>
        <w:rPr>
          <w:rFonts w:hint="eastAsia" w:ascii="仿宋" w:hAnsi="仿宋" w:eastAsia="仿宋" w:cs="仿宋"/>
          <w:b/>
          <w:sz w:val="24"/>
          <w:szCs w:val="24"/>
          <w:lang w:val="en-US" w:eastAsia="zh-CN"/>
        </w:rPr>
      </w:pPr>
      <w:r>
        <w:rPr>
          <w:rFonts w:hint="eastAsia" w:ascii="仿宋" w:hAnsi="仿宋" w:eastAsia="仿宋" w:cs="仿宋"/>
          <w:b/>
          <w:sz w:val="24"/>
          <w:szCs w:val="24"/>
        </w:rPr>
        <w:t>5.1、</w:t>
      </w:r>
      <w:r>
        <w:rPr>
          <w:rFonts w:hint="eastAsia" w:ascii="仿宋" w:hAnsi="仿宋" w:eastAsia="仿宋" w:cs="仿宋"/>
          <w:b/>
          <w:sz w:val="24"/>
          <w:szCs w:val="24"/>
          <w:lang w:val="en-US" w:eastAsia="zh-CN"/>
        </w:rPr>
        <w:t>设计要求</w:t>
      </w:r>
    </w:p>
    <w:p>
      <w:pPr>
        <w:spacing w:line="360" w:lineRule="auto"/>
        <w:ind w:left="0" w:leftChars="0" w:firstLine="0" w:firstLineChars="0"/>
        <w:rPr>
          <w:rFonts w:hint="eastAsia" w:ascii="仿宋" w:hAnsi="仿宋" w:eastAsia="仿宋" w:cs="仿宋"/>
          <w:sz w:val="24"/>
          <w:szCs w:val="24"/>
        </w:rPr>
      </w:pPr>
      <w:r>
        <w:rPr>
          <w:rFonts w:hint="eastAsia" w:ascii="仿宋" w:hAnsi="仿宋" w:eastAsia="仿宋" w:cs="仿宋"/>
          <w:sz w:val="24"/>
          <w:szCs w:val="24"/>
          <w:lang w:val="en-US" w:eastAsia="zh-CN"/>
        </w:rPr>
        <w:t>中标人</w:t>
      </w:r>
      <w:r>
        <w:rPr>
          <w:rFonts w:hint="eastAsia" w:ascii="仿宋" w:hAnsi="仿宋" w:eastAsia="仿宋" w:cs="仿宋"/>
          <w:sz w:val="24"/>
          <w:szCs w:val="24"/>
        </w:rPr>
        <w:t>负责向</w:t>
      </w:r>
      <w:r>
        <w:rPr>
          <w:rFonts w:hint="eastAsia" w:ascii="仿宋" w:hAnsi="仿宋" w:eastAsia="仿宋" w:cs="仿宋"/>
          <w:sz w:val="24"/>
          <w:szCs w:val="24"/>
          <w:lang w:val="en-US" w:eastAsia="zh-CN"/>
        </w:rPr>
        <w:t>招标人</w:t>
      </w:r>
      <w:r>
        <w:rPr>
          <w:rFonts w:hint="eastAsia" w:ascii="仿宋" w:hAnsi="仿宋" w:eastAsia="仿宋" w:cs="仿宋"/>
          <w:sz w:val="24"/>
          <w:szCs w:val="24"/>
        </w:rPr>
        <w:t>提交本工程</w:t>
      </w:r>
      <w:r>
        <w:rPr>
          <w:rFonts w:hint="eastAsia" w:ascii="仿宋" w:hAnsi="仿宋" w:eastAsia="仿宋" w:cs="仿宋"/>
          <w:sz w:val="24"/>
          <w:szCs w:val="24"/>
          <w:lang w:val="en-US" w:eastAsia="zh-CN"/>
        </w:rPr>
        <w:t>各阶段（包含勘察设计阶段、施工图设计阶段、竣工图设计阶段）</w:t>
      </w:r>
      <w:r>
        <w:rPr>
          <w:rFonts w:hint="eastAsia" w:ascii="仿宋" w:hAnsi="仿宋" w:eastAsia="仿宋" w:cs="仿宋"/>
          <w:sz w:val="24"/>
          <w:szCs w:val="24"/>
        </w:rPr>
        <w:t>设计成果</w:t>
      </w:r>
      <w:r>
        <w:rPr>
          <w:rFonts w:hint="eastAsia" w:ascii="仿宋" w:hAnsi="仿宋" w:eastAsia="仿宋" w:cs="仿宋"/>
          <w:sz w:val="24"/>
          <w:szCs w:val="24"/>
          <w:lang w:val="en-US" w:eastAsia="zh-CN"/>
        </w:rPr>
        <w:t>报告、</w:t>
      </w:r>
      <w:r>
        <w:rPr>
          <w:rFonts w:hint="eastAsia" w:ascii="仿宋" w:hAnsi="仿宋" w:eastAsia="仿宋" w:cs="仿宋"/>
          <w:sz w:val="24"/>
          <w:szCs w:val="24"/>
        </w:rPr>
        <w:t>纸质图纸</w:t>
      </w:r>
      <w:r>
        <w:rPr>
          <w:rFonts w:hint="eastAsia" w:ascii="仿宋" w:hAnsi="仿宋" w:eastAsia="仿宋" w:cs="仿宋"/>
          <w:sz w:val="24"/>
          <w:szCs w:val="24"/>
          <w:lang w:eastAsia="zh-CN"/>
        </w:rPr>
        <w:t>、</w:t>
      </w:r>
      <w:r>
        <w:rPr>
          <w:rFonts w:hint="eastAsia" w:ascii="仿宋" w:hAnsi="仿宋" w:eastAsia="仿宋" w:cs="仿宋"/>
          <w:sz w:val="24"/>
          <w:szCs w:val="24"/>
          <w:lang w:val="en-US" w:eastAsia="zh-CN"/>
        </w:rPr>
        <w:t>预算文件</w:t>
      </w:r>
      <w:r>
        <w:rPr>
          <w:rFonts w:hint="eastAsia" w:ascii="仿宋" w:hAnsi="仿宋" w:eastAsia="仿宋" w:cs="仿宋"/>
          <w:sz w:val="24"/>
          <w:szCs w:val="24"/>
        </w:rPr>
        <w:t>成果</w:t>
      </w:r>
      <w:r>
        <w:rPr>
          <w:rFonts w:hint="eastAsia" w:ascii="仿宋" w:hAnsi="仿宋" w:eastAsia="仿宋" w:cs="仿宋"/>
          <w:sz w:val="24"/>
          <w:szCs w:val="24"/>
          <w:lang w:val="en-US" w:eastAsia="zh-CN"/>
        </w:rPr>
        <w:t>各</w:t>
      </w:r>
      <w:r>
        <w:rPr>
          <w:rFonts w:hint="eastAsia" w:ascii="仿宋" w:hAnsi="仿宋" w:eastAsia="仿宋" w:cs="仿宋"/>
          <w:sz w:val="24"/>
          <w:szCs w:val="24"/>
        </w:rPr>
        <w:t>8</w:t>
      </w:r>
      <w:r>
        <w:rPr>
          <w:rFonts w:hint="eastAsia" w:ascii="仿宋" w:hAnsi="仿宋" w:eastAsia="仿宋" w:cs="仿宋"/>
          <w:sz w:val="24"/>
          <w:szCs w:val="24"/>
          <w:lang w:val="en-US" w:eastAsia="zh-CN"/>
        </w:rPr>
        <w:t>套</w:t>
      </w:r>
      <w:r>
        <w:rPr>
          <w:rFonts w:hint="eastAsia" w:ascii="仿宋" w:hAnsi="仿宋" w:eastAsia="仿宋" w:cs="仿宋"/>
          <w:sz w:val="24"/>
          <w:szCs w:val="24"/>
        </w:rPr>
        <w:t>和电子文件</w:t>
      </w:r>
      <w:r>
        <w:rPr>
          <w:rFonts w:hint="eastAsia" w:ascii="仿宋" w:hAnsi="仿宋" w:eastAsia="仿宋" w:cs="仿宋"/>
          <w:sz w:val="24"/>
          <w:szCs w:val="24"/>
          <w:lang w:val="en-US" w:eastAsia="zh-CN"/>
        </w:rPr>
        <w:t>各2</w:t>
      </w:r>
      <w:r>
        <w:rPr>
          <w:rFonts w:hint="eastAsia" w:ascii="仿宋" w:hAnsi="仿宋" w:eastAsia="仿宋" w:cs="仿宋"/>
          <w:sz w:val="24"/>
          <w:szCs w:val="24"/>
        </w:rPr>
        <w:t>套，电子文件须包含格式为WORD或EXCEL，图形文件格式为CAD(*.DWG)格式电子版文件。</w:t>
      </w:r>
      <w:r>
        <w:rPr>
          <w:rFonts w:hint="eastAsia" w:ascii="仿宋" w:hAnsi="仿宋" w:eastAsia="仿宋" w:cs="仿宋"/>
          <w:sz w:val="24"/>
          <w:szCs w:val="24"/>
          <w:lang w:val="en-US" w:eastAsia="zh-CN"/>
        </w:rPr>
        <w:t>上述设计文件需取得广州供电局有限公司相关部门图纸审核同意意见或招标人委托的审图中心施工图纸审核意见书。</w:t>
      </w:r>
      <w:r>
        <w:rPr>
          <w:rFonts w:hint="eastAsia" w:ascii="仿宋" w:hAnsi="仿宋" w:eastAsia="仿宋" w:cs="仿宋"/>
          <w:sz w:val="24"/>
          <w:szCs w:val="24"/>
        </w:rPr>
        <w:t>如</w:t>
      </w:r>
      <w:r>
        <w:rPr>
          <w:rFonts w:hint="eastAsia" w:ascii="仿宋" w:hAnsi="仿宋" w:eastAsia="仿宋" w:cs="仿宋"/>
          <w:sz w:val="24"/>
          <w:szCs w:val="24"/>
          <w:lang w:val="en-US" w:eastAsia="zh-CN"/>
        </w:rPr>
        <w:t>招标人</w:t>
      </w:r>
      <w:r>
        <w:rPr>
          <w:rFonts w:hint="eastAsia" w:ascii="仿宋" w:hAnsi="仿宋" w:eastAsia="仿宋" w:cs="仿宋"/>
          <w:sz w:val="24"/>
          <w:szCs w:val="24"/>
        </w:rPr>
        <w:t>对成果文件提出合理修改意见，</w:t>
      </w:r>
      <w:r>
        <w:rPr>
          <w:rFonts w:hint="eastAsia" w:ascii="仿宋" w:hAnsi="仿宋" w:eastAsia="仿宋" w:cs="仿宋"/>
          <w:sz w:val="24"/>
          <w:szCs w:val="24"/>
          <w:lang w:val="en-US" w:eastAsia="zh-CN"/>
        </w:rPr>
        <w:t>中标人</w:t>
      </w:r>
      <w:r>
        <w:rPr>
          <w:rFonts w:hint="eastAsia" w:ascii="仿宋" w:hAnsi="仿宋" w:eastAsia="仿宋" w:cs="仿宋"/>
          <w:sz w:val="24"/>
          <w:szCs w:val="24"/>
        </w:rPr>
        <w:t>应无条件另行提供相同份数的完善或修正后的</w:t>
      </w:r>
      <w:r>
        <w:rPr>
          <w:rFonts w:hint="eastAsia" w:ascii="仿宋" w:hAnsi="仿宋" w:eastAsia="仿宋" w:cs="仿宋"/>
          <w:sz w:val="24"/>
          <w:szCs w:val="24"/>
          <w:lang w:val="en-US" w:eastAsia="zh-CN"/>
        </w:rPr>
        <w:t>设计</w:t>
      </w:r>
      <w:r>
        <w:rPr>
          <w:rFonts w:hint="eastAsia" w:ascii="仿宋" w:hAnsi="仿宋" w:eastAsia="仿宋" w:cs="仿宋"/>
          <w:sz w:val="24"/>
          <w:szCs w:val="24"/>
        </w:rPr>
        <w:t>成果资料，</w:t>
      </w:r>
      <w:r>
        <w:rPr>
          <w:rFonts w:hint="eastAsia" w:ascii="仿宋" w:hAnsi="仿宋" w:eastAsia="仿宋" w:cs="仿宋"/>
          <w:sz w:val="24"/>
          <w:szCs w:val="24"/>
          <w:lang w:val="en-US" w:eastAsia="zh-CN"/>
        </w:rPr>
        <w:t>招标人</w:t>
      </w:r>
      <w:r>
        <w:rPr>
          <w:rFonts w:hint="eastAsia" w:ascii="仿宋" w:hAnsi="仿宋" w:eastAsia="仿宋" w:cs="仿宋"/>
          <w:sz w:val="24"/>
          <w:szCs w:val="24"/>
        </w:rPr>
        <w:t>不再另行支付费用。</w:t>
      </w:r>
    </w:p>
    <w:p>
      <w:pPr>
        <w:spacing w:line="360" w:lineRule="auto"/>
        <w:ind w:firstLine="482" w:firstLineChars="200"/>
        <w:rPr>
          <w:rFonts w:hint="eastAsia" w:ascii="仿宋" w:hAnsi="仿宋" w:eastAsia="仿宋" w:cs="仿宋"/>
          <w:b/>
          <w:sz w:val="24"/>
          <w:szCs w:val="24"/>
          <w:lang w:val="en-US" w:eastAsia="zh-CN"/>
        </w:rPr>
      </w:pPr>
    </w:p>
    <w:p>
      <w:pPr>
        <w:spacing w:line="360" w:lineRule="auto"/>
        <w:ind w:firstLine="0" w:firstLineChars="0"/>
        <w:rPr>
          <w:rFonts w:hint="eastAsia" w:ascii="仿宋" w:hAnsi="仿宋" w:eastAsia="仿宋" w:cs="仿宋"/>
          <w:b/>
          <w:sz w:val="24"/>
          <w:szCs w:val="24"/>
        </w:rPr>
      </w:pPr>
      <w:r>
        <w:rPr>
          <w:rFonts w:hint="eastAsia" w:ascii="仿宋" w:hAnsi="仿宋" w:eastAsia="仿宋" w:cs="仿宋"/>
          <w:b/>
          <w:sz w:val="24"/>
          <w:szCs w:val="24"/>
        </w:rPr>
        <w:t>5.</w:t>
      </w:r>
      <w:r>
        <w:rPr>
          <w:rFonts w:hint="eastAsia" w:ascii="仿宋" w:hAnsi="仿宋" w:eastAsia="仿宋" w:cs="仿宋"/>
          <w:b/>
          <w:sz w:val="24"/>
          <w:szCs w:val="24"/>
          <w:lang w:val="en-US" w:eastAsia="zh-CN"/>
        </w:rPr>
        <w:t>2设计</w:t>
      </w:r>
      <w:r>
        <w:rPr>
          <w:rFonts w:hint="eastAsia" w:ascii="仿宋" w:hAnsi="仿宋" w:eastAsia="仿宋" w:cs="仿宋"/>
          <w:b/>
          <w:sz w:val="24"/>
          <w:szCs w:val="24"/>
        </w:rPr>
        <w:t>工期要求</w:t>
      </w:r>
    </w:p>
    <w:p>
      <w:pPr>
        <w:spacing w:line="360" w:lineRule="auto"/>
        <w:ind w:firstLine="0" w:firstLineChars="0"/>
        <w:rPr>
          <w:rFonts w:hint="eastAsia" w:ascii="仿宋" w:hAnsi="仿宋" w:eastAsia="仿宋" w:cs="仿宋"/>
          <w:b/>
          <w:sz w:val="24"/>
          <w:szCs w:val="24"/>
        </w:rPr>
      </w:pPr>
    </w:p>
    <w:tbl>
      <w:tblPr>
        <w:tblStyle w:val="11"/>
        <w:tblW w:w="7420" w:type="dxa"/>
        <w:jc w:val="center"/>
        <w:tblInd w:w="0" w:type="dxa"/>
        <w:tblLayout w:type="fixed"/>
        <w:tblCellMar>
          <w:top w:w="0" w:type="dxa"/>
          <w:left w:w="108" w:type="dxa"/>
          <w:bottom w:w="0" w:type="dxa"/>
          <w:right w:w="108" w:type="dxa"/>
        </w:tblCellMar>
      </w:tblPr>
      <w:tblGrid>
        <w:gridCol w:w="846"/>
        <w:gridCol w:w="2211"/>
        <w:gridCol w:w="1231"/>
        <w:gridCol w:w="3132"/>
      </w:tblGrid>
      <w:tr>
        <w:tblPrEx>
          <w:tblLayout w:type="fixed"/>
          <w:tblCellMar>
            <w:top w:w="0" w:type="dxa"/>
            <w:left w:w="108" w:type="dxa"/>
            <w:bottom w:w="0" w:type="dxa"/>
            <w:right w:w="108" w:type="dxa"/>
          </w:tblCellMar>
        </w:tblPrEx>
        <w:trPr>
          <w:trHeight w:val="555" w:hRule="atLeast"/>
          <w:jc w:val="center"/>
        </w:trPr>
        <w:tc>
          <w:tcPr>
            <w:tcW w:w="7420" w:type="dxa"/>
            <w:gridSpan w:val="4"/>
            <w:tcBorders>
              <w:top w:val="single" w:color="auto" w:sz="4" w:space="0"/>
              <w:left w:val="single" w:color="auto" w:sz="4" w:space="0"/>
              <w:bottom w:val="single" w:color="auto" w:sz="4" w:space="0"/>
              <w:right w:val="single" w:color="auto" w:sz="4" w:space="0"/>
            </w:tcBorders>
            <w:noWrap/>
            <w:vAlign w:val="center"/>
          </w:tcPr>
          <w:p>
            <w:pPr>
              <w:widowControl/>
              <w:jc w:val="center"/>
              <w:rPr>
                <w:rFonts w:hint="eastAsia" w:ascii="仿宋" w:hAnsi="仿宋" w:eastAsia="仿宋" w:cs="仿宋"/>
                <w:color w:val="000000"/>
                <w:kern w:val="0"/>
                <w:sz w:val="24"/>
                <w:szCs w:val="24"/>
                <w:highlight w:val="none"/>
              </w:rPr>
            </w:pPr>
            <w:r>
              <w:rPr>
                <w:rFonts w:hint="eastAsia" w:ascii="仿宋" w:hAnsi="仿宋" w:eastAsia="仿宋" w:cs="仿宋"/>
                <w:color w:val="000000"/>
                <w:kern w:val="0"/>
                <w:sz w:val="24"/>
                <w:szCs w:val="24"/>
                <w:highlight w:val="none"/>
                <w:lang w:eastAsia="zh-CN"/>
              </w:rPr>
              <w:t>工程</w:t>
            </w:r>
            <w:r>
              <w:rPr>
                <w:rFonts w:hint="eastAsia" w:ascii="仿宋" w:hAnsi="仿宋" w:eastAsia="仿宋" w:cs="仿宋"/>
                <w:color w:val="000000"/>
                <w:kern w:val="0"/>
                <w:sz w:val="24"/>
                <w:szCs w:val="24"/>
                <w:highlight w:val="none"/>
              </w:rPr>
              <w:t>工作进度计划表</w:t>
            </w:r>
          </w:p>
        </w:tc>
      </w:tr>
      <w:tr>
        <w:tblPrEx>
          <w:tblLayout w:type="fixed"/>
          <w:tblCellMar>
            <w:top w:w="0" w:type="dxa"/>
            <w:left w:w="108" w:type="dxa"/>
            <w:bottom w:w="0" w:type="dxa"/>
            <w:right w:w="108" w:type="dxa"/>
          </w:tblCellMar>
        </w:tblPrEx>
        <w:trPr>
          <w:trHeight w:val="799" w:hRule="atLeast"/>
          <w:jc w:val="center"/>
        </w:trPr>
        <w:tc>
          <w:tcPr>
            <w:tcW w:w="846" w:type="dxa"/>
            <w:tcBorders>
              <w:top w:val="nil"/>
              <w:left w:val="single" w:color="auto" w:sz="4" w:space="0"/>
              <w:bottom w:val="single" w:color="auto" w:sz="4" w:space="0"/>
              <w:right w:val="single" w:color="auto" w:sz="4" w:space="0"/>
            </w:tcBorders>
            <w:noWrap/>
            <w:vAlign w:val="center"/>
          </w:tcPr>
          <w:p>
            <w:pPr>
              <w:widowControl/>
              <w:jc w:val="center"/>
              <w:rPr>
                <w:rFonts w:hint="eastAsia" w:ascii="仿宋" w:hAnsi="仿宋" w:eastAsia="仿宋" w:cs="仿宋"/>
                <w:color w:val="000000"/>
                <w:kern w:val="0"/>
                <w:sz w:val="24"/>
                <w:szCs w:val="24"/>
                <w:highlight w:val="none"/>
              </w:rPr>
            </w:pPr>
            <w:r>
              <w:rPr>
                <w:rFonts w:hint="eastAsia" w:ascii="仿宋" w:hAnsi="仿宋" w:eastAsia="仿宋" w:cs="仿宋"/>
                <w:color w:val="000000"/>
                <w:kern w:val="0"/>
                <w:sz w:val="24"/>
                <w:szCs w:val="24"/>
                <w:highlight w:val="none"/>
              </w:rPr>
              <w:t>序号</w:t>
            </w:r>
          </w:p>
        </w:tc>
        <w:tc>
          <w:tcPr>
            <w:tcW w:w="2211" w:type="dxa"/>
            <w:tcBorders>
              <w:top w:val="nil"/>
              <w:left w:val="nil"/>
              <w:bottom w:val="single" w:color="auto" w:sz="4" w:space="0"/>
              <w:right w:val="single" w:color="auto" w:sz="4" w:space="0"/>
            </w:tcBorders>
            <w:noWrap/>
            <w:vAlign w:val="center"/>
          </w:tcPr>
          <w:p>
            <w:pPr>
              <w:widowControl/>
              <w:jc w:val="center"/>
              <w:rPr>
                <w:rFonts w:hint="eastAsia" w:ascii="仿宋" w:hAnsi="仿宋" w:eastAsia="仿宋" w:cs="仿宋"/>
                <w:color w:val="000000"/>
                <w:kern w:val="0"/>
                <w:sz w:val="24"/>
                <w:szCs w:val="24"/>
                <w:highlight w:val="none"/>
              </w:rPr>
            </w:pPr>
            <w:r>
              <w:rPr>
                <w:rFonts w:hint="eastAsia" w:ascii="仿宋" w:hAnsi="仿宋" w:eastAsia="仿宋" w:cs="仿宋"/>
                <w:color w:val="000000"/>
                <w:kern w:val="0"/>
                <w:sz w:val="24"/>
                <w:szCs w:val="24"/>
                <w:highlight w:val="none"/>
              </w:rPr>
              <w:t>工作阶段</w:t>
            </w:r>
          </w:p>
        </w:tc>
        <w:tc>
          <w:tcPr>
            <w:tcW w:w="1231" w:type="dxa"/>
            <w:tcBorders>
              <w:top w:val="nil"/>
              <w:left w:val="nil"/>
              <w:bottom w:val="single" w:color="auto" w:sz="4" w:space="0"/>
              <w:right w:val="single" w:color="auto" w:sz="4" w:space="0"/>
            </w:tcBorders>
            <w:noWrap/>
            <w:vAlign w:val="center"/>
          </w:tcPr>
          <w:p>
            <w:pPr>
              <w:widowControl/>
              <w:jc w:val="center"/>
              <w:rPr>
                <w:rFonts w:hint="eastAsia" w:ascii="仿宋" w:hAnsi="仿宋" w:eastAsia="仿宋" w:cs="仿宋"/>
                <w:color w:val="000000"/>
                <w:kern w:val="0"/>
                <w:sz w:val="24"/>
                <w:szCs w:val="24"/>
                <w:highlight w:val="none"/>
              </w:rPr>
            </w:pPr>
            <w:r>
              <w:rPr>
                <w:rFonts w:hint="eastAsia" w:ascii="仿宋" w:hAnsi="仿宋" w:eastAsia="仿宋" w:cs="仿宋"/>
                <w:color w:val="000000"/>
                <w:kern w:val="0"/>
                <w:sz w:val="24"/>
                <w:szCs w:val="24"/>
                <w:highlight w:val="none"/>
              </w:rPr>
              <w:t>工作时间</w:t>
            </w:r>
          </w:p>
        </w:tc>
        <w:tc>
          <w:tcPr>
            <w:tcW w:w="3132" w:type="dxa"/>
            <w:tcBorders>
              <w:top w:val="nil"/>
              <w:left w:val="nil"/>
              <w:bottom w:val="single" w:color="auto" w:sz="4" w:space="0"/>
              <w:right w:val="single" w:color="auto" w:sz="4" w:space="0"/>
            </w:tcBorders>
            <w:noWrap/>
            <w:vAlign w:val="center"/>
          </w:tcPr>
          <w:p>
            <w:pPr>
              <w:widowControl/>
              <w:jc w:val="center"/>
              <w:rPr>
                <w:rFonts w:hint="eastAsia" w:ascii="仿宋" w:hAnsi="仿宋" w:eastAsia="仿宋" w:cs="仿宋"/>
                <w:color w:val="000000"/>
                <w:kern w:val="0"/>
                <w:sz w:val="24"/>
                <w:szCs w:val="24"/>
                <w:highlight w:val="none"/>
              </w:rPr>
            </w:pPr>
            <w:r>
              <w:rPr>
                <w:rFonts w:hint="eastAsia" w:ascii="仿宋" w:hAnsi="仿宋" w:eastAsia="仿宋" w:cs="仿宋"/>
                <w:color w:val="000000"/>
                <w:kern w:val="0"/>
                <w:sz w:val="24"/>
                <w:szCs w:val="24"/>
                <w:highlight w:val="none"/>
              </w:rPr>
              <w:t>备注</w:t>
            </w:r>
          </w:p>
        </w:tc>
      </w:tr>
      <w:tr>
        <w:tblPrEx>
          <w:tblLayout w:type="fixed"/>
          <w:tblCellMar>
            <w:top w:w="0" w:type="dxa"/>
            <w:left w:w="108" w:type="dxa"/>
            <w:bottom w:w="0" w:type="dxa"/>
            <w:right w:w="108" w:type="dxa"/>
          </w:tblCellMar>
        </w:tblPrEx>
        <w:trPr>
          <w:trHeight w:val="1005" w:hRule="atLeast"/>
          <w:jc w:val="center"/>
        </w:trPr>
        <w:tc>
          <w:tcPr>
            <w:tcW w:w="846" w:type="dxa"/>
            <w:tcBorders>
              <w:top w:val="nil"/>
              <w:left w:val="single" w:color="auto" w:sz="4" w:space="0"/>
              <w:bottom w:val="single" w:color="auto" w:sz="4" w:space="0"/>
              <w:right w:val="single" w:color="auto" w:sz="4" w:space="0"/>
            </w:tcBorders>
            <w:noWrap/>
            <w:vAlign w:val="center"/>
          </w:tcPr>
          <w:p>
            <w:pPr>
              <w:widowControl/>
              <w:jc w:val="center"/>
              <w:rPr>
                <w:rFonts w:hint="eastAsia" w:ascii="仿宋" w:hAnsi="仿宋" w:eastAsia="仿宋" w:cs="仿宋"/>
                <w:color w:val="000000"/>
                <w:kern w:val="0"/>
                <w:sz w:val="24"/>
                <w:szCs w:val="24"/>
                <w:highlight w:val="none"/>
                <w:lang w:val="en-US" w:eastAsia="zh-CN"/>
              </w:rPr>
            </w:pPr>
            <w:r>
              <w:rPr>
                <w:rFonts w:hint="eastAsia" w:ascii="仿宋" w:hAnsi="仿宋" w:eastAsia="仿宋" w:cs="仿宋"/>
                <w:color w:val="000000"/>
                <w:kern w:val="0"/>
                <w:sz w:val="24"/>
                <w:szCs w:val="24"/>
                <w:highlight w:val="none"/>
                <w:lang w:val="en-US" w:eastAsia="zh-CN"/>
              </w:rPr>
              <w:t>1</w:t>
            </w:r>
          </w:p>
        </w:tc>
        <w:tc>
          <w:tcPr>
            <w:tcW w:w="2211" w:type="dxa"/>
            <w:tcBorders>
              <w:top w:val="nil"/>
              <w:left w:val="nil"/>
              <w:bottom w:val="single" w:color="auto" w:sz="4" w:space="0"/>
              <w:right w:val="single" w:color="auto" w:sz="4" w:space="0"/>
            </w:tcBorders>
            <w:noWrap/>
            <w:vAlign w:val="center"/>
          </w:tcPr>
          <w:p>
            <w:pPr>
              <w:widowControl/>
              <w:jc w:val="center"/>
              <w:rPr>
                <w:rFonts w:hint="eastAsia" w:ascii="仿宋" w:hAnsi="仿宋" w:eastAsia="仿宋" w:cs="仿宋"/>
                <w:color w:val="000000"/>
                <w:kern w:val="0"/>
                <w:sz w:val="24"/>
                <w:szCs w:val="24"/>
                <w:highlight w:val="none"/>
              </w:rPr>
            </w:pPr>
            <w:r>
              <w:rPr>
                <w:rFonts w:hint="eastAsia" w:ascii="仿宋" w:hAnsi="仿宋" w:eastAsia="仿宋" w:cs="仿宋"/>
                <w:color w:val="000000"/>
                <w:kern w:val="0"/>
                <w:sz w:val="24"/>
                <w:szCs w:val="24"/>
                <w:highlight w:val="none"/>
              </w:rPr>
              <w:t>勘察设计阶段</w:t>
            </w:r>
          </w:p>
        </w:tc>
        <w:tc>
          <w:tcPr>
            <w:tcW w:w="1231" w:type="dxa"/>
            <w:tcBorders>
              <w:top w:val="nil"/>
              <w:left w:val="nil"/>
              <w:bottom w:val="single" w:color="auto" w:sz="4" w:space="0"/>
              <w:right w:val="single" w:color="auto" w:sz="4" w:space="0"/>
            </w:tcBorders>
            <w:noWrap/>
            <w:vAlign w:val="center"/>
          </w:tcPr>
          <w:p>
            <w:pPr>
              <w:widowControl/>
              <w:jc w:val="center"/>
              <w:rPr>
                <w:rFonts w:hint="eastAsia" w:ascii="仿宋" w:hAnsi="仿宋" w:eastAsia="仿宋" w:cs="仿宋"/>
                <w:color w:val="000000"/>
                <w:kern w:val="0"/>
                <w:sz w:val="24"/>
                <w:szCs w:val="24"/>
                <w:highlight w:val="none"/>
              </w:rPr>
            </w:pPr>
            <w:r>
              <w:rPr>
                <w:rFonts w:hint="eastAsia" w:ascii="仿宋" w:hAnsi="仿宋" w:eastAsia="仿宋" w:cs="仿宋"/>
                <w:color w:val="000000"/>
                <w:kern w:val="0"/>
                <w:sz w:val="24"/>
                <w:szCs w:val="24"/>
                <w:highlight w:val="none"/>
                <w:lang w:val="en-US" w:eastAsia="zh-CN"/>
              </w:rPr>
              <w:t>30</w:t>
            </w:r>
            <w:r>
              <w:rPr>
                <w:rFonts w:hint="eastAsia" w:ascii="仿宋" w:hAnsi="仿宋" w:eastAsia="仿宋" w:cs="仿宋"/>
                <w:color w:val="000000"/>
                <w:kern w:val="0"/>
                <w:sz w:val="24"/>
                <w:szCs w:val="24"/>
                <w:highlight w:val="none"/>
              </w:rPr>
              <w:t>天</w:t>
            </w:r>
          </w:p>
        </w:tc>
        <w:tc>
          <w:tcPr>
            <w:tcW w:w="3132" w:type="dxa"/>
            <w:tcBorders>
              <w:top w:val="nil"/>
              <w:left w:val="nil"/>
              <w:bottom w:val="single" w:color="auto" w:sz="4" w:space="0"/>
              <w:right w:val="single" w:color="auto" w:sz="4" w:space="0"/>
            </w:tcBorders>
            <w:vAlign w:val="center"/>
          </w:tcPr>
          <w:p>
            <w:pPr>
              <w:widowControl/>
              <w:jc w:val="center"/>
              <w:rPr>
                <w:rFonts w:hint="eastAsia" w:ascii="仿宋" w:hAnsi="仿宋" w:eastAsia="仿宋" w:cs="仿宋"/>
                <w:color w:val="000000"/>
                <w:kern w:val="0"/>
                <w:sz w:val="24"/>
                <w:szCs w:val="24"/>
                <w:highlight w:val="none"/>
              </w:rPr>
            </w:pPr>
            <w:r>
              <w:rPr>
                <w:rFonts w:hint="eastAsia" w:ascii="仿宋" w:hAnsi="仿宋" w:eastAsia="仿宋" w:cs="仿宋"/>
                <w:color w:val="000000"/>
                <w:kern w:val="0"/>
                <w:sz w:val="24"/>
                <w:szCs w:val="24"/>
                <w:highlight w:val="none"/>
                <w:lang w:eastAsia="zh-CN"/>
              </w:rPr>
              <w:t>跟招标人确认工程</w:t>
            </w:r>
            <w:r>
              <w:rPr>
                <w:rFonts w:hint="eastAsia" w:ascii="仿宋" w:hAnsi="仿宋" w:eastAsia="仿宋" w:cs="仿宋"/>
                <w:color w:val="000000"/>
                <w:kern w:val="0"/>
                <w:sz w:val="24"/>
                <w:szCs w:val="24"/>
                <w:highlight w:val="none"/>
              </w:rPr>
              <w:t>设计任务书后开始计算</w:t>
            </w:r>
          </w:p>
        </w:tc>
      </w:tr>
      <w:tr>
        <w:tblPrEx>
          <w:tblLayout w:type="fixed"/>
          <w:tblCellMar>
            <w:top w:w="0" w:type="dxa"/>
            <w:left w:w="108" w:type="dxa"/>
            <w:bottom w:w="0" w:type="dxa"/>
            <w:right w:w="108" w:type="dxa"/>
          </w:tblCellMar>
        </w:tblPrEx>
        <w:trPr>
          <w:trHeight w:val="1005" w:hRule="atLeast"/>
          <w:jc w:val="center"/>
        </w:trPr>
        <w:tc>
          <w:tcPr>
            <w:tcW w:w="846" w:type="dxa"/>
            <w:tcBorders>
              <w:top w:val="nil"/>
              <w:left w:val="single" w:color="auto" w:sz="4" w:space="0"/>
              <w:bottom w:val="single" w:color="auto" w:sz="4" w:space="0"/>
              <w:right w:val="single" w:color="auto" w:sz="4" w:space="0"/>
            </w:tcBorders>
            <w:noWrap/>
            <w:vAlign w:val="center"/>
          </w:tcPr>
          <w:p>
            <w:pPr>
              <w:widowControl/>
              <w:jc w:val="center"/>
              <w:rPr>
                <w:rFonts w:hint="eastAsia" w:ascii="仿宋" w:hAnsi="仿宋" w:eastAsia="仿宋" w:cs="仿宋"/>
                <w:color w:val="000000"/>
                <w:kern w:val="0"/>
                <w:sz w:val="24"/>
                <w:szCs w:val="24"/>
                <w:highlight w:val="none"/>
                <w:lang w:eastAsia="zh-CN"/>
              </w:rPr>
            </w:pPr>
            <w:r>
              <w:rPr>
                <w:rFonts w:hint="eastAsia" w:ascii="仿宋" w:hAnsi="仿宋" w:eastAsia="仿宋" w:cs="仿宋"/>
                <w:color w:val="000000"/>
                <w:kern w:val="0"/>
                <w:sz w:val="24"/>
                <w:szCs w:val="24"/>
                <w:highlight w:val="none"/>
                <w:lang w:val="en-US" w:eastAsia="zh-CN"/>
              </w:rPr>
              <w:t>2</w:t>
            </w:r>
          </w:p>
        </w:tc>
        <w:tc>
          <w:tcPr>
            <w:tcW w:w="2211" w:type="dxa"/>
            <w:tcBorders>
              <w:top w:val="nil"/>
              <w:left w:val="nil"/>
              <w:bottom w:val="single" w:color="auto" w:sz="4" w:space="0"/>
              <w:right w:val="single" w:color="auto" w:sz="4" w:space="0"/>
            </w:tcBorders>
            <w:noWrap/>
            <w:vAlign w:val="center"/>
          </w:tcPr>
          <w:p>
            <w:pPr>
              <w:widowControl/>
              <w:jc w:val="center"/>
              <w:rPr>
                <w:rFonts w:hint="eastAsia" w:ascii="仿宋" w:hAnsi="仿宋" w:eastAsia="仿宋" w:cs="仿宋"/>
                <w:color w:val="000000"/>
                <w:kern w:val="0"/>
                <w:sz w:val="24"/>
                <w:szCs w:val="24"/>
                <w:highlight w:val="none"/>
              </w:rPr>
            </w:pPr>
            <w:r>
              <w:rPr>
                <w:rFonts w:hint="eastAsia" w:ascii="仿宋" w:hAnsi="仿宋" w:eastAsia="仿宋" w:cs="仿宋"/>
                <w:color w:val="000000"/>
                <w:kern w:val="0"/>
                <w:sz w:val="24"/>
                <w:szCs w:val="24"/>
                <w:highlight w:val="none"/>
              </w:rPr>
              <w:t>施工图</w:t>
            </w:r>
            <w:r>
              <w:rPr>
                <w:rFonts w:hint="eastAsia" w:ascii="仿宋" w:hAnsi="仿宋" w:eastAsia="仿宋" w:cs="仿宋"/>
                <w:color w:val="000000"/>
                <w:kern w:val="0"/>
                <w:sz w:val="24"/>
                <w:szCs w:val="24"/>
                <w:highlight w:val="none"/>
                <w:lang w:eastAsia="zh-CN"/>
              </w:rPr>
              <w:t>设计</w:t>
            </w:r>
            <w:r>
              <w:rPr>
                <w:rFonts w:hint="eastAsia" w:ascii="仿宋" w:hAnsi="仿宋" w:eastAsia="仿宋" w:cs="仿宋"/>
                <w:color w:val="000000"/>
                <w:kern w:val="0"/>
                <w:sz w:val="24"/>
                <w:szCs w:val="24"/>
                <w:highlight w:val="none"/>
                <w:lang w:val="en-US" w:eastAsia="zh-CN"/>
              </w:rPr>
              <w:t>及预算设计</w:t>
            </w:r>
            <w:r>
              <w:rPr>
                <w:rFonts w:hint="eastAsia" w:ascii="仿宋" w:hAnsi="仿宋" w:eastAsia="仿宋" w:cs="仿宋"/>
                <w:color w:val="000000"/>
                <w:kern w:val="0"/>
                <w:sz w:val="24"/>
                <w:szCs w:val="24"/>
                <w:highlight w:val="none"/>
              </w:rPr>
              <w:t>阶段</w:t>
            </w:r>
          </w:p>
        </w:tc>
        <w:tc>
          <w:tcPr>
            <w:tcW w:w="1231" w:type="dxa"/>
            <w:tcBorders>
              <w:top w:val="nil"/>
              <w:left w:val="nil"/>
              <w:bottom w:val="single" w:color="auto" w:sz="4" w:space="0"/>
              <w:right w:val="single" w:color="auto" w:sz="4" w:space="0"/>
            </w:tcBorders>
            <w:noWrap/>
            <w:vAlign w:val="center"/>
          </w:tcPr>
          <w:p>
            <w:pPr>
              <w:widowControl/>
              <w:jc w:val="center"/>
              <w:rPr>
                <w:rFonts w:hint="eastAsia" w:ascii="仿宋" w:hAnsi="仿宋" w:eastAsia="仿宋" w:cs="仿宋"/>
                <w:color w:val="000000"/>
                <w:kern w:val="0"/>
                <w:sz w:val="24"/>
                <w:szCs w:val="24"/>
                <w:highlight w:val="none"/>
              </w:rPr>
            </w:pPr>
            <w:r>
              <w:rPr>
                <w:rFonts w:hint="eastAsia" w:ascii="仿宋" w:hAnsi="仿宋" w:eastAsia="仿宋" w:cs="仿宋"/>
                <w:color w:val="000000"/>
                <w:kern w:val="0"/>
                <w:sz w:val="24"/>
                <w:szCs w:val="24"/>
                <w:highlight w:val="none"/>
                <w:lang w:val="en-US" w:eastAsia="zh-CN"/>
              </w:rPr>
              <w:t>3</w:t>
            </w:r>
            <w:r>
              <w:rPr>
                <w:rFonts w:hint="eastAsia" w:ascii="仿宋" w:hAnsi="仿宋" w:eastAsia="仿宋" w:cs="仿宋"/>
                <w:color w:val="000000"/>
                <w:kern w:val="0"/>
                <w:sz w:val="24"/>
                <w:szCs w:val="24"/>
                <w:highlight w:val="none"/>
              </w:rPr>
              <w:t>0天</w:t>
            </w:r>
          </w:p>
        </w:tc>
        <w:tc>
          <w:tcPr>
            <w:tcW w:w="3132" w:type="dxa"/>
            <w:tcBorders>
              <w:top w:val="nil"/>
              <w:left w:val="nil"/>
              <w:bottom w:val="single" w:color="auto" w:sz="4" w:space="0"/>
              <w:right w:val="single" w:color="auto" w:sz="4" w:space="0"/>
            </w:tcBorders>
            <w:vAlign w:val="center"/>
          </w:tcPr>
          <w:p>
            <w:pPr>
              <w:widowControl/>
              <w:jc w:val="center"/>
              <w:rPr>
                <w:rFonts w:hint="eastAsia" w:ascii="仿宋" w:hAnsi="仿宋" w:eastAsia="仿宋" w:cs="仿宋"/>
                <w:color w:val="000000"/>
                <w:kern w:val="0"/>
                <w:sz w:val="24"/>
                <w:szCs w:val="24"/>
                <w:highlight w:val="none"/>
              </w:rPr>
            </w:pPr>
          </w:p>
        </w:tc>
      </w:tr>
      <w:tr>
        <w:tblPrEx>
          <w:tblLayout w:type="fixed"/>
          <w:tblCellMar>
            <w:top w:w="0" w:type="dxa"/>
            <w:left w:w="108" w:type="dxa"/>
            <w:bottom w:w="0" w:type="dxa"/>
            <w:right w:w="108" w:type="dxa"/>
          </w:tblCellMar>
        </w:tblPrEx>
        <w:trPr>
          <w:trHeight w:val="799" w:hRule="atLeast"/>
          <w:jc w:val="center"/>
        </w:trPr>
        <w:tc>
          <w:tcPr>
            <w:tcW w:w="846" w:type="dxa"/>
            <w:tcBorders>
              <w:top w:val="nil"/>
              <w:left w:val="single" w:color="auto" w:sz="4" w:space="0"/>
              <w:bottom w:val="single" w:color="auto" w:sz="4" w:space="0"/>
              <w:right w:val="single" w:color="auto" w:sz="4" w:space="0"/>
            </w:tcBorders>
            <w:noWrap/>
            <w:vAlign w:val="center"/>
          </w:tcPr>
          <w:p>
            <w:pPr>
              <w:widowControl/>
              <w:jc w:val="center"/>
              <w:rPr>
                <w:rFonts w:hint="eastAsia" w:ascii="仿宋" w:hAnsi="仿宋" w:eastAsia="仿宋" w:cs="仿宋"/>
                <w:color w:val="000000"/>
                <w:kern w:val="0"/>
                <w:sz w:val="24"/>
                <w:szCs w:val="24"/>
                <w:highlight w:val="none"/>
                <w:lang w:eastAsia="zh-CN"/>
              </w:rPr>
            </w:pPr>
            <w:r>
              <w:rPr>
                <w:rFonts w:hint="eastAsia" w:ascii="仿宋" w:hAnsi="仿宋" w:eastAsia="仿宋" w:cs="仿宋"/>
                <w:color w:val="000000"/>
                <w:kern w:val="0"/>
                <w:sz w:val="24"/>
                <w:szCs w:val="24"/>
                <w:highlight w:val="none"/>
                <w:lang w:val="en-US" w:eastAsia="zh-CN"/>
              </w:rPr>
              <w:t>3</w:t>
            </w:r>
          </w:p>
        </w:tc>
        <w:tc>
          <w:tcPr>
            <w:tcW w:w="2211" w:type="dxa"/>
            <w:tcBorders>
              <w:top w:val="nil"/>
              <w:left w:val="nil"/>
              <w:bottom w:val="single" w:color="auto" w:sz="4" w:space="0"/>
              <w:right w:val="single" w:color="auto" w:sz="4" w:space="0"/>
            </w:tcBorders>
            <w:noWrap/>
            <w:vAlign w:val="center"/>
          </w:tcPr>
          <w:p>
            <w:pPr>
              <w:widowControl/>
              <w:jc w:val="center"/>
              <w:rPr>
                <w:rFonts w:hint="eastAsia" w:ascii="仿宋" w:hAnsi="仿宋" w:eastAsia="仿宋" w:cs="仿宋"/>
                <w:color w:val="000000"/>
                <w:kern w:val="0"/>
                <w:sz w:val="24"/>
                <w:szCs w:val="24"/>
                <w:highlight w:val="none"/>
              </w:rPr>
            </w:pPr>
            <w:r>
              <w:rPr>
                <w:rFonts w:hint="eastAsia" w:ascii="仿宋" w:hAnsi="仿宋" w:eastAsia="仿宋" w:cs="仿宋"/>
                <w:color w:val="000000"/>
                <w:kern w:val="0"/>
                <w:sz w:val="24"/>
                <w:szCs w:val="24"/>
                <w:highlight w:val="none"/>
                <w:lang w:eastAsia="zh-CN"/>
              </w:rPr>
              <w:t>竣工</w:t>
            </w:r>
            <w:r>
              <w:rPr>
                <w:rFonts w:hint="eastAsia" w:ascii="仿宋" w:hAnsi="仿宋" w:eastAsia="仿宋" w:cs="仿宋"/>
                <w:color w:val="000000"/>
                <w:kern w:val="0"/>
                <w:sz w:val="24"/>
                <w:szCs w:val="24"/>
                <w:highlight w:val="none"/>
              </w:rPr>
              <w:t>图</w:t>
            </w:r>
            <w:r>
              <w:rPr>
                <w:rFonts w:hint="eastAsia" w:ascii="仿宋" w:hAnsi="仿宋" w:eastAsia="仿宋" w:cs="仿宋"/>
                <w:color w:val="000000"/>
                <w:kern w:val="0"/>
                <w:sz w:val="24"/>
                <w:szCs w:val="24"/>
                <w:highlight w:val="none"/>
                <w:lang w:eastAsia="zh-CN"/>
              </w:rPr>
              <w:t>设计</w:t>
            </w:r>
            <w:r>
              <w:rPr>
                <w:rFonts w:hint="eastAsia" w:ascii="仿宋" w:hAnsi="仿宋" w:eastAsia="仿宋" w:cs="仿宋"/>
                <w:color w:val="000000"/>
                <w:kern w:val="0"/>
                <w:sz w:val="24"/>
                <w:szCs w:val="24"/>
                <w:highlight w:val="none"/>
              </w:rPr>
              <w:t>阶段</w:t>
            </w:r>
          </w:p>
        </w:tc>
        <w:tc>
          <w:tcPr>
            <w:tcW w:w="1231" w:type="dxa"/>
            <w:tcBorders>
              <w:top w:val="nil"/>
              <w:left w:val="nil"/>
              <w:bottom w:val="single" w:color="auto" w:sz="4" w:space="0"/>
              <w:right w:val="single" w:color="auto" w:sz="4" w:space="0"/>
            </w:tcBorders>
            <w:noWrap/>
            <w:vAlign w:val="center"/>
          </w:tcPr>
          <w:p>
            <w:pPr>
              <w:widowControl/>
              <w:jc w:val="center"/>
              <w:rPr>
                <w:rFonts w:hint="eastAsia" w:ascii="仿宋" w:hAnsi="仿宋" w:eastAsia="仿宋" w:cs="仿宋"/>
                <w:color w:val="000000"/>
                <w:kern w:val="0"/>
                <w:sz w:val="24"/>
                <w:szCs w:val="24"/>
                <w:highlight w:val="none"/>
              </w:rPr>
            </w:pPr>
            <w:r>
              <w:rPr>
                <w:rFonts w:hint="eastAsia" w:ascii="仿宋" w:hAnsi="仿宋" w:eastAsia="仿宋" w:cs="仿宋"/>
                <w:color w:val="000000"/>
                <w:kern w:val="0"/>
                <w:sz w:val="24"/>
                <w:szCs w:val="24"/>
                <w:highlight w:val="none"/>
                <w:lang w:val="en-US" w:eastAsia="zh-CN"/>
              </w:rPr>
              <w:t>30</w:t>
            </w:r>
            <w:r>
              <w:rPr>
                <w:rFonts w:hint="eastAsia" w:ascii="仿宋" w:hAnsi="仿宋" w:eastAsia="仿宋" w:cs="仿宋"/>
                <w:color w:val="000000"/>
                <w:kern w:val="0"/>
                <w:sz w:val="24"/>
                <w:szCs w:val="24"/>
                <w:highlight w:val="none"/>
              </w:rPr>
              <w:t>天</w:t>
            </w:r>
          </w:p>
        </w:tc>
        <w:tc>
          <w:tcPr>
            <w:tcW w:w="3132" w:type="dxa"/>
            <w:tcBorders>
              <w:top w:val="nil"/>
              <w:left w:val="nil"/>
              <w:bottom w:val="single" w:color="auto" w:sz="4" w:space="0"/>
              <w:right w:val="single" w:color="auto" w:sz="4" w:space="0"/>
            </w:tcBorders>
            <w:vAlign w:val="center"/>
          </w:tcPr>
          <w:p>
            <w:pPr>
              <w:widowControl/>
              <w:jc w:val="center"/>
              <w:rPr>
                <w:rFonts w:hint="eastAsia" w:ascii="仿宋" w:hAnsi="仿宋" w:eastAsia="仿宋" w:cs="仿宋"/>
                <w:color w:val="000000"/>
                <w:kern w:val="0"/>
                <w:sz w:val="24"/>
                <w:szCs w:val="24"/>
                <w:highlight w:val="none"/>
              </w:rPr>
            </w:pPr>
            <w:r>
              <w:rPr>
                <w:rFonts w:hint="eastAsia" w:ascii="仿宋" w:hAnsi="仿宋" w:eastAsia="仿宋" w:cs="仿宋"/>
                <w:color w:val="000000"/>
                <w:kern w:val="0"/>
                <w:sz w:val="24"/>
                <w:szCs w:val="24"/>
                <w:highlight w:val="none"/>
                <w:lang w:val="en-US" w:eastAsia="zh-CN"/>
              </w:rPr>
              <w:t>工程投产</w:t>
            </w:r>
            <w:r>
              <w:rPr>
                <w:rFonts w:hint="eastAsia" w:ascii="仿宋" w:hAnsi="仿宋" w:eastAsia="仿宋" w:cs="仿宋"/>
                <w:color w:val="000000"/>
                <w:kern w:val="0"/>
                <w:sz w:val="24"/>
                <w:szCs w:val="24"/>
                <w:highlight w:val="none"/>
              </w:rPr>
              <w:t>后开始计算</w:t>
            </w:r>
          </w:p>
        </w:tc>
      </w:tr>
    </w:tbl>
    <w:p>
      <w:pPr>
        <w:spacing w:line="360" w:lineRule="auto"/>
        <w:ind w:firstLine="0" w:firstLineChars="0"/>
        <w:rPr>
          <w:rFonts w:hint="eastAsia" w:ascii="仿宋" w:hAnsi="仿宋" w:eastAsia="仿宋" w:cs="仿宋"/>
          <w:b/>
          <w:sz w:val="24"/>
          <w:szCs w:val="24"/>
        </w:rPr>
      </w:pPr>
    </w:p>
    <w:p>
      <w:pPr>
        <w:spacing w:line="360" w:lineRule="auto"/>
        <w:ind w:firstLine="0" w:firstLineChars="0"/>
        <w:rPr>
          <w:rFonts w:hint="eastAsia" w:ascii="仿宋" w:hAnsi="仿宋" w:eastAsia="仿宋" w:cs="仿宋"/>
          <w:b/>
          <w:sz w:val="24"/>
          <w:szCs w:val="24"/>
        </w:rPr>
      </w:pPr>
      <w:r>
        <w:rPr>
          <w:rFonts w:hint="eastAsia" w:ascii="仿宋" w:hAnsi="仿宋" w:eastAsia="仿宋" w:cs="仿宋"/>
          <w:b/>
          <w:sz w:val="24"/>
          <w:szCs w:val="24"/>
        </w:rPr>
        <w:t>5.</w:t>
      </w:r>
      <w:r>
        <w:rPr>
          <w:rFonts w:hint="eastAsia" w:ascii="仿宋" w:hAnsi="仿宋" w:eastAsia="仿宋" w:cs="仿宋"/>
          <w:b/>
          <w:sz w:val="24"/>
          <w:szCs w:val="24"/>
          <w:lang w:val="en-US" w:eastAsia="zh-CN"/>
        </w:rPr>
        <w:t>2勘察设计资质</w:t>
      </w:r>
      <w:r>
        <w:rPr>
          <w:rFonts w:hint="eastAsia" w:ascii="仿宋" w:hAnsi="仿宋" w:eastAsia="仿宋" w:cs="仿宋"/>
          <w:b/>
          <w:sz w:val="24"/>
          <w:szCs w:val="24"/>
        </w:rPr>
        <w:t>要求</w:t>
      </w:r>
    </w:p>
    <w:p>
      <w:pPr>
        <w:spacing w:line="360" w:lineRule="auto"/>
        <w:ind w:firstLine="0" w:firstLineChars="0"/>
        <w:rPr>
          <w:rFonts w:hint="eastAsia" w:ascii="仿宋" w:hAnsi="仿宋" w:eastAsia="仿宋" w:cs="仿宋"/>
          <w:sz w:val="24"/>
          <w:szCs w:val="24"/>
          <w:lang w:eastAsia="zh-CN"/>
        </w:rPr>
      </w:pPr>
      <w:r>
        <w:rPr>
          <w:rFonts w:hint="eastAsia" w:ascii="仿宋" w:hAnsi="仿宋" w:eastAsia="仿宋" w:cs="仿宋"/>
          <w:b/>
          <w:bCs/>
          <w:sz w:val="24"/>
          <w:szCs w:val="24"/>
        </w:rPr>
        <w:t>工程勘察资质：</w:t>
      </w:r>
      <w:r>
        <w:rPr>
          <w:rFonts w:hint="eastAsia" w:ascii="仿宋" w:hAnsi="仿宋" w:eastAsia="仿宋" w:cs="仿宋"/>
          <w:sz w:val="24"/>
          <w:szCs w:val="24"/>
          <w:u w:val="none"/>
          <w:lang w:val="en-US" w:eastAsia="zh-CN"/>
        </w:rPr>
        <w:t>详见招标公告</w:t>
      </w:r>
      <w:r>
        <w:rPr>
          <w:rFonts w:hint="eastAsia" w:ascii="仿宋" w:hAnsi="仿宋" w:eastAsia="仿宋" w:cs="仿宋"/>
          <w:sz w:val="24"/>
          <w:szCs w:val="24"/>
          <w:u w:val="none"/>
          <w:lang w:eastAsia="zh-CN"/>
        </w:rPr>
        <w:t>；</w:t>
      </w:r>
    </w:p>
    <w:p>
      <w:pPr>
        <w:spacing w:line="360" w:lineRule="auto"/>
        <w:ind w:firstLine="0" w:firstLineChars="0"/>
        <w:rPr>
          <w:rFonts w:hint="eastAsia" w:ascii="仿宋" w:hAnsi="仿宋" w:eastAsia="仿宋" w:cs="仿宋"/>
          <w:sz w:val="24"/>
          <w:szCs w:val="24"/>
          <w:lang w:eastAsia="zh-CN"/>
        </w:rPr>
      </w:pPr>
      <w:r>
        <w:rPr>
          <w:rFonts w:hint="eastAsia" w:ascii="仿宋" w:hAnsi="仿宋" w:eastAsia="仿宋" w:cs="仿宋"/>
          <w:b/>
          <w:bCs/>
          <w:sz w:val="24"/>
          <w:szCs w:val="24"/>
        </w:rPr>
        <w:t>工程设计资质：</w:t>
      </w:r>
      <w:r>
        <w:rPr>
          <w:rFonts w:hint="eastAsia" w:ascii="仿宋" w:hAnsi="仿宋" w:eastAsia="仿宋" w:cs="仿宋"/>
          <w:sz w:val="24"/>
          <w:szCs w:val="24"/>
          <w:u w:val="none"/>
          <w:lang w:val="en-US" w:eastAsia="zh-CN"/>
        </w:rPr>
        <w:t>详见招标公告</w:t>
      </w:r>
      <w:r>
        <w:rPr>
          <w:rFonts w:hint="eastAsia" w:ascii="仿宋" w:hAnsi="仿宋" w:eastAsia="仿宋" w:cs="仿宋"/>
          <w:sz w:val="24"/>
          <w:szCs w:val="24"/>
          <w:u w:val="none"/>
          <w:lang w:eastAsia="zh-CN"/>
        </w:rPr>
        <w:t>；</w:t>
      </w:r>
    </w:p>
    <w:p>
      <w:pPr>
        <w:pStyle w:val="2"/>
        <w:rPr>
          <w:rFonts w:hint="eastAsia" w:ascii="仿宋" w:hAnsi="仿宋" w:eastAsia="仿宋" w:cs="仿宋"/>
          <w:bCs w:val="0"/>
          <w:kern w:val="2"/>
          <w:sz w:val="24"/>
          <w:szCs w:val="24"/>
        </w:rPr>
      </w:pPr>
      <w:bookmarkStart w:id="33" w:name="_Toc27873"/>
      <w:bookmarkStart w:id="34" w:name="_Toc138749079"/>
      <w:bookmarkStart w:id="35" w:name="_Toc138713579"/>
      <w:r>
        <w:rPr>
          <w:rFonts w:hint="eastAsia" w:ascii="仿宋" w:hAnsi="仿宋" w:eastAsia="仿宋" w:cs="仿宋"/>
          <w:bCs w:val="0"/>
          <w:kern w:val="2"/>
          <w:sz w:val="24"/>
          <w:szCs w:val="24"/>
          <w:lang w:val="en-US" w:eastAsia="zh-CN"/>
        </w:rPr>
        <w:t>六</w:t>
      </w:r>
      <w:r>
        <w:rPr>
          <w:rFonts w:hint="eastAsia" w:ascii="仿宋" w:hAnsi="仿宋" w:eastAsia="仿宋" w:cs="仿宋"/>
          <w:bCs w:val="0"/>
          <w:kern w:val="2"/>
          <w:sz w:val="24"/>
          <w:szCs w:val="24"/>
        </w:rPr>
        <w:t>、</w:t>
      </w:r>
      <w:r>
        <w:rPr>
          <w:rFonts w:hint="eastAsia" w:ascii="仿宋" w:hAnsi="仿宋" w:eastAsia="仿宋" w:cs="仿宋"/>
          <w:b/>
          <w:bCs w:val="0"/>
          <w:kern w:val="2"/>
          <w:sz w:val="24"/>
          <w:szCs w:val="24"/>
        </w:rPr>
        <w:t>双方权利及义务</w:t>
      </w:r>
      <w:bookmarkEnd w:id="33"/>
      <w:bookmarkEnd w:id="34"/>
      <w:bookmarkEnd w:id="35"/>
    </w:p>
    <w:p>
      <w:pPr>
        <w:spacing w:line="360" w:lineRule="auto"/>
        <w:rPr>
          <w:rFonts w:hint="eastAsia" w:ascii="仿宋" w:hAnsi="仿宋" w:eastAsia="仿宋" w:cs="仿宋"/>
          <w:b/>
          <w:bCs w:val="0"/>
          <w:kern w:val="2"/>
          <w:sz w:val="24"/>
          <w:szCs w:val="24"/>
        </w:rPr>
      </w:pPr>
      <w:bookmarkStart w:id="36" w:name="_Toc479241718"/>
      <w:r>
        <w:rPr>
          <w:rFonts w:hint="eastAsia" w:ascii="仿宋" w:hAnsi="仿宋" w:eastAsia="仿宋" w:cs="仿宋"/>
          <w:b/>
          <w:bCs w:val="0"/>
          <w:kern w:val="2"/>
          <w:sz w:val="24"/>
          <w:szCs w:val="24"/>
          <w:lang w:val="en-US" w:eastAsia="zh-CN"/>
        </w:rPr>
        <w:t>6</w:t>
      </w:r>
      <w:r>
        <w:rPr>
          <w:rFonts w:hint="eastAsia" w:ascii="仿宋" w:hAnsi="仿宋" w:eastAsia="仿宋" w:cs="仿宋"/>
          <w:b/>
          <w:bCs w:val="0"/>
          <w:kern w:val="2"/>
          <w:sz w:val="24"/>
          <w:szCs w:val="24"/>
        </w:rPr>
        <w:t>.1</w:t>
      </w:r>
      <w:r>
        <w:rPr>
          <w:rFonts w:hint="eastAsia" w:ascii="仿宋" w:hAnsi="仿宋" w:eastAsia="仿宋" w:cs="仿宋"/>
          <w:b/>
          <w:bCs w:val="0"/>
          <w:kern w:val="2"/>
          <w:sz w:val="24"/>
          <w:szCs w:val="24"/>
          <w:lang w:eastAsia="zh-CN"/>
        </w:rPr>
        <w:t>招标人</w:t>
      </w:r>
      <w:r>
        <w:rPr>
          <w:rFonts w:hint="eastAsia" w:ascii="仿宋" w:hAnsi="仿宋" w:eastAsia="仿宋" w:cs="仿宋"/>
          <w:b/>
          <w:bCs w:val="0"/>
          <w:kern w:val="2"/>
          <w:sz w:val="24"/>
          <w:szCs w:val="24"/>
        </w:rPr>
        <w:t>的权利</w:t>
      </w:r>
      <w:bookmarkEnd w:id="36"/>
    </w:p>
    <w:p>
      <w:pPr>
        <w:spacing w:line="360" w:lineRule="auto"/>
        <w:outlineLvl w:val="9"/>
        <w:rPr>
          <w:rFonts w:hint="eastAsia" w:ascii="仿宋" w:hAnsi="仿宋" w:eastAsia="仿宋" w:cs="仿宋"/>
          <w:sz w:val="24"/>
          <w:szCs w:val="24"/>
        </w:rPr>
      </w:pPr>
      <w:bookmarkStart w:id="37" w:name="_Toc472348785"/>
      <w:bookmarkStart w:id="38" w:name="_Toc479241719"/>
      <w:r>
        <w:rPr>
          <w:rFonts w:hint="eastAsia" w:ascii="仿宋" w:hAnsi="仿宋" w:eastAsia="仿宋" w:cs="仿宋"/>
          <w:sz w:val="24"/>
          <w:szCs w:val="24"/>
          <w:lang w:val="en-US" w:eastAsia="zh-CN"/>
        </w:rPr>
        <w:t>6</w:t>
      </w:r>
      <w:r>
        <w:rPr>
          <w:rFonts w:hint="eastAsia" w:ascii="仿宋" w:hAnsi="仿宋" w:eastAsia="仿宋" w:cs="仿宋"/>
          <w:sz w:val="24"/>
          <w:szCs w:val="24"/>
        </w:rPr>
        <w:t>.1.1</w:t>
      </w:r>
      <w:r>
        <w:rPr>
          <w:rFonts w:hint="eastAsia" w:ascii="仿宋" w:hAnsi="仿宋" w:eastAsia="仿宋" w:cs="仿宋"/>
          <w:sz w:val="24"/>
          <w:szCs w:val="24"/>
          <w:lang w:eastAsia="zh-CN"/>
        </w:rPr>
        <w:t>招标人</w:t>
      </w:r>
      <w:r>
        <w:rPr>
          <w:rFonts w:hint="eastAsia" w:ascii="仿宋" w:hAnsi="仿宋" w:eastAsia="仿宋" w:cs="仿宋"/>
          <w:sz w:val="24"/>
          <w:szCs w:val="24"/>
        </w:rPr>
        <w:t>具有向</w:t>
      </w:r>
      <w:r>
        <w:rPr>
          <w:rFonts w:hint="eastAsia" w:ascii="仿宋" w:hAnsi="仿宋" w:eastAsia="仿宋" w:cs="仿宋"/>
          <w:sz w:val="24"/>
          <w:szCs w:val="24"/>
          <w:lang w:eastAsia="zh-CN"/>
        </w:rPr>
        <w:t>中标人</w:t>
      </w:r>
      <w:r>
        <w:rPr>
          <w:rFonts w:hint="eastAsia" w:ascii="仿宋" w:hAnsi="仿宋" w:eastAsia="仿宋" w:cs="仿宋"/>
          <w:sz w:val="24"/>
          <w:szCs w:val="24"/>
        </w:rPr>
        <w:t>提出各项功能需求和相关的标准的权利。</w:t>
      </w:r>
      <w:bookmarkEnd w:id="37"/>
      <w:bookmarkEnd w:id="38"/>
    </w:p>
    <w:p>
      <w:pPr>
        <w:spacing w:line="360" w:lineRule="auto"/>
        <w:outlineLvl w:val="9"/>
        <w:rPr>
          <w:rFonts w:hint="eastAsia" w:ascii="仿宋" w:hAnsi="仿宋" w:eastAsia="仿宋" w:cs="仿宋"/>
          <w:sz w:val="24"/>
          <w:szCs w:val="24"/>
        </w:rPr>
      </w:pPr>
      <w:bookmarkStart w:id="39" w:name="_Toc479241720"/>
      <w:bookmarkStart w:id="40" w:name="_Toc472348786"/>
      <w:r>
        <w:rPr>
          <w:rFonts w:hint="eastAsia" w:ascii="仿宋" w:hAnsi="仿宋" w:eastAsia="仿宋" w:cs="仿宋"/>
          <w:sz w:val="24"/>
          <w:szCs w:val="24"/>
          <w:lang w:val="en-US" w:eastAsia="zh-CN"/>
        </w:rPr>
        <w:t>6</w:t>
      </w:r>
      <w:r>
        <w:rPr>
          <w:rFonts w:hint="eastAsia" w:ascii="仿宋" w:hAnsi="仿宋" w:eastAsia="仿宋" w:cs="仿宋"/>
          <w:sz w:val="24"/>
          <w:szCs w:val="24"/>
        </w:rPr>
        <w:t>.1.2</w:t>
      </w:r>
      <w:r>
        <w:rPr>
          <w:rFonts w:hint="eastAsia" w:ascii="仿宋" w:hAnsi="仿宋" w:eastAsia="仿宋" w:cs="仿宋"/>
          <w:sz w:val="24"/>
          <w:szCs w:val="24"/>
          <w:lang w:eastAsia="zh-CN"/>
        </w:rPr>
        <w:t>招标人</w:t>
      </w:r>
      <w:r>
        <w:rPr>
          <w:rFonts w:hint="eastAsia" w:ascii="仿宋" w:hAnsi="仿宋" w:eastAsia="仿宋" w:cs="仿宋"/>
          <w:sz w:val="24"/>
          <w:szCs w:val="24"/>
        </w:rPr>
        <w:t>具有参与各项技术、设计审核的权利。</w:t>
      </w:r>
      <w:bookmarkEnd w:id="39"/>
      <w:bookmarkEnd w:id="40"/>
    </w:p>
    <w:p>
      <w:pPr>
        <w:spacing w:line="360" w:lineRule="auto"/>
        <w:outlineLvl w:val="9"/>
        <w:rPr>
          <w:rFonts w:hint="eastAsia" w:ascii="仿宋" w:hAnsi="仿宋" w:eastAsia="仿宋" w:cs="仿宋"/>
          <w:sz w:val="24"/>
          <w:szCs w:val="24"/>
        </w:rPr>
      </w:pPr>
      <w:bookmarkStart w:id="41" w:name="_Toc472348787"/>
      <w:bookmarkStart w:id="42" w:name="_Toc479241721"/>
      <w:r>
        <w:rPr>
          <w:rFonts w:hint="eastAsia" w:ascii="仿宋" w:hAnsi="仿宋" w:eastAsia="仿宋" w:cs="仿宋"/>
          <w:sz w:val="24"/>
          <w:szCs w:val="24"/>
          <w:lang w:val="en-US" w:eastAsia="zh-CN"/>
        </w:rPr>
        <w:t>6</w:t>
      </w:r>
      <w:r>
        <w:rPr>
          <w:rFonts w:hint="eastAsia" w:ascii="仿宋" w:hAnsi="仿宋" w:eastAsia="仿宋" w:cs="仿宋"/>
          <w:sz w:val="24"/>
          <w:szCs w:val="24"/>
        </w:rPr>
        <w:t>.1.3</w:t>
      </w:r>
      <w:r>
        <w:rPr>
          <w:rFonts w:hint="eastAsia" w:ascii="仿宋" w:hAnsi="仿宋" w:eastAsia="仿宋" w:cs="仿宋"/>
          <w:sz w:val="24"/>
          <w:szCs w:val="24"/>
          <w:lang w:eastAsia="zh-CN"/>
        </w:rPr>
        <w:t>中标人</w:t>
      </w:r>
      <w:r>
        <w:rPr>
          <w:rFonts w:hint="eastAsia" w:ascii="仿宋" w:hAnsi="仿宋" w:eastAsia="仿宋" w:cs="仿宋"/>
          <w:sz w:val="24"/>
          <w:szCs w:val="24"/>
        </w:rPr>
        <w:t>在进度、质量、指派人员、提供服务、协作等方面义务的履行不符合合同约定时，</w:t>
      </w:r>
      <w:r>
        <w:rPr>
          <w:rFonts w:hint="eastAsia" w:ascii="仿宋" w:hAnsi="仿宋" w:eastAsia="仿宋" w:cs="仿宋"/>
          <w:sz w:val="24"/>
          <w:szCs w:val="24"/>
          <w:lang w:eastAsia="zh-CN"/>
        </w:rPr>
        <w:t>招标人</w:t>
      </w:r>
      <w:r>
        <w:rPr>
          <w:rFonts w:hint="eastAsia" w:ascii="仿宋" w:hAnsi="仿宋" w:eastAsia="仿宋" w:cs="仿宋"/>
          <w:sz w:val="24"/>
          <w:szCs w:val="24"/>
        </w:rPr>
        <w:t>有解除合同、追究违约责任、要求赔偿损失等权利。</w:t>
      </w:r>
      <w:bookmarkEnd w:id="41"/>
      <w:bookmarkEnd w:id="42"/>
    </w:p>
    <w:p>
      <w:pPr>
        <w:spacing w:line="360" w:lineRule="auto"/>
        <w:outlineLvl w:val="9"/>
        <w:rPr>
          <w:rFonts w:hint="eastAsia" w:ascii="仿宋" w:hAnsi="仿宋" w:eastAsia="仿宋" w:cs="仿宋"/>
          <w:sz w:val="24"/>
          <w:szCs w:val="24"/>
        </w:rPr>
      </w:pPr>
      <w:bookmarkStart w:id="43" w:name="_Toc479241722"/>
      <w:bookmarkStart w:id="44" w:name="_Toc472348788"/>
      <w:r>
        <w:rPr>
          <w:rFonts w:hint="eastAsia" w:ascii="仿宋" w:hAnsi="仿宋" w:eastAsia="仿宋" w:cs="仿宋"/>
          <w:sz w:val="24"/>
          <w:szCs w:val="24"/>
          <w:lang w:val="en-US" w:eastAsia="zh-CN"/>
        </w:rPr>
        <w:t>6</w:t>
      </w:r>
      <w:r>
        <w:rPr>
          <w:rFonts w:hint="eastAsia" w:ascii="仿宋" w:hAnsi="仿宋" w:eastAsia="仿宋" w:cs="仿宋"/>
          <w:sz w:val="24"/>
          <w:szCs w:val="24"/>
        </w:rPr>
        <w:t>.1.4</w:t>
      </w:r>
      <w:r>
        <w:rPr>
          <w:rFonts w:hint="eastAsia" w:ascii="仿宋" w:hAnsi="仿宋" w:eastAsia="仿宋" w:cs="仿宋"/>
          <w:sz w:val="24"/>
          <w:szCs w:val="24"/>
          <w:lang w:eastAsia="zh-CN"/>
        </w:rPr>
        <w:t>招标人</w:t>
      </w:r>
      <w:r>
        <w:rPr>
          <w:rFonts w:hint="eastAsia" w:ascii="仿宋" w:hAnsi="仿宋" w:eastAsia="仿宋" w:cs="仿宋"/>
          <w:sz w:val="24"/>
          <w:szCs w:val="24"/>
        </w:rPr>
        <w:t>有权聘请咨询（监理）单位为本</w:t>
      </w:r>
      <w:r>
        <w:rPr>
          <w:rFonts w:hint="eastAsia" w:ascii="仿宋" w:hAnsi="仿宋" w:eastAsia="仿宋" w:cs="仿宋"/>
          <w:sz w:val="24"/>
          <w:szCs w:val="24"/>
          <w:lang w:eastAsia="zh-CN"/>
        </w:rPr>
        <w:t>工程</w:t>
      </w:r>
      <w:r>
        <w:rPr>
          <w:rFonts w:hint="eastAsia" w:ascii="仿宋" w:hAnsi="仿宋" w:eastAsia="仿宋" w:cs="仿宋"/>
          <w:sz w:val="24"/>
          <w:szCs w:val="24"/>
        </w:rPr>
        <w:t>进行咨询（监理），</w:t>
      </w:r>
      <w:r>
        <w:rPr>
          <w:rFonts w:hint="eastAsia" w:ascii="仿宋" w:hAnsi="仿宋" w:eastAsia="仿宋" w:cs="仿宋"/>
          <w:sz w:val="24"/>
          <w:szCs w:val="24"/>
          <w:lang w:eastAsia="zh-CN"/>
        </w:rPr>
        <w:t>中标人</w:t>
      </w:r>
      <w:r>
        <w:rPr>
          <w:rFonts w:hint="eastAsia" w:ascii="仿宋" w:hAnsi="仿宋" w:eastAsia="仿宋" w:cs="仿宋"/>
          <w:sz w:val="24"/>
          <w:szCs w:val="24"/>
        </w:rPr>
        <w:t>应接受咨询（监理）单位按照相关法规和</w:t>
      </w:r>
      <w:r>
        <w:rPr>
          <w:rFonts w:hint="eastAsia" w:ascii="仿宋" w:hAnsi="仿宋" w:eastAsia="仿宋" w:cs="仿宋"/>
          <w:sz w:val="24"/>
          <w:szCs w:val="24"/>
          <w:lang w:eastAsia="zh-CN"/>
        </w:rPr>
        <w:t>招标人</w:t>
      </w:r>
      <w:r>
        <w:rPr>
          <w:rFonts w:hint="eastAsia" w:ascii="仿宋" w:hAnsi="仿宋" w:eastAsia="仿宋" w:cs="仿宋"/>
          <w:sz w:val="24"/>
          <w:szCs w:val="24"/>
        </w:rPr>
        <w:t>赋予的权利所进行的咨询（监理），咨询（监理）单位不得滥用此权利，不得恶意阻挠</w:t>
      </w:r>
      <w:r>
        <w:rPr>
          <w:rFonts w:hint="eastAsia" w:ascii="仿宋" w:hAnsi="仿宋" w:eastAsia="仿宋" w:cs="仿宋"/>
          <w:sz w:val="24"/>
          <w:szCs w:val="24"/>
          <w:lang w:eastAsia="zh-CN"/>
        </w:rPr>
        <w:t>中标人</w:t>
      </w:r>
      <w:r>
        <w:rPr>
          <w:rFonts w:hint="eastAsia" w:ascii="仿宋" w:hAnsi="仿宋" w:eastAsia="仿宋" w:cs="仿宋"/>
          <w:sz w:val="24"/>
          <w:szCs w:val="24"/>
        </w:rPr>
        <w:t>正常设计工作。</w:t>
      </w:r>
      <w:bookmarkEnd w:id="43"/>
      <w:bookmarkEnd w:id="44"/>
    </w:p>
    <w:p>
      <w:pPr>
        <w:spacing w:line="360" w:lineRule="auto"/>
        <w:outlineLvl w:val="9"/>
        <w:rPr>
          <w:rFonts w:hint="eastAsia" w:ascii="仿宋" w:hAnsi="仿宋" w:eastAsia="仿宋" w:cs="仿宋"/>
          <w:sz w:val="24"/>
          <w:szCs w:val="24"/>
        </w:rPr>
      </w:pPr>
      <w:bookmarkStart w:id="45" w:name="_Toc472348789"/>
      <w:bookmarkStart w:id="46" w:name="_Toc479241723"/>
      <w:r>
        <w:rPr>
          <w:rFonts w:hint="eastAsia" w:ascii="仿宋" w:hAnsi="仿宋" w:eastAsia="仿宋" w:cs="仿宋"/>
          <w:sz w:val="24"/>
          <w:szCs w:val="24"/>
          <w:lang w:val="en-US" w:eastAsia="zh-CN"/>
        </w:rPr>
        <w:t>6</w:t>
      </w:r>
      <w:r>
        <w:rPr>
          <w:rFonts w:hint="eastAsia" w:ascii="仿宋" w:hAnsi="仿宋" w:eastAsia="仿宋" w:cs="仿宋"/>
          <w:sz w:val="24"/>
          <w:szCs w:val="24"/>
        </w:rPr>
        <w:t>.1.5其它依据合同和法律规定属于</w:t>
      </w:r>
      <w:r>
        <w:rPr>
          <w:rFonts w:hint="eastAsia" w:ascii="仿宋" w:hAnsi="仿宋" w:eastAsia="仿宋" w:cs="仿宋"/>
          <w:sz w:val="24"/>
          <w:szCs w:val="24"/>
          <w:lang w:eastAsia="zh-CN"/>
        </w:rPr>
        <w:t>招标人</w:t>
      </w:r>
      <w:r>
        <w:rPr>
          <w:rFonts w:hint="eastAsia" w:ascii="仿宋" w:hAnsi="仿宋" w:eastAsia="仿宋" w:cs="仿宋"/>
          <w:sz w:val="24"/>
          <w:szCs w:val="24"/>
        </w:rPr>
        <w:t>的权利。</w:t>
      </w:r>
      <w:bookmarkEnd w:id="45"/>
      <w:bookmarkEnd w:id="46"/>
    </w:p>
    <w:p>
      <w:pPr>
        <w:spacing w:line="360" w:lineRule="auto"/>
        <w:outlineLvl w:val="9"/>
        <w:rPr>
          <w:rFonts w:hint="eastAsia" w:ascii="仿宋" w:hAnsi="仿宋" w:eastAsia="仿宋" w:cs="仿宋"/>
          <w:sz w:val="24"/>
          <w:szCs w:val="24"/>
        </w:rPr>
      </w:pPr>
      <w:bookmarkStart w:id="47" w:name="_Toc472348790"/>
      <w:bookmarkStart w:id="48" w:name="_Toc479241724"/>
      <w:r>
        <w:rPr>
          <w:rFonts w:hint="eastAsia" w:ascii="仿宋" w:hAnsi="仿宋" w:eastAsia="仿宋" w:cs="仿宋"/>
          <w:sz w:val="24"/>
          <w:szCs w:val="24"/>
          <w:lang w:val="en-US" w:eastAsia="zh-CN"/>
        </w:rPr>
        <w:t>6</w:t>
      </w:r>
      <w:r>
        <w:rPr>
          <w:rFonts w:hint="eastAsia" w:ascii="仿宋" w:hAnsi="仿宋" w:eastAsia="仿宋" w:cs="仿宋"/>
          <w:sz w:val="24"/>
          <w:szCs w:val="24"/>
        </w:rPr>
        <w:t>.1.6除另有规定外，</w:t>
      </w:r>
      <w:r>
        <w:rPr>
          <w:rFonts w:hint="eastAsia" w:ascii="仿宋" w:hAnsi="仿宋" w:eastAsia="仿宋" w:cs="仿宋"/>
          <w:sz w:val="24"/>
          <w:szCs w:val="24"/>
          <w:lang w:eastAsia="zh-CN"/>
        </w:rPr>
        <w:t>招标人</w:t>
      </w:r>
      <w:r>
        <w:rPr>
          <w:rFonts w:hint="eastAsia" w:ascii="仿宋" w:hAnsi="仿宋" w:eastAsia="仿宋" w:cs="仿宋"/>
          <w:sz w:val="24"/>
          <w:szCs w:val="24"/>
        </w:rPr>
        <w:t>可以在合同期内，以书面形式指示</w:t>
      </w:r>
      <w:r>
        <w:rPr>
          <w:rFonts w:hint="eastAsia" w:ascii="仿宋" w:hAnsi="仿宋" w:eastAsia="仿宋" w:cs="仿宋"/>
          <w:sz w:val="24"/>
          <w:szCs w:val="24"/>
          <w:lang w:eastAsia="zh-CN"/>
        </w:rPr>
        <w:t>中标人</w:t>
      </w:r>
      <w:r>
        <w:rPr>
          <w:rFonts w:hint="eastAsia" w:ascii="仿宋" w:hAnsi="仿宋" w:eastAsia="仿宋" w:cs="仿宋"/>
          <w:sz w:val="24"/>
          <w:szCs w:val="24"/>
        </w:rPr>
        <w:t>就合同所述的服务或合同期限作出更改、修订、省略、增添或其他修改（但必须是合理、合法、合规的），</w:t>
      </w:r>
      <w:r>
        <w:rPr>
          <w:rFonts w:hint="eastAsia" w:ascii="仿宋" w:hAnsi="仿宋" w:eastAsia="仿宋" w:cs="仿宋"/>
          <w:sz w:val="24"/>
          <w:szCs w:val="24"/>
          <w:lang w:eastAsia="zh-CN"/>
        </w:rPr>
        <w:t>中标人</w:t>
      </w:r>
      <w:r>
        <w:rPr>
          <w:rFonts w:hint="eastAsia" w:ascii="仿宋" w:hAnsi="仿宋" w:eastAsia="仿宋" w:cs="仿宋"/>
          <w:sz w:val="24"/>
          <w:szCs w:val="24"/>
        </w:rPr>
        <w:t>必须依照指示作出修改。</w:t>
      </w:r>
      <w:bookmarkEnd w:id="47"/>
      <w:bookmarkEnd w:id="48"/>
    </w:p>
    <w:p>
      <w:pPr>
        <w:spacing w:line="360" w:lineRule="auto"/>
        <w:outlineLvl w:val="9"/>
        <w:rPr>
          <w:rFonts w:hint="eastAsia" w:ascii="仿宋" w:hAnsi="仿宋" w:eastAsia="仿宋" w:cs="仿宋"/>
          <w:sz w:val="24"/>
          <w:szCs w:val="24"/>
        </w:rPr>
      </w:pPr>
      <w:bookmarkStart w:id="49" w:name="_Toc479241725"/>
      <w:bookmarkStart w:id="50" w:name="_Toc472348791"/>
      <w:r>
        <w:rPr>
          <w:rFonts w:hint="eastAsia" w:ascii="仿宋" w:hAnsi="仿宋" w:eastAsia="仿宋" w:cs="仿宋"/>
          <w:sz w:val="24"/>
          <w:szCs w:val="24"/>
          <w:lang w:val="en-US" w:eastAsia="zh-CN"/>
        </w:rPr>
        <w:t>6</w:t>
      </w:r>
      <w:r>
        <w:rPr>
          <w:rFonts w:hint="eastAsia" w:ascii="仿宋" w:hAnsi="仿宋" w:eastAsia="仿宋" w:cs="仿宋"/>
          <w:sz w:val="24"/>
          <w:szCs w:val="24"/>
        </w:rPr>
        <w:t>.1.7</w:t>
      </w:r>
      <w:r>
        <w:rPr>
          <w:rFonts w:hint="eastAsia" w:ascii="仿宋" w:hAnsi="仿宋" w:eastAsia="仿宋" w:cs="仿宋"/>
          <w:sz w:val="24"/>
          <w:szCs w:val="24"/>
          <w:lang w:eastAsia="zh-CN"/>
        </w:rPr>
        <w:t>招标人</w:t>
      </w:r>
      <w:r>
        <w:rPr>
          <w:rFonts w:hint="eastAsia" w:ascii="仿宋" w:hAnsi="仿宋" w:eastAsia="仿宋" w:cs="仿宋"/>
          <w:sz w:val="24"/>
          <w:szCs w:val="24"/>
        </w:rPr>
        <w:t>可以拒绝接受任何没有遵守本合同规定而提供的服务（或其中任何部分），拒绝接纳</w:t>
      </w:r>
      <w:r>
        <w:rPr>
          <w:rFonts w:hint="eastAsia" w:ascii="仿宋" w:hAnsi="仿宋" w:eastAsia="仿宋" w:cs="仿宋"/>
          <w:sz w:val="24"/>
          <w:szCs w:val="24"/>
          <w:lang w:val="en-US" w:eastAsia="zh-CN"/>
        </w:rPr>
        <w:t>有损</w:t>
      </w:r>
      <w:r>
        <w:rPr>
          <w:rFonts w:hint="eastAsia" w:ascii="仿宋" w:hAnsi="仿宋" w:eastAsia="仿宋" w:cs="仿宋"/>
          <w:sz w:val="24"/>
          <w:szCs w:val="24"/>
          <w:lang w:eastAsia="zh-CN"/>
        </w:rPr>
        <w:t>招标人</w:t>
      </w:r>
      <w:r>
        <w:rPr>
          <w:rFonts w:hint="eastAsia" w:ascii="仿宋" w:hAnsi="仿宋" w:eastAsia="仿宋" w:cs="仿宋"/>
          <w:sz w:val="24"/>
          <w:szCs w:val="24"/>
        </w:rPr>
        <w:t>的任何法定权利。</w:t>
      </w:r>
      <w:bookmarkEnd w:id="49"/>
      <w:bookmarkEnd w:id="50"/>
    </w:p>
    <w:p>
      <w:pPr>
        <w:spacing w:line="360" w:lineRule="auto"/>
        <w:rPr>
          <w:rFonts w:hint="eastAsia" w:ascii="仿宋" w:hAnsi="仿宋" w:eastAsia="仿宋" w:cs="仿宋"/>
          <w:b/>
          <w:bCs w:val="0"/>
          <w:kern w:val="2"/>
          <w:sz w:val="24"/>
          <w:szCs w:val="24"/>
        </w:rPr>
      </w:pPr>
      <w:bookmarkStart w:id="51" w:name="_Toc479241727"/>
      <w:r>
        <w:rPr>
          <w:rFonts w:hint="eastAsia" w:ascii="仿宋" w:hAnsi="仿宋" w:eastAsia="仿宋" w:cs="仿宋"/>
          <w:b/>
          <w:bCs w:val="0"/>
          <w:kern w:val="2"/>
          <w:sz w:val="24"/>
          <w:szCs w:val="24"/>
          <w:lang w:val="en-US" w:eastAsia="zh-CN"/>
        </w:rPr>
        <w:t>6</w:t>
      </w:r>
      <w:r>
        <w:rPr>
          <w:rFonts w:hint="eastAsia" w:ascii="仿宋" w:hAnsi="仿宋" w:eastAsia="仿宋" w:cs="仿宋"/>
          <w:b/>
          <w:bCs w:val="0"/>
          <w:kern w:val="2"/>
          <w:sz w:val="24"/>
          <w:szCs w:val="24"/>
        </w:rPr>
        <w:t>.2</w:t>
      </w:r>
      <w:r>
        <w:rPr>
          <w:rFonts w:hint="eastAsia" w:ascii="仿宋" w:hAnsi="仿宋" w:eastAsia="仿宋" w:cs="仿宋"/>
          <w:b/>
          <w:bCs w:val="0"/>
          <w:kern w:val="2"/>
          <w:sz w:val="24"/>
          <w:szCs w:val="24"/>
          <w:lang w:eastAsia="zh-CN"/>
        </w:rPr>
        <w:t>招标人</w:t>
      </w:r>
      <w:r>
        <w:rPr>
          <w:rFonts w:hint="eastAsia" w:ascii="仿宋" w:hAnsi="仿宋" w:eastAsia="仿宋" w:cs="仿宋"/>
          <w:b/>
          <w:bCs w:val="0"/>
          <w:kern w:val="2"/>
          <w:sz w:val="24"/>
          <w:szCs w:val="24"/>
        </w:rPr>
        <w:t>的义务</w:t>
      </w:r>
      <w:bookmarkEnd w:id="51"/>
      <w:bookmarkStart w:id="52" w:name="_Toc472348794"/>
      <w:bookmarkStart w:id="53" w:name="_Toc479241728"/>
    </w:p>
    <w:p>
      <w:pPr>
        <w:spacing w:line="360" w:lineRule="auto"/>
        <w:outlineLvl w:val="9"/>
        <w:rPr>
          <w:rFonts w:hint="eastAsia" w:ascii="仿宋" w:hAnsi="仿宋" w:eastAsia="仿宋" w:cs="仿宋"/>
          <w:sz w:val="24"/>
          <w:szCs w:val="24"/>
        </w:rPr>
      </w:pPr>
      <w:r>
        <w:rPr>
          <w:rFonts w:hint="eastAsia" w:ascii="仿宋" w:hAnsi="仿宋" w:eastAsia="仿宋" w:cs="仿宋"/>
          <w:sz w:val="24"/>
          <w:szCs w:val="24"/>
          <w:lang w:val="en-US" w:eastAsia="zh-CN"/>
        </w:rPr>
        <w:t>6</w:t>
      </w:r>
      <w:r>
        <w:rPr>
          <w:rFonts w:hint="eastAsia" w:ascii="仿宋" w:hAnsi="仿宋" w:eastAsia="仿宋" w:cs="仿宋"/>
          <w:sz w:val="24"/>
          <w:szCs w:val="24"/>
        </w:rPr>
        <w:t>.2.1</w:t>
      </w:r>
      <w:r>
        <w:rPr>
          <w:rFonts w:hint="eastAsia" w:ascii="仿宋" w:hAnsi="仿宋" w:eastAsia="仿宋" w:cs="仿宋"/>
          <w:sz w:val="24"/>
          <w:szCs w:val="24"/>
          <w:lang w:eastAsia="zh-CN"/>
        </w:rPr>
        <w:t>招标人</w:t>
      </w:r>
      <w:r>
        <w:rPr>
          <w:rFonts w:hint="eastAsia" w:ascii="仿宋" w:hAnsi="仿宋" w:eastAsia="仿宋" w:cs="仿宋"/>
          <w:sz w:val="24"/>
          <w:szCs w:val="24"/>
        </w:rPr>
        <w:t>按本合同约定的内容，在签订合同后15日历天内向</w:t>
      </w:r>
      <w:r>
        <w:rPr>
          <w:rFonts w:hint="eastAsia" w:ascii="仿宋" w:hAnsi="仿宋" w:eastAsia="仿宋" w:cs="仿宋"/>
          <w:sz w:val="24"/>
          <w:szCs w:val="24"/>
          <w:lang w:eastAsia="zh-CN"/>
        </w:rPr>
        <w:t>中标人</w:t>
      </w:r>
      <w:r>
        <w:rPr>
          <w:rFonts w:hint="eastAsia" w:ascii="仿宋" w:hAnsi="仿宋" w:eastAsia="仿宋" w:cs="仿宋"/>
          <w:sz w:val="24"/>
          <w:szCs w:val="24"/>
        </w:rPr>
        <w:t>提交设计所需文件与数据，并对其完整性、有效性、及时性负责，</w:t>
      </w:r>
      <w:r>
        <w:rPr>
          <w:rFonts w:hint="eastAsia" w:ascii="仿宋" w:hAnsi="仿宋" w:eastAsia="仿宋" w:cs="仿宋"/>
          <w:sz w:val="24"/>
          <w:szCs w:val="24"/>
          <w:lang w:eastAsia="zh-CN"/>
        </w:rPr>
        <w:t>招标人</w:t>
      </w:r>
      <w:r>
        <w:rPr>
          <w:rFonts w:hint="eastAsia" w:ascii="仿宋" w:hAnsi="仿宋" w:eastAsia="仿宋" w:cs="仿宋"/>
          <w:sz w:val="24"/>
          <w:szCs w:val="24"/>
        </w:rPr>
        <w:t>不得要求</w:t>
      </w:r>
      <w:r>
        <w:rPr>
          <w:rFonts w:hint="eastAsia" w:ascii="仿宋" w:hAnsi="仿宋" w:eastAsia="仿宋" w:cs="仿宋"/>
          <w:sz w:val="24"/>
          <w:szCs w:val="24"/>
          <w:lang w:eastAsia="zh-CN"/>
        </w:rPr>
        <w:t>中标人</w:t>
      </w:r>
      <w:r>
        <w:rPr>
          <w:rFonts w:hint="eastAsia" w:ascii="仿宋" w:hAnsi="仿宋" w:eastAsia="仿宋" w:cs="仿宋"/>
          <w:sz w:val="24"/>
          <w:szCs w:val="24"/>
        </w:rPr>
        <w:t>违反国家有关标准进行设计。</w:t>
      </w:r>
      <w:bookmarkEnd w:id="52"/>
      <w:bookmarkEnd w:id="53"/>
    </w:p>
    <w:p>
      <w:pPr>
        <w:spacing w:line="360" w:lineRule="auto"/>
        <w:outlineLvl w:val="9"/>
        <w:rPr>
          <w:rFonts w:hint="eastAsia" w:ascii="仿宋" w:hAnsi="仿宋" w:eastAsia="仿宋" w:cs="仿宋"/>
          <w:sz w:val="24"/>
          <w:szCs w:val="24"/>
        </w:rPr>
      </w:pPr>
      <w:bookmarkStart w:id="54" w:name="_Toc472348798"/>
      <w:bookmarkStart w:id="55" w:name="_Toc479241731"/>
      <w:r>
        <w:rPr>
          <w:rFonts w:hint="eastAsia" w:ascii="仿宋" w:hAnsi="仿宋" w:eastAsia="仿宋" w:cs="仿宋"/>
          <w:sz w:val="24"/>
          <w:szCs w:val="24"/>
          <w:lang w:val="en-US" w:eastAsia="zh-CN"/>
        </w:rPr>
        <w:t>6</w:t>
      </w:r>
      <w:r>
        <w:rPr>
          <w:rFonts w:hint="eastAsia" w:ascii="仿宋" w:hAnsi="仿宋" w:eastAsia="仿宋" w:cs="仿宋"/>
          <w:sz w:val="24"/>
          <w:szCs w:val="24"/>
        </w:rPr>
        <w:t>.2.2</w:t>
      </w:r>
      <w:r>
        <w:rPr>
          <w:rFonts w:hint="eastAsia" w:ascii="仿宋" w:hAnsi="仿宋" w:eastAsia="仿宋" w:cs="仿宋"/>
          <w:sz w:val="24"/>
          <w:szCs w:val="24"/>
          <w:lang w:eastAsia="zh-CN"/>
        </w:rPr>
        <w:t>招标人</w:t>
      </w:r>
      <w:r>
        <w:rPr>
          <w:rFonts w:hint="eastAsia" w:ascii="仿宋" w:hAnsi="仿宋" w:eastAsia="仿宋" w:cs="仿宋"/>
          <w:sz w:val="24"/>
          <w:szCs w:val="24"/>
        </w:rPr>
        <w:t>对</w:t>
      </w:r>
      <w:r>
        <w:rPr>
          <w:rFonts w:hint="eastAsia" w:ascii="仿宋" w:hAnsi="仿宋" w:eastAsia="仿宋" w:cs="仿宋"/>
          <w:sz w:val="24"/>
          <w:szCs w:val="24"/>
          <w:lang w:eastAsia="zh-CN"/>
        </w:rPr>
        <w:t>中标人</w:t>
      </w:r>
      <w:r>
        <w:rPr>
          <w:rFonts w:hint="eastAsia" w:ascii="仿宋" w:hAnsi="仿宋" w:eastAsia="仿宋" w:cs="仿宋"/>
          <w:sz w:val="24"/>
          <w:szCs w:val="24"/>
        </w:rPr>
        <w:t>提出的付款申请和有关单据复核无误后进行支付，并按合同指定银行将合同价款汇至</w:t>
      </w:r>
      <w:r>
        <w:rPr>
          <w:rFonts w:hint="eastAsia" w:ascii="仿宋" w:hAnsi="仿宋" w:eastAsia="仿宋" w:cs="仿宋"/>
          <w:sz w:val="24"/>
          <w:szCs w:val="24"/>
          <w:lang w:eastAsia="zh-CN"/>
        </w:rPr>
        <w:t>中标人</w:t>
      </w:r>
      <w:r>
        <w:rPr>
          <w:rFonts w:hint="eastAsia" w:ascii="仿宋" w:hAnsi="仿宋" w:eastAsia="仿宋" w:cs="仿宋"/>
          <w:sz w:val="24"/>
          <w:szCs w:val="24"/>
        </w:rPr>
        <w:t>的账户。</w:t>
      </w:r>
      <w:bookmarkEnd w:id="54"/>
      <w:bookmarkEnd w:id="55"/>
    </w:p>
    <w:p>
      <w:pPr>
        <w:spacing w:line="360" w:lineRule="auto"/>
        <w:outlineLvl w:val="9"/>
        <w:rPr>
          <w:rFonts w:hint="eastAsia" w:ascii="仿宋" w:hAnsi="仿宋" w:eastAsia="仿宋" w:cs="仿宋"/>
          <w:sz w:val="24"/>
          <w:szCs w:val="24"/>
        </w:rPr>
      </w:pPr>
      <w:bookmarkStart w:id="56" w:name="_Toc472348799"/>
      <w:bookmarkStart w:id="57" w:name="_Toc479241732"/>
      <w:r>
        <w:rPr>
          <w:rFonts w:hint="eastAsia" w:ascii="仿宋" w:hAnsi="仿宋" w:eastAsia="仿宋" w:cs="仿宋"/>
          <w:sz w:val="24"/>
          <w:szCs w:val="24"/>
          <w:lang w:val="en-US" w:eastAsia="zh-CN"/>
        </w:rPr>
        <w:t>6</w:t>
      </w:r>
      <w:r>
        <w:rPr>
          <w:rFonts w:hint="eastAsia" w:ascii="仿宋" w:hAnsi="仿宋" w:eastAsia="仿宋" w:cs="仿宋"/>
          <w:sz w:val="24"/>
          <w:szCs w:val="24"/>
        </w:rPr>
        <w:t>.2.3</w:t>
      </w:r>
      <w:r>
        <w:rPr>
          <w:rFonts w:hint="eastAsia" w:ascii="仿宋" w:hAnsi="仿宋" w:eastAsia="仿宋" w:cs="仿宋"/>
          <w:sz w:val="24"/>
          <w:szCs w:val="24"/>
          <w:lang w:eastAsia="zh-CN"/>
        </w:rPr>
        <w:t>招标人</w:t>
      </w:r>
      <w:r>
        <w:rPr>
          <w:rFonts w:hint="eastAsia" w:ascii="仿宋" w:hAnsi="仿宋" w:eastAsia="仿宋" w:cs="仿宋"/>
          <w:sz w:val="24"/>
          <w:szCs w:val="24"/>
        </w:rPr>
        <w:t>驻场代表在</w:t>
      </w:r>
      <w:r>
        <w:rPr>
          <w:rFonts w:hint="eastAsia" w:ascii="仿宋" w:hAnsi="仿宋" w:eastAsia="仿宋" w:cs="仿宋"/>
          <w:sz w:val="24"/>
          <w:szCs w:val="24"/>
          <w:lang w:eastAsia="zh-CN"/>
        </w:rPr>
        <w:t>招标人</w:t>
      </w:r>
      <w:r>
        <w:rPr>
          <w:rFonts w:hint="eastAsia" w:ascii="仿宋" w:hAnsi="仿宋" w:eastAsia="仿宋" w:cs="仿宋"/>
          <w:sz w:val="24"/>
          <w:szCs w:val="24"/>
        </w:rPr>
        <w:t>授权范围内向</w:t>
      </w:r>
      <w:r>
        <w:rPr>
          <w:rFonts w:hint="eastAsia" w:ascii="仿宋" w:hAnsi="仿宋" w:eastAsia="仿宋" w:cs="仿宋"/>
          <w:sz w:val="24"/>
          <w:szCs w:val="24"/>
          <w:lang w:eastAsia="zh-CN"/>
        </w:rPr>
        <w:t>中标人</w:t>
      </w:r>
      <w:r>
        <w:rPr>
          <w:rFonts w:hint="eastAsia" w:ascii="仿宋" w:hAnsi="仿宋" w:eastAsia="仿宋" w:cs="仿宋"/>
          <w:sz w:val="24"/>
          <w:szCs w:val="24"/>
        </w:rPr>
        <w:t>发出的任何书面形式的函件，与</w:t>
      </w:r>
      <w:r>
        <w:rPr>
          <w:rFonts w:hint="eastAsia" w:ascii="仿宋" w:hAnsi="仿宋" w:eastAsia="仿宋" w:cs="仿宋"/>
          <w:sz w:val="24"/>
          <w:szCs w:val="24"/>
          <w:lang w:eastAsia="zh-CN"/>
        </w:rPr>
        <w:t>招标人</w:t>
      </w:r>
      <w:r>
        <w:rPr>
          <w:rFonts w:hint="eastAsia" w:ascii="仿宋" w:hAnsi="仿宋" w:eastAsia="仿宋" w:cs="仿宋"/>
          <w:sz w:val="24"/>
          <w:szCs w:val="24"/>
        </w:rPr>
        <w:t>发出的函件具有同等效力。</w:t>
      </w:r>
      <w:r>
        <w:rPr>
          <w:rFonts w:hint="eastAsia" w:ascii="仿宋" w:hAnsi="仿宋" w:eastAsia="仿宋" w:cs="仿宋"/>
          <w:sz w:val="24"/>
          <w:szCs w:val="24"/>
          <w:lang w:eastAsia="zh-CN"/>
        </w:rPr>
        <w:t>招标人</w:t>
      </w:r>
      <w:r>
        <w:rPr>
          <w:rFonts w:hint="eastAsia" w:ascii="仿宋" w:hAnsi="仿宋" w:eastAsia="仿宋" w:cs="仿宋"/>
          <w:sz w:val="24"/>
          <w:szCs w:val="24"/>
        </w:rPr>
        <w:t>驻场代表的指令、通知应由其本人签字并经</w:t>
      </w:r>
      <w:r>
        <w:rPr>
          <w:rFonts w:hint="eastAsia" w:ascii="仿宋" w:hAnsi="仿宋" w:eastAsia="仿宋" w:cs="仿宋"/>
          <w:sz w:val="24"/>
          <w:szCs w:val="24"/>
          <w:lang w:eastAsia="zh-CN"/>
        </w:rPr>
        <w:t>招标人招标人</w:t>
      </w:r>
      <w:r>
        <w:rPr>
          <w:rFonts w:hint="eastAsia" w:ascii="仿宋" w:hAnsi="仿宋" w:eastAsia="仿宋" w:cs="仿宋"/>
          <w:sz w:val="24"/>
          <w:szCs w:val="24"/>
        </w:rPr>
        <w:t>确认后，以书面形式交给</w:t>
      </w:r>
      <w:r>
        <w:rPr>
          <w:rFonts w:hint="eastAsia" w:ascii="仿宋" w:hAnsi="仿宋" w:eastAsia="仿宋" w:cs="仿宋"/>
          <w:sz w:val="24"/>
          <w:szCs w:val="24"/>
          <w:lang w:eastAsia="zh-CN"/>
        </w:rPr>
        <w:t>中标人</w:t>
      </w:r>
      <w:r>
        <w:rPr>
          <w:rFonts w:hint="eastAsia" w:ascii="仿宋" w:hAnsi="仿宋" w:eastAsia="仿宋" w:cs="仿宋"/>
          <w:sz w:val="24"/>
          <w:szCs w:val="24"/>
        </w:rPr>
        <w:t>设计负责人或</w:t>
      </w:r>
      <w:r>
        <w:rPr>
          <w:rFonts w:hint="eastAsia" w:ascii="仿宋" w:hAnsi="仿宋" w:eastAsia="仿宋" w:cs="仿宋"/>
          <w:sz w:val="24"/>
          <w:szCs w:val="24"/>
          <w:lang w:eastAsia="zh-CN"/>
        </w:rPr>
        <w:t>中标人</w:t>
      </w:r>
      <w:r>
        <w:rPr>
          <w:rFonts w:hint="eastAsia" w:ascii="仿宋" w:hAnsi="仿宋" w:eastAsia="仿宋" w:cs="仿宋"/>
          <w:sz w:val="24"/>
          <w:szCs w:val="24"/>
        </w:rPr>
        <w:t>驻场代表，</w:t>
      </w:r>
      <w:r>
        <w:rPr>
          <w:rFonts w:hint="eastAsia" w:ascii="仿宋" w:hAnsi="仿宋" w:eastAsia="仿宋" w:cs="仿宋"/>
          <w:sz w:val="24"/>
          <w:szCs w:val="24"/>
          <w:lang w:eastAsia="zh-CN"/>
        </w:rPr>
        <w:t>中标人</w:t>
      </w:r>
      <w:r>
        <w:rPr>
          <w:rFonts w:hint="eastAsia" w:ascii="仿宋" w:hAnsi="仿宋" w:eastAsia="仿宋" w:cs="仿宋"/>
          <w:sz w:val="24"/>
          <w:szCs w:val="24"/>
        </w:rPr>
        <w:t>设计负责人或</w:t>
      </w:r>
      <w:r>
        <w:rPr>
          <w:rFonts w:hint="eastAsia" w:ascii="仿宋" w:hAnsi="仿宋" w:eastAsia="仿宋" w:cs="仿宋"/>
          <w:sz w:val="24"/>
          <w:szCs w:val="24"/>
          <w:lang w:eastAsia="zh-CN"/>
        </w:rPr>
        <w:t>中标人</w:t>
      </w:r>
      <w:r>
        <w:rPr>
          <w:rFonts w:hint="eastAsia" w:ascii="仿宋" w:hAnsi="仿宋" w:eastAsia="仿宋" w:cs="仿宋"/>
          <w:sz w:val="24"/>
          <w:szCs w:val="24"/>
        </w:rPr>
        <w:t>驻场代表应立即在回执上签署姓名和收到时间，指令、通知同时生效。</w:t>
      </w:r>
      <w:bookmarkEnd w:id="56"/>
      <w:bookmarkEnd w:id="57"/>
    </w:p>
    <w:p>
      <w:pPr>
        <w:spacing w:line="360" w:lineRule="auto"/>
        <w:outlineLvl w:val="9"/>
        <w:rPr>
          <w:rFonts w:hint="eastAsia" w:ascii="仿宋" w:hAnsi="仿宋" w:eastAsia="仿宋" w:cs="仿宋"/>
          <w:sz w:val="24"/>
          <w:szCs w:val="24"/>
        </w:rPr>
      </w:pPr>
      <w:bookmarkStart w:id="58" w:name="_Toc472348800"/>
      <w:bookmarkStart w:id="59" w:name="_Toc479241733"/>
      <w:r>
        <w:rPr>
          <w:rFonts w:hint="eastAsia" w:ascii="仿宋" w:hAnsi="仿宋" w:eastAsia="仿宋" w:cs="仿宋"/>
          <w:sz w:val="24"/>
          <w:szCs w:val="24"/>
          <w:lang w:val="en-US" w:eastAsia="zh-CN"/>
        </w:rPr>
        <w:t>6</w:t>
      </w:r>
      <w:r>
        <w:rPr>
          <w:rFonts w:hint="eastAsia" w:ascii="仿宋" w:hAnsi="仿宋" w:eastAsia="仿宋" w:cs="仿宋"/>
          <w:sz w:val="24"/>
          <w:szCs w:val="24"/>
        </w:rPr>
        <w:t>.2.4</w:t>
      </w:r>
      <w:r>
        <w:rPr>
          <w:rFonts w:hint="eastAsia" w:ascii="仿宋" w:hAnsi="仿宋" w:eastAsia="仿宋" w:cs="仿宋"/>
          <w:sz w:val="24"/>
          <w:szCs w:val="24"/>
          <w:lang w:eastAsia="zh-CN"/>
        </w:rPr>
        <w:t>招标人</w:t>
      </w:r>
      <w:r>
        <w:rPr>
          <w:rFonts w:hint="eastAsia" w:ascii="仿宋" w:hAnsi="仿宋" w:eastAsia="仿宋" w:cs="仿宋"/>
          <w:sz w:val="24"/>
          <w:szCs w:val="24"/>
        </w:rPr>
        <w:t>驻场代表是</w:t>
      </w:r>
      <w:r>
        <w:rPr>
          <w:rFonts w:hint="eastAsia" w:ascii="仿宋" w:hAnsi="仿宋" w:eastAsia="仿宋" w:cs="仿宋"/>
          <w:sz w:val="24"/>
          <w:szCs w:val="24"/>
          <w:lang w:eastAsia="zh-CN"/>
        </w:rPr>
        <w:t>招标人</w:t>
      </w:r>
      <w:r>
        <w:rPr>
          <w:rFonts w:hint="eastAsia" w:ascii="仿宋" w:hAnsi="仿宋" w:eastAsia="仿宋" w:cs="仿宋"/>
          <w:sz w:val="24"/>
          <w:szCs w:val="24"/>
        </w:rPr>
        <w:t>的履约代表，</w:t>
      </w:r>
      <w:r>
        <w:rPr>
          <w:rFonts w:hint="eastAsia" w:ascii="仿宋" w:hAnsi="仿宋" w:eastAsia="仿宋" w:cs="仿宋"/>
          <w:sz w:val="24"/>
          <w:szCs w:val="24"/>
          <w:lang w:eastAsia="zh-CN"/>
        </w:rPr>
        <w:t>中标人</w:t>
      </w:r>
      <w:r>
        <w:rPr>
          <w:rFonts w:hint="eastAsia" w:ascii="仿宋" w:hAnsi="仿宋" w:eastAsia="仿宋" w:cs="仿宋"/>
          <w:sz w:val="24"/>
          <w:szCs w:val="24"/>
        </w:rPr>
        <w:t>发出的任何书面形式的文件经</w:t>
      </w:r>
      <w:r>
        <w:rPr>
          <w:rFonts w:hint="eastAsia" w:ascii="仿宋" w:hAnsi="仿宋" w:eastAsia="仿宋" w:cs="仿宋"/>
          <w:sz w:val="24"/>
          <w:szCs w:val="24"/>
          <w:lang w:eastAsia="zh-CN"/>
        </w:rPr>
        <w:t>招标人</w:t>
      </w:r>
      <w:r>
        <w:rPr>
          <w:rFonts w:hint="eastAsia" w:ascii="仿宋" w:hAnsi="仿宋" w:eastAsia="仿宋" w:cs="仿宋"/>
          <w:sz w:val="24"/>
          <w:szCs w:val="24"/>
        </w:rPr>
        <w:t>驻场代表签收后即视为已送达</w:t>
      </w:r>
      <w:r>
        <w:rPr>
          <w:rFonts w:hint="eastAsia" w:ascii="仿宋" w:hAnsi="仿宋" w:eastAsia="仿宋" w:cs="仿宋"/>
          <w:sz w:val="24"/>
          <w:szCs w:val="24"/>
          <w:lang w:eastAsia="zh-CN"/>
        </w:rPr>
        <w:t>招标人</w:t>
      </w:r>
      <w:r>
        <w:rPr>
          <w:rFonts w:hint="eastAsia" w:ascii="仿宋" w:hAnsi="仿宋" w:eastAsia="仿宋" w:cs="仿宋"/>
          <w:sz w:val="24"/>
          <w:szCs w:val="24"/>
        </w:rPr>
        <w:t>。</w:t>
      </w:r>
      <w:bookmarkEnd w:id="58"/>
      <w:bookmarkEnd w:id="59"/>
    </w:p>
    <w:p>
      <w:pPr>
        <w:spacing w:line="360" w:lineRule="auto"/>
        <w:outlineLvl w:val="9"/>
        <w:rPr>
          <w:rFonts w:hint="eastAsia" w:ascii="仿宋" w:hAnsi="仿宋" w:eastAsia="仿宋" w:cs="仿宋"/>
          <w:sz w:val="24"/>
          <w:szCs w:val="24"/>
        </w:rPr>
      </w:pPr>
      <w:bookmarkStart w:id="60" w:name="_Toc479241734"/>
      <w:bookmarkStart w:id="61" w:name="_Toc472348801"/>
      <w:r>
        <w:rPr>
          <w:rFonts w:hint="eastAsia" w:ascii="仿宋" w:hAnsi="仿宋" w:eastAsia="仿宋" w:cs="仿宋"/>
          <w:sz w:val="24"/>
          <w:szCs w:val="24"/>
          <w:lang w:val="en-US" w:eastAsia="zh-CN"/>
        </w:rPr>
        <w:t>6</w:t>
      </w:r>
      <w:r>
        <w:rPr>
          <w:rFonts w:hint="eastAsia" w:ascii="仿宋" w:hAnsi="仿宋" w:eastAsia="仿宋" w:cs="仿宋"/>
          <w:sz w:val="24"/>
          <w:szCs w:val="24"/>
        </w:rPr>
        <w:t>.2.5</w:t>
      </w:r>
      <w:r>
        <w:rPr>
          <w:rFonts w:hint="eastAsia" w:ascii="仿宋" w:hAnsi="仿宋" w:eastAsia="仿宋" w:cs="仿宋"/>
          <w:sz w:val="24"/>
          <w:szCs w:val="24"/>
          <w:lang w:eastAsia="zh-CN"/>
        </w:rPr>
        <w:t>招标人</w:t>
      </w:r>
      <w:r>
        <w:rPr>
          <w:rFonts w:hint="eastAsia" w:ascii="仿宋" w:hAnsi="仿宋" w:eastAsia="仿宋" w:cs="仿宋"/>
          <w:sz w:val="24"/>
          <w:szCs w:val="24"/>
        </w:rPr>
        <w:t>及咨询（监理）单位在收到</w:t>
      </w:r>
      <w:r>
        <w:rPr>
          <w:rFonts w:hint="eastAsia" w:ascii="仿宋" w:hAnsi="仿宋" w:eastAsia="仿宋" w:cs="仿宋"/>
          <w:sz w:val="24"/>
          <w:szCs w:val="24"/>
          <w:lang w:eastAsia="zh-CN"/>
        </w:rPr>
        <w:t>中标人</w:t>
      </w:r>
      <w:r>
        <w:rPr>
          <w:rFonts w:hint="eastAsia" w:ascii="仿宋" w:hAnsi="仿宋" w:eastAsia="仿宋" w:cs="仿宋"/>
          <w:sz w:val="24"/>
          <w:szCs w:val="24"/>
        </w:rPr>
        <w:t>有关设计问题及确认问题的函件后，应在5个工作日内给予书面答复。</w:t>
      </w:r>
      <w:bookmarkEnd w:id="60"/>
      <w:bookmarkEnd w:id="61"/>
    </w:p>
    <w:p>
      <w:pPr>
        <w:spacing w:line="360" w:lineRule="auto"/>
        <w:outlineLvl w:val="9"/>
        <w:rPr>
          <w:rFonts w:hint="eastAsia" w:ascii="仿宋" w:hAnsi="仿宋" w:eastAsia="仿宋" w:cs="仿宋"/>
          <w:sz w:val="24"/>
          <w:szCs w:val="24"/>
        </w:rPr>
      </w:pPr>
      <w:bookmarkStart w:id="62" w:name="_Toc479241735"/>
      <w:bookmarkStart w:id="63" w:name="_Toc472348802"/>
      <w:r>
        <w:rPr>
          <w:rFonts w:hint="eastAsia" w:ascii="仿宋" w:hAnsi="仿宋" w:eastAsia="仿宋" w:cs="仿宋"/>
          <w:sz w:val="24"/>
          <w:szCs w:val="24"/>
          <w:lang w:val="en-US" w:eastAsia="zh-CN"/>
        </w:rPr>
        <w:t>6</w:t>
      </w:r>
      <w:r>
        <w:rPr>
          <w:rFonts w:hint="eastAsia" w:ascii="仿宋" w:hAnsi="仿宋" w:eastAsia="仿宋" w:cs="仿宋"/>
          <w:sz w:val="24"/>
          <w:szCs w:val="24"/>
        </w:rPr>
        <w:t>.2.6如因相关政府的行政决策或审批流程滞后导致本合同</w:t>
      </w:r>
      <w:r>
        <w:rPr>
          <w:rFonts w:hint="eastAsia" w:ascii="仿宋" w:hAnsi="仿宋" w:eastAsia="仿宋" w:cs="仿宋"/>
          <w:sz w:val="24"/>
          <w:szCs w:val="24"/>
          <w:lang w:eastAsia="zh-CN"/>
        </w:rPr>
        <w:t>工程</w:t>
      </w:r>
      <w:r>
        <w:rPr>
          <w:rFonts w:hint="eastAsia" w:ascii="仿宋" w:hAnsi="仿宋" w:eastAsia="仿宋" w:cs="仿宋"/>
          <w:sz w:val="24"/>
          <w:szCs w:val="24"/>
        </w:rPr>
        <w:t>取消、停滞或缓建，</w:t>
      </w:r>
      <w:r>
        <w:rPr>
          <w:rFonts w:hint="eastAsia" w:ascii="仿宋" w:hAnsi="仿宋" w:eastAsia="仿宋" w:cs="仿宋"/>
          <w:sz w:val="24"/>
          <w:szCs w:val="24"/>
          <w:lang w:eastAsia="zh-CN"/>
        </w:rPr>
        <w:t>招标人</w:t>
      </w:r>
      <w:r>
        <w:rPr>
          <w:rFonts w:hint="eastAsia" w:ascii="仿宋" w:hAnsi="仿宋" w:eastAsia="仿宋" w:cs="仿宋"/>
          <w:sz w:val="24"/>
          <w:szCs w:val="24"/>
        </w:rPr>
        <w:t>应根据</w:t>
      </w:r>
      <w:r>
        <w:rPr>
          <w:rFonts w:hint="eastAsia" w:ascii="仿宋" w:hAnsi="仿宋" w:eastAsia="仿宋" w:cs="仿宋"/>
          <w:sz w:val="24"/>
          <w:szCs w:val="24"/>
          <w:lang w:eastAsia="zh-CN"/>
        </w:rPr>
        <w:t>中标人</w:t>
      </w:r>
      <w:r>
        <w:rPr>
          <w:rFonts w:hint="eastAsia" w:ascii="仿宋" w:hAnsi="仿宋" w:eastAsia="仿宋" w:cs="仿宋"/>
          <w:sz w:val="24"/>
          <w:szCs w:val="24"/>
        </w:rPr>
        <w:t>实际工作量支付设计费，具体费用由双方另行协商确定。</w:t>
      </w:r>
      <w:bookmarkEnd w:id="62"/>
      <w:bookmarkEnd w:id="63"/>
      <w:bookmarkStart w:id="64" w:name="_Toc479241736"/>
    </w:p>
    <w:p>
      <w:pPr>
        <w:spacing w:line="360" w:lineRule="auto"/>
        <w:rPr>
          <w:rFonts w:hint="eastAsia" w:ascii="仿宋" w:hAnsi="仿宋" w:eastAsia="仿宋" w:cs="仿宋"/>
          <w:b/>
          <w:bCs w:val="0"/>
          <w:kern w:val="2"/>
          <w:sz w:val="24"/>
          <w:szCs w:val="24"/>
        </w:rPr>
      </w:pPr>
      <w:r>
        <w:rPr>
          <w:rFonts w:hint="eastAsia" w:ascii="仿宋" w:hAnsi="仿宋" w:eastAsia="仿宋" w:cs="仿宋"/>
          <w:b/>
          <w:bCs w:val="0"/>
          <w:kern w:val="2"/>
          <w:sz w:val="24"/>
          <w:szCs w:val="24"/>
          <w:lang w:val="en-US" w:eastAsia="zh-CN"/>
        </w:rPr>
        <w:t>6</w:t>
      </w:r>
      <w:r>
        <w:rPr>
          <w:rFonts w:hint="eastAsia" w:ascii="仿宋" w:hAnsi="仿宋" w:eastAsia="仿宋" w:cs="仿宋"/>
          <w:b/>
          <w:bCs w:val="0"/>
          <w:kern w:val="2"/>
          <w:sz w:val="24"/>
          <w:szCs w:val="24"/>
        </w:rPr>
        <w:t>.3</w:t>
      </w:r>
      <w:r>
        <w:rPr>
          <w:rFonts w:hint="eastAsia" w:ascii="仿宋" w:hAnsi="仿宋" w:eastAsia="仿宋" w:cs="仿宋"/>
          <w:b/>
          <w:bCs w:val="0"/>
          <w:kern w:val="2"/>
          <w:sz w:val="24"/>
          <w:szCs w:val="24"/>
          <w:lang w:eastAsia="zh-CN"/>
        </w:rPr>
        <w:t>中标人</w:t>
      </w:r>
      <w:r>
        <w:rPr>
          <w:rFonts w:hint="eastAsia" w:ascii="仿宋" w:hAnsi="仿宋" w:eastAsia="仿宋" w:cs="仿宋"/>
          <w:b/>
          <w:bCs w:val="0"/>
          <w:kern w:val="2"/>
          <w:sz w:val="24"/>
          <w:szCs w:val="24"/>
        </w:rPr>
        <w:t>的权利</w:t>
      </w:r>
      <w:bookmarkEnd w:id="64"/>
    </w:p>
    <w:p>
      <w:pPr>
        <w:spacing w:line="360" w:lineRule="auto"/>
        <w:outlineLvl w:val="9"/>
        <w:rPr>
          <w:rFonts w:hint="eastAsia" w:ascii="仿宋" w:hAnsi="仿宋" w:eastAsia="仿宋" w:cs="仿宋"/>
          <w:b w:val="0"/>
          <w:bCs/>
          <w:sz w:val="24"/>
          <w:szCs w:val="24"/>
        </w:rPr>
      </w:pPr>
      <w:bookmarkStart w:id="65" w:name="_Toc472348804"/>
      <w:bookmarkStart w:id="66" w:name="_Toc479241737"/>
      <w:r>
        <w:rPr>
          <w:rFonts w:hint="eastAsia" w:ascii="仿宋" w:hAnsi="仿宋" w:eastAsia="仿宋" w:cs="仿宋"/>
          <w:b w:val="0"/>
          <w:bCs/>
          <w:sz w:val="24"/>
          <w:szCs w:val="24"/>
          <w:lang w:val="en-US" w:eastAsia="zh-CN"/>
        </w:rPr>
        <w:t>6</w:t>
      </w:r>
      <w:r>
        <w:rPr>
          <w:rFonts w:hint="eastAsia" w:ascii="仿宋" w:hAnsi="仿宋" w:eastAsia="仿宋" w:cs="仿宋"/>
          <w:b w:val="0"/>
          <w:bCs/>
          <w:sz w:val="24"/>
          <w:szCs w:val="24"/>
        </w:rPr>
        <w:t>.3.1对设计的进度、质量和投资进行管理。</w:t>
      </w:r>
      <w:bookmarkEnd w:id="65"/>
      <w:bookmarkEnd w:id="66"/>
    </w:p>
    <w:p>
      <w:pPr>
        <w:spacing w:line="360" w:lineRule="auto"/>
        <w:rPr>
          <w:rFonts w:hint="eastAsia" w:ascii="仿宋" w:hAnsi="仿宋" w:eastAsia="仿宋" w:cs="仿宋"/>
          <w:b/>
          <w:bCs w:val="0"/>
          <w:kern w:val="2"/>
          <w:sz w:val="24"/>
          <w:szCs w:val="24"/>
        </w:rPr>
      </w:pPr>
      <w:bookmarkStart w:id="67" w:name="_Toc479241739"/>
      <w:bookmarkStart w:id="68" w:name="_Toc472348806"/>
      <w:r>
        <w:rPr>
          <w:rFonts w:hint="eastAsia" w:ascii="仿宋" w:hAnsi="仿宋" w:eastAsia="仿宋" w:cs="仿宋"/>
          <w:b w:val="0"/>
          <w:bCs/>
          <w:sz w:val="24"/>
          <w:szCs w:val="24"/>
          <w:lang w:val="en-US" w:eastAsia="zh-CN"/>
        </w:rPr>
        <w:t>6</w:t>
      </w:r>
      <w:r>
        <w:rPr>
          <w:rFonts w:hint="eastAsia" w:ascii="仿宋" w:hAnsi="仿宋" w:eastAsia="仿宋" w:cs="仿宋"/>
          <w:b w:val="0"/>
          <w:bCs/>
          <w:sz w:val="24"/>
          <w:szCs w:val="24"/>
        </w:rPr>
        <w:t>.3.</w:t>
      </w:r>
      <w:r>
        <w:rPr>
          <w:rFonts w:hint="eastAsia" w:ascii="仿宋" w:hAnsi="仿宋" w:eastAsia="仿宋" w:cs="仿宋"/>
          <w:b w:val="0"/>
          <w:bCs/>
          <w:sz w:val="24"/>
          <w:szCs w:val="24"/>
          <w:lang w:val="en-US" w:eastAsia="zh-CN"/>
        </w:rPr>
        <w:t>2</w:t>
      </w:r>
      <w:r>
        <w:rPr>
          <w:rFonts w:hint="eastAsia" w:ascii="仿宋" w:hAnsi="仿宋" w:eastAsia="仿宋" w:cs="仿宋"/>
          <w:b w:val="0"/>
          <w:bCs/>
          <w:sz w:val="24"/>
          <w:szCs w:val="24"/>
        </w:rPr>
        <w:t>非因</w:t>
      </w:r>
      <w:r>
        <w:rPr>
          <w:rFonts w:hint="eastAsia" w:ascii="仿宋" w:hAnsi="仿宋" w:eastAsia="仿宋" w:cs="仿宋"/>
          <w:b w:val="0"/>
          <w:bCs/>
          <w:sz w:val="24"/>
          <w:szCs w:val="24"/>
          <w:lang w:eastAsia="zh-CN"/>
        </w:rPr>
        <w:t>中标人</w:t>
      </w:r>
      <w:r>
        <w:rPr>
          <w:rFonts w:hint="eastAsia" w:ascii="仿宋" w:hAnsi="仿宋" w:eastAsia="仿宋" w:cs="仿宋"/>
          <w:b w:val="0"/>
          <w:bCs/>
          <w:sz w:val="24"/>
          <w:szCs w:val="24"/>
        </w:rPr>
        <w:t>原因引起的</w:t>
      </w:r>
      <w:r>
        <w:rPr>
          <w:rFonts w:hint="eastAsia" w:ascii="仿宋" w:hAnsi="仿宋" w:eastAsia="仿宋" w:cs="仿宋"/>
          <w:b w:val="0"/>
          <w:bCs/>
          <w:sz w:val="24"/>
          <w:szCs w:val="24"/>
          <w:lang w:val="en-US" w:eastAsia="zh-CN"/>
        </w:rPr>
        <w:t>设计</w:t>
      </w:r>
      <w:r>
        <w:rPr>
          <w:rFonts w:hint="eastAsia" w:ascii="仿宋" w:hAnsi="仿宋" w:eastAsia="仿宋" w:cs="仿宋"/>
          <w:b w:val="0"/>
          <w:bCs/>
          <w:sz w:val="24"/>
          <w:szCs w:val="24"/>
        </w:rPr>
        <w:t>延误，</w:t>
      </w:r>
      <w:r>
        <w:rPr>
          <w:rFonts w:hint="eastAsia" w:ascii="仿宋" w:hAnsi="仿宋" w:eastAsia="仿宋" w:cs="仿宋"/>
          <w:b w:val="0"/>
          <w:bCs/>
          <w:sz w:val="24"/>
          <w:szCs w:val="24"/>
          <w:lang w:val="en-US" w:eastAsia="zh-CN"/>
        </w:rPr>
        <w:t>与</w:t>
      </w:r>
      <w:r>
        <w:rPr>
          <w:rFonts w:hint="eastAsia" w:ascii="仿宋" w:hAnsi="仿宋" w:eastAsia="仿宋" w:cs="仿宋"/>
          <w:b w:val="0"/>
          <w:bCs/>
          <w:sz w:val="24"/>
          <w:szCs w:val="24"/>
          <w:lang w:eastAsia="zh-CN"/>
        </w:rPr>
        <w:t>中标人</w:t>
      </w:r>
      <w:r>
        <w:rPr>
          <w:rFonts w:hint="eastAsia" w:ascii="仿宋" w:hAnsi="仿宋" w:eastAsia="仿宋" w:cs="仿宋"/>
          <w:b w:val="0"/>
          <w:bCs/>
          <w:sz w:val="24"/>
          <w:szCs w:val="24"/>
          <w:lang w:val="en-US" w:eastAsia="zh-CN"/>
        </w:rPr>
        <w:t>无关</w:t>
      </w:r>
      <w:r>
        <w:rPr>
          <w:rFonts w:hint="eastAsia" w:ascii="仿宋" w:hAnsi="仿宋" w:eastAsia="仿宋" w:cs="仿宋"/>
          <w:b w:val="0"/>
          <w:bCs/>
          <w:sz w:val="24"/>
          <w:szCs w:val="24"/>
        </w:rPr>
        <w:t>。</w:t>
      </w:r>
      <w:bookmarkEnd w:id="67"/>
      <w:bookmarkEnd w:id="68"/>
      <w:bookmarkStart w:id="69" w:name="_Toc479241740"/>
      <w:r>
        <w:rPr>
          <w:rFonts w:hint="eastAsia" w:ascii="仿宋" w:hAnsi="仿宋" w:eastAsia="仿宋" w:cs="仿宋"/>
          <w:b w:val="0"/>
          <w:bCs/>
          <w:sz w:val="24"/>
          <w:szCs w:val="24"/>
        </w:rPr>
        <w:br w:type="textWrapping"/>
      </w:r>
      <w:r>
        <w:rPr>
          <w:rFonts w:hint="eastAsia" w:ascii="仿宋" w:hAnsi="仿宋" w:eastAsia="仿宋" w:cs="仿宋"/>
          <w:b/>
          <w:bCs w:val="0"/>
          <w:kern w:val="2"/>
          <w:sz w:val="24"/>
          <w:szCs w:val="24"/>
          <w:lang w:val="en-US" w:eastAsia="zh-CN"/>
        </w:rPr>
        <w:t>6</w:t>
      </w:r>
      <w:r>
        <w:rPr>
          <w:rFonts w:hint="eastAsia" w:ascii="仿宋" w:hAnsi="仿宋" w:eastAsia="仿宋" w:cs="仿宋"/>
          <w:b/>
          <w:bCs w:val="0"/>
          <w:kern w:val="2"/>
          <w:sz w:val="24"/>
          <w:szCs w:val="24"/>
        </w:rPr>
        <w:t>.4</w:t>
      </w:r>
      <w:r>
        <w:rPr>
          <w:rFonts w:hint="eastAsia" w:ascii="仿宋" w:hAnsi="仿宋" w:eastAsia="仿宋" w:cs="仿宋"/>
          <w:b/>
          <w:bCs w:val="0"/>
          <w:kern w:val="2"/>
          <w:sz w:val="24"/>
          <w:szCs w:val="24"/>
          <w:lang w:eastAsia="zh-CN"/>
        </w:rPr>
        <w:t>中标人</w:t>
      </w:r>
      <w:r>
        <w:rPr>
          <w:rFonts w:hint="eastAsia" w:ascii="仿宋" w:hAnsi="仿宋" w:eastAsia="仿宋" w:cs="仿宋"/>
          <w:b/>
          <w:bCs w:val="0"/>
          <w:kern w:val="2"/>
          <w:sz w:val="24"/>
          <w:szCs w:val="24"/>
        </w:rPr>
        <w:t>的义务</w:t>
      </w:r>
    </w:p>
    <w:p>
      <w:pPr>
        <w:spacing w:line="360" w:lineRule="auto"/>
        <w:outlineLvl w:val="9"/>
        <w:rPr>
          <w:rFonts w:hint="eastAsia" w:ascii="仿宋" w:hAnsi="仿宋" w:eastAsia="仿宋" w:cs="仿宋"/>
          <w:b w:val="0"/>
          <w:bCs/>
          <w:sz w:val="24"/>
          <w:szCs w:val="24"/>
        </w:rPr>
      </w:pPr>
      <w:r>
        <w:rPr>
          <w:rFonts w:hint="eastAsia" w:ascii="仿宋" w:hAnsi="仿宋" w:eastAsia="仿宋" w:cs="仿宋"/>
          <w:b w:val="0"/>
          <w:bCs/>
          <w:sz w:val="24"/>
          <w:szCs w:val="24"/>
          <w:lang w:val="en-US" w:eastAsia="zh-CN"/>
        </w:rPr>
        <w:t>6</w:t>
      </w:r>
      <w:r>
        <w:rPr>
          <w:rFonts w:hint="eastAsia" w:ascii="仿宋" w:hAnsi="仿宋" w:eastAsia="仿宋" w:cs="仿宋"/>
          <w:b w:val="0"/>
          <w:bCs/>
          <w:sz w:val="24"/>
          <w:szCs w:val="24"/>
        </w:rPr>
        <w:t>.4.1</w:t>
      </w:r>
      <w:r>
        <w:rPr>
          <w:rFonts w:hint="eastAsia" w:ascii="仿宋" w:hAnsi="仿宋" w:eastAsia="仿宋" w:cs="仿宋"/>
          <w:b w:val="0"/>
          <w:bCs/>
          <w:sz w:val="24"/>
          <w:szCs w:val="24"/>
          <w:lang w:eastAsia="zh-CN"/>
        </w:rPr>
        <w:t>中标人</w:t>
      </w:r>
      <w:r>
        <w:rPr>
          <w:rFonts w:hint="eastAsia" w:ascii="仿宋" w:hAnsi="仿宋" w:eastAsia="仿宋" w:cs="仿宋"/>
          <w:b w:val="0"/>
          <w:bCs/>
          <w:sz w:val="24"/>
          <w:szCs w:val="24"/>
        </w:rPr>
        <w:t>必须严格按照设计任务书进行设计工作。</w:t>
      </w:r>
    </w:p>
    <w:p>
      <w:pPr>
        <w:spacing w:line="360" w:lineRule="auto"/>
        <w:outlineLvl w:val="9"/>
        <w:rPr>
          <w:rFonts w:hint="eastAsia" w:ascii="仿宋" w:hAnsi="仿宋" w:eastAsia="仿宋" w:cs="仿宋"/>
          <w:b w:val="0"/>
          <w:bCs/>
          <w:sz w:val="24"/>
          <w:szCs w:val="24"/>
        </w:rPr>
      </w:pPr>
      <w:r>
        <w:rPr>
          <w:rFonts w:hint="eastAsia" w:ascii="仿宋" w:hAnsi="仿宋" w:eastAsia="仿宋" w:cs="仿宋"/>
          <w:b w:val="0"/>
          <w:bCs/>
          <w:sz w:val="24"/>
          <w:szCs w:val="24"/>
          <w:lang w:val="en-US" w:eastAsia="zh-CN"/>
        </w:rPr>
        <w:t>6</w:t>
      </w:r>
      <w:r>
        <w:rPr>
          <w:rFonts w:hint="eastAsia" w:ascii="仿宋" w:hAnsi="仿宋" w:eastAsia="仿宋" w:cs="仿宋"/>
          <w:b w:val="0"/>
          <w:bCs/>
          <w:sz w:val="24"/>
          <w:szCs w:val="24"/>
        </w:rPr>
        <w:t>.4.2</w:t>
      </w:r>
      <w:r>
        <w:rPr>
          <w:rFonts w:hint="eastAsia" w:ascii="仿宋" w:hAnsi="仿宋" w:eastAsia="仿宋" w:cs="仿宋"/>
          <w:b w:val="0"/>
          <w:bCs/>
          <w:sz w:val="24"/>
          <w:szCs w:val="24"/>
          <w:lang w:eastAsia="zh-CN"/>
        </w:rPr>
        <w:t>中标人</w:t>
      </w:r>
      <w:r>
        <w:rPr>
          <w:rFonts w:hint="eastAsia" w:ascii="仿宋" w:hAnsi="仿宋" w:eastAsia="仿宋" w:cs="仿宋"/>
          <w:b w:val="0"/>
          <w:bCs/>
          <w:sz w:val="24"/>
          <w:szCs w:val="24"/>
        </w:rPr>
        <w:t>不得将本</w:t>
      </w:r>
      <w:r>
        <w:rPr>
          <w:rFonts w:hint="eastAsia" w:ascii="仿宋" w:hAnsi="仿宋" w:eastAsia="仿宋" w:cs="仿宋"/>
          <w:b w:val="0"/>
          <w:bCs/>
          <w:sz w:val="24"/>
          <w:szCs w:val="24"/>
          <w:lang w:val="en-US" w:eastAsia="zh-CN"/>
        </w:rPr>
        <w:t>工程</w:t>
      </w:r>
      <w:r>
        <w:rPr>
          <w:rFonts w:hint="eastAsia" w:ascii="仿宋" w:hAnsi="仿宋" w:eastAsia="仿宋" w:cs="仿宋"/>
          <w:b w:val="0"/>
          <w:bCs/>
          <w:sz w:val="24"/>
          <w:szCs w:val="24"/>
        </w:rPr>
        <w:t>赋予</w:t>
      </w:r>
      <w:r>
        <w:rPr>
          <w:rFonts w:hint="eastAsia" w:ascii="仿宋" w:hAnsi="仿宋" w:eastAsia="仿宋" w:cs="仿宋"/>
          <w:b w:val="0"/>
          <w:bCs/>
          <w:sz w:val="24"/>
          <w:szCs w:val="24"/>
          <w:lang w:eastAsia="zh-CN"/>
        </w:rPr>
        <w:t>中标人</w:t>
      </w:r>
      <w:r>
        <w:rPr>
          <w:rFonts w:hint="eastAsia" w:ascii="仿宋" w:hAnsi="仿宋" w:eastAsia="仿宋" w:cs="仿宋"/>
          <w:b w:val="0"/>
          <w:bCs/>
          <w:sz w:val="24"/>
          <w:szCs w:val="24"/>
        </w:rPr>
        <w:t>的权利让给第三者，或由第三者继承。但因某种原因，</w:t>
      </w:r>
      <w:r>
        <w:rPr>
          <w:rFonts w:hint="eastAsia" w:ascii="仿宋" w:hAnsi="仿宋" w:eastAsia="仿宋" w:cs="仿宋"/>
          <w:b w:val="0"/>
          <w:bCs/>
          <w:sz w:val="24"/>
          <w:szCs w:val="24"/>
          <w:lang w:eastAsia="zh-CN"/>
        </w:rPr>
        <w:t>中标人</w:t>
      </w:r>
      <w:r>
        <w:rPr>
          <w:rFonts w:hint="eastAsia" w:ascii="仿宋" w:hAnsi="仿宋" w:eastAsia="仿宋" w:cs="仿宋"/>
          <w:b w:val="0"/>
          <w:bCs/>
          <w:sz w:val="24"/>
          <w:szCs w:val="24"/>
        </w:rPr>
        <w:t>的权利和义务必须转让，需经</w:t>
      </w:r>
      <w:r>
        <w:rPr>
          <w:rFonts w:hint="eastAsia" w:ascii="仿宋" w:hAnsi="仿宋" w:eastAsia="仿宋" w:cs="仿宋"/>
          <w:b w:val="0"/>
          <w:bCs/>
          <w:sz w:val="24"/>
          <w:szCs w:val="24"/>
          <w:lang w:eastAsia="zh-CN"/>
        </w:rPr>
        <w:t>招标人</w:t>
      </w:r>
      <w:r>
        <w:rPr>
          <w:rFonts w:hint="eastAsia" w:ascii="仿宋" w:hAnsi="仿宋" w:eastAsia="仿宋" w:cs="仿宋"/>
          <w:b w:val="0"/>
          <w:bCs/>
          <w:sz w:val="24"/>
          <w:szCs w:val="24"/>
        </w:rPr>
        <w:t>和</w:t>
      </w:r>
      <w:r>
        <w:rPr>
          <w:rFonts w:hint="eastAsia" w:ascii="仿宋" w:hAnsi="仿宋" w:eastAsia="仿宋" w:cs="仿宋"/>
          <w:b w:val="0"/>
          <w:bCs/>
          <w:sz w:val="24"/>
          <w:szCs w:val="24"/>
          <w:lang w:eastAsia="zh-CN"/>
        </w:rPr>
        <w:t>中标人</w:t>
      </w:r>
      <w:r>
        <w:rPr>
          <w:rFonts w:hint="eastAsia" w:ascii="仿宋" w:hAnsi="仿宋" w:eastAsia="仿宋" w:cs="仿宋"/>
          <w:b w:val="0"/>
          <w:bCs/>
          <w:sz w:val="24"/>
          <w:szCs w:val="24"/>
        </w:rPr>
        <w:t>商定后才能办理。</w:t>
      </w:r>
    </w:p>
    <w:p>
      <w:pPr>
        <w:spacing w:line="360" w:lineRule="auto"/>
        <w:outlineLvl w:val="9"/>
        <w:rPr>
          <w:rFonts w:hint="eastAsia" w:ascii="仿宋" w:hAnsi="仿宋" w:eastAsia="仿宋" w:cs="仿宋"/>
          <w:b w:val="0"/>
          <w:bCs/>
          <w:sz w:val="24"/>
          <w:szCs w:val="24"/>
        </w:rPr>
      </w:pPr>
      <w:r>
        <w:rPr>
          <w:rFonts w:hint="eastAsia" w:ascii="仿宋" w:hAnsi="仿宋" w:eastAsia="仿宋" w:cs="仿宋"/>
          <w:b w:val="0"/>
          <w:bCs/>
          <w:sz w:val="24"/>
          <w:szCs w:val="24"/>
          <w:lang w:val="en-US" w:eastAsia="zh-CN"/>
        </w:rPr>
        <w:t>6</w:t>
      </w:r>
      <w:r>
        <w:rPr>
          <w:rFonts w:hint="eastAsia" w:ascii="仿宋" w:hAnsi="仿宋" w:eastAsia="仿宋" w:cs="仿宋"/>
          <w:b w:val="0"/>
          <w:bCs/>
          <w:sz w:val="24"/>
          <w:szCs w:val="24"/>
        </w:rPr>
        <w:t xml:space="preserve">.4.3 </w:t>
      </w:r>
      <w:r>
        <w:rPr>
          <w:rFonts w:hint="eastAsia" w:ascii="仿宋" w:hAnsi="仿宋" w:eastAsia="仿宋" w:cs="仿宋"/>
          <w:b w:val="0"/>
          <w:bCs/>
          <w:sz w:val="24"/>
          <w:szCs w:val="24"/>
          <w:lang w:eastAsia="zh-CN"/>
        </w:rPr>
        <w:t>中标人</w:t>
      </w:r>
      <w:r>
        <w:rPr>
          <w:rFonts w:hint="eastAsia" w:ascii="仿宋" w:hAnsi="仿宋" w:eastAsia="仿宋" w:cs="仿宋"/>
          <w:b w:val="0"/>
          <w:bCs/>
          <w:sz w:val="24"/>
          <w:szCs w:val="24"/>
        </w:rPr>
        <w:t>应按国家技术规范、标准、规程和</w:t>
      </w:r>
      <w:r>
        <w:rPr>
          <w:rFonts w:hint="eastAsia" w:ascii="仿宋" w:hAnsi="仿宋" w:eastAsia="仿宋" w:cs="仿宋"/>
          <w:b w:val="0"/>
          <w:bCs/>
          <w:sz w:val="24"/>
          <w:szCs w:val="24"/>
          <w:lang w:eastAsia="zh-CN"/>
        </w:rPr>
        <w:t>招标人</w:t>
      </w:r>
      <w:r>
        <w:rPr>
          <w:rFonts w:hint="eastAsia" w:ascii="仿宋" w:hAnsi="仿宋" w:eastAsia="仿宋" w:cs="仿宋"/>
          <w:b w:val="0"/>
          <w:bCs/>
          <w:sz w:val="24"/>
          <w:szCs w:val="24"/>
        </w:rPr>
        <w:t>的任务委托书及技术要求进行工程设计，按本合同规定的时间提交质量合格的设计成果资料，并对其负责。</w:t>
      </w:r>
    </w:p>
    <w:p>
      <w:pPr>
        <w:spacing w:line="360" w:lineRule="auto"/>
        <w:outlineLvl w:val="9"/>
        <w:rPr>
          <w:rFonts w:hint="eastAsia" w:ascii="仿宋" w:hAnsi="仿宋" w:eastAsia="仿宋" w:cs="仿宋"/>
          <w:b w:val="0"/>
          <w:bCs/>
          <w:sz w:val="24"/>
          <w:szCs w:val="24"/>
        </w:rPr>
      </w:pPr>
      <w:r>
        <w:rPr>
          <w:rFonts w:hint="eastAsia" w:ascii="仿宋" w:hAnsi="仿宋" w:eastAsia="仿宋" w:cs="仿宋"/>
          <w:b w:val="0"/>
          <w:bCs/>
          <w:sz w:val="24"/>
          <w:szCs w:val="24"/>
          <w:lang w:val="en-US" w:eastAsia="zh-CN"/>
        </w:rPr>
        <w:t>6</w:t>
      </w:r>
      <w:r>
        <w:rPr>
          <w:rFonts w:hint="eastAsia" w:ascii="仿宋" w:hAnsi="仿宋" w:eastAsia="仿宋" w:cs="仿宋"/>
          <w:b w:val="0"/>
          <w:bCs/>
          <w:sz w:val="24"/>
          <w:szCs w:val="24"/>
        </w:rPr>
        <w:t xml:space="preserve">.4.4  </w:t>
      </w:r>
      <w:r>
        <w:rPr>
          <w:rFonts w:hint="eastAsia" w:ascii="仿宋" w:hAnsi="仿宋" w:eastAsia="仿宋" w:cs="仿宋"/>
          <w:b w:val="0"/>
          <w:bCs/>
          <w:sz w:val="24"/>
          <w:szCs w:val="24"/>
          <w:lang w:eastAsia="zh-CN"/>
        </w:rPr>
        <w:t>中标人</w:t>
      </w:r>
      <w:r>
        <w:rPr>
          <w:rFonts w:hint="eastAsia" w:ascii="仿宋" w:hAnsi="仿宋" w:eastAsia="仿宋" w:cs="仿宋"/>
          <w:b w:val="0"/>
          <w:bCs/>
          <w:sz w:val="24"/>
          <w:szCs w:val="24"/>
        </w:rPr>
        <w:t>提供给</w:t>
      </w:r>
      <w:r>
        <w:rPr>
          <w:rFonts w:hint="eastAsia" w:ascii="仿宋" w:hAnsi="仿宋" w:eastAsia="仿宋" w:cs="仿宋"/>
          <w:b w:val="0"/>
          <w:bCs/>
          <w:sz w:val="24"/>
          <w:szCs w:val="24"/>
          <w:lang w:eastAsia="zh-CN"/>
        </w:rPr>
        <w:t>招标人</w:t>
      </w:r>
      <w:r>
        <w:rPr>
          <w:rFonts w:hint="eastAsia" w:ascii="仿宋" w:hAnsi="仿宋" w:eastAsia="仿宋" w:cs="仿宋"/>
          <w:b w:val="0"/>
          <w:bCs/>
          <w:sz w:val="24"/>
          <w:szCs w:val="24"/>
        </w:rPr>
        <w:t>的设计成果资料不合格或不满足初步设计要求时，应负责无偿给予补充完善使其达到质量合格；</w:t>
      </w:r>
    </w:p>
    <w:p>
      <w:pPr>
        <w:spacing w:line="360" w:lineRule="auto"/>
        <w:outlineLvl w:val="9"/>
        <w:rPr>
          <w:rFonts w:hint="eastAsia" w:ascii="仿宋" w:hAnsi="仿宋" w:eastAsia="仿宋" w:cs="仿宋"/>
          <w:b w:val="0"/>
          <w:bCs/>
          <w:sz w:val="24"/>
          <w:szCs w:val="24"/>
        </w:rPr>
      </w:pPr>
      <w:r>
        <w:rPr>
          <w:rFonts w:hint="eastAsia" w:ascii="仿宋" w:hAnsi="仿宋" w:eastAsia="仿宋" w:cs="仿宋"/>
          <w:b w:val="0"/>
          <w:bCs/>
          <w:sz w:val="24"/>
          <w:szCs w:val="24"/>
          <w:lang w:val="en-US" w:eastAsia="zh-CN"/>
        </w:rPr>
        <w:t>6</w:t>
      </w:r>
      <w:r>
        <w:rPr>
          <w:rFonts w:hint="eastAsia" w:ascii="仿宋" w:hAnsi="仿宋" w:eastAsia="仿宋" w:cs="仿宋"/>
          <w:b w:val="0"/>
          <w:bCs/>
          <w:sz w:val="24"/>
          <w:szCs w:val="24"/>
        </w:rPr>
        <w:t>.4.5</w:t>
      </w:r>
      <w:r>
        <w:rPr>
          <w:rFonts w:hint="eastAsia" w:ascii="仿宋" w:hAnsi="仿宋" w:eastAsia="仿宋" w:cs="仿宋"/>
          <w:b w:val="0"/>
          <w:bCs/>
          <w:sz w:val="24"/>
          <w:szCs w:val="24"/>
          <w:lang w:eastAsia="zh-CN"/>
        </w:rPr>
        <w:t>中标人</w:t>
      </w:r>
      <w:r>
        <w:rPr>
          <w:rFonts w:hint="eastAsia" w:ascii="仿宋" w:hAnsi="仿宋" w:eastAsia="仿宋" w:cs="仿宋"/>
          <w:b w:val="0"/>
          <w:bCs/>
          <w:sz w:val="24"/>
          <w:szCs w:val="24"/>
        </w:rPr>
        <w:t>在工程</w:t>
      </w:r>
      <w:r>
        <w:rPr>
          <w:rFonts w:hint="eastAsia" w:ascii="仿宋" w:hAnsi="仿宋" w:eastAsia="仿宋" w:cs="仿宋"/>
          <w:b w:val="0"/>
          <w:bCs/>
          <w:sz w:val="24"/>
          <w:szCs w:val="24"/>
          <w:lang w:val="en-US" w:eastAsia="zh-CN"/>
        </w:rPr>
        <w:t>勘察、</w:t>
      </w:r>
      <w:r>
        <w:rPr>
          <w:rFonts w:hint="eastAsia" w:ascii="仿宋" w:hAnsi="仿宋" w:eastAsia="仿宋" w:cs="仿宋"/>
          <w:b w:val="0"/>
          <w:bCs/>
          <w:sz w:val="24"/>
          <w:szCs w:val="24"/>
        </w:rPr>
        <w:t>设计前，提出</w:t>
      </w:r>
      <w:r>
        <w:rPr>
          <w:rFonts w:hint="eastAsia" w:ascii="仿宋" w:hAnsi="仿宋" w:eastAsia="仿宋" w:cs="仿宋"/>
          <w:b w:val="0"/>
          <w:bCs/>
          <w:sz w:val="24"/>
          <w:szCs w:val="24"/>
          <w:lang w:val="en-US" w:eastAsia="zh-CN"/>
        </w:rPr>
        <w:t>勘察、</w:t>
      </w:r>
      <w:r>
        <w:rPr>
          <w:rFonts w:hint="eastAsia" w:ascii="仿宋" w:hAnsi="仿宋" w:eastAsia="仿宋" w:cs="仿宋"/>
          <w:b w:val="0"/>
          <w:bCs/>
          <w:sz w:val="24"/>
          <w:szCs w:val="24"/>
        </w:rPr>
        <w:t>设计纲要或</w:t>
      </w:r>
      <w:r>
        <w:rPr>
          <w:rFonts w:hint="eastAsia" w:ascii="仿宋" w:hAnsi="仿宋" w:eastAsia="仿宋" w:cs="仿宋"/>
          <w:b w:val="0"/>
          <w:bCs/>
          <w:sz w:val="24"/>
          <w:szCs w:val="24"/>
          <w:lang w:val="en-US" w:eastAsia="zh-CN"/>
        </w:rPr>
        <w:t>勘察、</w:t>
      </w:r>
      <w:r>
        <w:rPr>
          <w:rFonts w:hint="eastAsia" w:ascii="仿宋" w:hAnsi="仿宋" w:eastAsia="仿宋" w:cs="仿宋"/>
          <w:b w:val="0"/>
          <w:bCs/>
          <w:sz w:val="24"/>
          <w:szCs w:val="24"/>
        </w:rPr>
        <w:t>设计组织设计，派人与</w:t>
      </w:r>
      <w:r>
        <w:rPr>
          <w:rFonts w:hint="eastAsia" w:ascii="仿宋" w:hAnsi="仿宋" w:eastAsia="仿宋" w:cs="仿宋"/>
          <w:b w:val="0"/>
          <w:bCs/>
          <w:sz w:val="24"/>
          <w:szCs w:val="24"/>
          <w:lang w:eastAsia="zh-CN"/>
        </w:rPr>
        <w:t>招标人</w:t>
      </w:r>
      <w:r>
        <w:rPr>
          <w:rFonts w:hint="eastAsia" w:ascii="仿宋" w:hAnsi="仿宋" w:eastAsia="仿宋" w:cs="仿宋"/>
          <w:b w:val="0"/>
          <w:bCs/>
          <w:sz w:val="24"/>
          <w:szCs w:val="24"/>
        </w:rPr>
        <w:t>的人员一起验收</w:t>
      </w:r>
      <w:r>
        <w:rPr>
          <w:rFonts w:hint="eastAsia" w:ascii="仿宋" w:hAnsi="仿宋" w:eastAsia="仿宋" w:cs="仿宋"/>
          <w:b w:val="0"/>
          <w:bCs/>
          <w:sz w:val="24"/>
          <w:szCs w:val="24"/>
          <w:lang w:eastAsia="zh-CN"/>
        </w:rPr>
        <w:t>招标人</w:t>
      </w:r>
      <w:r>
        <w:rPr>
          <w:rFonts w:hint="eastAsia" w:ascii="仿宋" w:hAnsi="仿宋" w:eastAsia="仿宋" w:cs="仿宋"/>
          <w:b w:val="0"/>
          <w:bCs/>
          <w:sz w:val="24"/>
          <w:szCs w:val="24"/>
        </w:rPr>
        <w:t>提供的材料。</w:t>
      </w:r>
    </w:p>
    <w:p>
      <w:pPr>
        <w:spacing w:line="360" w:lineRule="auto"/>
        <w:outlineLvl w:val="9"/>
        <w:rPr>
          <w:rFonts w:hint="eastAsia" w:ascii="仿宋" w:hAnsi="仿宋" w:eastAsia="仿宋" w:cs="仿宋"/>
          <w:b w:val="0"/>
          <w:bCs/>
          <w:sz w:val="24"/>
          <w:szCs w:val="24"/>
        </w:rPr>
      </w:pPr>
      <w:r>
        <w:rPr>
          <w:rFonts w:hint="eastAsia" w:ascii="仿宋" w:hAnsi="仿宋" w:eastAsia="仿宋" w:cs="仿宋"/>
          <w:b w:val="0"/>
          <w:bCs/>
          <w:sz w:val="24"/>
          <w:szCs w:val="24"/>
          <w:lang w:val="en-US" w:eastAsia="zh-CN"/>
        </w:rPr>
        <w:t>6</w:t>
      </w:r>
      <w:r>
        <w:rPr>
          <w:rFonts w:hint="eastAsia" w:ascii="仿宋" w:hAnsi="仿宋" w:eastAsia="仿宋" w:cs="仿宋"/>
          <w:b w:val="0"/>
          <w:bCs/>
          <w:sz w:val="24"/>
          <w:szCs w:val="24"/>
        </w:rPr>
        <w:t>.4.6</w:t>
      </w:r>
      <w:r>
        <w:rPr>
          <w:rFonts w:hint="eastAsia" w:ascii="仿宋" w:hAnsi="仿宋" w:eastAsia="仿宋" w:cs="仿宋"/>
          <w:b w:val="0"/>
          <w:bCs/>
          <w:sz w:val="24"/>
          <w:szCs w:val="24"/>
          <w:lang w:eastAsia="zh-CN"/>
        </w:rPr>
        <w:t>中标人</w:t>
      </w:r>
      <w:r>
        <w:rPr>
          <w:rFonts w:hint="eastAsia" w:ascii="仿宋" w:hAnsi="仿宋" w:eastAsia="仿宋" w:cs="仿宋"/>
          <w:b w:val="0"/>
          <w:bCs/>
          <w:sz w:val="24"/>
          <w:szCs w:val="24"/>
        </w:rPr>
        <w:t>在设计过程中，根据工程的</w:t>
      </w:r>
      <w:r>
        <w:rPr>
          <w:rFonts w:hint="eastAsia" w:ascii="仿宋" w:hAnsi="仿宋" w:eastAsia="仿宋" w:cs="仿宋"/>
          <w:b w:val="0"/>
          <w:bCs/>
          <w:sz w:val="24"/>
          <w:szCs w:val="24"/>
          <w:lang w:val="en-US" w:eastAsia="zh-CN"/>
        </w:rPr>
        <w:t>地下管线探测勘察成果</w:t>
      </w:r>
      <w:r>
        <w:rPr>
          <w:rFonts w:hint="eastAsia" w:ascii="仿宋" w:hAnsi="仿宋" w:eastAsia="仿宋" w:cs="仿宋"/>
          <w:b w:val="0"/>
          <w:bCs/>
          <w:sz w:val="24"/>
          <w:szCs w:val="24"/>
        </w:rPr>
        <w:t>（或工作现场地形地貌、地质和水文地质条件）及技术规范要求，向</w:t>
      </w:r>
      <w:r>
        <w:rPr>
          <w:rFonts w:hint="eastAsia" w:ascii="仿宋" w:hAnsi="仿宋" w:eastAsia="仿宋" w:cs="仿宋"/>
          <w:b w:val="0"/>
          <w:bCs/>
          <w:sz w:val="24"/>
          <w:szCs w:val="24"/>
          <w:lang w:eastAsia="zh-CN"/>
        </w:rPr>
        <w:t>招标人</w:t>
      </w:r>
      <w:r>
        <w:rPr>
          <w:rFonts w:hint="eastAsia" w:ascii="仿宋" w:hAnsi="仿宋" w:eastAsia="仿宋" w:cs="仿宋"/>
          <w:b w:val="0"/>
          <w:bCs/>
          <w:sz w:val="24"/>
          <w:szCs w:val="24"/>
        </w:rPr>
        <w:t>提出增减工作量或修改设计工作的意见，并办理正式变更手续。</w:t>
      </w:r>
    </w:p>
    <w:p>
      <w:pPr>
        <w:spacing w:line="360" w:lineRule="auto"/>
        <w:outlineLvl w:val="9"/>
        <w:rPr>
          <w:rFonts w:hint="eastAsia" w:ascii="仿宋" w:hAnsi="仿宋" w:eastAsia="仿宋" w:cs="仿宋"/>
          <w:b w:val="0"/>
          <w:bCs/>
          <w:sz w:val="24"/>
          <w:szCs w:val="24"/>
        </w:rPr>
      </w:pPr>
      <w:r>
        <w:rPr>
          <w:rFonts w:hint="eastAsia" w:ascii="仿宋" w:hAnsi="仿宋" w:eastAsia="仿宋" w:cs="仿宋"/>
          <w:b w:val="0"/>
          <w:bCs/>
          <w:sz w:val="24"/>
          <w:szCs w:val="24"/>
          <w:lang w:val="en-US" w:eastAsia="zh-CN"/>
        </w:rPr>
        <w:t>6</w:t>
      </w:r>
      <w:r>
        <w:rPr>
          <w:rFonts w:hint="eastAsia" w:ascii="仿宋" w:hAnsi="仿宋" w:eastAsia="仿宋" w:cs="仿宋"/>
          <w:b w:val="0"/>
          <w:bCs/>
          <w:sz w:val="24"/>
          <w:szCs w:val="24"/>
        </w:rPr>
        <w:t>.4.7</w:t>
      </w:r>
      <w:r>
        <w:rPr>
          <w:rFonts w:hint="eastAsia" w:ascii="仿宋" w:hAnsi="仿宋" w:eastAsia="仿宋" w:cs="仿宋"/>
          <w:b w:val="0"/>
          <w:bCs/>
          <w:sz w:val="24"/>
          <w:szCs w:val="24"/>
          <w:lang w:eastAsia="zh-CN"/>
        </w:rPr>
        <w:t>中标人</w:t>
      </w:r>
      <w:r>
        <w:rPr>
          <w:rFonts w:hint="eastAsia" w:ascii="仿宋" w:hAnsi="仿宋" w:eastAsia="仿宋" w:cs="仿宋"/>
          <w:b w:val="0"/>
          <w:bCs/>
          <w:sz w:val="24"/>
          <w:szCs w:val="24"/>
        </w:rPr>
        <w:t>在现场工作的设计人员，应遵守</w:t>
      </w:r>
      <w:r>
        <w:rPr>
          <w:rFonts w:hint="eastAsia" w:ascii="仿宋" w:hAnsi="仿宋" w:eastAsia="仿宋" w:cs="仿宋"/>
          <w:b w:val="0"/>
          <w:bCs/>
          <w:sz w:val="24"/>
          <w:szCs w:val="24"/>
          <w:lang w:eastAsia="zh-CN"/>
        </w:rPr>
        <w:t>招标人</w:t>
      </w:r>
      <w:r>
        <w:rPr>
          <w:rFonts w:hint="eastAsia" w:ascii="仿宋" w:hAnsi="仿宋" w:eastAsia="仿宋" w:cs="仿宋"/>
          <w:b w:val="0"/>
          <w:bCs/>
          <w:sz w:val="24"/>
          <w:szCs w:val="24"/>
        </w:rPr>
        <w:t>的安全保卫及其它有关的规章制度，承担其有关资料保密义务。</w:t>
      </w:r>
    </w:p>
    <w:p>
      <w:pPr>
        <w:spacing w:line="360" w:lineRule="auto"/>
        <w:outlineLvl w:val="9"/>
        <w:rPr>
          <w:rFonts w:hint="eastAsia" w:ascii="仿宋" w:hAnsi="仿宋" w:eastAsia="仿宋" w:cs="仿宋"/>
          <w:b w:val="0"/>
          <w:bCs/>
          <w:sz w:val="24"/>
          <w:szCs w:val="24"/>
        </w:rPr>
      </w:pPr>
      <w:r>
        <w:rPr>
          <w:rFonts w:hint="eastAsia" w:ascii="仿宋" w:hAnsi="仿宋" w:eastAsia="仿宋" w:cs="仿宋"/>
          <w:b w:val="0"/>
          <w:bCs/>
          <w:sz w:val="24"/>
          <w:szCs w:val="24"/>
          <w:lang w:val="en-US" w:eastAsia="zh-CN"/>
        </w:rPr>
        <w:t>6</w:t>
      </w:r>
      <w:r>
        <w:rPr>
          <w:rFonts w:hint="eastAsia" w:ascii="仿宋" w:hAnsi="仿宋" w:eastAsia="仿宋" w:cs="仿宋"/>
          <w:b w:val="0"/>
          <w:bCs/>
          <w:sz w:val="24"/>
          <w:szCs w:val="24"/>
        </w:rPr>
        <w:t>.4.8</w:t>
      </w:r>
      <w:r>
        <w:rPr>
          <w:rFonts w:hint="eastAsia" w:ascii="仿宋" w:hAnsi="仿宋" w:eastAsia="仿宋" w:cs="仿宋"/>
          <w:b w:val="0"/>
          <w:bCs/>
          <w:sz w:val="24"/>
          <w:szCs w:val="24"/>
          <w:lang w:eastAsia="zh-CN"/>
        </w:rPr>
        <w:t>中标人</w:t>
      </w:r>
      <w:r>
        <w:rPr>
          <w:rFonts w:hint="eastAsia" w:ascii="仿宋" w:hAnsi="仿宋" w:eastAsia="仿宋" w:cs="仿宋"/>
          <w:b w:val="0"/>
          <w:bCs/>
          <w:sz w:val="24"/>
          <w:szCs w:val="24"/>
        </w:rPr>
        <w:t>应长期保护</w:t>
      </w:r>
      <w:r>
        <w:rPr>
          <w:rFonts w:hint="eastAsia" w:ascii="仿宋" w:hAnsi="仿宋" w:eastAsia="仿宋" w:cs="仿宋"/>
          <w:b w:val="0"/>
          <w:bCs/>
          <w:sz w:val="24"/>
          <w:szCs w:val="24"/>
          <w:lang w:eastAsia="zh-CN"/>
        </w:rPr>
        <w:t>中标人</w:t>
      </w:r>
      <w:r>
        <w:rPr>
          <w:rFonts w:hint="eastAsia" w:ascii="仿宋" w:hAnsi="仿宋" w:eastAsia="仿宋" w:cs="仿宋"/>
          <w:b w:val="0"/>
          <w:bCs/>
          <w:sz w:val="24"/>
          <w:szCs w:val="24"/>
        </w:rPr>
        <w:t>案、报告书、文件、资料图纸、数据、特殊工艺（方法）、专利技术和合理化建议等资料，未经</w:t>
      </w:r>
      <w:r>
        <w:rPr>
          <w:rFonts w:hint="eastAsia" w:ascii="仿宋" w:hAnsi="仿宋" w:eastAsia="仿宋" w:cs="仿宋"/>
          <w:b w:val="0"/>
          <w:bCs/>
          <w:sz w:val="24"/>
          <w:szCs w:val="24"/>
          <w:lang w:eastAsia="zh-CN"/>
        </w:rPr>
        <w:t>招标人</w:t>
      </w:r>
      <w:r>
        <w:rPr>
          <w:rFonts w:hint="eastAsia" w:ascii="仿宋" w:hAnsi="仿宋" w:eastAsia="仿宋" w:cs="仿宋"/>
          <w:b w:val="0"/>
          <w:bCs/>
          <w:sz w:val="24"/>
          <w:szCs w:val="24"/>
        </w:rPr>
        <w:t>同意，</w:t>
      </w:r>
      <w:r>
        <w:rPr>
          <w:rFonts w:hint="eastAsia" w:ascii="仿宋" w:hAnsi="仿宋" w:eastAsia="仿宋" w:cs="仿宋"/>
          <w:b w:val="0"/>
          <w:bCs/>
          <w:sz w:val="24"/>
          <w:szCs w:val="24"/>
          <w:lang w:eastAsia="zh-CN"/>
        </w:rPr>
        <w:t>中标人</w:t>
      </w:r>
      <w:r>
        <w:rPr>
          <w:rFonts w:hint="eastAsia" w:ascii="仿宋" w:hAnsi="仿宋" w:eastAsia="仿宋" w:cs="仿宋"/>
          <w:b w:val="0"/>
          <w:bCs/>
          <w:sz w:val="24"/>
          <w:szCs w:val="24"/>
        </w:rPr>
        <w:t>不得复制、不得泄露、不得擅自修改、传送或向第三人转让、披露。</w:t>
      </w:r>
    </w:p>
    <w:p>
      <w:pPr>
        <w:spacing w:line="360" w:lineRule="auto"/>
        <w:outlineLvl w:val="9"/>
        <w:rPr>
          <w:rFonts w:hint="eastAsia" w:ascii="仿宋" w:hAnsi="仿宋" w:eastAsia="仿宋" w:cs="仿宋"/>
          <w:b w:val="0"/>
          <w:bCs/>
          <w:sz w:val="24"/>
          <w:szCs w:val="24"/>
        </w:rPr>
      </w:pPr>
      <w:r>
        <w:rPr>
          <w:rFonts w:hint="eastAsia" w:ascii="仿宋" w:hAnsi="仿宋" w:eastAsia="仿宋" w:cs="仿宋"/>
          <w:b w:val="0"/>
          <w:bCs/>
          <w:sz w:val="24"/>
          <w:szCs w:val="24"/>
          <w:lang w:val="en-US" w:eastAsia="zh-CN"/>
        </w:rPr>
        <w:t>6</w:t>
      </w:r>
      <w:r>
        <w:rPr>
          <w:rFonts w:hint="eastAsia" w:ascii="仿宋" w:hAnsi="仿宋" w:eastAsia="仿宋" w:cs="仿宋"/>
          <w:b w:val="0"/>
          <w:bCs/>
          <w:sz w:val="24"/>
          <w:szCs w:val="24"/>
        </w:rPr>
        <w:t>.4.</w:t>
      </w:r>
      <w:r>
        <w:rPr>
          <w:rFonts w:hint="eastAsia" w:ascii="仿宋" w:hAnsi="仿宋" w:eastAsia="仿宋" w:cs="仿宋"/>
          <w:b w:val="0"/>
          <w:bCs/>
          <w:sz w:val="24"/>
          <w:szCs w:val="24"/>
          <w:lang w:val="en-US" w:eastAsia="zh-CN"/>
        </w:rPr>
        <w:t>9</w:t>
      </w:r>
      <w:r>
        <w:rPr>
          <w:rFonts w:hint="eastAsia" w:ascii="仿宋" w:hAnsi="仿宋" w:eastAsia="仿宋" w:cs="仿宋"/>
          <w:b w:val="0"/>
          <w:bCs/>
          <w:sz w:val="24"/>
          <w:szCs w:val="24"/>
        </w:rPr>
        <w:t>在明确</w:t>
      </w:r>
      <w:r>
        <w:rPr>
          <w:rFonts w:hint="eastAsia" w:ascii="仿宋" w:hAnsi="仿宋" w:eastAsia="仿宋" w:cs="仿宋"/>
          <w:b w:val="0"/>
          <w:bCs/>
          <w:sz w:val="24"/>
          <w:szCs w:val="24"/>
          <w:lang w:eastAsia="zh-CN"/>
        </w:rPr>
        <w:t>中标人</w:t>
      </w:r>
      <w:r>
        <w:rPr>
          <w:rFonts w:hint="eastAsia" w:ascii="仿宋" w:hAnsi="仿宋" w:eastAsia="仿宋" w:cs="仿宋"/>
          <w:b w:val="0"/>
          <w:bCs/>
          <w:sz w:val="24"/>
          <w:szCs w:val="24"/>
        </w:rPr>
        <w:t>责任的基础上，</w:t>
      </w:r>
      <w:r>
        <w:rPr>
          <w:rFonts w:hint="eastAsia" w:ascii="仿宋" w:hAnsi="仿宋" w:eastAsia="仿宋" w:cs="仿宋"/>
          <w:b w:val="0"/>
          <w:bCs/>
          <w:sz w:val="24"/>
          <w:szCs w:val="24"/>
          <w:lang w:eastAsia="zh-CN"/>
        </w:rPr>
        <w:t>中标人</w:t>
      </w:r>
      <w:r>
        <w:rPr>
          <w:rFonts w:hint="eastAsia" w:ascii="仿宋" w:hAnsi="仿宋" w:eastAsia="仿宋" w:cs="仿宋"/>
          <w:b w:val="0"/>
          <w:bCs/>
          <w:sz w:val="24"/>
          <w:szCs w:val="24"/>
        </w:rPr>
        <w:t>承诺派</w:t>
      </w:r>
      <w:r>
        <w:rPr>
          <w:rFonts w:hint="eastAsia" w:ascii="仿宋" w:hAnsi="仿宋" w:eastAsia="仿宋" w:cs="仿宋"/>
          <w:b w:val="0"/>
          <w:bCs/>
          <w:sz w:val="24"/>
          <w:szCs w:val="24"/>
          <w:lang w:eastAsia="zh-CN"/>
        </w:rPr>
        <w:t>招标人</w:t>
      </w:r>
      <w:r>
        <w:rPr>
          <w:rFonts w:hint="eastAsia" w:ascii="仿宋" w:hAnsi="仿宋" w:eastAsia="仿宋" w:cs="仿宋"/>
          <w:b w:val="0"/>
          <w:bCs/>
          <w:sz w:val="24"/>
          <w:szCs w:val="24"/>
        </w:rPr>
        <w:t>认可的、满足现场需求的技术人员</w:t>
      </w:r>
      <w:r>
        <w:rPr>
          <w:rFonts w:hint="eastAsia" w:ascii="仿宋" w:hAnsi="仿宋" w:eastAsia="仿宋" w:cs="仿宋"/>
          <w:b w:val="0"/>
          <w:bCs/>
          <w:sz w:val="24"/>
          <w:szCs w:val="24"/>
          <w:lang w:val="en-US" w:eastAsia="zh-CN"/>
        </w:rPr>
        <w:t>每周不少于一次</w:t>
      </w:r>
      <w:r>
        <w:rPr>
          <w:rFonts w:hint="eastAsia" w:ascii="仿宋" w:hAnsi="仿宋" w:eastAsia="仿宋" w:cs="仿宋"/>
          <w:b w:val="0"/>
          <w:bCs/>
          <w:sz w:val="24"/>
          <w:szCs w:val="24"/>
        </w:rPr>
        <w:t>驻工地现场服务。</w:t>
      </w:r>
    </w:p>
    <w:p>
      <w:pPr>
        <w:spacing w:line="360" w:lineRule="auto"/>
        <w:outlineLvl w:val="9"/>
        <w:rPr>
          <w:rFonts w:hint="eastAsia" w:ascii="仿宋" w:hAnsi="仿宋" w:eastAsia="仿宋" w:cs="仿宋"/>
          <w:b w:val="0"/>
          <w:bCs/>
          <w:sz w:val="24"/>
          <w:szCs w:val="24"/>
        </w:rPr>
      </w:pPr>
      <w:r>
        <w:rPr>
          <w:rFonts w:hint="eastAsia" w:ascii="仿宋" w:hAnsi="仿宋" w:eastAsia="仿宋" w:cs="仿宋"/>
          <w:b w:val="0"/>
          <w:bCs/>
          <w:sz w:val="24"/>
          <w:szCs w:val="24"/>
          <w:lang w:val="en-US" w:eastAsia="zh-CN"/>
        </w:rPr>
        <w:t>6</w:t>
      </w:r>
      <w:r>
        <w:rPr>
          <w:rFonts w:hint="eastAsia" w:ascii="仿宋" w:hAnsi="仿宋" w:eastAsia="仿宋" w:cs="仿宋"/>
          <w:b w:val="0"/>
          <w:bCs/>
          <w:sz w:val="24"/>
          <w:szCs w:val="24"/>
        </w:rPr>
        <w:t>.4.1</w:t>
      </w:r>
      <w:r>
        <w:rPr>
          <w:rFonts w:hint="eastAsia" w:ascii="仿宋" w:hAnsi="仿宋" w:eastAsia="仿宋" w:cs="仿宋"/>
          <w:b w:val="0"/>
          <w:bCs/>
          <w:sz w:val="24"/>
          <w:szCs w:val="24"/>
          <w:lang w:val="en-US" w:eastAsia="zh-CN"/>
        </w:rPr>
        <w:t>0</w:t>
      </w:r>
      <w:r>
        <w:rPr>
          <w:rFonts w:hint="eastAsia" w:ascii="仿宋" w:hAnsi="仿宋" w:eastAsia="仿宋" w:cs="仿宋"/>
          <w:b w:val="0"/>
          <w:bCs/>
          <w:sz w:val="24"/>
          <w:szCs w:val="24"/>
          <w:lang w:eastAsia="zh-CN"/>
        </w:rPr>
        <w:t>中标人</w:t>
      </w:r>
      <w:r>
        <w:rPr>
          <w:rFonts w:hint="eastAsia" w:ascii="仿宋" w:hAnsi="仿宋" w:eastAsia="仿宋" w:cs="仿宋"/>
          <w:b w:val="0"/>
          <w:bCs/>
          <w:sz w:val="24"/>
          <w:szCs w:val="24"/>
        </w:rPr>
        <w:t>承诺根据工程进展和需求或应</w:t>
      </w:r>
      <w:r>
        <w:rPr>
          <w:rFonts w:hint="eastAsia" w:ascii="仿宋" w:hAnsi="仿宋" w:eastAsia="仿宋" w:cs="仿宋"/>
          <w:b w:val="0"/>
          <w:bCs/>
          <w:sz w:val="24"/>
          <w:szCs w:val="24"/>
          <w:lang w:eastAsia="zh-CN"/>
        </w:rPr>
        <w:t>招标人</w:t>
      </w:r>
      <w:r>
        <w:rPr>
          <w:rFonts w:hint="eastAsia" w:ascii="仿宋" w:hAnsi="仿宋" w:eastAsia="仿宋" w:cs="仿宋"/>
          <w:b w:val="0"/>
          <w:bCs/>
          <w:sz w:val="24"/>
          <w:szCs w:val="24"/>
        </w:rPr>
        <w:t>的要求派设计负责人到现场解决工程涉及的设计问题。</w:t>
      </w:r>
    </w:p>
    <w:p>
      <w:pPr>
        <w:spacing w:line="360" w:lineRule="auto"/>
        <w:outlineLvl w:val="9"/>
        <w:rPr>
          <w:rFonts w:hint="eastAsia" w:ascii="仿宋" w:hAnsi="仿宋" w:eastAsia="仿宋" w:cs="仿宋"/>
          <w:b w:val="0"/>
          <w:bCs/>
          <w:sz w:val="24"/>
          <w:szCs w:val="24"/>
        </w:rPr>
      </w:pPr>
      <w:r>
        <w:rPr>
          <w:rFonts w:hint="eastAsia" w:ascii="仿宋" w:hAnsi="仿宋" w:eastAsia="仿宋" w:cs="仿宋"/>
          <w:b w:val="0"/>
          <w:bCs/>
          <w:sz w:val="24"/>
          <w:szCs w:val="24"/>
          <w:lang w:val="en-US" w:eastAsia="zh-CN"/>
        </w:rPr>
        <w:t>6</w:t>
      </w:r>
      <w:r>
        <w:rPr>
          <w:rFonts w:hint="eastAsia" w:ascii="仿宋" w:hAnsi="仿宋" w:eastAsia="仿宋" w:cs="仿宋"/>
          <w:b w:val="0"/>
          <w:bCs/>
          <w:sz w:val="24"/>
          <w:szCs w:val="24"/>
        </w:rPr>
        <w:t>.4.1</w:t>
      </w:r>
      <w:r>
        <w:rPr>
          <w:rFonts w:hint="eastAsia" w:ascii="仿宋" w:hAnsi="仿宋" w:eastAsia="仿宋" w:cs="仿宋"/>
          <w:b w:val="0"/>
          <w:bCs/>
          <w:sz w:val="24"/>
          <w:szCs w:val="24"/>
          <w:lang w:val="en-US" w:eastAsia="zh-CN"/>
        </w:rPr>
        <w:t>1</w:t>
      </w:r>
      <w:r>
        <w:rPr>
          <w:rFonts w:hint="eastAsia" w:ascii="仿宋" w:hAnsi="仿宋" w:eastAsia="仿宋" w:cs="仿宋"/>
          <w:b w:val="0"/>
          <w:bCs/>
          <w:sz w:val="24"/>
          <w:szCs w:val="24"/>
          <w:lang w:eastAsia="zh-CN"/>
        </w:rPr>
        <w:t>中标人</w:t>
      </w:r>
      <w:r>
        <w:rPr>
          <w:rFonts w:hint="eastAsia" w:ascii="仿宋" w:hAnsi="仿宋" w:eastAsia="仿宋" w:cs="仿宋"/>
          <w:b w:val="0"/>
          <w:bCs/>
          <w:sz w:val="24"/>
          <w:szCs w:val="24"/>
        </w:rPr>
        <w:t>对于</w:t>
      </w:r>
      <w:r>
        <w:rPr>
          <w:rFonts w:hint="eastAsia" w:ascii="仿宋" w:hAnsi="仿宋" w:eastAsia="仿宋" w:cs="仿宋"/>
          <w:b w:val="0"/>
          <w:bCs/>
          <w:sz w:val="24"/>
          <w:szCs w:val="24"/>
          <w:lang w:eastAsia="zh-CN"/>
        </w:rPr>
        <w:t>招标人</w:t>
      </w:r>
      <w:r>
        <w:rPr>
          <w:rFonts w:hint="eastAsia" w:ascii="仿宋" w:hAnsi="仿宋" w:eastAsia="仿宋" w:cs="仿宋"/>
          <w:b w:val="0"/>
          <w:bCs/>
          <w:sz w:val="24"/>
          <w:szCs w:val="24"/>
        </w:rPr>
        <w:t>提出的书面意见，应在双方约定的时间内给予书面答复。</w:t>
      </w:r>
    </w:p>
    <w:p>
      <w:pPr>
        <w:spacing w:line="360" w:lineRule="auto"/>
        <w:outlineLvl w:val="9"/>
        <w:rPr>
          <w:rFonts w:hint="eastAsia" w:ascii="仿宋" w:hAnsi="仿宋" w:eastAsia="仿宋" w:cs="仿宋"/>
          <w:b w:val="0"/>
          <w:bCs/>
          <w:sz w:val="24"/>
          <w:szCs w:val="24"/>
        </w:rPr>
      </w:pPr>
      <w:r>
        <w:rPr>
          <w:rFonts w:hint="eastAsia" w:ascii="仿宋" w:hAnsi="仿宋" w:eastAsia="仿宋" w:cs="仿宋"/>
          <w:b w:val="0"/>
          <w:bCs/>
          <w:sz w:val="24"/>
          <w:szCs w:val="24"/>
          <w:lang w:val="en-US" w:eastAsia="zh-CN"/>
        </w:rPr>
        <w:t>6</w:t>
      </w:r>
      <w:r>
        <w:rPr>
          <w:rFonts w:hint="eastAsia" w:ascii="仿宋" w:hAnsi="仿宋" w:eastAsia="仿宋" w:cs="仿宋"/>
          <w:b w:val="0"/>
          <w:bCs/>
          <w:sz w:val="24"/>
          <w:szCs w:val="24"/>
        </w:rPr>
        <w:t>.4.1</w:t>
      </w:r>
      <w:r>
        <w:rPr>
          <w:rFonts w:hint="eastAsia" w:ascii="仿宋" w:hAnsi="仿宋" w:eastAsia="仿宋" w:cs="仿宋"/>
          <w:b w:val="0"/>
          <w:bCs/>
          <w:sz w:val="24"/>
          <w:szCs w:val="24"/>
          <w:lang w:val="en-US" w:eastAsia="zh-CN"/>
        </w:rPr>
        <w:t>2</w:t>
      </w:r>
      <w:r>
        <w:rPr>
          <w:rFonts w:hint="eastAsia" w:ascii="仿宋" w:hAnsi="仿宋" w:eastAsia="仿宋" w:cs="仿宋"/>
          <w:b w:val="0"/>
          <w:bCs/>
          <w:sz w:val="24"/>
          <w:szCs w:val="24"/>
        </w:rPr>
        <w:t>未经</w:t>
      </w:r>
      <w:r>
        <w:rPr>
          <w:rFonts w:hint="eastAsia" w:ascii="仿宋" w:hAnsi="仿宋" w:eastAsia="仿宋" w:cs="仿宋"/>
          <w:b w:val="0"/>
          <w:bCs/>
          <w:sz w:val="24"/>
          <w:szCs w:val="24"/>
          <w:lang w:eastAsia="zh-CN"/>
        </w:rPr>
        <w:t>招标人</w:t>
      </w:r>
      <w:r>
        <w:rPr>
          <w:rFonts w:hint="eastAsia" w:ascii="仿宋" w:hAnsi="仿宋" w:eastAsia="仿宋" w:cs="仿宋"/>
          <w:b w:val="0"/>
          <w:bCs/>
          <w:sz w:val="24"/>
          <w:szCs w:val="24"/>
        </w:rPr>
        <w:t>书面同意，</w:t>
      </w:r>
      <w:r>
        <w:rPr>
          <w:rFonts w:hint="eastAsia" w:ascii="仿宋" w:hAnsi="仿宋" w:eastAsia="仿宋" w:cs="仿宋"/>
          <w:b w:val="0"/>
          <w:bCs/>
          <w:sz w:val="24"/>
          <w:szCs w:val="24"/>
          <w:lang w:eastAsia="zh-CN"/>
        </w:rPr>
        <w:t>中标人</w:t>
      </w:r>
      <w:r>
        <w:rPr>
          <w:rFonts w:hint="eastAsia" w:ascii="仿宋" w:hAnsi="仿宋" w:eastAsia="仿宋" w:cs="仿宋"/>
          <w:b w:val="0"/>
          <w:bCs/>
          <w:sz w:val="24"/>
          <w:szCs w:val="24"/>
        </w:rPr>
        <w:t>不得对已批准的设计文件作重大修改、增减或删除；一般性修改，必须书面告知</w:t>
      </w:r>
      <w:r>
        <w:rPr>
          <w:rFonts w:hint="eastAsia" w:ascii="仿宋" w:hAnsi="仿宋" w:eastAsia="仿宋" w:cs="仿宋"/>
          <w:b w:val="0"/>
          <w:bCs/>
          <w:sz w:val="24"/>
          <w:szCs w:val="24"/>
          <w:lang w:eastAsia="zh-CN"/>
        </w:rPr>
        <w:t>招标人</w:t>
      </w:r>
      <w:r>
        <w:rPr>
          <w:rFonts w:hint="eastAsia" w:ascii="仿宋" w:hAnsi="仿宋" w:eastAsia="仿宋" w:cs="仿宋"/>
          <w:b w:val="0"/>
          <w:bCs/>
          <w:sz w:val="24"/>
          <w:szCs w:val="24"/>
        </w:rPr>
        <w:t>，并取得</w:t>
      </w:r>
      <w:r>
        <w:rPr>
          <w:rFonts w:hint="eastAsia" w:ascii="仿宋" w:hAnsi="仿宋" w:eastAsia="仿宋" w:cs="仿宋"/>
          <w:b w:val="0"/>
          <w:bCs/>
          <w:sz w:val="24"/>
          <w:szCs w:val="24"/>
          <w:lang w:eastAsia="zh-CN"/>
        </w:rPr>
        <w:t>招标人</w:t>
      </w:r>
      <w:r>
        <w:rPr>
          <w:rFonts w:hint="eastAsia" w:ascii="仿宋" w:hAnsi="仿宋" w:eastAsia="仿宋" w:cs="仿宋"/>
          <w:b w:val="0"/>
          <w:bCs/>
          <w:sz w:val="24"/>
          <w:szCs w:val="24"/>
        </w:rPr>
        <w:t>同意后方能执行修改。</w:t>
      </w:r>
    </w:p>
    <w:p>
      <w:pPr>
        <w:spacing w:line="360" w:lineRule="auto"/>
        <w:outlineLvl w:val="9"/>
        <w:rPr>
          <w:rFonts w:hint="eastAsia" w:ascii="仿宋" w:hAnsi="仿宋" w:eastAsia="仿宋" w:cs="仿宋"/>
          <w:b w:val="0"/>
          <w:bCs/>
          <w:sz w:val="24"/>
          <w:szCs w:val="24"/>
        </w:rPr>
      </w:pPr>
      <w:r>
        <w:rPr>
          <w:rFonts w:hint="eastAsia" w:ascii="仿宋" w:hAnsi="仿宋" w:eastAsia="仿宋" w:cs="仿宋"/>
          <w:b w:val="0"/>
          <w:bCs/>
          <w:sz w:val="24"/>
          <w:szCs w:val="24"/>
          <w:lang w:val="en-US" w:eastAsia="zh-CN"/>
        </w:rPr>
        <w:t>6</w:t>
      </w:r>
      <w:r>
        <w:rPr>
          <w:rFonts w:hint="eastAsia" w:ascii="仿宋" w:hAnsi="仿宋" w:eastAsia="仿宋" w:cs="仿宋"/>
          <w:b w:val="0"/>
          <w:bCs/>
          <w:sz w:val="24"/>
          <w:szCs w:val="24"/>
        </w:rPr>
        <w:t>.4.1</w:t>
      </w:r>
      <w:r>
        <w:rPr>
          <w:rFonts w:hint="eastAsia" w:ascii="仿宋" w:hAnsi="仿宋" w:eastAsia="仿宋" w:cs="仿宋"/>
          <w:b w:val="0"/>
          <w:bCs/>
          <w:sz w:val="24"/>
          <w:szCs w:val="24"/>
          <w:lang w:val="en-US" w:eastAsia="zh-CN"/>
        </w:rPr>
        <w:t>3</w:t>
      </w:r>
      <w:r>
        <w:rPr>
          <w:rFonts w:hint="eastAsia" w:ascii="仿宋" w:hAnsi="仿宋" w:eastAsia="仿宋" w:cs="仿宋"/>
          <w:b w:val="0"/>
          <w:bCs/>
          <w:sz w:val="24"/>
          <w:szCs w:val="24"/>
        </w:rPr>
        <w:t xml:space="preserve"> 在设计及施工过程，</w:t>
      </w:r>
      <w:r>
        <w:rPr>
          <w:rFonts w:hint="eastAsia" w:ascii="仿宋" w:hAnsi="仿宋" w:eastAsia="仿宋" w:cs="仿宋"/>
          <w:b w:val="0"/>
          <w:bCs/>
          <w:sz w:val="24"/>
          <w:szCs w:val="24"/>
          <w:lang w:eastAsia="zh-CN"/>
        </w:rPr>
        <w:t>中标人</w:t>
      </w:r>
      <w:r>
        <w:rPr>
          <w:rFonts w:hint="eastAsia" w:ascii="仿宋" w:hAnsi="仿宋" w:eastAsia="仿宋" w:cs="仿宋"/>
          <w:b w:val="0"/>
          <w:bCs/>
          <w:sz w:val="24"/>
          <w:szCs w:val="24"/>
        </w:rPr>
        <w:t>应充分尊重和理解</w:t>
      </w:r>
      <w:r>
        <w:rPr>
          <w:rFonts w:hint="eastAsia" w:ascii="仿宋" w:hAnsi="仿宋" w:eastAsia="仿宋" w:cs="仿宋"/>
          <w:b w:val="0"/>
          <w:bCs/>
          <w:sz w:val="24"/>
          <w:szCs w:val="24"/>
          <w:lang w:eastAsia="zh-CN"/>
        </w:rPr>
        <w:t>招标人</w:t>
      </w:r>
      <w:r>
        <w:rPr>
          <w:rFonts w:hint="eastAsia" w:ascii="仿宋" w:hAnsi="仿宋" w:eastAsia="仿宋" w:cs="仿宋"/>
          <w:b w:val="0"/>
          <w:bCs/>
          <w:sz w:val="24"/>
          <w:szCs w:val="24"/>
        </w:rPr>
        <w:t>、代表</w:t>
      </w:r>
      <w:r>
        <w:rPr>
          <w:rFonts w:hint="eastAsia" w:ascii="仿宋" w:hAnsi="仿宋" w:eastAsia="仿宋" w:cs="仿宋"/>
          <w:b w:val="0"/>
          <w:bCs/>
          <w:sz w:val="24"/>
          <w:szCs w:val="24"/>
          <w:lang w:eastAsia="zh-CN"/>
        </w:rPr>
        <w:t>招标人</w:t>
      </w:r>
      <w:r>
        <w:rPr>
          <w:rFonts w:hint="eastAsia" w:ascii="仿宋" w:hAnsi="仿宋" w:eastAsia="仿宋" w:cs="仿宋"/>
          <w:b w:val="0"/>
          <w:bCs/>
          <w:sz w:val="24"/>
          <w:szCs w:val="24"/>
        </w:rPr>
        <w:t>的咨询公司对设计提出的书面意见与要求，如无充分的否定理由应尽快予以处理和实施。</w:t>
      </w:r>
    </w:p>
    <w:p>
      <w:pPr>
        <w:spacing w:line="360" w:lineRule="auto"/>
        <w:outlineLvl w:val="9"/>
        <w:rPr>
          <w:rFonts w:hint="eastAsia" w:ascii="仿宋" w:hAnsi="仿宋" w:eastAsia="仿宋" w:cs="仿宋"/>
          <w:b w:val="0"/>
          <w:bCs/>
          <w:sz w:val="24"/>
          <w:szCs w:val="24"/>
        </w:rPr>
      </w:pPr>
      <w:r>
        <w:rPr>
          <w:rFonts w:hint="eastAsia" w:ascii="仿宋" w:hAnsi="仿宋" w:eastAsia="仿宋" w:cs="仿宋"/>
          <w:b w:val="0"/>
          <w:bCs/>
          <w:sz w:val="24"/>
          <w:szCs w:val="24"/>
          <w:lang w:val="en-US" w:eastAsia="zh-CN"/>
        </w:rPr>
        <w:t>6</w:t>
      </w:r>
      <w:r>
        <w:rPr>
          <w:rFonts w:hint="eastAsia" w:ascii="仿宋" w:hAnsi="仿宋" w:eastAsia="仿宋" w:cs="仿宋"/>
          <w:b w:val="0"/>
          <w:bCs/>
          <w:sz w:val="24"/>
          <w:szCs w:val="24"/>
        </w:rPr>
        <w:t>.4.1</w:t>
      </w:r>
      <w:r>
        <w:rPr>
          <w:rFonts w:hint="eastAsia" w:ascii="仿宋" w:hAnsi="仿宋" w:eastAsia="仿宋" w:cs="仿宋"/>
          <w:b w:val="0"/>
          <w:bCs/>
          <w:sz w:val="24"/>
          <w:szCs w:val="24"/>
          <w:lang w:val="en-US" w:eastAsia="zh-CN"/>
        </w:rPr>
        <w:t>4</w:t>
      </w:r>
      <w:r>
        <w:rPr>
          <w:rFonts w:hint="eastAsia" w:ascii="仿宋" w:hAnsi="仿宋" w:eastAsia="仿宋" w:cs="仿宋"/>
          <w:b w:val="0"/>
          <w:bCs/>
          <w:sz w:val="24"/>
          <w:szCs w:val="24"/>
          <w:lang w:eastAsia="zh-CN"/>
        </w:rPr>
        <w:t>中标人</w:t>
      </w:r>
      <w:r>
        <w:rPr>
          <w:rFonts w:hint="eastAsia" w:ascii="仿宋" w:hAnsi="仿宋" w:eastAsia="仿宋" w:cs="仿宋"/>
          <w:b w:val="0"/>
          <w:bCs/>
          <w:sz w:val="24"/>
          <w:szCs w:val="24"/>
          <w:lang w:val="en-US" w:eastAsia="zh-CN"/>
        </w:rPr>
        <w:t>应</w:t>
      </w:r>
      <w:r>
        <w:rPr>
          <w:rFonts w:hint="eastAsia" w:ascii="仿宋" w:hAnsi="仿宋" w:eastAsia="仿宋" w:cs="仿宋"/>
          <w:b w:val="0"/>
          <w:bCs/>
          <w:sz w:val="24"/>
          <w:szCs w:val="24"/>
        </w:rPr>
        <w:t>对本</w:t>
      </w:r>
      <w:r>
        <w:rPr>
          <w:rFonts w:hint="eastAsia" w:ascii="仿宋" w:hAnsi="仿宋" w:eastAsia="仿宋" w:cs="仿宋"/>
          <w:b w:val="0"/>
          <w:bCs/>
          <w:sz w:val="24"/>
          <w:szCs w:val="24"/>
          <w:lang w:val="en-US" w:eastAsia="zh-CN"/>
        </w:rPr>
        <w:t>工程</w:t>
      </w:r>
      <w:r>
        <w:rPr>
          <w:rFonts w:hint="eastAsia" w:ascii="仿宋" w:hAnsi="仿宋" w:eastAsia="仿宋" w:cs="仿宋"/>
          <w:b w:val="0"/>
          <w:bCs/>
          <w:sz w:val="24"/>
          <w:szCs w:val="24"/>
        </w:rPr>
        <w:t>的设计进度、质量、</w:t>
      </w:r>
      <w:r>
        <w:rPr>
          <w:rFonts w:hint="eastAsia" w:ascii="仿宋" w:hAnsi="仿宋" w:eastAsia="仿宋" w:cs="仿宋"/>
          <w:b w:val="0"/>
          <w:bCs/>
          <w:sz w:val="24"/>
          <w:szCs w:val="24"/>
          <w:lang w:val="en-US" w:eastAsia="zh-CN"/>
        </w:rPr>
        <w:t>现场</w:t>
      </w:r>
      <w:r>
        <w:rPr>
          <w:rFonts w:hint="eastAsia" w:ascii="仿宋" w:hAnsi="仿宋" w:eastAsia="仿宋" w:cs="仿宋"/>
          <w:b w:val="0"/>
          <w:bCs/>
          <w:sz w:val="24"/>
          <w:szCs w:val="24"/>
        </w:rPr>
        <w:t>服务等工作的完整性、连贯性和可靠性负责。</w:t>
      </w:r>
    </w:p>
    <w:p>
      <w:pPr>
        <w:spacing w:line="360" w:lineRule="auto"/>
        <w:outlineLvl w:val="9"/>
        <w:rPr>
          <w:rFonts w:hint="eastAsia" w:ascii="仿宋" w:hAnsi="仿宋" w:eastAsia="仿宋" w:cs="仿宋"/>
          <w:b w:val="0"/>
          <w:bCs/>
          <w:sz w:val="24"/>
          <w:szCs w:val="24"/>
        </w:rPr>
      </w:pPr>
      <w:r>
        <w:rPr>
          <w:rFonts w:hint="eastAsia" w:ascii="仿宋" w:hAnsi="仿宋" w:eastAsia="仿宋" w:cs="仿宋"/>
          <w:b w:val="0"/>
          <w:bCs/>
          <w:sz w:val="24"/>
          <w:szCs w:val="24"/>
          <w:lang w:val="en-US" w:eastAsia="zh-CN"/>
        </w:rPr>
        <w:t>6</w:t>
      </w:r>
      <w:r>
        <w:rPr>
          <w:rFonts w:hint="eastAsia" w:ascii="仿宋" w:hAnsi="仿宋" w:eastAsia="仿宋" w:cs="仿宋"/>
          <w:b w:val="0"/>
          <w:bCs/>
          <w:sz w:val="24"/>
          <w:szCs w:val="24"/>
        </w:rPr>
        <w:t>.4.1</w:t>
      </w:r>
      <w:r>
        <w:rPr>
          <w:rFonts w:hint="eastAsia" w:ascii="仿宋" w:hAnsi="仿宋" w:eastAsia="仿宋" w:cs="仿宋"/>
          <w:b w:val="0"/>
          <w:bCs/>
          <w:sz w:val="24"/>
          <w:szCs w:val="24"/>
          <w:lang w:val="en-US" w:eastAsia="zh-CN"/>
        </w:rPr>
        <w:t>5</w:t>
      </w:r>
      <w:r>
        <w:rPr>
          <w:rFonts w:hint="eastAsia" w:ascii="仿宋" w:hAnsi="仿宋" w:eastAsia="仿宋" w:cs="仿宋"/>
          <w:b w:val="0"/>
          <w:bCs/>
          <w:sz w:val="24"/>
          <w:szCs w:val="24"/>
          <w:lang w:eastAsia="zh-CN"/>
        </w:rPr>
        <w:t>中标人</w:t>
      </w:r>
      <w:r>
        <w:rPr>
          <w:rFonts w:hint="eastAsia" w:ascii="仿宋" w:hAnsi="仿宋" w:eastAsia="仿宋" w:cs="仿宋"/>
          <w:b w:val="0"/>
          <w:bCs/>
          <w:sz w:val="24"/>
          <w:szCs w:val="24"/>
        </w:rPr>
        <w:t>对设计文件出现的遗漏或错误负责修改或补充。</w:t>
      </w:r>
    </w:p>
    <w:p>
      <w:pPr>
        <w:spacing w:line="360" w:lineRule="auto"/>
        <w:outlineLvl w:val="9"/>
        <w:rPr>
          <w:rFonts w:hint="eastAsia" w:ascii="仿宋" w:hAnsi="仿宋" w:eastAsia="仿宋" w:cs="仿宋"/>
          <w:b w:val="0"/>
          <w:bCs/>
          <w:sz w:val="24"/>
          <w:szCs w:val="24"/>
        </w:rPr>
      </w:pPr>
      <w:r>
        <w:rPr>
          <w:rFonts w:hint="eastAsia" w:ascii="仿宋" w:hAnsi="仿宋" w:eastAsia="仿宋" w:cs="仿宋"/>
          <w:b w:val="0"/>
          <w:bCs/>
          <w:sz w:val="24"/>
          <w:szCs w:val="24"/>
          <w:lang w:val="en-US" w:eastAsia="zh-CN"/>
        </w:rPr>
        <w:t>6</w:t>
      </w:r>
      <w:r>
        <w:rPr>
          <w:rFonts w:hint="eastAsia" w:ascii="仿宋" w:hAnsi="仿宋" w:eastAsia="仿宋" w:cs="仿宋"/>
          <w:b w:val="0"/>
          <w:bCs/>
          <w:sz w:val="24"/>
          <w:szCs w:val="24"/>
        </w:rPr>
        <w:t>.4.1</w:t>
      </w:r>
      <w:r>
        <w:rPr>
          <w:rFonts w:hint="eastAsia" w:ascii="仿宋" w:hAnsi="仿宋" w:eastAsia="仿宋" w:cs="仿宋"/>
          <w:b w:val="0"/>
          <w:bCs/>
          <w:sz w:val="24"/>
          <w:szCs w:val="24"/>
          <w:lang w:val="en-US" w:eastAsia="zh-CN"/>
        </w:rPr>
        <w:t>6</w:t>
      </w:r>
      <w:r>
        <w:rPr>
          <w:rFonts w:hint="eastAsia" w:ascii="仿宋" w:hAnsi="仿宋" w:eastAsia="仿宋" w:cs="仿宋"/>
          <w:b w:val="0"/>
          <w:bCs/>
          <w:sz w:val="24"/>
          <w:szCs w:val="24"/>
          <w:lang w:eastAsia="zh-CN"/>
        </w:rPr>
        <w:t>中标人</w:t>
      </w:r>
      <w:r>
        <w:rPr>
          <w:rFonts w:hint="eastAsia" w:ascii="仿宋" w:hAnsi="仿宋" w:eastAsia="仿宋" w:cs="仿宋"/>
          <w:b w:val="0"/>
          <w:bCs/>
          <w:sz w:val="24"/>
          <w:szCs w:val="24"/>
        </w:rPr>
        <w:t>应对由于</w:t>
      </w:r>
      <w:r>
        <w:rPr>
          <w:rFonts w:hint="eastAsia" w:ascii="仿宋" w:hAnsi="仿宋" w:eastAsia="仿宋" w:cs="仿宋"/>
          <w:b w:val="0"/>
          <w:bCs/>
          <w:sz w:val="24"/>
          <w:szCs w:val="24"/>
          <w:lang w:eastAsia="zh-CN"/>
        </w:rPr>
        <w:t>中标人</w:t>
      </w:r>
      <w:r>
        <w:rPr>
          <w:rFonts w:hint="eastAsia" w:ascii="仿宋" w:hAnsi="仿宋" w:eastAsia="仿宋" w:cs="仿宋"/>
          <w:b w:val="0"/>
          <w:bCs/>
          <w:sz w:val="24"/>
          <w:szCs w:val="24"/>
        </w:rPr>
        <w:t>原因造成的本</w:t>
      </w:r>
      <w:r>
        <w:rPr>
          <w:rFonts w:hint="eastAsia" w:ascii="仿宋" w:hAnsi="仿宋" w:eastAsia="仿宋" w:cs="仿宋"/>
          <w:b w:val="0"/>
          <w:bCs/>
          <w:sz w:val="24"/>
          <w:szCs w:val="24"/>
          <w:lang w:eastAsia="zh-CN"/>
        </w:rPr>
        <w:t>工程</w:t>
      </w:r>
      <w:r>
        <w:rPr>
          <w:rFonts w:hint="eastAsia" w:ascii="仿宋" w:hAnsi="仿宋" w:eastAsia="仿宋" w:cs="仿宋"/>
          <w:b w:val="0"/>
          <w:bCs/>
          <w:sz w:val="24"/>
          <w:szCs w:val="24"/>
        </w:rPr>
        <w:t>设计任何缺陷负责。</w:t>
      </w:r>
    </w:p>
    <w:p>
      <w:pPr>
        <w:spacing w:line="360" w:lineRule="auto"/>
        <w:outlineLvl w:val="9"/>
        <w:rPr>
          <w:rFonts w:hint="eastAsia" w:ascii="仿宋" w:hAnsi="仿宋" w:eastAsia="仿宋" w:cs="仿宋"/>
          <w:b w:val="0"/>
          <w:bCs/>
          <w:sz w:val="24"/>
          <w:szCs w:val="24"/>
        </w:rPr>
      </w:pPr>
    </w:p>
    <w:p>
      <w:pPr>
        <w:spacing w:line="360" w:lineRule="auto"/>
        <w:outlineLvl w:val="9"/>
        <w:rPr>
          <w:rFonts w:hint="default" w:ascii="仿宋" w:hAnsi="仿宋" w:eastAsia="仿宋" w:cs="仿宋"/>
          <w:b w:val="0"/>
          <w:bCs/>
          <w:sz w:val="24"/>
          <w:szCs w:val="24"/>
          <w:lang w:val="en-US" w:eastAsia="zh-CN"/>
        </w:rPr>
        <w:sectPr>
          <w:footerReference r:id="rId3" w:type="default"/>
          <w:pgSz w:w="11906" w:h="16838"/>
          <w:pgMar w:top="1440" w:right="1418" w:bottom="1440" w:left="1797" w:header="851" w:footer="992" w:gutter="0"/>
          <w:pgNumType w:fmt="decimal" w:start="1"/>
          <w:cols w:space="425" w:num="1"/>
          <w:docGrid w:type="lines" w:linePitch="312" w:charSpace="0"/>
        </w:sectPr>
      </w:pPr>
      <w:r>
        <w:rPr>
          <w:rFonts w:hint="eastAsia" w:ascii="仿宋" w:hAnsi="仿宋" w:eastAsia="仿宋" w:cs="仿宋"/>
          <w:b w:val="0"/>
          <w:bCs/>
          <w:sz w:val="24"/>
          <w:szCs w:val="24"/>
          <w:lang w:val="en-US" w:eastAsia="zh-CN"/>
        </w:rPr>
        <w:t>附件：《广州市第三资源热力电厂110千伏临时输电线路迁改至永久路径工程地下管线测量钻探工程量统计表》</w:t>
      </w:r>
    </w:p>
    <w:bookmarkEnd w:id="69"/>
    <w:p>
      <w:pPr>
        <w:spacing w:line="360" w:lineRule="auto"/>
        <w:outlineLvl w:val="9"/>
        <w:rPr>
          <w:rFonts w:hint="eastAsia" w:ascii="仿宋" w:hAnsi="仿宋" w:eastAsia="仿宋" w:cs="仿宋"/>
          <w:sz w:val="24"/>
          <w:szCs w:val="24"/>
          <w:highlight w:val="none"/>
        </w:rPr>
      </w:pPr>
    </w:p>
    <w:p>
      <w:pPr>
        <w:spacing w:line="360" w:lineRule="auto"/>
        <w:ind w:firstLine="0" w:firstLineChars="0"/>
        <w:rPr>
          <w:rFonts w:hint="eastAsia" w:ascii="仿宋" w:hAnsi="仿宋" w:eastAsia="仿宋" w:cs="仿宋"/>
          <w:sz w:val="24"/>
          <w:szCs w:val="24"/>
        </w:rPr>
      </w:pPr>
    </w:p>
    <w:p>
      <w:pPr>
        <w:spacing w:line="360" w:lineRule="auto"/>
        <w:ind w:firstLine="0" w:firstLineChars="0"/>
        <w:rPr>
          <w:rFonts w:hint="eastAsia" w:ascii="仿宋" w:hAnsi="仿宋" w:eastAsia="仿宋" w:cs="仿宋"/>
          <w:sz w:val="24"/>
          <w:szCs w:val="24"/>
        </w:rPr>
      </w:pPr>
    </w:p>
    <w:p>
      <w:pPr>
        <w:spacing w:line="360" w:lineRule="auto"/>
        <w:ind w:firstLine="0" w:firstLineChars="0"/>
        <w:rPr>
          <w:rFonts w:hint="eastAsia" w:ascii="仿宋" w:hAnsi="仿宋" w:eastAsia="仿宋" w:cs="仿宋"/>
          <w:sz w:val="24"/>
          <w:szCs w:val="24"/>
        </w:rPr>
      </w:pPr>
    </w:p>
    <w:p>
      <w:pPr>
        <w:spacing w:line="360" w:lineRule="auto"/>
        <w:ind w:firstLine="0" w:firstLineChars="0"/>
        <w:rPr>
          <w:rFonts w:hint="eastAsia" w:ascii="仿宋" w:hAnsi="仿宋" w:eastAsia="仿宋" w:cs="仿宋"/>
          <w:sz w:val="24"/>
          <w:szCs w:val="24"/>
        </w:rPr>
      </w:pPr>
    </w:p>
    <w:p>
      <w:pPr>
        <w:spacing w:line="360" w:lineRule="auto"/>
        <w:ind w:firstLine="0" w:firstLineChars="0"/>
        <w:rPr>
          <w:rFonts w:hint="eastAsia" w:ascii="仿宋" w:hAnsi="仿宋" w:eastAsia="仿宋" w:cs="仿宋"/>
          <w:sz w:val="24"/>
          <w:szCs w:val="24"/>
        </w:rPr>
      </w:pPr>
    </w:p>
    <w:p>
      <w:pPr>
        <w:spacing w:line="360" w:lineRule="auto"/>
        <w:ind w:firstLine="0" w:firstLineChars="0"/>
        <w:rPr>
          <w:rFonts w:hint="eastAsia" w:ascii="仿宋" w:hAnsi="仿宋" w:eastAsia="仿宋" w:cs="仿宋"/>
          <w:sz w:val="24"/>
          <w:szCs w:val="24"/>
        </w:rPr>
      </w:pPr>
    </w:p>
    <w:p>
      <w:pPr>
        <w:spacing w:line="360" w:lineRule="auto"/>
        <w:ind w:firstLine="0" w:firstLineChars="0"/>
        <w:rPr>
          <w:rFonts w:hint="eastAsia" w:ascii="仿宋" w:hAnsi="仿宋" w:eastAsia="仿宋" w:cs="仿宋"/>
          <w:sz w:val="24"/>
          <w:szCs w:val="24"/>
        </w:rPr>
      </w:pPr>
    </w:p>
    <w:p>
      <w:pPr>
        <w:spacing w:line="360" w:lineRule="auto"/>
        <w:ind w:firstLine="0" w:firstLineChars="0"/>
        <w:rPr>
          <w:rFonts w:hint="eastAsia" w:ascii="仿宋" w:hAnsi="仿宋" w:eastAsia="仿宋" w:cs="仿宋"/>
          <w:sz w:val="24"/>
          <w:szCs w:val="24"/>
        </w:rPr>
      </w:pPr>
    </w:p>
    <w:p>
      <w:pPr>
        <w:spacing w:line="360" w:lineRule="auto"/>
        <w:ind w:firstLine="0" w:firstLineChars="0"/>
        <w:rPr>
          <w:rFonts w:hint="eastAsia" w:ascii="仿宋" w:hAnsi="仿宋" w:eastAsia="仿宋" w:cs="仿宋"/>
          <w:sz w:val="24"/>
          <w:szCs w:val="24"/>
        </w:rPr>
      </w:pPr>
    </w:p>
    <w:p>
      <w:pPr>
        <w:spacing w:line="360" w:lineRule="auto"/>
        <w:ind w:firstLine="0" w:firstLineChars="0"/>
        <w:rPr>
          <w:rFonts w:hint="eastAsia" w:ascii="仿宋" w:hAnsi="仿宋" w:eastAsia="仿宋" w:cs="仿宋"/>
          <w:sz w:val="24"/>
          <w:szCs w:val="24"/>
        </w:rPr>
      </w:pPr>
    </w:p>
    <w:p>
      <w:pPr>
        <w:spacing w:line="360" w:lineRule="auto"/>
        <w:ind w:firstLine="0" w:firstLineChars="0"/>
        <w:rPr>
          <w:rFonts w:hint="eastAsia" w:ascii="仿宋" w:hAnsi="仿宋" w:eastAsia="仿宋" w:cs="仿宋"/>
          <w:sz w:val="24"/>
          <w:szCs w:val="24"/>
        </w:rPr>
      </w:pPr>
    </w:p>
    <w:p>
      <w:pPr>
        <w:spacing w:line="360" w:lineRule="auto"/>
        <w:ind w:firstLine="0" w:firstLineChars="0"/>
        <w:rPr>
          <w:rFonts w:hint="eastAsia" w:ascii="仿宋" w:hAnsi="仿宋" w:eastAsia="仿宋" w:cs="仿宋"/>
          <w:sz w:val="24"/>
          <w:szCs w:val="24"/>
        </w:rPr>
      </w:pPr>
    </w:p>
    <w:p>
      <w:pPr>
        <w:spacing w:line="360" w:lineRule="auto"/>
        <w:ind w:firstLine="0" w:firstLineChars="0"/>
        <w:rPr>
          <w:rFonts w:hint="eastAsia" w:ascii="仿宋" w:hAnsi="仿宋" w:eastAsia="仿宋" w:cs="仿宋"/>
          <w:sz w:val="24"/>
          <w:szCs w:val="24"/>
        </w:rPr>
      </w:pPr>
    </w:p>
    <w:p>
      <w:pPr>
        <w:spacing w:line="360" w:lineRule="auto"/>
        <w:ind w:firstLine="0" w:firstLineChars="0"/>
        <w:rPr>
          <w:rFonts w:hint="eastAsia" w:ascii="仿宋" w:hAnsi="仿宋" w:eastAsia="仿宋" w:cs="仿宋"/>
          <w:sz w:val="24"/>
          <w:szCs w:val="24"/>
        </w:rPr>
      </w:pPr>
    </w:p>
    <w:p>
      <w:pPr>
        <w:spacing w:line="360" w:lineRule="auto"/>
        <w:ind w:firstLine="0" w:firstLineChars="0"/>
        <w:rPr>
          <w:rFonts w:hint="eastAsia" w:ascii="仿宋" w:hAnsi="仿宋" w:eastAsia="仿宋" w:cs="仿宋"/>
          <w:sz w:val="24"/>
          <w:szCs w:val="24"/>
        </w:rPr>
      </w:pPr>
    </w:p>
    <w:p>
      <w:pPr>
        <w:spacing w:line="360" w:lineRule="auto"/>
        <w:ind w:firstLine="0" w:firstLineChars="0"/>
        <w:rPr>
          <w:rFonts w:hint="eastAsia" w:ascii="仿宋" w:hAnsi="仿宋" w:eastAsia="仿宋" w:cs="仿宋"/>
          <w:sz w:val="24"/>
          <w:szCs w:val="24"/>
        </w:rPr>
      </w:pPr>
    </w:p>
    <w:p>
      <w:pPr>
        <w:spacing w:line="360" w:lineRule="auto"/>
        <w:ind w:firstLine="0" w:firstLineChars="0"/>
        <w:rPr>
          <w:rFonts w:hint="eastAsia" w:ascii="仿宋" w:hAnsi="仿宋" w:eastAsia="仿宋" w:cs="仿宋"/>
          <w:sz w:val="24"/>
          <w:szCs w:val="24"/>
        </w:rPr>
      </w:pPr>
    </w:p>
    <w:p>
      <w:pPr>
        <w:spacing w:line="360" w:lineRule="auto"/>
        <w:ind w:firstLine="0" w:firstLineChars="0"/>
        <w:rPr>
          <w:rFonts w:hint="default" w:ascii="仿宋" w:hAnsi="仿宋" w:eastAsia="仿宋" w:cs="仿宋"/>
          <w:sz w:val="24"/>
          <w:szCs w:val="24"/>
          <w:lang w:val="en-US" w:eastAsia="zh-CN"/>
        </w:rPr>
      </w:pPr>
    </w:p>
    <w:p>
      <w:pPr>
        <w:ind w:firstLine="480" w:firstLineChars="200"/>
        <w:rPr>
          <w:rFonts w:ascii="仿宋" w:hAnsi="仿宋" w:eastAsia="仿宋" w:cs="宋体"/>
          <w:sz w:val="24"/>
          <w:szCs w:val="24"/>
        </w:rPr>
      </w:pPr>
    </w:p>
    <w:p>
      <w:pPr>
        <w:spacing w:line="360" w:lineRule="auto"/>
        <w:rPr>
          <w:rFonts w:ascii="仿宋" w:hAnsi="仿宋" w:eastAsia="仿宋" w:cs="宋体"/>
          <w:sz w:val="24"/>
          <w:szCs w:val="24"/>
        </w:rPr>
      </w:pPr>
    </w:p>
    <w:p>
      <w:pPr>
        <w:spacing w:line="360" w:lineRule="auto"/>
        <w:rPr>
          <w:rFonts w:ascii="仿宋" w:hAnsi="仿宋" w:eastAsia="仿宋" w:cs="宋体"/>
          <w:sz w:val="24"/>
          <w:szCs w:val="24"/>
        </w:rPr>
      </w:pPr>
    </w:p>
    <w:p>
      <w:pPr>
        <w:spacing w:line="360" w:lineRule="auto"/>
        <w:rPr>
          <w:rFonts w:ascii="仿宋" w:hAnsi="仿宋" w:eastAsia="仿宋" w:cs="宋体"/>
          <w:sz w:val="24"/>
          <w:szCs w:val="24"/>
        </w:rPr>
      </w:pPr>
    </w:p>
    <w:p>
      <w:pPr>
        <w:spacing w:line="360" w:lineRule="auto"/>
        <w:ind w:firstLine="0" w:firstLineChars="0"/>
        <w:rPr>
          <w:rFonts w:ascii="宋体" w:hAnsi="宋体" w:eastAsia="宋体" w:cs="宋体"/>
          <w:sz w:val="24"/>
          <w:szCs w:val="24"/>
        </w:rPr>
      </w:pPr>
    </w:p>
    <w:sectPr>
      <w:footerReference r:id="rId4" w:type="default"/>
      <w:pgSz w:w="11906" w:h="16838"/>
      <w:pgMar w:top="1440" w:right="1418" w:bottom="1440" w:left="1797" w:header="851"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panose1 w:val="02010609030101010101"/>
    <w:charset w:val="86"/>
    <w:family w:val="modern"/>
    <w:pitch w:val="default"/>
    <w:sig w:usb0="00000001" w:usb1="080E0000" w:usb2="00000000" w:usb3="00000000" w:csb0="00040000" w:csb1="00000000"/>
  </w:font>
  <w:font w:name="Cambria">
    <w:panose1 w:val="02040503050406030204"/>
    <w:charset w:val="00"/>
    <w:family w:val="roman"/>
    <w:pitch w:val="default"/>
    <w:sig w:usb0="E00006FF" w:usb1="420024FF" w:usb2="02000000" w:usb3="00000000" w:csb0="2000019F" w:csb1="00000000"/>
  </w:font>
  <w:font w:name="仿宋">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s0lY7tAAAAAFAQAADwAAAAAAAAABACAA&#10;AAAiAAAAZHJzL2Rvd25yZXYueG1sUEsBAhQAFAAAAAgAh07iQJvSDC8VAgAAEwQAAA4AAAAAAAAA&#10;AQAgAAAAHwEAAGRycy9lMm9Eb2MueG1sUEsFBgAAAAAGAAYAWQEAAKYFAAAAAA==&#10;">
              <v:fill on="f" focussize="0,0"/>
              <v:stroke on="f" weight="0.5pt"/>
              <v:imagedata o:title=""/>
              <o:lock v:ext="edit" aspectratio="f"/>
              <v:textbox inset="0mm,0mm,0mm,0mm" style="mso-fit-shape-to-text:t;">
                <w:txbxContent>
                  <w:p>
                    <w:pPr>
                      <w:pStyle w:val="7"/>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CzSVju0AAAAAUBAAAPAAAAAAAAAAEAIAAA&#10;ACIAAABkcnMvZG93bnJldi54bWxQSwECFAAUAAAACACHTuJAwN7nihQCAAATBAAADgAAAAAAAAAB&#10;ACAAAAAfAQAAZHJzL2Uyb0RvYy54bWxQSwUGAAAAAAYABgBZAQAApQUAAAAA&#10;">
              <v:fill on="f" focussize="0,0"/>
              <v:stroke on="f" weight="0.5pt"/>
              <v:imagedata o:title=""/>
              <o:lock v:ext="edit" aspectratio="f"/>
              <v:textbox inset="0mm,0mm,0mm,0mm" style="mso-fit-shape-to-text:t;">
                <w:txbxContent>
                  <w:p>
                    <w:pPr>
                      <w:pStyle w:val="7"/>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72CB2D52"/>
    <w:multiLevelType w:val="multilevel"/>
    <w:tmpl w:val="72CB2D52"/>
    <w:lvl w:ilvl="0" w:tentative="0">
      <w:start w:val="1"/>
      <w:numFmt w:val="decimal"/>
      <w:lvlText w:val="%1"/>
      <w:lvlJc w:val="left"/>
      <w:pPr>
        <w:ind w:left="425" w:hanging="425"/>
      </w:pPr>
      <w:rPr>
        <w:rFonts w:hint="default" w:ascii="Times New Roman" w:hAnsi="Times New Roman" w:cs="Times New Roman"/>
        <w:b/>
        <w:bCs/>
        <w:i w:val="0"/>
        <w:iCs w:val="0"/>
        <w:caps w:val="0"/>
        <w:smallCaps w:val="0"/>
        <w:strike w:val="0"/>
        <w:dstrike w:val="0"/>
        <w:vanish w:val="0"/>
        <w:color w:val="auto"/>
        <w:spacing w:val="0"/>
        <w:position w:val="0"/>
        <w:u w:val="none"/>
        <w:vertAlign w:val="baseline"/>
      </w:rPr>
    </w:lvl>
    <w:lvl w:ilvl="1" w:tentative="0">
      <w:start w:val="1"/>
      <w:numFmt w:val="decimal"/>
      <w:pStyle w:val="3"/>
      <w:suff w:val="space"/>
      <w:lvlText w:val="%1.%2"/>
      <w:lvlJc w:val="left"/>
      <w:pPr>
        <w:ind w:left="0" w:firstLine="0"/>
      </w:pPr>
      <w:rPr>
        <w:rFonts w:hint="default" w:ascii="Times New Roman" w:hAnsi="Times New Roman" w:cs="Times New Roman"/>
        <w:b w:val="0"/>
        <w:bCs w:val="0"/>
        <w:i w:val="0"/>
        <w:iCs w:val="0"/>
        <w:caps w:val="0"/>
        <w:smallCaps w:val="0"/>
        <w:strike w:val="0"/>
        <w:dstrike w:val="0"/>
        <w:vanish w:val="0"/>
        <w:spacing w:val="0"/>
        <w:position w:val="0"/>
        <w:u w:val="none"/>
        <w:vertAlign w:val="baseline"/>
      </w:rPr>
    </w:lvl>
    <w:lvl w:ilvl="2" w:tentative="0">
      <w:start w:val="1"/>
      <w:numFmt w:val="decimal"/>
      <w:suff w:val="space"/>
      <w:lvlText w:val="%1.%2.%3"/>
      <w:lvlJc w:val="left"/>
      <w:pPr>
        <w:ind w:left="0" w:firstLine="0"/>
      </w:pPr>
      <w:rPr>
        <w:rFonts w:hint="eastAsia"/>
      </w:rPr>
    </w:lvl>
    <w:lvl w:ilvl="3" w:tentative="0">
      <w:start w:val="1"/>
      <w:numFmt w:val="decimal"/>
      <w:suff w:val="space"/>
      <w:lvlText w:val="%1.%2.%3.%4"/>
      <w:lvlJc w:val="left"/>
      <w:pPr>
        <w:ind w:left="0" w:firstLine="0"/>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doNotDisplayPageBoundaries w:val="1"/>
  <w:bordersDoNotSurroundHeader w:val="0"/>
  <w:bordersDoNotSurroundFooter w:val="0"/>
  <w:trackRevisions w:val="1"/>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DI3N2Q4YjBjMmUzMGE3Y2E1ODVmNWI5NTcwYjMyZjYifQ=="/>
  </w:docVars>
  <w:rsids>
    <w:rsidRoot w:val="00AE4A4F"/>
    <w:rsid w:val="00000732"/>
    <w:rsid w:val="00006F9A"/>
    <w:rsid w:val="00015684"/>
    <w:rsid w:val="00015AEB"/>
    <w:rsid w:val="00017B96"/>
    <w:rsid w:val="000368BC"/>
    <w:rsid w:val="00042EAE"/>
    <w:rsid w:val="00075210"/>
    <w:rsid w:val="00082052"/>
    <w:rsid w:val="00084255"/>
    <w:rsid w:val="00087D67"/>
    <w:rsid w:val="000A5058"/>
    <w:rsid w:val="000A597C"/>
    <w:rsid w:val="000C386A"/>
    <w:rsid w:val="000D07B5"/>
    <w:rsid w:val="000D56E5"/>
    <w:rsid w:val="000E4D7C"/>
    <w:rsid w:val="000F1C55"/>
    <w:rsid w:val="001013B9"/>
    <w:rsid w:val="001059FF"/>
    <w:rsid w:val="00131F7C"/>
    <w:rsid w:val="00132493"/>
    <w:rsid w:val="001376A0"/>
    <w:rsid w:val="0014243F"/>
    <w:rsid w:val="00143166"/>
    <w:rsid w:val="001630A9"/>
    <w:rsid w:val="0016366F"/>
    <w:rsid w:val="00166B8F"/>
    <w:rsid w:val="00176BE7"/>
    <w:rsid w:val="00190E15"/>
    <w:rsid w:val="00196A4E"/>
    <w:rsid w:val="001A47AE"/>
    <w:rsid w:val="001B2505"/>
    <w:rsid w:val="001B26C0"/>
    <w:rsid w:val="001E54D8"/>
    <w:rsid w:val="001E76F2"/>
    <w:rsid w:val="001F2428"/>
    <w:rsid w:val="00221384"/>
    <w:rsid w:val="00231906"/>
    <w:rsid w:val="00251920"/>
    <w:rsid w:val="002664F0"/>
    <w:rsid w:val="002804D8"/>
    <w:rsid w:val="002849A8"/>
    <w:rsid w:val="002A3622"/>
    <w:rsid w:val="002B6ED8"/>
    <w:rsid w:val="002C2BF8"/>
    <w:rsid w:val="002E5F6D"/>
    <w:rsid w:val="002E7B6E"/>
    <w:rsid w:val="002F6EE2"/>
    <w:rsid w:val="00304D24"/>
    <w:rsid w:val="003112F8"/>
    <w:rsid w:val="00316B8A"/>
    <w:rsid w:val="003218D1"/>
    <w:rsid w:val="00323D73"/>
    <w:rsid w:val="00335C8F"/>
    <w:rsid w:val="003501D0"/>
    <w:rsid w:val="00393E6E"/>
    <w:rsid w:val="003964D7"/>
    <w:rsid w:val="003B60E5"/>
    <w:rsid w:val="003C2468"/>
    <w:rsid w:val="003D5BEC"/>
    <w:rsid w:val="003F3298"/>
    <w:rsid w:val="00412BD8"/>
    <w:rsid w:val="004132BB"/>
    <w:rsid w:val="004220E6"/>
    <w:rsid w:val="004278F9"/>
    <w:rsid w:val="00427C09"/>
    <w:rsid w:val="00437C82"/>
    <w:rsid w:val="004532FE"/>
    <w:rsid w:val="00462CE6"/>
    <w:rsid w:val="004803B1"/>
    <w:rsid w:val="00484CB3"/>
    <w:rsid w:val="0048772C"/>
    <w:rsid w:val="004A408E"/>
    <w:rsid w:val="004B5603"/>
    <w:rsid w:val="004C51F5"/>
    <w:rsid w:val="004C69C0"/>
    <w:rsid w:val="004D3EE6"/>
    <w:rsid w:val="004E07E1"/>
    <w:rsid w:val="005018B1"/>
    <w:rsid w:val="00502FD6"/>
    <w:rsid w:val="00513BB5"/>
    <w:rsid w:val="00522B42"/>
    <w:rsid w:val="005402F5"/>
    <w:rsid w:val="00545BB7"/>
    <w:rsid w:val="005460A9"/>
    <w:rsid w:val="00547943"/>
    <w:rsid w:val="005747AA"/>
    <w:rsid w:val="005753BC"/>
    <w:rsid w:val="00577EE8"/>
    <w:rsid w:val="00580D96"/>
    <w:rsid w:val="00590EF0"/>
    <w:rsid w:val="005E2299"/>
    <w:rsid w:val="005E26FA"/>
    <w:rsid w:val="00623B84"/>
    <w:rsid w:val="00642389"/>
    <w:rsid w:val="006472F1"/>
    <w:rsid w:val="006539C3"/>
    <w:rsid w:val="006B0989"/>
    <w:rsid w:val="006F6B0C"/>
    <w:rsid w:val="006F7AF2"/>
    <w:rsid w:val="00701BA3"/>
    <w:rsid w:val="00704CAA"/>
    <w:rsid w:val="007259CC"/>
    <w:rsid w:val="00754E30"/>
    <w:rsid w:val="0077639F"/>
    <w:rsid w:val="00796FAC"/>
    <w:rsid w:val="00796FED"/>
    <w:rsid w:val="007A126E"/>
    <w:rsid w:val="007B116C"/>
    <w:rsid w:val="007B6FF0"/>
    <w:rsid w:val="007C136F"/>
    <w:rsid w:val="007C334B"/>
    <w:rsid w:val="007C461A"/>
    <w:rsid w:val="007D35B9"/>
    <w:rsid w:val="007F5390"/>
    <w:rsid w:val="008028A8"/>
    <w:rsid w:val="008045C7"/>
    <w:rsid w:val="00865F26"/>
    <w:rsid w:val="0086689C"/>
    <w:rsid w:val="008A0744"/>
    <w:rsid w:val="008A7140"/>
    <w:rsid w:val="008B693B"/>
    <w:rsid w:val="008E1069"/>
    <w:rsid w:val="00912FBF"/>
    <w:rsid w:val="0092237A"/>
    <w:rsid w:val="00923DBE"/>
    <w:rsid w:val="00957EF4"/>
    <w:rsid w:val="00966B29"/>
    <w:rsid w:val="009939D8"/>
    <w:rsid w:val="00995D8A"/>
    <w:rsid w:val="009B6581"/>
    <w:rsid w:val="009B6824"/>
    <w:rsid w:val="009C089C"/>
    <w:rsid w:val="009C4F75"/>
    <w:rsid w:val="009D08B7"/>
    <w:rsid w:val="009D3978"/>
    <w:rsid w:val="009E18F9"/>
    <w:rsid w:val="009E4C7C"/>
    <w:rsid w:val="009F01C1"/>
    <w:rsid w:val="009F1AF6"/>
    <w:rsid w:val="009F1B48"/>
    <w:rsid w:val="00A1630E"/>
    <w:rsid w:val="00A65F22"/>
    <w:rsid w:val="00A672A8"/>
    <w:rsid w:val="00A81B41"/>
    <w:rsid w:val="00A903B8"/>
    <w:rsid w:val="00AA0ABD"/>
    <w:rsid w:val="00AA388C"/>
    <w:rsid w:val="00AB323E"/>
    <w:rsid w:val="00AE4A4F"/>
    <w:rsid w:val="00AE7CC6"/>
    <w:rsid w:val="00B023AE"/>
    <w:rsid w:val="00B2114D"/>
    <w:rsid w:val="00B24D5E"/>
    <w:rsid w:val="00B2672F"/>
    <w:rsid w:val="00B269E3"/>
    <w:rsid w:val="00B53D44"/>
    <w:rsid w:val="00B55FD7"/>
    <w:rsid w:val="00BA14AC"/>
    <w:rsid w:val="00BB10A8"/>
    <w:rsid w:val="00BF1D51"/>
    <w:rsid w:val="00C049F0"/>
    <w:rsid w:val="00C16F7F"/>
    <w:rsid w:val="00C21C84"/>
    <w:rsid w:val="00C31F83"/>
    <w:rsid w:val="00C41BE3"/>
    <w:rsid w:val="00C6634C"/>
    <w:rsid w:val="00C77FE1"/>
    <w:rsid w:val="00C902B1"/>
    <w:rsid w:val="00CA2A6D"/>
    <w:rsid w:val="00CC38F3"/>
    <w:rsid w:val="00CD3FC8"/>
    <w:rsid w:val="00CE76E0"/>
    <w:rsid w:val="00D16312"/>
    <w:rsid w:val="00D340A5"/>
    <w:rsid w:val="00D36824"/>
    <w:rsid w:val="00D375B5"/>
    <w:rsid w:val="00D62959"/>
    <w:rsid w:val="00D73181"/>
    <w:rsid w:val="00D7592C"/>
    <w:rsid w:val="00D77E6D"/>
    <w:rsid w:val="00D85A1C"/>
    <w:rsid w:val="00D86170"/>
    <w:rsid w:val="00DA5043"/>
    <w:rsid w:val="00DB15A5"/>
    <w:rsid w:val="00DB2CAF"/>
    <w:rsid w:val="00DB3625"/>
    <w:rsid w:val="00DC727E"/>
    <w:rsid w:val="00DE3793"/>
    <w:rsid w:val="00DE506A"/>
    <w:rsid w:val="00DF67C9"/>
    <w:rsid w:val="00E1425A"/>
    <w:rsid w:val="00E15DCC"/>
    <w:rsid w:val="00E26E23"/>
    <w:rsid w:val="00E377C7"/>
    <w:rsid w:val="00E52FAD"/>
    <w:rsid w:val="00E624B9"/>
    <w:rsid w:val="00E650B9"/>
    <w:rsid w:val="00E73620"/>
    <w:rsid w:val="00E73B6F"/>
    <w:rsid w:val="00E940FF"/>
    <w:rsid w:val="00E94E87"/>
    <w:rsid w:val="00EA3BAB"/>
    <w:rsid w:val="00EC72BA"/>
    <w:rsid w:val="00EF0B53"/>
    <w:rsid w:val="00EF1C1D"/>
    <w:rsid w:val="00F30D13"/>
    <w:rsid w:val="00F32B05"/>
    <w:rsid w:val="00F331AC"/>
    <w:rsid w:val="00F338EF"/>
    <w:rsid w:val="00F3738E"/>
    <w:rsid w:val="00F4420C"/>
    <w:rsid w:val="00F4627A"/>
    <w:rsid w:val="00F623B5"/>
    <w:rsid w:val="00F650CA"/>
    <w:rsid w:val="00F714C3"/>
    <w:rsid w:val="00F7429C"/>
    <w:rsid w:val="00FA2438"/>
    <w:rsid w:val="00FA5245"/>
    <w:rsid w:val="00FA7B22"/>
    <w:rsid w:val="00FD66C2"/>
    <w:rsid w:val="00FE602B"/>
    <w:rsid w:val="01515D0F"/>
    <w:rsid w:val="02AC7035"/>
    <w:rsid w:val="058B518E"/>
    <w:rsid w:val="075F67AC"/>
    <w:rsid w:val="07C024D8"/>
    <w:rsid w:val="08463AAC"/>
    <w:rsid w:val="0A5927C6"/>
    <w:rsid w:val="138C61F8"/>
    <w:rsid w:val="14321BD6"/>
    <w:rsid w:val="145A42BD"/>
    <w:rsid w:val="14E63E5A"/>
    <w:rsid w:val="1559071C"/>
    <w:rsid w:val="179B17D9"/>
    <w:rsid w:val="17B83DC1"/>
    <w:rsid w:val="18D65F0F"/>
    <w:rsid w:val="1B2078D9"/>
    <w:rsid w:val="1BAF313E"/>
    <w:rsid w:val="1D066826"/>
    <w:rsid w:val="1D4B2780"/>
    <w:rsid w:val="1E46034D"/>
    <w:rsid w:val="206662F5"/>
    <w:rsid w:val="238C41DF"/>
    <w:rsid w:val="24F87238"/>
    <w:rsid w:val="25324461"/>
    <w:rsid w:val="26A23E4A"/>
    <w:rsid w:val="26AC7484"/>
    <w:rsid w:val="27BD4242"/>
    <w:rsid w:val="27D1174A"/>
    <w:rsid w:val="287114AA"/>
    <w:rsid w:val="296715D4"/>
    <w:rsid w:val="29CC5F12"/>
    <w:rsid w:val="2A8225CF"/>
    <w:rsid w:val="2B431A6F"/>
    <w:rsid w:val="2B702E7C"/>
    <w:rsid w:val="2D5531FC"/>
    <w:rsid w:val="30A41A03"/>
    <w:rsid w:val="30CB3860"/>
    <w:rsid w:val="330B5D22"/>
    <w:rsid w:val="351C706C"/>
    <w:rsid w:val="35612D32"/>
    <w:rsid w:val="36E556CD"/>
    <w:rsid w:val="395A3C22"/>
    <w:rsid w:val="3A7A2333"/>
    <w:rsid w:val="3AF501D2"/>
    <w:rsid w:val="3D4166F5"/>
    <w:rsid w:val="404D19C2"/>
    <w:rsid w:val="4141542F"/>
    <w:rsid w:val="414C1CB1"/>
    <w:rsid w:val="4184558B"/>
    <w:rsid w:val="43537D3C"/>
    <w:rsid w:val="43556EC8"/>
    <w:rsid w:val="45320CB0"/>
    <w:rsid w:val="48035A7A"/>
    <w:rsid w:val="485E6043"/>
    <w:rsid w:val="4A510872"/>
    <w:rsid w:val="4ED462A8"/>
    <w:rsid w:val="506911AF"/>
    <w:rsid w:val="51E022F5"/>
    <w:rsid w:val="525C2B4D"/>
    <w:rsid w:val="55214A34"/>
    <w:rsid w:val="55EA78E0"/>
    <w:rsid w:val="563F2105"/>
    <w:rsid w:val="569F5652"/>
    <w:rsid w:val="583A015C"/>
    <w:rsid w:val="595414B9"/>
    <w:rsid w:val="5B34472D"/>
    <w:rsid w:val="5BE305F3"/>
    <w:rsid w:val="5DAE243F"/>
    <w:rsid w:val="610354B3"/>
    <w:rsid w:val="62FF3642"/>
    <w:rsid w:val="633F2115"/>
    <w:rsid w:val="65B01F28"/>
    <w:rsid w:val="65DC4ACB"/>
    <w:rsid w:val="65E06E88"/>
    <w:rsid w:val="6E4F42D3"/>
    <w:rsid w:val="6FD27C08"/>
    <w:rsid w:val="73D53066"/>
    <w:rsid w:val="76C44DA2"/>
    <w:rsid w:val="7943071A"/>
    <w:rsid w:val="79543897"/>
    <w:rsid w:val="7A8B5C56"/>
    <w:rsid w:val="7C760E4A"/>
    <w:rsid w:val="7DB83C1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0"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20"/>
    <w:qFormat/>
    <w:uiPriority w:val="9"/>
    <w:pPr>
      <w:keepNext/>
      <w:keepLines/>
      <w:spacing w:before="340" w:after="330" w:line="578" w:lineRule="auto"/>
      <w:outlineLvl w:val="0"/>
    </w:pPr>
    <w:rPr>
      <w:b/>
      <w:bCs/>
      <w:kern w:val="44"/>
      <w:sz w:val="44"/>
      <w:szCs w:val="44"/>
    </w:rPr>
  </w:style>
  <w:style w:type="paragraph" w:styleId="3">
    <w:name w:val="heading 2"/>
    <w:basedOn w:val="1"/>
    <w:next w:val="1"/>
    <w:qFormat/>
    <w:uiPriority w:val="0"/>
    <w:pPr>
      <w:keepNext/>
      <w:keepLines/>
      <w:numPr>
        <w:ilvl w:val="1"/>
        <w:numId w:val="1"/>
      </w:numPr>
      <w:outlineLvl w:val="1"/>
    </w:pPr>
    <w:rPr>
      <w:b/>
      <w:bCs/>
      <w:szCs w:val="32"/>
    </w:rPr>
  </w:style>
  <w:style w:type="character" w:default="1" w:styleId="13">
    <w:name w:val="Default Paragraph Font"/>
    <w:semiHidden/>
    <w:unhideWhenUsed/>
    <w:qFormat/>
    <w:uiPriority w:val="1"/>
  </w:style>
  <w:style w:type="table" w:default="1" w:styleId="11">
    <w:name w:val="Normal Table"/>
    <w:semiHidden/>
    <w:unhideWhenUsed/>
    <w:qFormat/>
    <w:uiPriority w:val="99"/>
    <w:tblPr>
      <w:tblLayout w:type="fixed"/>
      <w:tblCellMar>
        <w:top w:w="0" w:type="dxa"/>
        <w:left w:w="108" w:type="dxa"/>
        <w:bottom w:w="0" w:type="dxa"/>
        <w:right w:w="108" w:type="dxa"/>
      </w:tblCellMar>
    </w:tblPr>
  </w:style>
  <w:style w:type="paragraph" w:styleId="4">
    <w:name w:val="annotation text"/>
    <w:basedOn w:val="1"/>
    <w:semiHidden/>
    <w:unhideWhenUsed/>
    <w:qFormat/>
    <w:uiPriority w:val="99"/>
    <w:pPr>
      <w:jc w:val="left"/>
    </w:pPr>
  </w:style>
  <w:style w:type="paragraph" w:styleId="5">
    <w:name w:val="Date"/>
    <w:basedOn w:val="1"/>
    <w:next w:val="1"/>
    <w:link w:val="17"/>
    <w:semiHidden/>
    <w:unhideWhenUsed/>
    <w:qFormat/>
    <w:uiPriority w:val="99"/>
    <w:pPr>
      <w:ind w:left="100" w:leftChars="2500"/>
    </w:pPr>
  </w:style>
  <w:style w:type="paragraph" w:styleId="6">
    <w:name w:val="Balloon Text"/>
    <w:basedOn w:val="1"/>
    <w:link w:val="22"/>
    <w:semiHidden/>
    <w:unhideWhenUsed/>
    <w:qFormat/>
    <w:uiPriority w:val="99"/>
    <w:rPr>
      <w:sz w:val="18"/>
      <w:szCs w:val="18"/>
    </w:rPr>
  </w:style>
  <w:style w:type="paragraph" w:styleId="7">
    <w:name w:val="footer"/>
    <w:basedOn w:val="1"/>
    <w:link w:val="19"/>
    <w:unhideWhenUsed/>
    <w:qFormat/>
    <w:uiPriority w:val="99"/>
    <w:pPr>
      <w:tabs>
        <w:tab w:val="center" w:pos="4153"/>
        <w:tab w:val="right" w:pos="8306"/>
      </w:tabs>
      <w:snapToGrid w:val="0"/>
      <w:jc w:val="left"/>
    </w:pPr>
    <w:rPr>
      <w:sz w:val="18"/>
      <w:szCs w:val="18"/>
    </w:rPr>
  </w:style>
  <w:style w:type="paragraph" w:styleId="8">
    <w:name w:val="header"/>
    <w:basedOn w:val="1"/>
    <w:link w:val="18"/>
    <w:unhideWhenUsed/>
    <w:qFormat/>
    <w:uiPriority w:val="99"/>
    <w:pPr>
      <w:pBdr>
        <w:bottom w:val="single" w:color="auto" w:sz="6" w:space="1"/>
      </w:pBdr>
      <w:tabs>
        <w:tab w:val="center" w:pos="4153"/>
        <w:tab w:val="right" w:pos="8306"/>
      </w:tabs>
      <w:snapToGrid w:val="0"/>
      <w:jc w:val="center"/>
    </w:pPr>
    <w:rPr>
      <w:sz w:val="18"/>
      <w:szCs w:val="18"/>
    </w:rPr>
  </w:style>
  <w:style w:type="paragraph" w:styleId="9">
    <w:name w:val="toc 1"/>
    <w:basedOn w:val="1"/>
    <w:next w:val="1"/>
    <w:unhideWhenUsed/>
    <w:qFormat/>
    <w:uiPriority w:val="39"/>
  </w:style>
  <w:style w:type="paragraph" w:styleId="10">
    <w:name w:val="toc 2"/>
    <w:basedOn w:val="1"/>
    <w:next w:val="1"/>
    <w:semiHidden/>
    <w:unhideWhenUsed/>
    <w:qFormat/>
    <w:uiPriority w:val="39"/>
    <w:pPr>
      <w:ind w:left="420" w:leftChars="200"/>
    </w:pPr>
  </w:style>
  <w:style w:type="table" w:styleId="12">
    <w:name w:val="Table Grid"/>
    <w:basedOn w:val="11"/>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character" w:styleId="14">
    <w:name w:val="Hyperlink"/>
    <w:basedOn w:val="13"/>
    <w:unhideWhenUsed/>
    <w:qFormat/>
    <w:uiPriority w:val="99"/>
    <w:rPr>
      <w:color w:val="0000FF" w:themeColor="hyperlink"/>
      <w:u w:val="single"/>
      <w14:textFill>
        <w14:solidFill>
          <w14:schemeClr w14:val="hlink"/>
        </w14:solidFill>
      </w14:textFill>
    </w:rPr>
  </w:style>
  <w:style w:type="paragraph" w:customStyle="1" w:styleId="15">
    <w:name w:val="正文正"/>
    <w:basedOn w:val="1"/>
    <w:qFormat/>
    <w:uiPriority w:val="0"/>
    <w:pPr>
      <w:spacing w:line="560" w:lineRule="exact"/>
      <w:ind w:firstLine="561"/>
    </w:pPr>
    <w:rPr>
      <w:rFonts w:eastAsia="仿宋_GB2312"/>
      <w:sz w:val="28"/>
    </w:rPr>
  </w:style>
  <w:style w:type="table" w:customStyle="1" w:styleId="16">
    <w:name w:val="网格型1"/>
    <w:basedOn w:val="11"/>
    <w:qFormat/>
    <w:uiPriority w:val="5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style>
  <w:style w:type="character" w:customStyle="1" w:styleId="17">
    <w:name w:val="日期 Char"/>
    <w:basedOn w:val="13"/>
    <w:link w:val="5"/>
    <w:semiHidden/>
    <w:qFormat/>
    <w:uiPriority w:val="99"/>
  </w:style>
  <w:style w:type="character" w:customStyle="1" w:styleId="18">
    <w:name w:val="页眉 Char"/>
    <w:basedOn w:val="13"/>
    <w:link w:val="8"/>
    <w:qFormat/>
    <w:uiPriority w:val="99"/>
    <w:rPr>
      <w:sz w:val="18"/>
      <w:szCs w:val="18"/>
    </w:rPr>
  </w:style>
  <w:style w:type="character" w:customStyle="1" w:styleId="19">
    <w:name w:val="页脚 Char"/>
    <w:basedOn w:val="13"/>
    <w:link w:val="7"/>
    <w:qFormat/>
    <w:uiPriority w:val="99"/>
    <w:rPr>
      <w:sz w:val="18"/>
      <w:szCs w:val="18"/>
    </w:rPr>
  </w:style>
  <w:style w:type="character" w:customStyle="1" w:styleId="20">
    <w:name w:val="标题 1 Char"/>
    <w:basedOn w:val="13"/>
    <w:link w:val="2"/>
    <w:qFormat/>
    <w:uiPriority w:val="9"/>
    <w:rPr>
      <w:b/>
      <w:bCs/>
      <w:kern w:val="44"/>
      <w:sz w:val="44"/>
      <w:szCs w:val="44"/>
    </w:rPr>
  </w:style>
  <w:style w:type="paragraph" w:customStyle="1" w:styleId="21">
    <w:name w:val="TOC 标题1"/>
    <w:basedOn w:val="2"/>
    <w:next w:val="1"/>
    <w:semiHidden/>
    <w:unhideWhenUsed/>
    <w:qFormat/>
    <w:uiPriority w:val="39"/>
    <w:pPr>
      <w:widowControl/>
      <w:spacing w:before="480" w:after="0" w:line="276" w:lineRule="auto"/>
      <w:jc w:val="left"/>
      <w:outlineLvl w:val="9"/>
    </w:pPr>
    <w:rPr>
      <w:rFonts w:asciiTheme="majorHAnsi" w:hAnsiTheme="majorHAnsi" w:eastAsiaTheme="majorEastAsia" w:cstheme="majorBidi"/>
      <w:color w:val="376092" w:themeColor="accent1" w:themeShade="BF"/>
      <w:kern w:val="0"/>
      <w:sz w:val="28"/>
      <w:szCs w:val="28"/>
    </w:rPr>
  </w:style>
  <w:style w:type="character" w:customStyle="1" w:styleId="22">
    <w:name w:val="批注框文本 Char"/>
    <w:basedOn w:val="13"/>
    <w:link w:val="6"/>
    <w:semiHidden/>
    <w:qFormat/>
    <w:uiPriority w:val="99"/>
    <w:rPr>
      <w:sz w:val="18"/>
      <w:szCs w:val="18"/>
    </w:rPr>
  </w:style>
  <w:style w:type="paragraph" w:styleId="23">
    <w:name w:val="List Paragraph"/>
    <w:basedOn w:val="1"/>
    <w:qFormat/>
    <w:uiPriority w:val="34"/>
    <w:pPr>
      <w:ind w:firstLine="420" w:firstLineChars="200"/>
    </w:pPr>
  </w:style>
  <w:style w:type="paragraph" w:customStyle="1" w:styleId="24">
    <w:name w:val="文本块1"/>
    <w:basedOn w:val="1"/>
    <w:qFormat/>
    <w:uiPriority w:val="0"/>
    <w:pPr>
      <w:ind w:left="1440" w:leftChars="700" w:right="1440" w:rightChars="700"/>
    </w:pPr>
  </w:style>
  <w:style w:type="paragraph" w:customStyle="1" w:styleId="25">
    <w:name w:val="aa正文"/>
    <w:basedOn w:val="1"/>
    <w:qFormat/>
    <w:uiPriority w:val="0"/>
    <w:pPr>
      <w:tabs>
        <w:tab w:val="left" w:pos="276"/>
        <w:tab w:val="left" w:pos="534"/>
      </w:tabs>
      <w:adjustRightInd w:val="0"/>
      <w:snapToGrid w:val="0"/>
      <w:spacing w:line="480" w:lineRule="exact"/>
      <w:ind w:firstLine="200" w:firstLineChars="200"/>
    </w:pPr>
    <w:rPr>
      <w:rFonts w:ascii="宋体" w:hAnsi="宋体" w:eastAsiaTheme="minorEastAsia" w:cstheme="minorBidi"/>
      <w:kern w:val="0"/>
      <w:sz w:val="24"/>
      <w:szCs w:val="44"/>
      <w:lang w:val="zh-CN"/>
    </w:rPr>
  </w:style>
  <w:style w:type="paragraph" w:customStyle="1" w:styleId="26">
    <w:name w:val="G-0"/>
    <w:basedOn w:val="1"/>
    <w:qFormat/>
    <w:uiPriority w:val="0"/>
    <w:pPr>
      <w:adjustRightInd w:val="0"/>
      <w:snapToGrid w:val="0"/>
      <w:ind w:firstLine="420" w:firstLineChars="200"/>
      <w:textAlignment w:val="baseline"/>
    </w:pPr>
    <w:rPr>
      <w:rFonts w:cs="Times New Roman"/>
      <w:sz w:val="24"/>
      <w:szCs w:val="20"/>
    </w:rPr>
  </w:style>
</w:styles>
</file>

<file path=word/_rels/document.xml.rels><?xml version="1.0" encoding="UTF-8" standalone="yes"?>
<Relationships xmlns="http://schemas.openxmlformats.org/package/2006/relationships"><Relationship Id="rId9" Type="http://schemas.openxmlformats.org/officeDocument/2006/relationships/numbering" Target="numbering.xml"/><Relationship Id="rId8" Type="http://schemas.openxmlformats.org/officeDocument/2006/relationships/customXml" Target="../customXml/item1.xml"/><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10</Pages>
  <Words>4361</Words>
  <Characters>4713</Characters>
  <Lines>48</Lines>
  <Paragraphs>13</Paragraphs>
  <TotalTime>1</TotalTime>
  <ScaleCrop>false</ScaleCrop>
  <LinksUpToDate>false</LinksUpToDate>
  <CharactersWithSpaces>4792</CharactersWithSpaces>
  <Application>WPS Office_11.8.2.8621_F1E327BC-269C-435d-A152-05C5408002CA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2024-03-21T04:41:00Z</dcterms:created>
  <dc:creator>钟庆辉</dc:creator>
  <cp:lastModifiedBy>陈振杰</cp:lastModifiedBy>
  <dcterms:modified xsi:type="dcterms:W3CDTF">2025-08-06T06:41:28Z</dcterms:modified>
  <cp:revision>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2052-11.8.2.8621</vt:lpwstr>
  </property>
  <property fmtid="{D5CDD505-2E9C-101B-9397-08002B2CF9AE}" pid="3" name="ICV">
    <vt:lpwstr>221B008B29884C988826E49C16195A1C_13</vt:lpwstr>
  </property>
  <property fmtid="{D5CDD505-2E9C-101B-9397-08002B2CF9AE}" pid="4" name="KSOTemplateDocerSaveRecord">
    <vt:lpwstr>eyJoZGlkIjoiMzEwNTM5NzYwMDRjMzkwZTVkZjY2ODkwMGIxNGU0OTUiLCJ1c2VySWQiOiIzNDY3NjExNTMifQ==</vt:lpwstr>
  </property>
</Properties>
</file>