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41A31">
      <w:pPr>
        <w:spacing w:line="360" w:lineRule="auto"/>
        <w:ind w:firstLine="562" w:firstLineChars="200"/>
        <w:jc w:val="center"/>
        <w:rPr>
          <w:rFonts w:hint="eastAsia" w:ascii="宋体" w:hAnsi="宋体" w:cs="宋体"/>
          <w:b/>
          <w:bCs/>
          <w:color w:val="000000" w:themeColor="text1"/>
          <w:sz w:val="28"/>
          <w:szCs w:val="28"/>
          <w:highlight w:val="none"/>
          <w:u w:val="single"/>
          <w:lang w:eastAsia="zh-CN"/>
          <w14:textFill>
            <w14:solidFill>
              <w14:schemeClr w14:val="tx1"/>
            </w14:solidFill>
          </w14:textFill>
        </w:rPr>
      </w:pPr>
      <w:bookmarkStart w:id="0" w:name="_Toc13125009"/>
      <w:r>
        <w:rPr>
          <w:rFonts w:hint="eastAsia" w:ascii="宋体" w:hAnsi="宋体" w:cs="宋体"/>
          <w:b/>
          <w:bCs/>
          <w:color w:val="000000" w:themeColor="text1"/>
          <w:sz w:val="28"/>
          <w:szCs w:val="28"/>
          <w:highlight w:val="none"/>
          <w:u w:val="single"/>
          <w:lang w:eastAsia="zh-CN"/>
          <w14:textFill>
            <w14:solidFill>
              <w14:schemeClr w14:val="tx1"/>
            </w14:solidFill>
          </w14:textFill>
        </w:rPr>
        <w:t>广州新白云国际机场第二高速公路南段工程项目土建工程</w:t>
      </w:r>
    </w:p>
    <w:p w14:paraId="59B21221">
      <w:pPr>
        <w:spacing w:line="360" w:lineRule="auto"/>
        <w:ind w:firstLine="562" w:firstLineChars="200"/>
        <w:jc w:val="center"/>
        <w:rPr>
          <w:rFonts w:ascii="宋体" w:hAnsi="宋体" w:cs="宋体"/>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u w:val="single"/>
          <w:lang w:eastAsia="zh-CN"/>
          <w14:textFill>
            <w14:solidFill>
              <w14:schemeClr w14:val="tx1"/>
            </w14:solidFill>
          </w14:textFill>
        </w:rPr>
        <w:t>（DJ10标）项目材料采购</w:t>
      </w:r>
      <w:r>
        <w:rPr>
          <w:rFonts w:hint="eastAsia" w:ascii="宋体" w:hAnsi="宋体" w:cs="宋体"/>
          <w:b/>
          <w:bCs/>
          <w:color w:val="000000" w:themeColor="text1"/>
          <w:sz w:val="28"/>
          <w:szCs w:val="28"/>
          <w:highlight w:val="none"/>
          <w14:textFill>
            <w14:solidFill>
              <w14:schemeClr w14:val="tx1"/>
            </w14:solidFill>
          </w14:textFill>
        </w:rPr>
        <w:t>招标公告</w:t>
      </w:r>
      <w:bookmarkEnd w:id="0"/>
    </w:p>
    <w:p w14:paraId="42E94297">
      <w:pPr>
        <w:spacing w:line="360" w:lineRule="auto"/>
        <w:rPr>
          <w:rFonts w:ascii="宋体" w:hAnsi="宋体" w:cs="宋体"/>
          <w:b/>
          <w:color w:val="000000" w:themeColor="text1"/>
          <w:sz w:val="24"/>
          <w:highlight w:val="none"/>
          <w14:textFill>
            <w14:solidFill>
              <w14:schemeClr w14:val="tx1"/>
            </w14:solidFill>
          </w14:textFill>
        </w:rPr>
      </w:pPr>
      <w:bookmarkStart w:id="1" w:name="bookmark8"/>
      <w:bookmarkEnd w:id="1"/>
      <w:r>
        <w:rPr>
          <w:rFonts w:hint="eastAsia" w:ascii="宋体" w:hAnsi="宋体" w:cs="宋体"/>
          <w:b/>
          <w:color w:val="000000" w:themeColor="text1"/>
          <w:sz w:val="24"/>
          <w:highlight w:val="none"/>
          <w14:textFill>
            <w14:solidFill>
              <w14:schemeClr w14:val="tx1"/>
            </w14:solidFill>
          </w14:textFill>
        </w:rPr>
        <w:t>1.招标条件</w:t>
      </w:r>
    </w:p>
    <w:p w14:paraId="1B343393">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本招标项</w:t>
      </w:r>
      <w:r>
        <w:rPr>
          <w:rFonts w:hint="eastAsia" w:ascii="宋体" w:cs="宋体" w:hAnsiTheme="minorHAnsi"/>
          <w:color w:val="000000" w:themeColor="text1"/>
          <w:kern w:val="0"/>
          <w:sz w:val="24"/>
          <w:highlight w:val="none"/>
          <w14:textFill>
            <w14:solidFill>
              <w14:schemeClr w14:val="tx1"/>
            </w14:solidFill>
          </w14:textFill>
        </w:rPr>
        <w:t>目</w:t>
      </w:r>
      <w:r>
        <w:rPr>
          <w:rFonts w:hint="eastAsia" w:ascii="宋体" w:cs="宋体" w:hAnsiTheme="minorHAnsi" w:eastAsiaTheme="minorEastAsia"/>
          <w:color w:val="000000" w:themeColor="text1"/>
          <w:kern w:val="0"/>
          <w:sz w:val="24"/>
          <w:highlight w:val="none"/>
          <w:u w:val="single"/>
          <w:lang w:eastAsia="zh-CN"/>
          <w14:textFill>
            <w14:solidFill>
              <w14:schemeClr w14:val="tx1"/>
            </w14:solidFill>
          </w14:textFill>
        </w:rPr>
        <w:t>广州新白云国际机场第二高速公路南段工程项目土建工程（DJ10标）项目材料采购</w:t>
      </w:r>
      <w:r>
        <w:rPr>
          <w:rFonts w:hint="eastAsia" w:ascii="宋体" w:hAnsi="宋体" w:cs="宋体"/>
          <w:color w:val="000000" w:themeColor="text1"/>
          <w:sz w:val="24"/>
          <w:highlight w:val="none"/>
          <w14:textFill>
            <w14:solidFill>
              <w14:schemeClr w14:val="tx1"/>
            </w14:solidFill>
          </w14:textFill>
        </w:rPr>
        <w:t>，项目业主为</w:t>
      </w:r>
      <w:r>
        <w:rPr>
          <w:rFonts w:hint="eastAsia" w:ascii="宋体" w:hAnsi="宋体" w:cs="宋体"/>
          <w:color w:val="000000" w:themeColor="text1"/>
          <w:sz w:val="24"/>
          <w:highlight w:val="none"/>
          <w:u w:val="single"/>
          <w14:textFill>
            <w14:solidFill>
              <w14:schemeClr w14:val="tx1"/>
            </w14:solidFill>
          </w14:textFill>
        </w:rPr>
        <w:t>广州机场第二高速公路有限公司</w:t>
      </w:r>
      <w:r>
        <w:rPr>
          <w:rFonts w:hint="eastAsia" w:ascii="宋体" w:hAnsi="宋体" w:cs="宋体"/>
          <w:color w:val="000000" w:themeColor="text1"/>
          <w:sz w:val="24"/>
          <w:highlight w:val="none"/>
          <w14:textFill>
            <w14:solidFill>
              <w14:schemeClr w14:val="tx1"/>
            </w14:solidFill>
          </w14:textFill>
        </w:rPr>
        <w:t>，建设资金由</w:t>
      </w:r>
      <w:r>
        <w:rPr>
          <w:rFonts w:hint="eastAsia" w:ascii="宋体" w:hAnsi="宋体" w:cs="宋体"/>
          <w:color w:val="000000" w:themeColor="text1"/>
          <w:sz w:val="24"/>
          <w:highlight w:val="none"/>
          <w:u w:val="single"/>
          <w:lang w:val="en-US" w:eastAsia="zh-CN"/>
          <w14:textFill>
            <w14:solidFill>
              <w14:schemeClr w14:val="tx1"/>
            </w14:solidFill>
          </w14:textFill>
        </w:rPr>
        <w:t>企业自筹和银行贷款</w:t>
      </w:r>
      <w:r>
        <w:rPr>
          <w:rFonts w:hint="eastAsia" w:ascii="宋体" w:hAnsi="宋体" w:cs="宋体"/>
          <w:color w:val="000000" w:themeColor="text1"/>
          <w:sz w:val="24"/>
          <w:highlight w:val="none"/>
          <w14:textFill>
            <w14:solidFill>
              <w14:schemeClr w14:val="tx1"/>
            </w14:solidFill>
          </w14:textFill>
        </w:rPr>
        <w:t>，项目出资比例为</w:t>
      </w:r>
      <w:r>
        <w:rPr>
          <w:rFonts w:hint="eastAsia" w:ascii="宋体" w:hAnsi="宋体" w:cs="宋体"/>
          <w:color w:val="000000" w:themeColor="text1"/>
          <w:sz w:val="24"/>
          <w:highlight w:val="none"/>
          <w:u w:val="single"/>
          <w:lang w:val="en-US" w:eastAsia="zh-CN"/>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，招标人为</w:t>
      </w:r>
      <w:r>
        <w:rPr>
          <w:rFonts w:hint="eastAsia" w:ascii="宋体" w:hAnsi="宋体" w:cs="宋体"/>
          <w:color w:val="000000" w:themeColor="text1"/>
          <w:sz w:val="24"/>
          <w:highlight w:val="none"/>
          <w:u w:val="single"/>
          <w:lang w:eastAsia="zh-CN"/>
          <w14:textFill>
            <w14:solidFill>
              <w14:schemeClr w14:val="tx1"/>
            </w14:solidFill>
          </w14:textFill>
        </w:rPr>
        <w:t>中铁大桥局集团有限公司</w:t>
      </w:r>
      <w:r>
        <w:rPr>
          <w:rFonts w:hint="eastAsia" w:ascii="宋体" w:hAnsi="宋体" w:cs="宋体"/>
          <w:color w:val="000000" w:themeColor="text1"/>
          <w:sz w:val="24"/>
          <w:highlight w:val="none"/>
          <w14:textFill>
            <w14:solidFill>
              <w14:schemeClr w14:val="tx1"/>
            </w14:solidFill>
          </w14:textFill>
        </w:rPr>
        <w:t>。项目已具备招标条件，现对该项目的钢材材料采购</w:t>
      </w:r>
      <w:r>
        <w:rPr>
          <w:rFonts w:hint="eastAsia" w:ascii="宋体" w:hAnsi="宋体" w:cs="宋体"/>
          <w:color w:val="000000" w:themeColor="text1"/>
          <w:sz w:val="24"/>
          <w:highlight w:val="none"/>
          <w:lang w:val="en-US" w:eastAsia="zh-CN"/>
          <w14:textFill>
            <w14:solidFill>
              <w14:schemeClr w14:val="tx1"/>
            </w14:solidFill>
          </w14:textFill>
        </w:rPr>
        <w:t>以</w:t>
      </w:r>
      <w:r>
        <w:rPr>
          <w:rFonts w:hint="eastAsia" w:ascii="宋体" w:hAnsi="宋体" w:cs="宋体"/>
          <w:color w:val="000000" w:themeColor="text1"/>
          <w:sz w:val="24"/>
          <w:highlight w:val="none"/>
          <w14:textFill>
            <w14:solidFill>
              <w14:schemeClr w14:val="tx1"/>
            </w14:solidFill>
          </w14:textFill>
        </w:rPr>
        <w:t>资格后审方式进行公开招标。</w:t>
      </w:r>
    </w:p>
    <w:p w14:paraId="0BEEFF40">
      <w:pPr>
        <w:spacing w:line="360" w:lineRule="auto"/>
        <w:rPr>
          <w:rFonts w:ascii="宋体" w:hAnsi="宋体" w:cs="宋体"/>
          <w:b/>
          <w:color w:val="000000" w:themeColor="text1"/>
          <w:sz w:val="24"/>
          <w:highlight w:val="none"/>
          <w14:textFill>
            <w14:solidFill>
              <w14:schemeClr w14:val="tx1"/>
            </w14:solidFill>
          </w14:textFill>
        </w:rPr>
      </w:pPr>
      <w:bookmarkStart w:id="2" w:name="bookmark9"/>
      <w:bookmarkEnd w:id="2"/>
      <w:r>
        <w:rPr>
          <w:rFonts w:hint="eastAsia" w:ascii="宋体" w:hAnsi="宋体" w:cs="宋体"/>
          <w:b/>
          <w:color w:val="000000" w:themeColor="text1"/>
          <w:sz w:val="24"/>
          <w:highlight w:val="none"/>
          <w14:textFill>
            <w14:solidFill>
              <w14:schemeClr w14:val="tx1"/>
            </w14:solidFill>
          </w14:textFill>
        </w:rPr>
        <w:t>2.项目概况与招标范围</w:t>
      </w:r>
    </w:p>
    <w:p w14:paraId="44D7E50C">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2.1项目概况与招标范围</w:t>
      </w:r>
    </w:p>
    <w:p w14:paraId="2F016D5A">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预计供货时间：202</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 xml:space="preserve"> 年</w:t>
      </w:r>
      <w:r>
        <w:rPr>
          <w:rFonts w:hint="eastAsia" w:ascii="宋体" w:hAnsi="宋体" w:cs="宋体"/>
          <w:color w:val="000000" w:themeColor="text1"/>
          <w:sz w:val="24"/>
          <w:highlight w:val="none"/>
          <w:lang w:val="en-US" w:eastAsia="zh-CN"/>
          <w14:textFill>
            <w14:solidFill>
              <w14:schemeClr w14:val="tx1"/>
            </w14:solidFill>
          </w14:textFill>
        </w:rPr>
        <w:t>9</w:t>
      </w:r>
      <w:r>
        <w:rPr>
          <w:rFonts w:hint="eastAsia" w:ascii="宋体" w:hAnsi="宋体" w:cs="宋体"/>
          <w:color w:val="000000" w:themeColor="text1"/>
          <w:sz w:val="24"/>
          <w:highlight w:val="none"/>
          <w14:textFill>
            <w14:solidFill>
              <w14:schemeClr w14:val="tx1"/>
            </w14:solidFill>
          </w14:textFill>
        </w:rPr>
        <w:t xml:space="preserve"> 月开始供货（以买方采购指令为准），本项目计划工期暂定 </w:t>
      </w:r>
      <w:r>
        <w:rPr>
          <w:rFonts w:hint="eastAsia" w:ascii="宋体" w:hAnsi="宋体" w:cs="宋体"/>
          <w:color w:val="000000" w:themeColor="text1"/>
          <w:sz w:val="24"/>
          <w:highlight w:val="none"/>
          <w:lang w:eastAsia="zh-CN"/>
          <w14:textFill>
            <w14:solidFill>
              <w14:schemeClr w14:val="tx1"/>
            </w14:solidFill>
          </w14:textFill>
        </w:rPr>
        <w:t>24</w:t>
      </w:r>
      <w:r>
        <w:rPr>
          <w:rFonts w:hint="eastAsia" w:ascii="宋体" w:hAnsi="宋体" w:cs="宋体"/>
          <w:color w:val="000000" w:themeColor="text1"/>
          <w:sz w:val="24"/>
          <w:highlight w:val="none"/>
          <w14:textFill>
            <w14:solidFill>
              <w14:schemeClr w14:val="tx1"/>
            </w14:solidFill>
          </w14:textFill>
        </w:rPr>
        <w:t xml:space="preserve"> 个月（根据买方工程实际完工时间进行调整）。投标人须在满足本项目通车目标要求的前提下，在综合报价中充分考虑各项费用。</w:t>
      </w:r>
    </w:p>
    <w:p w14:paraId="777021CC">
      <w:pPr>
        <w:spacing w:line="360" w:lineRule="auto"/>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2.1.2</w:t>
      </w:r>
      <w:r>
        <w:rPr>
          <w:rFonts w:hint="eastAsia" w:ascii="宋体" w:hAnsi="宋体" w:cs="宋体"/>
          <w:color w:val="000000" w:themeColor="text1"/>
          <w:sz w:val="24"/>
          <w:highlight w:val="none"/>
          <w14:textFill>
            <w14:solidFill>
              <w14:schemeClr w14:val="tx1"/>
            </w14:solidFill>
          </w14:textFill>
        </w:rPr>
        <w:t>供货地点：</w:t>
      </w:r>
      <w:r>
        <w:rPr>
          <w:rFonts w:hint="eastAsia" w:ascii="宋体" w:hAnsi="宋体" w:cs="宋体"/>
          <w:color w:val="000000" w:themeColor="text1"/>
          <w:sz w:val="24"/>
          <w:highlight w:val="none"/>
          <w:lang w:eastAsia="zh-CN"/>
          <w14:textFill>
            <w14:solidFill>
              <w14:schemeClr w14:val="tx1"/>
            </w14:solidFill>
          </w14:textFill>
        </w:rPr>
        <w:t>广东省广州市</w:t>
      </w:r>
    </w:p>
    <w:p w14:paraId="465BE3E8">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w:t>
      </w:r>
      <w:r>
        <w:rPr>
          <w:rFonts w:hint="eastAsia" w:ascii="宋体" w:hAnsi="宋体" w:cs="宋体"/>
          <w:color w:val="000000" w:themeColor="text1"/>
          <w:sz w:val="24"/>
          <w:highlight w:val="none"/>
          <w:lang w:val="en-US" w:eastAsia="zh-CN"/>
          <w14:textFill>
            <w14:solidFill>
              <w14:schemeClr w14:val="tx1"/>
            </w14:solidFill>
          </w14:textFill>
        </w:rPr>
        <w:t>3不含税</w:t>
      </w:r>
      <w:r>
        <w:rPr>
          <w:rFonts w:hint="eastAsia" w:ascii="宋体" w:hAnsi="宋体" w:cs="宋体"/>
          <w:color w:val="000000" w:themeColor="text1"/>
          <w:sz w:val="24"/>
          <w:highlight w:val="none"/>
          <w14:textFill>
            <w14:solidFill>
              <w14:schemeClr w14:val="tx1"/>
            </w14:solidFill>
          </w14:textFill>
        </w:rPr>
        <w:t>最高投标限价：</w:t>
      </w:r>
      <w:r>
        <w:rPr>
          <w:rFonts w:hint="eastAsia" w:ascii="宋体" w:hAnsi="宋体" w:cs="宋体"/>
          <w:color w:val="000000" w:themeColor="text1"/>
          <w:sz w:val="24"/>
          <w:highlight w:val="none"/>
          <w:lang w:val="en-US" w:eastAsia="zh-CN"/>
          <w14:textFill>
            <w14:solidFill>
              <w14:schemeClr w14:val="tx1"/>
            </w14:solidFill>
          </w14:textFill>
        </w:rPr>
        <w:t>标段1： 3065.25</w:t>
      </w:r>
      <w:r>
        <w:rPr>
          <w:rFonts w:hint="eastAsia" w:ascii="宋体" w:hAnsi="宋体" w:cs="宋体"/>
          <w:color w:val="000000" w:themeColor="text1"/>
          <w:sz w:val="24"/>
          <w:highlight w:val="none"/>
          <w14:textFill>
            <w14:solidFill>
              <w14:schemeClr w14:val="tx1"/>
            </w14:solidFill>
          </w14:textFill>
        </w:rPr>
        <w:t>万元</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 xml:space="preserve">标段2：388.11 </w:t>
      </w:r>
      <w:r>
        <w:rPr>
          <w:rFonts w:hint="eastAsia" w:ascii="宋体" w:hAnsi="宋体" w:cs="宋体"/>
          <w:color w:val="000000" w:themeColor="text1"/>
          <w:sz w:val="24"/>
          <w:highlight w:val="none"/>
          <w14:textFill>
            <w14:solidFill>
              <w14:schemeClr w14:val="tx1"/>
            </w14:solidFill>
          </w14:textFill>
        </w:rPr>
        <w:t>万元</w:t>
      </w:r>
      <w:r>
        <w:rPr>
          <w:rFonts w:hint="eastAsia" w:ascii="宋体" w:hAnsi="宋体" w:cs="宋体"/>
          <w:color w:val="000000" w:themeColor="text1"/>
          <w:sz w:val="24"/>
          <w:highlight w:val="none"/>
          <w:lang w:val="en-US" w:eastAsia="zh-CN"/>
          <w14:textFill>
            <w14:solidFill>
              <w14:schemeClr w14:val="tx1"/>
            </w14:solidFill>
          </w14:textFill>
        </w:rPr>
        <w:t>、标段3： 1681.00</w:t>
      </w:r>
      <w:r>
        <w:rPr>
          <w:rFonts w:hint="eastAsia" w:ascii="宋体" w:hAnsi="宋体" w:cs="宋体"/>
          <w:color w:val="000000" w:themeColor="text1"/>
          <w:sz w:val="24"/>
          <w:highlight w:val="none"/>
          <w14:textFill>
            <w14:solidFill>
              <w14:schemeClr w14:val="tx1"/>
            </w14:solidFill>
          </w14:textFill>
        </w:rPr>
        <w:t>万元</w:t>
      </w:r>
      <w:r>
        <w:rPr>
          <w:rFonts w:hint="eastAsia" w:ascii="宋体" w:hAnsi="宋体" w:cs="宋体"/>
          <w:color w:val="000000" w:themeColor="text1"/>
          <w:sz w:val="24"/>
          <w:highlight w:val="none"/>
          <w:lang w:val="en-US" w:eastAsia="zh-CN"/>
          <w14:textFill>
            <w14:solidFill>
              <w14:schemeClr w14:val="tx1"/>
            </w14:solidFill>
          </w14:textFill>
        </w:rPr>
        <w:t xml:space="preserve">、标段4：283.5 </w:t>
      </w:r>
      <w:r>
        <w:rPr>
          <w:rFonts w:hint="eastAsia" w:ascii="宋体" w:hAnsi="宋体" w:cs="宋体"/>
          <w:color w:val="000000" w:themeColor="text1"/>
          <w:sz w:val="24"/>
          <w:highlight w:val="none"/>
          <w14:textFill>
            <w14:solidFill>
              <w14:schemeClr w14:val="tx1"/>
            </w14:solidFill>
          </w14:textFill>
        </w:rPr>
        <w:t>万元。</w:t>
      </w:r>
    </w:p>
    <w:p w14:paraId="4E85D0CA">
      <w:pPr>
        <w:spacing w:line="5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 标段划分</w:t>
      </w:r>
    </w:p>
    <w:p w14:paraId="797B10E7">
      <w:pPr>
        <w:pStyle w:val="17"/>
        <w:spacing w:line="500" w:lineRule="exact"/>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本次招标共分1个标类</w:t>
      </w:r>
      <w:r>
        <w:rPr>
          <w:rFonts w:hint="eastAsia" w:hAnsi="宋体" w:cs="宋体"/>
          <w:color w:val="000000" w:themeColor="text1"/>
          <w:sz w:val="24"/>
          <w:szCs w:val="24"/>
          <w:highlight w:val="none"/>
          <w:lang w:val="en-US" w:eastAsia="zh-CN"/>
          <w14:textFill>
            <w14:solidFill>
              <w14:schemeClr w14:val="tx1"/>
            </w14:solidFill>
          </w14:textFill>
        </w:rPr>
        <w:t>4</w:t>
      </w:r>
      <w:r>
        <w:rPr>
          <w:rFonts w:hint="eastAsia" w:hAnsi="宋体" w:cs="宋体"/>
          <w:color w:val="000000" w:themeColor="text1"/>
          <w:sz w:val="24"/>
          <w:szCs w:val="24"/>
          <w:highlight w:val="none"/>
          <w14:textFill>
            <w14:solidFill>
              <w14:schemeClr w14:val="tx1"/>
            </w14:solidFill>
          </w14:textFill>
        </w:rPr>
        <w:t>个标段</w:t>
      </w:r>
      <w:r>
        <w:rPr>
          <w:rFonts w:hint="eastAsia" w:hAnsi="宋体" w:cs="宋体"/>
          <w:color w:val="000000" w:themeColor="text1"/>
          <w:sz w:val="24"/>
          <w:szCs w:val="24"/>
          <w:highlight w:val="none"/>
          <w:lang w:eastAsia="zh-CN"/>
          <w14:textFill>
            <w14:solidFill>
              <w14:schemeClr w14:val="tx1"/>
            </w14:solidFill>
          </w14:textFill>
        </w:rPr>
        <w:t>，</w:t>
      </w:r>
      <w:r>
        <w:rPr>
          <w:rFonts w:hint="eastAsia" w:hAnsi="宋体" w:cs="宋体"/>
          <w:color w:val="000000" w:themeColor="text1"/>
          <w:sz w:val="24"/>
          <w:szCs w:val="24"/>
          <w:highlight w:val="none"/>
          <w14:textFill>
            <w14:solidFill>
              <w14:schemeClr w14:val="tx1"/>
            </w14:solidFill>
          </w14:textFill>
        </w:rPr>
        <w:t>具体划分如下。</w:t>
      </w:r>
    </w:p>
    <w:tbl>
      <w:tblPr>
        <w:tblStyle w:val="33"/>
        <w:tblpPr w:leftFromText="180" w:rightFromText="180" w:vertAnchor="text" w:horzAnchor="page" w:tblpXSpec="center" w:tblpY="485"/>
        <w:tblOverlap w:val="never"/>
        <w:tblW w:w="37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847"/>
        <w:gridCol w:w="750"/>
        <w:gridCol w:w="977"/>
        <w:gridCol w:w="1167"/>
        <w:gridCol w:w="1539"/>
      </w:tblGrid>
      <w:tr w14:paraId="252BB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 w:hRule="atLeast"/>
        </w:trPr>
        <w:tc>
          <w:tcPr>
            <w:tcW w:w="1009" w:type="pct"/>
            <w:tcBorders>
              <w:top w:val="single" w:color="auto" w:sz="4" w:space="0"/>
              <w:left w:val="single" w:color="auto" w:sz="4" w:space="0"/>
              <w:bottom w:val="single" w:color="auto" w:sz="4" w:space="0"/>
              <w:right w:val="single" w:color="auto" w:sz="4" w:space="0"/>
            </w:tcBorders>
            <w:vAlign w:val="center"/>
          </w:tcPr>
          <w:p w14:paraId="6AC4CB3B">
            <w:pPr>
              <w:widowControl/>
              <w:ind w:firstLine="240" w:firstLineChars="100"/>
              <w:jc w:val="left"/>
              <w:rPr>
                <w:rFonts w:ascii="宋体" w:hAnsi="宋体" w:cs="宋体"/>
                <w:color w:val="000000" w:themeColor="text1"/>
                <w:sz w:val="24"/>
                <w:highlight w:val="none"/>
                <w14:textFill>
                  <w14:solidFill>
                    <w14:schemeClr w14:val="tx1"/>
                  </w14:solidFill>
                </w14:textFill>
              </w:rPr>
            </w:pPr>
            <w:r>
              <w:rPr>
                <w:rFonts w:hAnsi="宋体" w:cs="宋体"/>
                <w:color w:val="000000" w:themeColor="text1"/>
                <w:sz w:val="24"/>
                <w:highlight w:val="none"/>
                <w14:textFill>
                  <w14:solidFill>
                    <w14:schemeClr w14:val="tx1"/>
                  </w14:solidFill>
                </w14:textFill>
              </w:rPr>
              <w:br w:type="page"/>
            </w:r>
            <w:r>
              <w:rPr>
                <w:rFonts w:hint="eastAsia" w:ascii="宋体" w:hAnsi="宋体" w:cs="宋体"/>
                <w:color w:val="000000" w:themeColor="text1"/>
                <w:sz w:val="24"/>
                <w:highlight w:val="none"/>
                <w14:textFill>
                  <w14:solidFill>
                    <w14:schemeClr w14:val="tx1"/>
                  </w14:solidFill>
                </w14:textFill>
              </w:rPr>
              <w:t>标段类别</w:t>
            </w:r>
          </w:p>
        </w:tc>
        <w:tc>
          <w:tcPr>
            <w:tcW w:w="640" w:type="pct"/>
            <w:tcBorders>
              <w:top w:val="single" w:color="auto" w:sz="4" w:space="0"/>
              <w:left w:val="nil"/>
              <w:bottom w:val="single" w:color="auto" w:sz="4" w:space="0"/>
              <w:right w:val="single" w:color="auto" w:sz="4" w:space="0"/>
            </w:tcBorders>
            <w:vAlign w:val="center"/>
          </w:tcPr>
          <w:p w14:paraId="2DD07FEC">
            <w:pPr>
              <w:jc w:val="center"/>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标段</w:t>
            </w:r>
          </w:p>
        </w:tc>
        <w:tc>
          <w:tcPr>
            <w:tcW w:w="566" w:type="pct"/>
            <w:tcBorders>
              <w:top w:val="single" w:color="auto" w:sz="4" w:space="0"/>
              <w:left w:val="nil"/>
              <w:bottom w:val="single" w:color="auto" w:sz="4" w:space="0"/>
              <w:right w:val="single" w:color="auto" w:sz="4" w:space="0"/>
            </w:tcBorders>
            <w:vAlign w:val="center"/>
          </w:tcPr>
          <w:p w14:paraId="61A0AF43">
            <w:pPr>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名称</w:t>
            </w:r>
          </w:p>
        </w:tc>
        <w:tc>
          <w:tcPr>
            <w:tcW w:w="738" w:type="pct"/>
            <w:tcBorders>
              <w:top w:val="single" w:color="auto" w:sz="4" w:space="0"/>
              <w:left w:val="nil"/>
              <w:bottom w:val="single" w:color="auto" w:sz="4" w:space="0"/>
              <w:right w:val="single" w:color="auto" w:sz="4" w:space="0"/>
            </w:tcBorders>
            <w:vAlign w:val="center"/>
          </w:tcPr>
          <w:p w14:paraId="18F100AD">
            <w:pPr>
              <w:jc w:val="center"/>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暂定数量（吨）</w:t>
            </w:r>
          </w:p>
        </w:tc>
        <w:tc>
          <w:tcPr>
            <w:tcW w:w="882" w:type="pct"/>
            <w:tcBorders>
              <w:top w:val="single" w:color="auto" w:sz="4" w:space="0"/>
              <w:left w:val="nil"/>
              <w:bottom w:val="single" w:color="auto" w:sz="4" w:space="0"/>
              <w:right w:val="single" w:color="auto" w:sz="4" w:space="0"/>
            </w:tcBorders>
            <w:vAlign w:val="center"/>
          </w:tcPr>
          <w:p w14:paraId="6720E3EA">
            <w:pPr>
              <w:jc w:val="center"/>
              <w:rPr>
                <w:rFonts w:ascii="宋体" w:hAnsi="宋体" w:cs="宋体"/>
                <w:color w:val="000000" w:themeColor="text1"/>
                <w:sz w:val="24"/>
                <w:highlight w:val="none"/>
                <w14:textFill>
                  <w14:solidFill>
                    <w14:schemeClr w14:val="tx1"/>
                  </w14:solidFill>
                </w14:textFill>
              </w:rPr>
            </w:pPr>
            <w:r>
              <w:rPr>
                <w:color w:val="000000" w:themeColor="text1"/>
                <w:spacing w:val="-2"/>
                <w:highlight w:val="none"/>
                <w14:textFill>
                  <w14:solidFill>
                    <w14:schemeClr w14:val="tx1"/>
                  </w14:solidFill>
                </w14:textFill>
              </w:rPr>
              <w:t>地区</w:t>
            </w:r>
          </w:p>
        </w:tc>
        <w:tc>
          <w:tcPr>
            <w:tcW w:w="1162" w:type="pct"/>
            <w:tcBorders>
              <w:top w:val="single" w:color="auto" w:sz="4" w:space="0"/>
              <w:left w:val="nil"/>
              <w:bottom w:val="single" w:color="auto" w:sz="4" w:space="0"/>
              <w:right w:val="single" w:color="auto" w:sz="4" w:space="0"/>
            </w:tcBorders>
            <w:vAlign w:val="center"/>
          </w:tcPr>
          <w:p w14:paraId="01388E83">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    注</w:t>
            </w:r>
          </w:p>
        </w:tc>
      </w:tr>
      <w:tr w14:paraId="13492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trPr>
        <w:tc>
          <w:tcPr>
            <w:tcW w:w="1009" w:type="pct"/>
            <w:vMerge w:val="restart"/>
            <w:tcBorders>
              <w:top w:val="single" w:color="auto" w:sz="4" w:space="0"/>
              <w:left w:val="single" w:color="auto" w:sz="4" w:space="0"/>
              <w:right w:val="single" w:color="auto" w:sz="4" w:space="0"/>
            </w:tcBorders>
            <w:vAlign w:val="center"/>
          </w:tcPr>
          <w:p w14:paraId="63DAA4CA">
            <w:pPr>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钢材</w:t>
            </w:r>
          </w:p>
        </w:tc>
        <w:tc>
          <w:tcPr>
            <w:tcW w:w="640" w:type="pct"/>
            <w:tcBorders>
              <w:top w:val="single" w:color="auto" w:sz="4" w:space="0"/>
              <w:left w:val="nil"/>
              <w:bottom w:val="single" w:color="auto" w:sz="4" w:space="0"/>
              <w:right w:val="single" w:color="auto" w:sz="4" w:space="0"/>
            </w:tcBorders>
            <w:vAlign w:val="center"/>
          </w:tcPr>
          <w:p w14:paraId="7103AF7E">
            <w:pPr>
              <w:jc w:val="both"/>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标段1</w:t>
            </w:r>
          </w:p>
        </w:tc>
        <w:tc>
          <w:tcPr>
            <w:tcW w:w="566" w:type="pct"/>
            <w:tcBorders>
              <w:top w:val="single" w:color="auto" w:sz="4" w:space="0"/>
              <w:left w:val="nil"/>
              <w:bottom w:val="single" w:color="auto" w:sz="4" w:space="0"/>
              <w:right w:val="single" w:color="auto" w:sz="4" w:space="0"/>
            </w:tcBorders>
            <w:vAlign w:val="center"/>
          </w:tcPr>
          <w:p w14:paraId="24C79659">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钢筋</w:t>
            </w:r>
          </w:p>
        </w:tc>
        <w:tc>
          <w:tcPr>
            <w:tcW w:w="738" w:type="pct"/>
            <w:tcBorders>
              <w:top w:val="single" w:color="auto" w:sz="4" w:space="0"/>
              <w:left w:val="nil"/>
              <w:bottom w:val="single" w:color="auto" w:sz="4" w:space="0"/>
              <w:right w:val="single" w:color="auto" w:sz="4" w:space="0"/>
            </w:tcBorders>
            <w:vAlign w:val="center"/>
          </w:tcPr>
          <w:p w14:paraId="6B7DDA93">
            <w:pPr>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9150</w:t>
            </w:r>
          </w:p>
        </w:tc>
        <w:tc>
          <w:tcPr>
            <w:tcW w:w="882" w:type="pct"/>
            <w:tcBorders>
              <w:top w:val="single" w:color="auto" w:sz="4" w:space="0"/>
              <w:left w:val="nil"/>
              <w:bottom w:val="single" w:color="auto" w:sz="4" w:space="0"/>
              <w:right w:val="single" w:color="auto" w:sz="4" w:space="0"/>
            </w:tcBorders>
            <w:shd w:val="clear" w:color="auto" w:fill="auto"/>
            <w:vAlign w:val="center"/>
          </w:tcPr>
          <w:p w14:paraId="6DD1402B">
            <w:pPr>
              <w:jc w:val="center"/>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广东省广州市和中山市全区域按招标人指定地点</w:t>
            </w:r>
          </w:p>
        </w:tc>
        <w:tc>
          <w:tcPr>
            <w:tcW w:w="1162" w:type="pct"/>
            <w:vMerge w:val="restart"/>
            <w:tcBorders>
              <w:top w:val="single" w:color="auto" w:sz="4" w:space="0"/>
              <w:left w:val="nil"/>
              <w:right w:val="single" w:color="auto" w:sz="4" w:space="0"/>
            </w:tcBorders>
            <w:vAlign w:val="center"/>
          </w:tcPr>
          <w:p w14:paraId="297A4560">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资格审查条件附录1至附录6 </w:t>
            </w:r>
          </w:p>
        </w:tc>
      </w:tr>
      <w:tr w14:paraId="75961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trPr>
        <w:tc>
          <w:tcPr>
            <w:tcW w:w="1009" w:type="pct"/>
            <w:vMerge w:val="continue"/>
            <w:tcBorders>
              <w:left w:val="single" w:color="auto" w:sz="4" w:space="0"/>
              <w:right w:val="single" w:color="auto" w:sz="4" w:space="0"/>
            </w:tcBorders>
            <w:vAlign w:val="center"/>
          </w:tcPr>
          <w:p w14:paraId="53F7759E">
            <w:pPr>
              <w:jc w:val="center"/>
              <w:rPr>
                <w:rFonts w:hint="eastAsia" w:ascii="宋体" w:hAnsi="宋体" w:cs="宋体"/>
                <w:color w:val="000000" w:themeColor="text1"/>
                <w:sz w:val="24"/>
                <w:highlight w:val="none"/>
                <w:lang w:val="en-US" w:eastAsia="zh-CN"/>
                <w14:textFill>
                  <w14:solidFill>
                    <w14:schemeClr w14:val="tx1"/>
                  </w14:solidFill>
                </w14:textFill>
              </w:rPr>
            </w:pPr>
          </w:p>
        </w:tc>
        <w:tc>
          <w:tcPr>
            <w:tcW w:w="640" w:type="pct"/>
            <w:tcBorders>
              <w:top w:val="single" w:color="auto" w:sz="4" w:space="0"/>
              <w:left w:val="nil"/>
              <w:bottom w:val="single" w:color="auto" w:sz="4" w:space="0"/>
              <w:right w:val="single" w:color="auto" w:sz="4" w:space="0"/>
            </w:tcBorders>
            <w:vAlign w:val="center"/>
          </w:tcPr>
          <w:p w14:paraId="3B7889FD">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标段2</w:t>
            </w:r>
          </w:p>
        </w:tc>
        <w:tc>
          <w:tcPr>
            <w:tcW w:w="566" w:type="pct"/>
            <w:tcBorders>
              <w:top w:val="single" w:color="auto" w:sz="4" w:space="0"/>
              <w:left w:val="nil"/>
              <w:bottom w:val="single" w:color="auto" w:sz="4" w:space="0"/>
              <w:right w:val="single" w:color="auto" w:sz="4" w:space="0"/>
            </w:tcBorders>
            <w:vAlign w:val="center"/>
          </w:tcPr>
          <w:p w14:paraId="24D508E9">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钢绞线</w:t>
            </w:r>
          </w:p>
        </w:tc>
        <w:tc>
          <w:tcPr>
            <w:tcW w:w="738" w:type="pct"/>
            <w:tcBorders>
              <w:top w:val="single" w:color="auto" w:sz="4" w:space="0"/>
              <w:left w:val="nil"/>
              <w:bottom w:val="single" w:color="auto" w:sz="4" w:space="0"/>
              <w:right w:val="single" w:color="auto" w:sz="4" w:space="0"/>
            </w:tcBorders>
            <w:vAlign w:val="center"/>
          </w:tcPr>
          <w:p w14:paraId="605D05BB">
            <w:pPr>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850</w:t>
            </w:r>
          </w:p>
        </w:tc>
        <w:tc>
          <w:tcPr>
            <w:tcW w:w="882" w:type="pct"/>
            <w:tcBorders>
              <w:top w:val="single" w:color="auto" w:sz="4" w:space="0"/>
              <w:left w:val="nil"/>
              <w:bottom w:val="single" w:color="auto" w:sz="4" w:space="0"/>
              <w:right w:val="single" w:color="auto" w:sz="4" w:space="0"/>
            </w:tcBorders>
            <w:shd w:val="clear" w:color="auto" w:fill="auto"/>
            <w:vAlign w:val="center"/>
          </w:tcPr>
          <w:p w14:paraId="2DBA15EB">
            <w:pPr>
              <w:jc w:val="center"/>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广东省广州市和中山市全区域按招标人指定地点</w:t>
            </w:r>
          </w:p>
        </w:tc>
        <w:tc>
          <w:tcPr>
            <w:tcW w:w="1162" w:type="pct"/>
            <w:vMerge w:val="continue"/>
            <w:tcBorders>
              <w:left w:val="nil"/>
              <w:right w:val="single" w:color="auto" w:sz="4" w:space="0"/>
            </w:tcBorders>
            <w:vAlign w:val="center"/>
          </w:tcPr>
          <w:p w14:paraId="1788EF52">
            <w:pPr>
              <w:jc w:val="center"/>
              <w:rPr>
                <w:rFonts w:hint="eastAsia" w:ascii="宋体" w:hAnsi="宋体" w:cs="宋体"/>
                <w:color w:val="000000" w:themeColor="text1"/>
                <w:sz w:val="24"/>
                <w:highlight w:val="none"/>
                <w14:textFill>
                  <w14:solidFill>
                    <w14:schemeClr w14:val="tx1"/>
                  </w14:solidFill>
                </w14:textFill>
              </w:rPr>
            </w:pPr>
          </w:p>
        </w:tc>
      </w:tr>
      <w:tr w14:paraId="239D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trPr>
        <w:tc>
          <w:tcPr>
            <w:tcW w:w="1009" w:type="pct"/>
            <w:vMerge w:val="continue"/>
            <w:tcBorders>
              <w:left w:val="single" w:color="auto" w:sz="4" w:space="0"/>
              <w:right w:val="single" w:color="auto" w:sz="4" w:space="0"/>
            </w:tcBorders>
            <w:vAlign w:val="center"/>
          </w:tcPr>
          <w:p w14:paraId="7320E063">
            <w:pPr>
              <w:jc w:val="center"/>
              <w:rPr>
                <w:rFonts w:hint="eastAsia" w:ascii="宋体" w:hAnsi="宋体" w:cs="宋体"/>
                <w:color w:val="000000" w:themeColor="text1"/>
                <w:sz w:val="24"/>
                <w:highlight w:val="none"/>
                <w:lang w:val="en-US" w:eastAsia="zh-CN"/>
                <w14:textFill>
                  <w14:solidFill>
                    <w14:schemeClr w14:val="tx1"/>
                  </w14:solidFill>
                </w14:textFill>
              </w:rPr>
            </w:pPr>
          </w:p>
        </w:tc>
        <w:tc>
          <w:tcPr>
            <w:tcW w:w="640" w:type="pct"/>
            <w:tcBorders>
              <w:top w:val="single" w:color="auto" w:sz="4" w:space="0"/>
              <w:left w:val="nil"/>
              <w:bottom w:val="single" w:color="auto" w:sz="4" w:space="0"/>
              <w:right w:val="single" w:color="auto" w:sz="4" w:space="0"/>
            </w:tcBorders>
            <w:vAlign w:val="center"/>
          </w:tcPr>
          <w:p w14:paraId="3E245F33">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标段3</w:t>
            </w:r>
          </w:p>
        </w:tc>
        <w:tc>
          <w:tcPr>
            <w:tcW w:w="566" w:type="pct"/>
            <w:tcBorders>
              <w:top w:val="single" w:color="auto" w:sz="4" w:space="0"/>
              <w:left w:val="nil"/>
              <w:bottom w:val="single" w:color="auto" w:sz="4" w:space="0"/>
              <w:right w:val="single" w:color="auto" w:sz="4" w:space="0"/>
            </w:tcBorders>
            <w:vAlign w:val="center"/>
          </w:tcPr>
          <w:p w14:paraId="7B8962DA">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钢板</w:t>
            </w:r>
          </w:p>
        </w:tc>
        <w:tc>
          <w:tcPr>
            <w:tcW w:w="738" w:type="pct"/>
            <w:tcBorders>
              <w:top w:val="single" w:color="auto" w:sz="4" w:space="0"/>
              <w:left w:val="nil"/>
              <w:bottom w:val="single" w:color="auto" w:sz="4" w:space="0"/>
              <w:right w:val="single" w:color="auto" w:sz="4" w:space="0"/>
            </w:tcBorders>
            <w:vAlign w:val="center"/>
          </w:tcPr>
          <w:p w14:paraId="4D655DA0">
            <w:pPr>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4100</w:t>
            </w:r>
          </w:p>
        </w:tc>
        <w:tc>
          <w:tcPr>
            <w:tcW w:w="882" w:type="pct"/>
            <w:tcBorders>
              <w:top w:val="single" w:color="auto" w:sz="4" w:space="0"/>
              <w:left w:val="nil"/>
              <w:bottom w:val="single" w:color="auto" w:sz="4" w:space="0"/>
              <w:right w:val="single" w:color="auto" w:sz="4" w:space="0"/>
            </w:tcBorders>
            <w:shd w:val="clear" w:color="auto" w:fill="auto"/>
            <w:vAlign w:val="center"/>
          </w:tcPr>
          <w:p w14:paraId="48BC3BCE">
            <w:pPr>
              <w:jc w:val="center"/>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湖北省</w:t>
            </w:r>
            <w:r>
              <w:rPr>
                <w:rFonts w:hint="eastAsia" w:ascii="宋体" w:hAnsi="宋体" w:cs="宋体"/>
                <w:color w:val="000000" w:themeColor="text1"/>
                <w:sz w:val="24"/>
                <w:highlight w:val="none"/>
                <w14:textFill>
                  <w14:solidFill>
                    <w14:schemeClr w14:val="tx1"/>
                  </w14:solidFill>
                </w14:textFill>
              </w:rPr>
              <w:t>鄂州市鄂城区花湖镇华山大道西侧</w:t>
            </w:r>
            <w:r>
              <w:rPr>
                <w:rFonts w:hint="eastAsia" w:ascii="宋体" w:hAnsi="宋体" w:cs="宋体"/>
                <w:color w:val="000000" w:themeColor="text1"/>
                <w:sz w:val="24"/>
                <w:highlight w:val="none"/>
                <w:lang w:val="en-US" w:eastAsia="zh-CN"/>
                <w14:textFill>
                  <w14:solidFill>
                    <w14:schemeClr w14:val="tx1"/>
                  </w14:solidFill>
                </w14:textFill>
              </w:rPr>
              <w:t>指定地点</w:t>
            </w:r>
          </w:p>
        </w:tc>
        <w:tc>
          <w:tcPr>
            <w:tcW w:w="1162" w:type="pct"/>
            <w:vMerge w:val="continue"/>
            <w:tcBorders>
              <w:left w:val="nil"/>
              <w:right w:val="single" w:color="auto" w:sz="4" w:space="0"/>
            </w:tcBorders>
            <w:vAlign w:val="center"/>
          </w:tcPr>
          <w:p w14:paraId="58F87734">
            <w:pPr>
              <w:jc w:val="center"/>
              <w:rPr>
                <w:rFonts w:hint="eastAsia" w:ascii="宋体" w:hAnsi="宋体" w:cs="宋体"/>
                <w:color w:val="000000" w:themeColor="text1"/>
                <w:sz w:val="24"/>
                <w:highlight w:val="none"/>
                <w14:textFill>
                  <w14:solidFill>
                    <w14:schemeClr w14:val="tx1"/>
                  </w14:solidFill>
                </w14:textFill>
              </w:rPr>
            </w:pPr>
          </w:p>
        </w:tc>
      </w:tr>
      <w:tr w14:paraId="5CDF2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trPr>
        <w:tc>
          <w:tcPr>
            <w:tcW w:w="1009" w:type="pct"/>
            <w:vMerge w:val="continue"/>
            <w:tcBorders>
              <w:left w:val="single" w:color="auto" w:sz="4" w:space="0"/>
              <w:bottom w:val="single" w:color="auto" w:sz="4" w:space="0"/>
              <w:right w:val="single" w:color="auto" w:sz="4" w:space="0"/>
            </w:tcBorders>
            <w:vAlign w:val="center"/>
          </w:tcPr>
          <w:p w14:paraId="77928AFB">
            <w:pPr>
              <w:jc w:val="center"/>
              <w:rPr>
                <w:rFonts w:hint="eastAsia" w:ascii="宋体" w:hAnsi="宋体" w:cs="宋体"/>
                <w:color w:val="000000" w:themeColor="text1"/>
                <w:sz w:val="24"/>
                <w:highlight w:val="none"/>
                <w:lang w:val="en-US" w:eastAsia="zh-CN"/>
                <w14:textFill>
                  <w14:solidFill>
                    <w14:schemeClr w14:val="tx1"/>
                  </w14:solidFill>
                </w14:textFill>
              </w:rPr>
            </w:pPr>
          </w:p>
        </w:tc>
        <w:tc>
          <w:tcPr>
            <w:tcW w:w="640" w:type="pct"/>
            <w:tcBorders>
              <w:top w:val="single" w:color="auto" w:sz="4" w:space="0"/>
              <w:left w:val="nil"/>
              <w:bottom w:val="single" w:color="auto" w:sz="4" w:space="0"/>
              <w:right w:val="single" w:color="auto" w:sz="4" w:space="0"/>
            </w:tcBorders>
            <w:vAlign w:val="center"/>
          </w:tcPr>
          <w:p w14:paraId="19B01B61">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标段4</w:t>
            </w:r>
          </w:p>
        </w:tc>
        <w:tc>
          <w:tcPr>
            <w:tcW w:w="566" w:type="pct"/>
            <w:tcBorders>
              <w:top w:val="single" w:color="auto" w:sz="4" w:space="0"/>
              <w:left w:val="nil"/>
              <w:bottom w:val="single" w:color="auto" w:sz="4" w:space="0"/>
              <w:right w:val="single" w:color="auto" w:sz="4" w:space="0"/>
            </w:tcBorders>
            <w:vAlign w:val="center"/>
          </w:tcPr>
          <w:p w14:paraId="094AAB5E">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钢护筒</w:t>
            </w:r>
          </w:p>
        </w:tc>
        <w:tc>
          <w:tcPr>
            <w:tcW w:w="738" w:type="pct"/>
            <w:tcBorders>
              <w:top w:val="single" w:color="auto" w:sz="4" w:space="0"/>
              <w:left w:val="nil"/>
              <w:bottom w:val="single" w:color="auto" w:sz="4" w:space="0"/>
              <w:right w:val="single" w:color="auto" w:sz="4" w:space="0"/>
            </w:tcBorders>
            <w:vAlign w:val="center"/>
          </w:tcPr>
          <w:p w14:paraId="0796F29E">
            <w:pPr>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700</w:t>
            </w:r>
          </w:p>
        </w:tc>
        <w:tc>
          <w:tcPr>
            <w:tcW w:w="882" w:type="pct"/>
            <w:tcBorders>
              <w:top w:val="single" w:color="auto" w:sz="4" w:space="0"/>
              <w:left w:val="nil"/>
              <w:bottom w:val="single" w:color="auto" w:sz="4" w:space="0"/>
              <w:right w:val="single" w:color="auto" w:sz="4" w:space="0"/>
            </w:tcBorders>
            <w:shd w:val="clear" w:color="auto" w:fill="auto"/>
            <w:vAlign w:val="center"/>
          </w:tcPr>
          <w:p w14:paraId="3BDC7E4E">
            <w:pPr>
              <w:jc w:val="center"/>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广东省广州市天河区新塘街道甲供指定施工地点</w:t>
            </w:r>
          </w:p>
        </w:tc>
        <w:tc>
          <w:tcPr>
            <w:tcW w:w="1162" w:type="pct"/>
            <w:vMerge w:val="continue"/>
            <w:tcBorders>
              <w:left w:val="nil"/>
              <w:bottom w:val="single" w:color="auto" w:sz="4" w:space="0"/>
              <w:right w:val="single" w:color="auto" w:sz="4" w:space="0"/>
            </w:tcBorders>
            <w:vAlign w:val="center"/>
          </w:tcPr>
          <w:p w14:paraId="04A8610C">
            <w:pPr>
              <w:jc w:val="center"/>
              <w:rPr>
                <w:rFonts w:hint="eastAsia" w:ascii="宋体" w:hAnsi="宋体" w:cs="宋体"/>
                <w:color w:val="000000" w:themeColor="text1"/>
                <w:sz w:val="24"/>
                <w:highlight w:val="none"/>
                <w14:textFill>
                  <w14:solidFill>
                    <w14:schemeClr w14:val="tx1"/>
                  </w14:solidFill>
                </w14:textFill>
              </w:rPr>
            </w:pPr>
          </w:p>
        </w:tc>
      </w:tr>
    </w:tbl>
    <w:p w14:paraId="2F60981E">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bookmarkStart w:id="3" w:name="bookmark10"/>
      <w:bookmarkEnd w:id="3"/>
      <w:bookmarkStart w:id="4" w:name="_Toc13125010"/>
    </w:p>
    <w:p w14:paraId="7DEA548E">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p>
    <w:p w14:paraId="4CB0D4BC">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p>
    <w:p w14:paraId="16D355B1">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p>
    <w:p w14:paraId="2DA7829E">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p>
    <w:p w14:paraId="3AA2D2CC">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p>
    <w:p w14:paraId="6EC204BD">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p>
    <w:p w14:paraId="316C6649">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p>
    <w:p w14:paraId="231AF8C3">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p>
    <w:p w14:paraId="46CB1527">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p>
    <w:p w14:paraId="69A8EF7C">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p>
    <w:p w14:paraId="17E82598">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p>
    <w:p w14:paraId="724DB9A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000000" w:themeColor="text1"/>
          <w:sz w:val="24"/>
          <w:highlight w:val="none"/>
          <w14:textFill>
            <w14:solidFill>
              <w14:schemeClr w14:val="tx1"/>
            </w14:solidFill>
          </w14:textFill>
        </w:rPr>
      </w:pPr>
    </w:p>
    <w:p w14:paraId="7DCC5ED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000000" w:themeColor="text1"/>
          <w:sz w:val="24"/>
          <w:highlight w:val="none"/>
          <w14:textFill>
            <w14:solidFill>
              <w14:schemeClr w14:val="tx1"/>
            </w14:solidFill>
          </w14:textFill>
        </w:rPr>
      </w:pPr>
    </w:p>
    <w:p w14:paraId="1CEC1EA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000000" w:themeColor="text1"/>
          <w:sz w:val="24"/>
          <w:highlight w:val="none"/>
          <w14:textFill>
            <w14:solidFill>
              <w14:schemeClr w14:val="tx1"/>
            </w14:solidFill>
          </w14:textFill>
        </w:rPr>
      </w:pPr>
    </w:p>
    <w:p w14:paraId="6B81DE1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r>
        <w:rPr>
          <w:rFonts w:hint="eastAsia" w:ascii="宋体" w:hAnsi="宋体" w:cs="宋体"/>
          <w:color w:val="000000" w:themeColor="text1"/>
          <w:sz w:val="24"/>
          <w:highlight w:val="none"/>
          <w:lang w:eastAsia="zh-CN"/>
          <w14:textFill>
            <w14:solidFill>
              <w14:schemeClr w14:val="tx1"/>
            </w14:solidFill>
          </w14:textFill>
        </w:rPr>
        <w:t>：</w:t>
      </w:r>
    </w:p>
    <w:p w14:paraId="39CB7B0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1、本表数量为暂定供应数量， 结算时以实际供货数量为准；发包人可根据工程需要，经监理审核，业主批准后对供应型号或供应量进行调整，投标人应无条件接受。</w:t>
      </w:r>
    </w:p>
    <w:p w14:paraId="79E2C4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、投标人应无条件服从发包人的安排进行供应，并在报价中综合考虑产生的费用及其他情况。</w:t>
      </w:r>
    </w:p>
    <w:p w14:paraId="28ECBBFD">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3.投标人资格要求</w:t>
      </w:r>
      <w:bookmarkEnd w:id="4"/>
    </w:p>
    <w:p w14:paraId="5AD290DD">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3.1本次招标要求投标人应是在中华人民共和国境内注册的具有独立法人资格的材料 生产厂家或其投标授权代理商资质</w:t>
      </w:r>
      <w:r>
        <w:rPr>
          <w:rFonts w:hint="eastAsia" w:ascii="宋体" w:hAnsi="宋体" w:cs="宋体"/>
          <w:color w:val="000000" w:themeColor="text1"/>
          <w:sz w:val="24"/>
          <w:highlight w:val="none"/>
          <w:lang w:val="en-US" w:eastAsia="zh-CN"/>
          <w14:textFill>
            <w14:solidFill>
              <w14:schemeClr w14:val="tx1"/>
            </w14:solidFill>
          </w14:textFill>
        </w:rPr>
        <w:t>（钢绞线只允许生产厂家投标）</w:t>
      </w:r>
      <w:r>
        <w:rPr>
          <w:rFonts w:hint="eastAsia" w:ascii="宋体" w:hAnsi="宋体" w:cs="宋体"/>
          <w:color w:val="000000" w:themeColor="text1"/>
          <w:sz w:val="24"/>
          <w:highlight w:val="none"/>
          <w14:textFill>
            <w14:solidFill>
              <w14:schemeClr w14:val="tx1"/>
            </w14:solidFill>
          </w14:textFill>
        </w:rPr>
        <w:t>。资格审查条件详见投标人附录1至附录</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w:t>
      </w:r>
    </w:p>
    <w:p w14:paraId="2EB203B8">
      <w:pPr>
        <w:spacing w:line="360" w:lineRule="auto"/>
        <w:ind w:firstLine="480" w:firstLineChars="20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注：投标人投标材料品牌的授权要求</w:t>
      </w:r>
    </w:p>
    <w:p w14:paraId="7E9B0CE5">
      <w:pPr>
        <w:numPr>
          <w:ilvl w:val="0"/>
          <w:numId w:val="0"/>
        </w:numPr>
        <w:spacing w:line="360" w:lineRule="auto"/>
        <w:ind w:firstLine="480" w:firstLineChars="20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如生产厂家自行参加投标，则不可授权代理商同时参加投标；如生产厂家不参加 投标，则可授权代理商参加投标，其中：</w:t>
      </w:r>
    </w:p>
    <w:p w14:paraId="493691FF">
      <w:pPr>
        <w:numPr>
          <w:ilvl w:val="0"/>
          <w:numId w:val="0"/>
        </w:numPr>
        <w:spacing w:line="360" w:lineRule="auto"/>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 xml:space="preserve">     ①钢筋、钢板</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钢护筒代理商必须有相应生产厂家授权（但具有独立法人资格的生产同一品牌的多个厂家，可独立授权）。</w:t>
      </w:r>
    </w:p>
    <w:p w14:paraId="74EE7DF4">
      <w:pPr>
        <w:numPr>
          <w:ilvl w:val="0"/>
          <w:numId w:val="0"/>
        </w:numPr>
        <w:spacing w:line="360" w:lineRule="auto"/>
        <w:ind w:firstLine="480" w:firstLineChars="20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如投标人为授权代理商，还应提交拟投标货物生产厂家授权投标人向本项目供应货物的授权书，投标登记时提交的授权书复印件中的品牌须与投标文件中授权书原件中的品牌一致。</w:t>
      </w:r>
    </w:p>
    <w:p w14:paraId="4E32028C">
      <w:pPr>
        <w:numPr>
          <w:ilvl w:val="0"/>
          <w:numId w:val="0"/>
        </w:numPr>
        <w:spacing w:line="360" w:lineRule="auto"/>
        <w:rPr>
          <w:rFonts w:hint="default"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 xml:space="preserve">     ②本次招标每个投标人可分别对不同标段进行投标，可兼投兼中。同时参与多个标段投标的投标人需按投标的标段分别提交投标文件。</w:t>
      </w:r>
    </w:p>
    <w:p w14:paraId="68BCDD1C">
      <w:pPr>
        <w:spacing w:line="360" w:lineRule="auto"/>
        <w:ind w:firstLine="480" w:firstLineChars="200"/>
        <w:rPr>
          <w:rFonts w:ascii="宋体" w:hAnsi="宋体" w:cs="宋体"/>
          <w:b/>
          <w:i/>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3.2本次招标</w:t>
      </w:r>
      <w:r>
        <w:rPr>
          <w:rFonts w:hint="eastAsia" w:ascii="宋体" w:hAnsi="宋体" w:cs="宋体"/>
          <w:color w:val="000000" w:themeColor="text1"/>
          <w:sz w:val="24"/>
          <w:highlight w:val="none"/>
          <w:u w:val="single"/>
          <w14:textFill>
            <w14:solidFill>
              <w14:schemeClr w14:val="tx1"/>
            </w14:solidFill>
          </w14:textFill>
        </w:rPr>
        <w:t xml:space="preserve"> 不接受 </w:t>
      </w:r>
      <w:r>
        <w:rPr>
          <w:rFonts w:hint="eastAsia" w:ascii="宋体" w:hAnsi="宋体" w:cs="宋体"/>
          <w:color w:val="000000" w:themeColor="text1"/>
          <w:sz w:val="24"/>
          <w:highlight w:val="none"/>
          <w14:textFill>
            <w14:solidFill>
              <w14:schemeClr w14:val="tx1"/>
            </w14:solidFill>
          </w14:textFill>
        </w:rPr>
        <w:t>联合体投标。</w:t>
      </w:r>
    </w:p>
    <w:p w14:paraId="42E1887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3.3在本次招标中，</w:t>
      </w:r>
      <w:r>
        <w:rPr>
          <w:rFonts w:hint="eastAsia" w:ascii="宋体" w:hAnsi="宋体" w:cs="宋体"/>
          <w:color w:val="000000" w:themeColor="text1"/>
          <w:sz w:val="24"/>
          <w:highlight w:val="none"/>
          <w:lang w:val="en-US" w:eastAsia="zh-CN"/>
          <w14:textFill>
            <w14:solidFill>
              <w14:schemeClr w14:val="tx1"/>
            </w14:solidFill>
          </w14:textFill>
        </w:rPr>
        <w:t>每个投标人可分别对不同标段进行投标</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可兼投兼中</w:t>
      </w:r>
      <w:r>
        <w:rPr>
          <w:rFonts w:hint="eastAsia" w:ascii="宋体" w:hAnsi="宋体" w:cs="宋体"/>
          <w:color w:val="000000" w:themeColor="text1"/>
          <w:sz w:val="24"/>
          <w:highlight w:val="none"/>
          <w14:textFill>
            <w14:solidFill>
              <w14:schemeClr w14:val="tx1"/>
            </w14:solidFill>
          </w14:textFill>
        </w:rPr>
        <w:t>。</w:t>
      </w:r>
    </w:p>
    <w:p w14:paraId="744C2622">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与招标人存在利害关系可能影响招标公正性的法人，不得参加投标；若单位负责人为同一人、或者存在控股、管理关系的不同单位，不得参加同一标段投标或者未划分标段的同一招标项目投标，否则按否决其投标处理。</w:t>
      </w:r>
    </w:p>
    <w:p w14:paraId="29C3FFA8">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1、单位负责人是指单位的法定代表人或者法律、行政法规规定代表单位行使职权的主要负责人。2、控股是指：股份占股份有限公司股本总额的50%以上的绝对控股、相对控股或协议控股。3、管理关系是指不具有出资持股关系的其它单位之间存在的管理与被管理关系。）</w:t>
      </w:r>
    </w:p>
    <w:p w14:paraId="7168A0A9">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3.5在“中国执行信息</w:t>
      </w:r>
      <w:r>
        <w:rPr>
          <w:rFonts w:hint="eastAsia" w:ascii="宋体" w:hAnsi="宋体" w:cs="宋体"/>
          <w:color w:val="000000" w:themeColor="text1"/>
          <w:sz w:val="24"/>
          <w:highlight w:val="none"/>
          <w:lang w:val="en-US" w:eastAsia="zh-CN"/>
          <w14:textFill>
            <w14:solidFill>
              <w14:schemeClr w14:val="tx1"/>
            </w14:solidFill>
          </w14:textFill>
        </w:rPr>
        <w:t>公开</w:t>
      </w:r>
      <w:r>
        <w:rPr>
          <w:rFonts w:hint="eastAsia" w:ascii="宋体" w:hAnsi="宋体" w:cs="宋体"/>
          <w:color w:val="000000" w:themeColor="text1"/>
          <w:sz w:val="24"/>
          <w:highlight w:val="none"/>
          <w14:textFill>
            <w14:solidFill>
              <w14:schemeClr w14:val="tx1"/>
            </w14:solidFill>
          </w14:textFill>
        </w:rPr>
        <w:t>网”网站（https://zxgk.court.gov.cn/shixin/）中被列入失信被执行人名单的投标人，在“国家企业信用信息公示系统”（</w:t>
      </w:r>
      <w:r>
        <w:rPr>
          <w:rFonts w:ascii="宋体" w:hAnsi="宋体" w:cs="宋体"/>
          <w:color w:val="000000" w:themeColor="text1"/>
          <w:sz w:val="24"/>
          <w:highlight w:val="none"/>
          <w14:textFill>
            <w14:solidFill>
              <w14:schemeClr w14:val="tx1"/>
            </w14:solidFill>
          </w14:textFill>
        </w:rPr>
        <w:t>https://www.gsxt.gov.cn</w:t>
      </w:r>
      <w:r>
        <w:rPr>
          <w:rFonts w:hint="eastAsia" w:ascii="宋体" w:hAnsi="宋体" w:cs="宋体"/>
          <w:color w:val="000000" w:themeColor="text1"/>
          <w:sz w:val="24"/>
          <w:highlight w:val="none"/>
          <w14:textFill>
            <w14:solidFill>
              <w14:schemeClr w14:val="tx1"/>
            </w14:solidFill>
          </w14:textFill>
        </w:rPr>
        <w:t>）中被列入严重违法失信企业名单的投标人</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在中国中铁股份有限公司及中铁大桥局集团有限公司公布的限制交易期内的“限制交易供应商名单”中</w:t>
      </w:r>
      <w:r>
        <w:rPr>
          <w:rFonts w:hint="eastAsia" w:ascii="宋体" w:hAnsi="宋体" w:cs="宋体"/>
          <w:color w:val="000000" w:themeColor="text1"/>
          <w:sz w:val="24"/>
          <w:highlight w:val="none"/>
          <w14:textFill>
            <w14:solidFill>
              <w14:schemeClr w14:val="tx1"/>
            </w14:solidFill>
          </w14:textFill>
        </w:rPr>
        <w:t>的投标人，均按否决投标处理。</w:t>
      </w:r>
    </w:p>
    <w:p w14:paraId="14424840">
      <w:pPr>
        <w:spacing w:line="360" w:lineRule="auto"/>
        <w:ind w:firstLine="480" w:firstLineChars="2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3.6投标人还应在广州公共资源交易中心办理企业信息登记，未办理企业信息登记的投标登记将不予受理。（企业信息登记的办理详见广州公共资源交易中心网站http://w</w:t>
      </w:r>
      <w:r>
        <w:rPr>
          <w:rFonts w:hint="eastAsia" w:ascii="宋体" w:hAnsi="宋体" w:eastAsia="宋体" w:cs="宋体"/>
          <w:color w:val="000000" w:themeColor="text1"/>
          <w:sz w:val="24"/>
          <w:highlight w:val="none"/>
          <w14:textFill>
            <w14:solidFill>
              <w14:schemeClr w14:val="tx1"/>
            </w14:solidFill>
          </w14:textFill>
        </w:rPr>
        <w:t>ww.gzggzy.cn服务指南栏目）</w:t>
      </w:r>
    </w:p>
    <w:p w14:paraId="335047EA">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4.招标文件的获取</w:t>
      </w:r>
    </w:p>
    <w:p w14:paraId="4F0CE8B3">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4.1凡有意参加投标者，请于 </w:t>
      </w:r>
      <w:r>
        <w:rPr>
          <w:rFonts w:hint="eastAsia" w:ascii="宋体" w:hAnsi="宋体" w:cs="宋体"/>
          <w:color w:val="000000" w:themeColor="text1"/>
          <w:sz w:val="24"/>
          <w:highlight w:val="none"/>
          <w:u w:val="single"/>
          <w14:textFill>
            <w14:solidFill>
              <w14:schemeClr w14:val="tx1"/>
            </w14:solidFill>
          </w14:textFill>
        </w:rPr>
        <w:t>202</w:t>
      </w:r>
      <w:r>
        <w:rPr>
          <w:rFonts w:hint="eastAsia" w:ascii="宋体" w:hAnsi="宋体" w:cs="宋体"/>
          <w:color w:val="000000" w:themeColor="text1"/>
          <w:sz w:val="24"/>
          <w:highlight w:val="none"/>
          <w:u w:val="single"/>
          <w:lang w:val="en-US" w:eastAsia="zh-CN"/>
          <w14:textFill>
            <w14:solidFill>
              <w14:schemeClr w14:val="tx1"/>
            </w14:solidFill>
          </w14:textFill>
        </w:rPr>
        <w:t>5</w:t>
      </w:r>
      <w:r>
        <w:rPr>
          <w:rFonts w:hint="eastAsia" w:ascii="宋体" w:hAnsi="宋体" w:cs="宋体"/>
          <w:color w:val="000000" w:themeColor="text1"/>
          <w:sz w:val="24"/>
          <w:highlight w:val="none"/>
          <w:u w:val="single"/>
          <w14:textFill>
            <w14:solidFill>
              <w14:schemeClr w14:val="tx1"/>
            </w14:solidFill>
          </w14:textFill>
        </w:rPr>
        <w:t xml:space="preserve"> 年</w:t>
      </w:r>
      <w:r>
        <w:rPr>
          <w:rFonts w:hint="eastAsia" w:ascii="宋体" w:hAnsi="宋体" w:cs="宋体"/>
          <w:color w:val="000000" w:themeColor="text1"/>
          <w:sz w:val="24"/>
          <w:highlight w:val="none"/>
          <w:u w:val="single"/>
          <w:lang w:val="en-US" w:eastAsia="zh-CN"/>
          <w14:textFill>
            <w14:solidFill>
              <w14:schemeClr w14:val="tx1"/>
            </w14:solidFill>
          </w14:textFill>
        </w:rPr>
        <w:t>09</w:t>
      </w:r>
      <w:r>
        <w:rPr>
          <w:rFonts w:hint="eastAsia" w:ascii="宋体" w:hAnsi="宋体" w:cs="宋体"/>
          <w:color w:val="000000" w:themeColor="text1"/>
          <w:sz w:val="24"/>
          <w:highlight w:val="none"/>
          <w:u w:val="single"/>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26</w:t>
      </w:r>
      <w:r>
        <w:rPr>
          <w:rFonts w:hint="eastAsia" w:ascii="宋体" w:hAnsi="宋体" w:cs="宋体"/>
          <w:color w:val="000000" w:themeColor="text1"/>
          <w:sz w:val="24"/>
          <w:highlight w:val="none"/>
          <w:u w:val="single"/>
          <w14:textFill>
            <w14:solidFill>
              <w14:schemeClr w14:val="tx1"/>
            </w14:solidFill>
          </w14:textFill>
        </w:rPr>
        <w:t>日至 202</w:t>
      </w:r>
      <w:r>
        <w:rPr>
          <w:rFonts w:hint="eastAsia" w:ascii="宋体" w:hAnsi="宋体" w:cs="宋体"/>
          <w:color w:val="000000" w:themeColor="text1"/>
          <w:sz w:val="24"/>
          <w:highlight w:val="none"/>
          <w:u w:val="single"/>
          <w:lang w:val="en-US" w:eastAsia="zh-CN"/>
          <w14:textFill>
            <w14:solidFill>
              <w14:schemeClr w14:val="tx1"/>
            </w14:solidFill>
          </w14:textFill>
        </w:rPr>
        <w:t>5</w:t>
      </w:r>
      <w:r>
        <w:rPr>
          <w:rFonts w:hint="eastAsia" w:ascii="宋体" w:hAnsi="宋体" w:cs="宋体"/>
          <w:color w:val="000000" w:themeColor="text1"/>
          <w:sz w:val="24"/>
          <w:highlight w:val="none"/>
          <w:u w:val="single"/>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09</w:t>
      </w:r>
      <w:r>
        <w:rPr>
          <w:rFonts w:hint="eastAsia" w:ascii="宋体" w:hAnsi="宋体" w:cs="宋体"/>
          <w:color w:val="000000" w:themeColor="text1"/>
          <w:sz w:val="24"/>
          <w:highlight w:val="none"/>
          <w:u w:val="single"/>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30</w:t>
      </w:r>
      <w:r>
        <w:rPr>
          <w:rFonts w:hint="eastAsia" w:ascii="宋体" w:hAnsi="宋体" w:cs="宋体"/>
          <w:color w:val="000000" w:themeColor="text1"/>
          <w:sz w:val="24"/>
          <w:highlight w:val="none"/>
          <w:u w:val="single"/>
          <w14:textFill>
            <w14:solidFill>
              <w14:schemeClr w14:val="tx1"/>
            </w14:solidFill>
          </w14:textFill>
        </w:rPr>
        <w:t>日</w:t>
      </w:r>
      <w:r>
        <w:rPr>
          <w:rFonts w:hint="eastAsia" w:ascii="宋体" w:hAnsi="宋体" w:cs="宋体"/>
          <w:color w:val="000000" w:themeColor="text1"/>
          <w:sz w:val="24"/>
          <w:highlight w:val="none"/>
          <w14:textFill>
            <w14:solidFill>
              <w14:schemeClr w14:val="tx1"/>
            </w14:solidFill>
          </w14:textFill>
        </w:rPr>
        <w:t>，每日上午 9:30 至 11:30 时，下午 14:00 至 16:00（北京时间，下同），在广州市天河区天润路 333 号广州公共资源交易中心持以下资料进行投标登记:</w:t>
      </w:r>
    </w:p>
    <w:p w14:paraId="0C124CD5">
      <w:pPr>
        <w:numPr>
          <w:ilvl w:val="0"/>
          <w:numId w:val="0"/>
        </w:num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单位介绍信原件和经办人身份证复印件(一份）；</w:t>
      </w:r>
    </w:p>
    <w:p w14:paraId="38FAF9A0">
      <w:pPr>
        <w:numPr>
          <w:ilvl w:val="0"/>
          <w:numId w:val="0"/>
        </w:numPr>
        <w:spacing w:line="360" w:lineRule="auto"/>
        <w:ind w:firstLine="480" w:firstLineChars="20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（2）拟申请货物生产厂家的生产许可证复印件、拟投标货物生产厂家授权书（如为代理供应商，原件核对）（格式详见附件2）复印件及加盖公章的上述资料的彩色复印件；</w:t>
      </w:r>
      <w:r>
        <w:rPr>
          <w:rFonts w:hint="eastAsia" w:ascii="宋体" w:hAnsi="宋体" w:cs="宋体"/>
          <w:color w:val="000000" w:themeColor="text1"/>
          <w:sz w:val="24"/>
          <w:highlight w:val="none"/>
          <w:lang w:val="en-US" w:eastAsia="zh-CN"/>
          <w14:textFill>
            <w14:solidFill>
              <w14:schemeClr w14:val="tx1"/>
            </w14:solidFill>
          </w14:textFill>
        </w:rPr>
        <w:t xml:space="preserve">   </w:t>
      </w:r>
    </w:p>
    <w:p w14:paraId="75C50A23">
      <w:pPr>
        <w:numPr>
          <w:ilvl w:val="0"/>
          <w:numId w:val="0"/>
        </w:num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（3）单位介绍信原件；</w:t>
      </w:r>
    </w:p>
    <w:p w14:paraId="51E4B742">
      <w:pPr>
        <w:numPr>
          <w:ilvl w:val="0"/>
          <w:numId w:val="0"/>
        </w:num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（4）《投标登记申请表》原件（二份）购买招标文件。</w:t>
      </w:r>
    </w:p>
    <w:p w14:paraId="4D6A1967">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参加多个标段投标的投标人须对每个标段单独递交 1 份登记资料。</w:t>
      </w:r>
    </w:p>
    <w:p w14:paraId="7B1559FB">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 在规定的投标登记期间，如某个标段投标登记并购买招标文件的投标人不足 3 家时， 招标人有权选择以下任一方式：（1）在广州公共资源交易中心网站发布公告延长投标登记时间，在延期投标登记时间内，已投标登记投标人的资料仍有效并可自行补充资料，未投标登记的投标人可根据公告的约定进行投标登记；（2）依法重新组织招标或不再招标。</w:t>
      </w:r>
    </w:p>
    <w:p w14:paraId="22278A00">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 招标文件每套售价 1000 元人民币，售后不退，参加多个标段投标的须按标段分别购买招标文件，并按标段分别递交投标文件。</w:t>
      </w:r>
    </w:p>
    <w:p w14:paraId="6F334358">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5.投标文件的递交及相关事宜</w:t>
      </w:r>
    </w:p>
    <w:p w14:paraId="6CE4D577">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5.1招标人不组织进行工程现场踏勘且召开投标预备会。</w:t>
      </w:r>
    </w:p>
    <w:p w14:paraId="1B25BC70">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本次招标不统一组织现场踏勘及投标预备会。如投标人需要现场踏勘，请自行踏勘； 如投标人对本次招标存在疑问及质疑，可通过疑问函的形式发至招标文件指定邮箱 </w:t>
      </w:r>
      <w:r>
        <w:rPr>
          <w:rFonts w:hint="eastAsia" w:ascii="宋体" w:hAnsi="宋体" w:cs="宋体"/>
          <w:color w:val="000000" w:themeColor="text1"/>
          <w:sz w:val="24"/>
          <w:highlight w:val="none"/>
          <w14:textFill>
            <w14:solidFill>
              <w14:schemeClr w14:val="tx1"/>
            </w14:solidFill>
          </w14:textFill>
        </w:rPr>
        <w:fldChar w:fldCharType="begin"/>
      </w:r>
      <w:r>
        <w:rPr>
          <w:rFonts w:hint="eastAsia" w:ascii="宋体" w:hAnsi="宋体" w:cs="宋体"/>
          <w:color w:val="000000" w:themeColor="text1"/>
          <w:sz w:val="24"/>
          <w:highlight w:val="none"/>
          <w14:textFill>
            <w14:solidFill>
              <w14:schemeClr w14:val="tx1"/>
            </w14:solidFill>
          </w14:textFill>
        </w:rPr>
        <w:instrText xml:space="preserve"> HYPERLINK "mailto:gdgdgz1@163.com" </w:instrText>
      </w:r>
      <w:r>
        <w:rPr>
          <w:rFonts w:hint="eastAsia" w:ascii="宋体" w:hAnsi="宋体" w:cs="宋体"/>
          <w:color w:val="000000" w:themeColor="text1"/>
          <w:sz w:val="24"/>
          <w:highlight w:val="none"/>
          <w14:textFill>
            <w14:solidFill>
              <w14:schemeClr w14:val="tx1"/>
            </w14:solidFill>
          </w14:textFill>
        </w:rPr>
        <w:fldChar w:fldCharType="separate"/>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fldChar w:fldCharType="begin"/>
      </w:r>
      <w:r>
        <w:rPr>
          <w:rFonts w:hint="eastAsia" w:ascii="宋体" w:hAnsi="宋体" w:cs="宋体"/>
          <w:color w:val="000000" w:themeColor="text1"/>
          <w:sz w:val="24"/>
          <w:highlight w:val="none"/>
          <w14:textFill>
            <w14:solidFill>
              <w14:schemeClr w14:val="tx1"/>
            </w14:solidFill>
          </w14:textFill>
        </w:rPr>
        <w:instrText xml:space="preserve"> HYPERLINK "mailto:gdkexin@126.com" </w:instrText>
      </w:r>
      <w:r>
        <w:rPr>
          <w:rFonts w:hint="eastAsia" w:ascii="宋体" w:hAnsi="宋体" w:cs="宋体"/>
          <w:color w:val="000000" w:themeColor="text1"/>
          <w:sz w:val="24"/>
          <w:highlight w:val="none"/>
          <w14:textFill>
            <w14:solidFill>
              <w14:schemeClr w14:val="tx1"/>
            </w14:solidFill>
          </w14:textFill>
        </w:rPr>
        <w:fldChar w:fldCharType="separate"/>
      </w:r>
      <w:r>
        <w:rPr>
          <w:rFonts w:hint="eastAsia" w:ascii="宋体" w:hAnsi="宋体" w:cs="宋体"/>
          <w:color w:val="000000" w:themeColor="text1"/>
          <w:sz w:val="24"/>
          <w:highlight w:val="none"/>
          <w14:textFill>
            <w14:solidFill>
              <w14:schemeClr w14:val="tx1"/>
            </w14:solidFill>
          </w14:textFill>
        </w:rPr>
        <w:t>kxzhaobiaodaili@1</w:t>
      </w:r>
      <w:r>
        <w:rPr>
          <w:rFonts w:hint="eastAsia" w:ascii="宋体" w:hAnsi="宋体" w:cs="宋体"/>
          <w:color w:val="000000" w:themeColor="text1"/>
          <w:sz w:val="24"/>
          <w:highlight w:val="none"/>
          <w:lang w:val="en-US" w:eastAsia="zh-CN"/>
          <w14:textFill>
            <w14:solidFill>
              <w14:schemeClr w14:val="tx1"/>
            </w14:solidFill>
          </w14:textFill>
        </w:rPr>
        <w:t>63</w:t>
      </w:r>
      <w:r>
        <w:rPr>
          <w:rFonts w:hint="eastAsia" w:ascii="宋体" w:hAnsi="宋体" w:cs="宋体"/>
          <w:color w:val="000000" w:themeColor="text1"/>
          <w:sz w:val="24"/>
          <w:highlight w:val="none"/>
          <w14:textFill>
            <w14:solidFill>
              <w14:schemeClr w14:val="tx1"/>
            </w14:solidFill>
          </w14:textFill>
        </w:rPr>
        <w:t>.com</w:t>
      </w:r>
      <w:r>
        <w:rPr>
          <w:rFonts w:hint="eastAsia" w:ascii="宋体" w:hAnsi="宋体" w:cs="宋体"/>
          <w:color w:val="000000" w:themeColor="text1"/>
          <w:sz w:val="24"/>
          <w:highlight w:val="none"/>
          <w14:textFill>
            <w14:solidFill>
              <w14:schemeClr w14:val="tx1"/>
            </w14:solidFill>
          </w14:textFill>
        </w:rPr>
        <w:fldChar w:fldCharType="end"/>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fldChar w:fldCharType="end"/>
      </w:r>
      <w:r>
        <w:rPr>
          <w:rFonts w:hint="eastAsia" w:ascii="宋体" w:hAnsi="宋体" w:cs="宋体"/>
          <w:color w:val="000000" w:themeColor="text1"/>
          <w:sz w:val="24"/>
          <w:highlight w:val="none"/>
          <w14:textFill>
            <w14:solidFill>
              <w14:schemeClr w14:val="tx1"/>
            </w14:solidFill>
          </w14:textFill>
        </w:rPr>
        <w:t>，招标人将以补遗书的形式对有关问题进行澄清和解答。</w:t>
      </w:r>
    </w:p>
    <w:p w14:paraId="72F1F46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5.2投标文件递交的截止时间（投标截止时间，下同）为</w:t>
      </w:r>
      <w:r>
        <w:rPr>
          <w:rFonts w:hint="eastAsia" w:ascii="宋体" w:hAnsi="宋体" w:cs="宋体"/>
          <w:color w:val="000000" w:themeColor="text1"/>
          <w:sz w:val="24"/>
          <w:highlight w:val="none"/>
          <w:u w:val="single"/>
          <w14:textFill>
            <w14:solidFill>
              <w14:schemeClr w14:val="tx1"/>
            </w14:solidFill>
          </w14:textFill>
        </w:rPr>
        <w:t>202</w:t>
      </w:r>
      <w:r>
        <w:rPr>
          <w:rFonts w:hint="eastAsia" w:ascii="宋体" w:hAnsi="宋体" w:cs="宋体"/>
          <w:color w:val="000000" w:themeColor="text1"/>
          <w:sz w:val="24"/>
          <w:highlight w:val="none"/>
          <w:u w:val="singl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10</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16</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s="宋体"/>
          <w:color w:val="000000" w:themeColor="text1"/>
          <w:sz w:val="24"/>
          <w:highlight w:val="none"/>
          <w:u w:val="single"/>
          <w:lang w:val="en-US" w:eastAsia="zh-CN"/>
          <w14:textFill>
            <w14:solidFill>
              <w14:schemeClr w14:val="tx1"/>
            </w14:solidFill>
          </w14:textFill>
        </w:rPr>
        <w:t>09</w:t>
      </w:r>
      <w:r>
        <w:rPr>
          <w:rFonts w:hint="eastAsia" w:ascii="宋体" w:hAnsi="宋体" w:cs="宋体"/>
          <w:color w:val="000000" w:themeColor="text1"/>
          <w:sz w:val="24"/>
          <w:highlight w:val="none"/>
          <w14:textFill>
            <w14:solidFill>
              <w14:schemeClr w14:val="tx1"/>
            </w14:solidFill>
          </w14:textFill>
        </w:rPr>
        <w:t>时</w:t>
      </w:r>
      <w:r>
        <w:rPr>
          <w:rFonts w:hint="eastAsia" w:ascii="宋体" w:hAnsi="宋体" w:cs="宋体"/>
          <w:color w:val="000000" w:themeColor="text1"/>
          <w:sz w:val="24"/>
          <w:highlight w:val="none"/>
          <w:u w:val="single"/>
          <w:lang w:val="en-US" w:eastAsia="zh-CN"/>
          <w14:textFill>
            <w14:solidFill>
              <w14:schemeClr w14:val="tx1"/>
            </w14:solidFill>
          </w14:textFill>
        </w:rPr>
        <w:t>30</w:t>
      </w:r>
      <w:r>
        <w:rPr>
          <w:rFonts w:hint="eastAsia" w:ascii="宋体" w:hAnsi="宋体" w:cs="宋体"/>
          <w:color w:val="000000" w:themeColor="text1"/>
          <w:sz w:val="24"/>
          <w:highlight w:val="none"/>
          <w14:textFill>
            <w14:solidFill>
              <w14:schemeClr w14:val="tx1"/>
            </w14:solidFill>
          </w14:textFill>
        </w:rPr>
        <w:t>分。投标人应于当日</w:t>
      </w:r>
      <w:r>
        <w:rPr>
          <w:rFonts w:hint="eastAsia" w:ascii="宋体" w:hAnsi="宋体" w:cs="宋体"/>
          <w:color w:val="000000" w:themeColor="text1"/>
          <w:sz w:val="24"/>
          <w:highlight w:val="none"/>
          <w:u w:val="single"/>
          <w:lang w:val="en-US" w:eastAsia="zh-CN"/>
          <w14:textFill>
            <w14:solidFill>
              <w14:schemeClr w14:val="tx1"/>
            </w14:solidFill>
          </w14:textFill>
        </w:rPr>
        <w:t>09</w:t>
      </w:r>
      <w:r>
        <w:rPr>
          <w:rFonts w:hint="eastAsia" w:ascii="宋体" w:hAnsi="宋体" w:cs="宋体"/>
          <w:color w:val="000000" w:themeColor="text1"/>
          <w:sz w:val="24"/>
          <w:highlight w:val="none"/>
          <w:u w:val="single"/>
          <w14:textFill>
            <w14:solidFill>
              <w14:schemeClr w14:val="tx1"/>
            </w14:solidFill>
          </w14:textFill>
        </w:rPr>
        <w:t>时</w:t>
      </w:r>
      <w:r>
        <w:rPr>
          <w:rFonts w:hint="eastAsia" w:ascii="宋体" w:hAnsi="宋体" w:cs="宋体"/>
          <w:color w:val="000000" w:themeColor="text1"/>
          <w:sz w:val="24"/>
          <w:highlight w:val="none"/>
          <w:u w:val="single"/>
          <w:lang w:val="en-US" w:eastAsia="zh-CN"/>
          <w14:textFill>
            <w14:solidFill>
              <w14:schemeClr w14:val="tx1"/>
            </w14:solidFill>
          </w14:textFill>
        </w:rPr>
        <w:t>00</w:t>
      </w:r>
      <w:r>
        <w:rPr>
          <w:rFonts w:hint="eastAsia" w:ascii="宋体" w:hAnsi="宋体" w:cs="宋体"/>
          <w:color w:val="000000" w:themeColor="text1"/>
          <w:sz w:val="24"/>
          <w:highlight w:val="none"/>
          <w:u w:val="single"/>
          <w14:textFill>
            <w14:solidFill>
              <w14:schemeClr w14:val="tx1"/>
            </w14:solidFill>
          </w14:textFill>
        </w:rPr>
        <w:t>分至</w:t>
      </w:r>
      <w:r>
        <w:rPr>
          <w:rFonts w:hint="eastAsia" w:ascii="宋体" w:hAnsi="宋体" w:cs="宋体"/>
          <w:color w:val="000000" w:themeColor="text1"/>
          <w:sz w:val="24"/>
          <w:highlight w:val="none"/>
          <w:u w:val="single"/>
          <w:lang w:val="en-US" w:eastAsia="zh-CN"/>
          <w14:textFill>
            <w14:solidFill>
              <w14:schemeClr w14:val="tx1"/>
            </w14:solidFill>
          </w14:textFill>
        </w:rPr>
        <w:t>09</w:t>
      </w:r>
      <w:r>
        <w:rPr>
          <w:rFonts w:hint="eastAsia" w:ascii="宋体" w:hAnsi="宋体" w:cs="宋体"/>
          <w:color w:val="000000" w:themeColor="text1"/>
          <w:sz w:val="24"/>
          <w:highlight w:val="none"/>
          <w:u w:val="single"/>
          <w14:textFill>
            <w14:solidFill>
              <w14:schemeClr w14:val="tx1"/>
            </w14:solidFill>
          </w14:textFill>
        </w:rPr>
        <w:t>时</w:t>
      </w:r>
      <w:r>
        <w:rPr>
          <w:rFonts w:hint="eastAsia" w:ascii="宋体" w:hAnsi="宋体" w:cs="宋体"/>
          <w:color w:val="000000" w:themeColor="text1"/>
          <w:sz w:val="24"/>
          <w:highlight w:val="none"/>
          <w:u w:val="single"/>
          <w:lang w:val="en-US" w:eastAsia="zh-CN"/>
          <w14:textFill>
            <w14:solidFill>
              <w14:schemeClr w14:val="tx1"/>
            </w14:solidFill>
          </w14:textFill>
        </w:rPr>
        <w:t>30</w:t>
      </w:r>
      <w:r>
        <w:rPr>
          <w:rFonts w:hint="eastAsia" w:ascii="宋体" w:hAnsi="宋体" w:cs="宋体"/>
          <w:color w:val="000000" w:themeColor="text1"/>
          <w:sz w:val="24"/>
          <w:highlight w:val="none"/>
          <w:u w:val="single"/>
          <w14:textFill>
            <w14:solidFill>
              <w14:schemeClr w14:val="tx1"/>
            </w14:solidFill>
          </w14:textFill>
        </w:rPr>
        <w:t>分</w:t>
      </w:r>
      <w:r>
        <w:rPr>
          <w:rFonts w:hint="eastAsia" w:ascii="宋体" w:hAnsi="宋体" w:cs="宋体"/>
          <w:color w:val="000000" w:themeColor="text1"/>
          <w:sz w:val="24"/>
          <w:highlight w:val="none"/>
          <w14:textFill>
            <w14:solidFill>
              <w14:schemeClr w14:val="tx1"/>
            </w14:solidFill>
          </w14:textFill>
        </w:rPr>
        <w:t>将投标文件递交至广州市天河区天润路 333 号广州公共资源交易中心。</w:t>
      </w:r>
    </w:p>
    <w:p w14:paraId="540E7E5A">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5.3逾期送达的</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未送达指定地点的或者不按照招标文件要求密封的投标文件，招标人 将予以拒收。</w:t>
      </w:r>
    </w:p>
    <w:p w14:paraId="0110C803">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lang w:val="en-US" w:eastAsia="zh-CN"/>
          <w14:textFill>
            <w14:solidFill>
              <w14:schemeClr w14:val="tx1"/>
            </w14:solidFill>
          </w14:textFill>
        </w:rPr>
        <w:t>6</w:t>
      </w:r>
      <w:r>
        <w:rPr>
          <w:rFonts w:hint="eastAsia" w:ascii="宋体" w:hAnsi="宋体" w:cs="宋体"/>
          <w:b/>
          <w:color w:val="000000" w:themeColor="text1"/>
          <w:sz w:val="24"/>
          <w:highlight w:val="none"/>
          <w14:textFill>
            <w14:solidFill>
              <w14:schemeClr w14:val="tx1"/>
            </w14:solidFill>
          </w14:textFill>
        </w:rPr>
        <w:t>.发布公告的媒介</w:t>
      </w:r>
    </w:p>
    <w:p w14:paraId="6A67EC46">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本次招标公告同时在</w:t>
      </w:r>
      <w:r>
        <w:rPr>
          <w:rFonts w:hint="eastAsia" w:ascii="宋体" w:hAnsi="宋体" w:cs="宋体"/>
          <w:color w:val="000000" w:themeColor="text1"/>
          <w:sz w:val="24"/>
          <w:highlight w:val="none"/>
          <w:u w:val="single"/>
          <w14:textFill>
            <w14:solidFill>
              <w14:schemeClr w14:val="tx1"/>
            </w14:solidFill>
          </w14:textFill>
        </w:rPr>
        <w:t>广东省招标投标监管网、广州公共资源交易中心网站</w:t>
      </w:r>
      <w:r>
        <w:rPr>
          <w:rFonts w:hint="eastAsia" w:ascii="宋体" w:hAnsi="宋体" w:cs="宋体"/>
          <w:color w:val="000000" w:themeColor="text1"/>
          <w:sz w:val="24"/>
          <w:highlight w:val="none"/>
          <w:u w:val="single"/>
          <w:lang w:eastAsia="zh-CN"/>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中国招标投标公共服务平台</w:t>
      </w:r>
      <w:r>
        <w:rPr>
          <w:rFonts w:hint="eastAsia" w:ascii="宋体" w:hAnsi="宋体" w:cs="宋体"/>
          <w:color w:val="000000" w:themeColor="text1"/>
          <w:sz w:val="24"/>
          <w:highlight w:val="none"/>
          <w14:textFill>
            <w14:solidFill>
              <w14:schemeClr w14:val="tx1"/>
            </w14:solidFill>
          </w14:textFill>
        </w:rPr>
        <w:t>上发布。如公告详细内容不一致者，以</w:t>
      </w:r>
      <w:r>
        <w:rPr>
          <w:rFonts w:hint="eastAsia" w:ascii="宋体" w:hAnsi="宋体" w:cs="宋体"/>
          <w:color w:val="000000" w:themeColor="text1"/>
          <w:sz w:val="24"/>
          <w:highlight w:val="none"/>
          <w:u w:val="single"/>
          <w14:textFill>
            <w14:solidFill>
              <w14:schemeClr w14:val="tx1"/>
            </w14:solidFill>
          </w14:textFill>
        </w:rPr>
        <w:t>广东省招标投标监管网</w:t>
      </w:r>
      <w:r>
        <w:rPr>
          <w:rFonts w:hint="eastAsia" w:ascii="宋体" w:hAnsi="宋体" w:cs="宋体"/>
          <w:color w:val="000000" w:themeColor="text1"/>
          <w:sz w:val="24"/>
          <w:highlight w:val="none"/>
          <w14:textFill>
            <w14:solidFill>
              <w14:schemeClr w14:val="tx1"/>
            </w14:solidFill>
          </w14:textFill>
        </w:rPr>
        <w:t>公告为准。</w:t>
      </w:r>
    </w:p>
    <w:p w14:paraId="04FE5CAC">
      <w:pPr>
        <w:numPr>
          <w:ilvl w:val="0"/>
          <w:numId w:val="0"/>
        </w:numPr>
        <w:spacing w:line="360" w:lineRule="auto"/>
        <w:rPr>
          <w:rFonts w:hint="eastAsia" w:ascii="宋体" w:hAnsi="宋体" w:cs="宋体"/>
          <w:b/>
          <w:color w:val="000000" w:themeColor="text1"/>
          <w:sz w:val="24"/>
          <w:highlight w:val="none"/>
          <w:lang w:val="en-US" w:eastAsia="zh-CN"/>
          <w14:textFill>
            <w14:solidFill>
              <w14:schemeClr w14:val="tx1"/>
            </w14:solidFill>
          </w14:textFill>
        </w:rPr>
      </w:pPr>
      <w:bookmarkStart w:id="5" w:name="bookmark12"/>
      <w:bookmarkEnd w:id="5"/>
      <w:r>
        <w:rPr>
          <w:rFonts w:hint="eastAsia" w:ascii="宋体" w:hAnsi="宋体" w:eastAsia="宋体" w:cs="宋体"/>
          <w:b/>
          <w:color w:val="000000" w:themeColor="text1"/>
          <w:kern w:val="2"/>
          <w:sz w:val="24"/>
          <w:szCs w:val="24"/>
          <w:highlight w:val="none"/>
          <w:lang w:val="en-US" w:eastAsia="zh-CN" w:bidi="ar-SA"/>
          <w14:textFill>
            <w14:solidFill>
              <w14:schemeClr w14:val="tx1"/>
            </w14:solidFill>
          </w14:textFill>
        </w:rPr>
        <w:t>7.</w:t>
      </w:r>
      <w:r>
        <w:rPr>
          <w:rFonts w:hint="eastAsia" w:ascii="宋体" w:hAnsi="宋体" w:cs="宋体"/>
          <w:b/>
          <w:color w:val="000000" w:themeColor="text1"/>
          <w:sz w:val="24"/>
          <w:highlight w:val="none"/>
          <w:lang w:val="en-US" w:eastAsia="zh-CN"/>
          <w14:textFill>
            <w14:solidFill>
              <w14:schemeClr w14:val="tx1"/>
            </w14:solidFill>
          </w14:textFill>
        </w:rPr>
        <w:t>其他事项</w:t>
      </w:r>
    </w:p>
    <w:p w14:paraId="1D79794B">
      <w:pPr>
        <w:numPr>
          <w:ilvl w:val="0"/>
          <w:numId w:val="0"/>
        </w:numPr>
        <w:spacing w:line="360" w:lineRule="auto"/>
        <w:ind w:firstLine="480" w:firstLineChars="200"/>
        <w:rPr>
          <w:rFonts w:hint="eastAsia" w:ascii="宋体" w:hAnsi="宋体" w:cs="宋体"/>
          <w:b/>
          <w:color w:val="000000" w:themeColor="text1"/>
          <w:sz w:val="24"/>
          <w:highlight w:val="none"/>
          <w:lang w:val="en-US" w:eastAsia="zh-CN"/>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本项目招标代理费由中标单位向招标代理单位进行支付。招标代理单位在向中标单位发放中标通知书前，按照与招标人签订的招标代理合同约定的方式计算招标代理费，并通知中标单位按时支付。</w:t>
      </w:r>
    </w:p>
    <w:p w14:paraId="23BA2EEB">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lang w:val="en-US" w:eastAsia="zh-CN"/>
          <w14:textFill>
            <w14:solidFill>
              <w14:schemeClr w14:val="tx1"/>
            </w14:solidFill>
          </w14:textFill>
        </w:rPr>
        <w:t>8</w:t>
      </w:r>
      <w:r>
        <w:rPr>
          <w:rFonts w:hint="eastAsia" w:ascii="宋体" w:hAnsi="宋体" w:cs="宋体"/>
          <w:b/>
          <w:color w:val="000000" w:themeColor="text1"/>
          <w:sz w:val="24"/>
          <w:highlight w:val="none"/>
          <w14:textFill>
            <w14:solidFill>
              <w14:schemeClr w14:val="tx1"/>
            </w14:solidFill>
          </w14:textFill>
        </w:rPr>
        <w:t>.联系方式</w:t>
      </w:r>
    </w:p>
    <w:p w14:paraId="397FC3F9">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招标人：</w:t>
      </w:r>
      <w:r>
        <w:rPr>
          <w:rFonts w:hint="eastAsia" w:ascii="宋体" w:hAnsi="宋体" w:cs="宋体"/>
          <w:color w:val="000000" w:themeColor="text1"/>
          <w:sz w:val="24"/>
          <w:highlight w:val="none"/>
          <w:u w:val="single"/>
          <w:lang w:eastAsia="zh-CN"/>
          <w14:textFill>
            <w14:solidFill>
              <w14:schemeClr w14:val="tx1"/>
            </w14:solidFill>
          </w14:textFill>
        </w:rPr>
        <w:t>中铁大桥局集团有限公司</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招标代理：</w:t>
      </w:r>
      <w:r>
        <w:rPr>
          <w:rFonts w:hint="eastAsia" w:ascii="宋体" w:hAnsi="宋体" w:cs="宋体"/>
          <w:color w:val="000000" w:themeColor="text1"/>
          <w:sz w:val="24"/>
          <w:highlight w:val="none"/>
          <w:u w:val="single"/>
          <w:lang w:eastAsia="zh-CN"/>
          <w14:textFill>
            <w14:solidFill>
              <w14:schemeClr w14:val="tx1"/>
            </w14:solidFill>
          </w14:textFill>
        </w:rPr>
        <w:t>广东科信工程管理有限公司</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14:paraId="3C1B8440">
      <w:pPr>
        <w:spacing w:line="360" w:lineRule="auto"/>
        <w:ind w:left="6240" w:hanging="6240" w:hangingChars="26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u w:val="single"/>
          <w:lang w:val="en-US" w:eastAsia="zh-CN"/>
          <w14:textFill>
            <w14:solidFill>
              <w14:schemeClr w14:val="tx1"/>
            </w14:solidFill>
          </w14:textFill>
        </w:rPr>
        <w:t>广州市天河区新塘街道沐陂南路</w:t>
      </w:r>
      <w:r>
        <w:rPr>
          <w:rFonts w:hint="eastAsia" w:ascii="宋体" w:hAnsi="宋体" w:cs="宋体"/>
          <w:color w:val="000000" w:themeColor="text1"/>
          <w:sz w:val="24"/>
          <w:highlight w:val="none"/>
          <w14:textFill>
            <w14:solidFill>
              <w14:schemeClr w14:val="tx1"/>
            </w14:solidFill>
          </w14:textFill>
        </w:rPr>
        <w:t xml:space="preserve">  地   址：</w:t>
      </w:r>
      <w:r>
        <w:rPr>
          <w:rFonts w:hint="eastAsia" w:ascii="宋体" w:hAnsi="宋体" w:cs="宋体"/>
          <w:color w:val="000000" w:themeColor="text1"/>
          <w:sz w:val="24"/>
          <w:highlight w:val="none"/>
          <w:u w:val="single"/>
          <w14:textFill>
            <w14:solidFill>
              <w14:schemeClr w14:val="tx1"/>
            </w14:solidFill>
          </w14:textFill>
        </w:rPr>
        <w:t>广州市天河区燕岭路123号第十二层1201房</w:t>
      </w:r>
    </w:p>
    <w:p w14:paraId="2F9E2F8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邮政编码：</w:t>
      </w:r>
      <w:r>
        <w:rPr>
          <w:rFonts w:hint="eastAsia" w:ascii="宋体" w:hAnsi="宋体" w:cs="宋体"/>
          <w:color w:val="000000" w:themeColor="text1"/>
          <w:sz w:val="24"/>
          <w:highlight w:val="none"/>
          <w:u w:val="single"/>
          <w:lang w:val="en-US" w:eastAsia="zh-CN"/>
          <w14:textFill>
            <w14:solidFill>
              <w14:schemeClr w14:val="tx1"/>
            </w14:solidFill>
          </w14:textFill>
        </w:rPr>
        <w:t>510663</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邮政编码：</w:t>
      </w:r>
      <w:r>
        <w:rPr>
          <w:rFonts w:ascii="宋体" w:hAnsi="宋体" w:cs="宋体"/>
          <w:color w:val="000000" w:themeColor="text1"/>
          <w:sz w:val="24"/>
          <w:highlight w:val="none"/>
          <w:u w:val="single"/>
          <w14:textFill>
            <w14:solidFill>
              <w14:schemeClr w14:val="tx1"/>
            </w14:solidFill>
          </w14:textFill>
        </w:rPr>
        <w:t>51</w:t>
      </w:r>
      <w:r>
        <w:rPr>
          <w:rFonts w:hint="eastAsia" w:ascii="宋体" w:hAnsi="宋体" w:cs="宋体"/>
          <w:color w:val="000000" w:themeColor="text1"/>
          <w:sz w:val="24"/>
          <w:highlight w:val="none"/>
          <w:u w:val="single"/>
          <w:lang w:val="en-US" w:eastAsia="zh-CN"/>
          <w14:textFill>
            <w14:solidFill>
              <w14:schemeClr w14:val="tx1"/>
            </w14:solidFill>
          </w14:textFill>
        </w:rPr>
        <w:t>0507</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14:paraId="1C378904">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电子邮箱：</w:t>
      </w:r>
      <w:r>
        <w:rPr>
          <w:rFonts w:hint="eastAsia" w:ascii="宋体" w:hAnsi="宋体" w:cs="宋体"/>
          <w:color w:val="000000" w:themeColor="text1"/>
          <w:sz w:val="24"/>
          <w:highlight w:val="none"/>
          <w:u w:val="single"/>
          <w:lang w:val="en-US" w:eastAsia="zh-CN"/>
          <w14:textFill>
            <w14:solidFill>
              <w14:schemeClr w14:val="tx1"/>
            </w14:solidFill>
          </w14:textFill>
        </w:rPr>
        <w:fldChar w:fldCharType="begin"/>
      </w:r>
      <w:r>
        <w:rPr>
          <w:rFonts w:hint="eastAsia" w:ascii="宋体" w:hAnsi="宋体" w:cs="宋体"/>
          <w:color w:val="000000" w:themeColor="text1"/>
          <w:sz w:val="24"/>
          <w:highlight w:val="none"/>
          <w:u w:val="single"/>
          <w:lang w:val="en-US" w:eastAsia="zh-CN"/>
          <w14:textFill>
            <w14:solidFill>
              <w14:schemeClr w14:val="tx1"/>
            </w14:solidFill>
          </w14:textFill>
        </w:rPr>
        <w:instrText xml:space="preserve"> HYPERLINK "mailto:363237704@qq.com" </w:instrText>
      </w:r>
      <w:r>
        <w:rPr>
          <w:rFonts w:hint="eastAsia" w:ascii="宋体" w:hAnsi="宋体" w:cs="宋体"/>
          <w:color w:val="000000" w:themeColor="text1"/>
          <w:sz w:val="24"/>
          <w:highlight w:val="none"/>
          <w:u w:val="single"/>
          <w:lang w:val="en-US" w:eastAsia="zh-CN"/>
          <w14:textFill>
            <w14:solidFill>
              <w14:schemeClr w14:val="tx1"/>
            </w14:solidFill>
          </w14:textFill>
        </w:rPr>
        <w:fldChar w:fldCharType="separate"/>
      </w:r>
      <w:r>
        <w:rPr>
          <w:rStyle w:val="38"/>
          <w:rFonts w:hint="eastAsia" w:ascii="宋体" w:hAnsi="宋体" w:cs="宋体"/>
          <w:color w:val="000000" w:themeColor="text1"/>
          <w:sz w:val="24"/>
          <w:highlight w:val="none"/>
          <w:lang w:val="en-US" w:eastAsia="zh-CN"/>
          <w14:textFill>
            <w14:solidFill>
              <w14:schemeClr w14:val="tx1"/>
            </w14:solidFill>
          </w14:textFill>
        </w:rPr>
        <w:t>363237704@qq.com</w:t>
      </w:r>
      <w:r>
        <w:rPr>
          <w:rFonts w:hint="eastAsia" w:ascii="宋体" w:hAnsi="宋体" w:cs="宋体"/>
          <w:color w:val="000000" w:themeColor="text1"/>
          <w:sz w:val="24"/>
          <w:highlight w:val="none"/>
          <w:u w:val="single"/>
          <w:lang w:val="en-US" w:eastAsia="zh-CN"/>
          <w14:textFill>
            <w14:solidFill>
              <w14:schemeClr w14:val="tx1"/>
            </w14:solidFill>
          </w14:textFill>
        </w:rPr>
        <w:fldChar w:fldCharType="end"/>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电子邮箱：</w:t>
      </w:r>
      <w:r>
        <w:rPr>
          <w:rFonts w:hint="eastAsia" w:ascii="宋体" w:hAnsi="宋体" w:cs="宋体"/>
          <w:color w:val="000000" w:themeColor="text1"/>
          <w:sz w:val="24"/>
          <w:highlight w:val="none"/>
          <w:u w:val="single"/>
          <w14:textFill>
            <w14:solidFill>
              <w14:schemeClr w14:val="tx1"/>
            </w14:solidFill>
          </w14:textFill>
        </w:rPr>
        <w:t>gdkexin@126.com</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u w:val="single"/>
          <w14:textFill>
            <w14:solidFill>
              <w14:schemeClr w14:val="tx1"/>
            </w14:solidFill>
          </w14:textFill>
        </w:rPr>
        <w:t xml:space="preserve">    </w:t>
      </w:r>
    </w:p>
    <w:p w14:paraId="14D531F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倪部长</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none"/>
          <w:lang w:val="en-US" w:eastAsia="zh-CN"/>
          <w14:textFill>
            <w14:solidFill>
              <w14:schemeClr w14:val="tx1"/>
            </w14:solidFill>
          </w14:textFill>
        </w:rPr>
        <w:t xml:space="preserve"> </w:t>
      </w:r>
      <w:r>
        <w:rPr>
          <w:rFonts w:hint="eastAsia" w:ascii="宋体" w:hAnsi="宋体" w:cs="宋体"/>
          <w:color w:val="000000" w:themeColor="text1"/>
          <w:sz w:val="24"/>
          <w:highlight w:val="none"/>
          <w:u w:val="none"/>
          <w14:textFill>
            <w14:solidFill>
              <w14:schemeClr w14:val="tx1"/>
            </w14:solidFill>
          </w14:textFill>
        </w:rPr>
        <w:t xml:space="preserve"> </w:t>
      </w:r>
      <w:r>
        <w:rPr>
          <w:rFonts w:hint="eastAsia" w:ascii="宋体" w:hAnsi="宋体" w:cs="宋体"/>
          <w:color w:val="000000" w:themeColor="text1"/>
          <w:sz w:val="24"/>
          <w:highlight w:val="none"/>
          <w:u w:val="none"/>
          <w:lang w:val="en-US" w:eastAsia="zh-CN"/>
          <w14:textFill>
            <w14:solidFill>
              <w14:schemeClr w14:val="tx1"/>
            </w14:solidFill>
          </w14:textFill>
        </w:rPr>
        <w:t xml:space="preserve">  </w:t>
      </w:r>
      <w:r>
        <w:rPr>
          <w:rFonts w:hint="eastAsia" w:ascii="宋体" w:hAnsi="宋体" w:cs="宋体"/>
          <w:color w:val="000000" w:themeColor="text1"/>
          <w:sz w:val="24"/>
          <w:highlight w:val="none"/>
          <w:u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联系人：</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李工</w:t>
      </w:r>
      <w:r>
        <w:rPr>
          <w:rFonts w:ascii="宋体" w:hAnsi="宋体" w:cs="宋体"/>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周工</w:t>
      </w:r>
      <w:r>
        <w:rPr>
          <w:rFonts w:ascii="宋体" w:hAnsi="宋体" w:cs="宋体"/>
          <w:color w:val="000000" w:themeColor="text1"/>
          <w:sz w:val="24"/>
          <w:highlight w:val="none"/>
          <w:u w:val="single"/>
          <w14:textFill>
            <w14:solidFill>
              <w14:schemeClr w14:val="tx1"/>
            </w14:solidFill>
          </w14:textFill>
        </w:rPr>
        <w:t xml:space="preserve">                </w:t>
      </w:r>
    </w:p>
    <w:p w14:paraId="49972C01">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  话：</w:t>
      </w:r>
      <w:r>
        <w:rPr>
          <w:rFonts w:hint="eastAsia" w:ascii="宋体" w:hAnsi="宋体" w:cs="宋体"/>
          <w:color w:val="000000" w:themeColor="text1"/>
          <w:sz w:val="24"/>
          <w:highlight w:val="none"/>
          <w:u w:val="single"/>
          <w:lang w:val="en-US" w:eastAsia="zh-CN"/>
          <w14:textFill>
            <w14:solidFill>
              <w14:schemeClr w14:val="tx1"/>
            </w14:solidFill>
          </w14:textFill>
        </w:rPr>
        <w:t>15826868240</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电    话：</w:t>
      </w:r>
      <w:r>
        <w:rPr>
          <w:rFonts w:hint="eastAsia" w:ascii="宋体" w:hAnsi="宋体" w:cs="宋体"/>
          <w:color w:val="000000" w:themeColor="text1"/>
          <w:sz w:val="24"/>
          <w:highlight w:val="none"/>
          <w:u w:val="single"/>
          <w:lang w:val="en-US" w:eastAsia="zh-CN"/>
          <w14:textFill>
            <w14:solidFill>
              <w14:schemeClr w14:val="tx1"/>
            </w14:solidFill>
          </w14:textFill>
        </w:rPr>
        <w:t>020-87037139</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u w:val="single"/>
          <w14:textFill>
            <w14:solidFill>
              <w14:schemeClr w14:val="tx1"/>
            </w14:solidFill>
          </w14:textFill>
        </w:rPr>
        <w:t xml:space="preserve">        </w:t>
      </w:r>
    </w:p>
    <w:p w14:paraId="71916A2C">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传  真：</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传    真：</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u w:val="single"/>
          <w14:textFill>
            <w14:solidFill>
              <w14:schemeClr w14:val="tx1"/>
            </w14:solidFill>
          </w14:textFill>
        </w:rPr>
        <w:t xml:space="preserve">        </w:t>
      </w:r>
    </w:p>
    <w:p w14:paraId="0B38444A">
      <w:pPr>
        <w:spacing w:line="360" w:lineRule="auto"/>
        <w:rPr>
          <w:rFonts w:hint="eastAsia" w:ascii="宋体" w:hAnsi="宋体" w:cs="宋体"/>
          <w:color w:val="000000" w:themeColor="text1"/>
          <w:sz w:val="24"/>
          <w:highlight w:val="none"/>
          <w14:textFill>
            <w14:solidFill>
              <w14:schemeClr w14:val="tx1"/>
            </w14:solidFill>
          </w14:textFill>
        </w:rPr>
      </w:pPr>
    </w:p>
    <w:p w14:paraId="3529ABB6">
      <w:pPr>
        <w:spacing w:line="360" w:lineRule="auto"/>
        <w:rPr>
          <w:rFonts w:hint="eastAsia" w:ascii="宋体" w:hAnsi="宋体" w:cs="宋体"/>
          <w:color w:val="000000" w:themeColor="text1"/>
          <w:sz w:val="24"/>
          <w:highlight w:val="none"/>
          <w14:textFill>
            <w14:solidFill>
              <w14:schemeClr w14:val="tx1"/>
            </w14:solidFill>
          </w14:textFill>
        </w:rPr>
      </w:pPr>
    </w:p>
    <w:p w14:paraId="70C2C124">
      <w:pPr>
        <w:spacing w:line="360" w:lineRule="auto"/>
        <w:rPr>
          <w:rFonts w:hint="eastAsia" w:ascii="宋体" w:hAnsi="宋体" w:cs="宋体"/>
          <w:color w:val="000000" w:themeColor="text1"/>
          <w:sz w:val="24"/>
          <w:highlight w:val="none"/>
          <w14:textFill>
            <w14:solidFill>
              <w14:schemeClr w14:val="tx1"/>
            </w14:solidFill>
          </w14:textFill>
        </w:rPr>
      </w:pPr>
    </w:p>
    <w:p w14:paraId="67E54DD4">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招标投标监督部门：</w:t>
      </w:r>
      <w:r>
        <w:rPr>
          <w:rFonts w:hint="eastAsia" w:ascii="宋体" w:hAnsi="宋体" w:cs="宋体"/>
          <w:color w:val="000000" w:themeColor="text1"/>
          <w:sz w:val="24"/>
          <w:highlight w:val="none"/>
          <w:lang w:eastAsia="zh-CN"/>
          <w14:textFill>
            <w14:solidFill>
              <w14:schemeClr w14:val="tx1"/>
            </w14:solidFill>
          </w14:textFill>
        </w:rPr>
        <w:t>中铁大桥局集团有限公司</w:t>
      </w:r>
      <w:bookmarkStart w:id="6" w:name="_GoBack"/>
      <w:bookmarkEnd w:id="6"/>
    </w:p>
    <w:p w14:paraId="0BFE433F">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w:t>
      </w:r>
      <w:r>
        <w:rPr>
          <w:rFonts w:hint="eastAsia" w:ascii="宋体" w:hAnsi="宋体" w:cs="宋体"/>
          <w:color w:val="000000" w:themeColor="text1"/>
          <w:sz w:val="24"/>
          <w:highlight w:val="none"/>
          <w:lang w:eastAsia="zh-CN"/>
          <w14:textFill>
            <w14:solidFill>
              <w14:schemeClr w14:val="tx1"/>
            </w14:solidFill>
          </w14:textFill>
        </w:rPr>
        <w:t>武汉市汉阳区四新大道6号桥梁科技大厦</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791C12D5">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投诉电话：杨先生 027-84596569</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6380AB61">
      <w:pPr>
        <w:spacing w:line="360" w:lineRule="auto"/>
        <w:rPr>
          <w:rFonts w:ascii="宋体" w:hAnsi="宋体" w:cs="宋体"/>
          <w:color w:val="000000" w:themeColor="text1"/>
          <w:sz w:val="24"/>
          <w:highlight w:val="none"/>
          <w14:textFill>
            <w14:solidFill>
              <w14:schemeClr w14:val="tx1"/>
            </w14:solidFill>
          </w14:textFill>
        </w:rPr>
      </w:pPr>
    </w:p>
    <w:p w14:paraId="1BE6F23E">
      <w:pPr>
        <w:spacing w:line="360" w:lineRule="auto"/>
        <w:ind w:firstLine="480" w:firstLineChars="200"/>
        <w:jc w:val="right"/>
        <w:rPr>
          <w:rFonts w:ascii="宋体" w:hAnsi="宋体" w:cs="宋体"/>
          <w:color w:val="000000" w:themeColor="text1"/>
          <w:sz w:val="24"/>
          <w:highlight w:val="none"/>
          <w14:textFill>
            <w14:solidFill>
              <w14:schemeClr w14:val="tx1"/>
            </w14:solidFill>
          </w14:textFill>
        </w:rPr>
      </w:pPr>
    </w:p>
    <w:p w14:paraId="158E2A97">
      <w:pPr>
        <w:spacing w:line="360" w:lineRule="auto"/>
        <w:ind w:firstLine="480" w:firstLineChars="200"/>
        <w:jc w:val="righ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202</w:t>
      </w:r>
      <w:r>
        <w:rPr>
          <w:rFonts w:hint="eastAsia" w:ascii="宋体" w:hAnsi="宋体" w:cs="宋体"/>
          <w:color w:val="000000" w:themeColor="text1"/>
          <w:sz w:val="24"/>
          <w:highlight w:val="none"/>
          <w:u w:val="singl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09</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26</w:t>
      </w:r>
      <w:r>
        <w:rPr>
          <w:rFonts w:hint="eastAsia" w:ascii="宋体" w:hAnsi="宋体" w:cs="宋体"/>
          <w:color w:val="000000" w:themeColor="text1"/>
          <w:sz w:val="24"/>
          <w:highlight w:val="none"/>
          <w14:textFill>
            <w14:solidFill>
              <w14:schemeClr w14:val="tx1"/>
            </w14:solidFill>
          </w14:textFill>
        </w:rPr>
        <w:t>日</w:t>
      </w:r>
    </w:p>
    <w:p w14:paraId="379287C1">
      <w:pPr>
        <w:spacing w:line="360" w:lineRule="auto"/>
        <w:ind w:firstLine="480" w:firstLineChars="200"/>
        <w:jc w:val="right"/>
        <w:rPr>
          <w:rFonts w:ascii="宋体" w:hAnsi="宋体" w:cs="宋体"/>
          <w:color w:val="000000" w:themeColor="text1"/>
          <w:sz w:val="24"/>
          <w:highlight w:val="none"/>
          <w14:textFill>
            <w14:solidFill>
              <w14:schemeClr w14:val="tx1"/>
            </w14:solidFill>
          </w14:textFill>
        </w:rPr>
      </w:pPr>
    </w:p>
    <w:sectPr>
      <w:footerReference r:id="rId3" w:type="default"/>
      <w:pgSz w:w="12240" w:h="15840"/>
      <w:pgMar w:top="1440" w:right="1800" w:bottom="1440" w:left="1800" w:header="720" w:footer="720"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宋三简体">
    <w:altName w:val="宋体"/>
    <w:panose1 w:val="00000000000000000000"/>
    <w:charset w:val="00"/>
    <w:family w:val="auto"/>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AngsanaUPC">
    <w:altName w:val="Times New Roman"/>
    <w:panose1 w:val="02020603050405020304"/>
    <w:charset w:val="00"/>
    <w:family w:val="roman"/>
    <w:pitch w:val="default"/>
    <w:sig w:usb0="00000000"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26A47">
    <w:pPr>
      <w:spacing w:line="237" w:lineRule="auto"/>
      <w:ind w:left="4203"/>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B01A3E">
                          <w:pPr>
                            <w:pStyle w:val="21"/>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FB01A3E">
                    <w:pPr>
                      <w:pStyle w:val="21"/>
                    </w:pPr>
                    <w:r>
                      <w:fldChar w:fldCharType="begin"/>
                    </w:r>
                    <w:r>
                      <w:instrText xml:space="preserve"> PAGE  \* MERGEFORMAT </w:instrText>
                    </w:r>
                    <w:r>
                      <w:fldChar w:fldCharType="separate"/>
                    </w:r>
                    <w:r>
                      <w:t>14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kYWIwNjUwOWY0MmFmMjcwODUzMTM0OTg4ZjdmNjEifQ=="/>
  </w:docVars>
  <w:rsids>
    <w:rsidRoot w:val="00194366"/>
    <w:rsid w:val="000001AE"/>
    <w:rsid w:val="00012B32"/>
    <w:rsid w:val="000276A0"/>
    <w:rsid w:val="00033078"/>
    <w:rsid w:val="000333F1"/>
    <w:rsid w:val="00034E18"/>
    <w:rsid w:val="00043362"/>
    <w:rsid w:val="000541AC"/>
    <w:rsid w:val="00056C85"/>
    <w:rsid w:val="00056CC6"/>
    <w:rsid w:val="000741BE"/>
    <w:rsid w:val="00082745"/>
    <w:rsid w:val="000866F4"/>
    <w:rsid w:val="00087E47"/>
    <w:rsid w:val="00090A0B"/>
    <w:rsid w:val="000937D8"/>
    <w:rsid w:val="00094F17"/>
    <w:rsid w:val="000A21F2"/>
    <w:rsid w:val="000A399F"/>
    <w:rsid w:val="000A4D51"/>
    <w:rsid w:val="000B1652"/>
    <w:rsid w:val="000B649E"/>
    <w:rsid w:val="000B6DDE"/>
    <w:rsid w:val="000C024B"/>
    <w:rsid w:val="000C2135"/>
    <w:rsid w:val="000C600D"/>
    <w:rsid w:val="000C7727"/>
    <w:rsid w:val="000D33EE"/>
    <w:rsid w:val="000D6DD2"/>
    <w:rsid w:val="000E0915"/>
    <w:rsid w:val="000E58E0"/>
    <w:rsid w:val="000F06F8"/>
    <w:rsid w:val="000F33DC"/>
    <w:rsid w:val="000F79E2"/>
    <w:rsid w:val="00103D14"/>
    <w:rsid w:val="00104445"/>
    <w:rsid w:val="0010556D"/>
    <w:rsid w:val="001057BA"/>
    <w:rsid w:val="00113F96"/>
    <w:rsid w:val="00125CF9"/>
    <w:rsid w:val="00133936"/>
    <w:rsid w:val="00136008"/>
    <w:rsid w:val="00137A1B"/>
    <w:rsid w:val="00153BBA"/>
    <w:rsid w:val="00155B4D"/>
    <w:rsid w:val="00160022"/>
    <w:rsid w:val="001602AD"/>
    <w:rsid w:val="00161A1A"/>
    <w:rsid w:val="00164A5B"/>
    <w:rsid w:val="00166478"/>
    <w:rsid w:val="00170826"/>
    <w:rsid w:val="00171E8C"/>
    <w:rsid w:val="00174C25"/>
    <w:rsid w:val="001855B6"/>
    <w:rsid w:val="001858F0"/>
    <w:rsid w:val="00191BAE"/>
    <w:rsid w:val="00194366"/>
    <w:rsid w:val="0019782F"/>
    <w:rsid w:val="001A2338"/>
    <w:rsid w:val="001A337A"/>
    <w:rsid w:val="001B03A0"/>
    <w:rsid w:val="001B0B16"/>
    <w:rsid w:val="001B4015"/>
    <w:rsid w:val="001C28D6"/>
    <w:rsid w:val="001D7F3A"/>
    <w:rsid w:val="001E4D6D"/>
    <w:rsid w:val="001E4F48"/>
    <w:rsid w:val="001F71DB"/>
    <w:rsid w:val="00200104"/>
    <w:rsid w:val="002078EE"/>
    <w:rsid w:val="00210AD6"/>
    <w:rsid w:val="002129C2"/>
    <w:rsid w:val="00216F74"/>
    <w:rsid w:val="00220BEF"/>
    <w:rsid w:val="00223E3B"/>
    <w:rsid w:val="0023320D"/>
    <w:rsid w:val="002415BF"/>
    <w:rsid w:val="0024703F"/>
    <w:rsid w:val="0024727B"/>
    <w:rsid w:val="00252669"/>
    <w:rsid w:val="0025719F"/>
    <w:rsid w:val="00257803"/>
    <w:rsid w:val="00265120"/>
    <w:rsid w:val="002655DA"/>
    <w:rsid w:val="00265701"/>
    <w:rsid w:val="00276932"/>
    <w:rsid w:val="00280764"/>
    <w:rsid w:val="002833AB"/>
    <w:rsid w:val="0029641B"/>
    <w:rsid w:val="00296B2A"/>
    <w:rsid w:val="002A2291"/>
    <w:rsid w:val="002B3B57"/>
    <w:rsid w:val="002C2804"/>
    <w:rsid w:val="002C7468"/>
    <w:rsid w:val="002D0226"/>
    <w:rsid w:val="002D4BE1"/>
    <w:rsid w:val="002E4B1D"/>
    <w:rsid w:val="002F5330"/>
    <w:rsid w:val="002F5D2E"/>
    <w:rsid w:val="002F63A6"/>
    <w:rsid w:val="00301D2C"/>
    <w:rsid w:val="00303D91"/>
    <w:rsid w:val="00306742"/>
    <w:rsid w:val="003147D0"/>
    <w:rsid w:val="003154D9"/>
    <w:rsid w:val="003175B4"/>
    <w:rsid w:val="003208FD"/>
    <w:rsid w:val="00353D99"/>
    <w:rsid w:val="0035764A"/>
    <w:rsid w:val="003608FD"/>
    <w:rsid w:val="00362F72"/>
    <w:rsid w:val="0037394D"/>
    <w:rsid w:val="00382539"/>
    <w:rsid w:val="00382A41"/>
    <w:rsid w:val="00382EF2"/>
    <w:rsid w:val="00390246"/>
    <w:rsid w:val="00394EA1"/>
    <w:rsid w:val="003A6FA2"/>
    <w:rsid w:val="003C7D14"/>
    <w:rsid w:val="003E71D9"/>
    <w:rsid w:val="003F094B"/>
    <w:rsid w:val="003F0EC2"/>
    <w:rsid w:val="003F47F4"/>
    <w:rsid w:val="003F5715"/>
    <w:rsid w:val="003F5EDA"/>
    <w:rsid w:val="004010C8"/>
    <w:rsid w:val="004059B7"/>
    <w:rsid w:val="00411EDF"/>
    <w:rsid w:val="004142E2"/>
    <w:rsid w:val="00420E4E"/>
    <w:rsid w:val="00421E4F"/>
    <w:rsid w:val="004275FB"/>
    <w:rsid w:val="0043148E"/>
    <w:rsid w:val="004354C1"/>
    <w:rsid w:val="00453064"/>
    <w:rsid w:val="0045656C"/>
    <w:rsid w:val="004575A4"/>
    <w:rsid w:val="0046042E"/>
    <w:rsid w:val="00472E00"/>
    <w:rsid w:val="00477DE6"/>
    <w:rsid w:val="004852F2"/>
    <w:rsid w:val="00490541"/>
    <w:rsid w:val="00490D1A"/>
    <w:rsid w:val="00492D9E"/>
    <w:rsid w:val="00494693"/>
    <w:rsid w:val="00494C10"/>
    <w:rsid w:val="004A0B63"/>
    <w:rsid w:val="004B0213"/>
    <w:rsid w:val="004D2EED"/>
    <w:rsid w:val="004D35D9"/>
    <w:rsid w:val="004E070A"/>
    <w:rsid w:val="004E26C1"/>
    <w:rsid w:val="004E36FF"/>
    <w:rsid w:val="004E60C7"/>
    <w:rsid w:val="004E6C54"/>
    <w:rsid w:val="004F53BD"/>
    <w:rsid w:val="004F5BA0"/>
    <w:rsid w:val="00504709"/>
    <w:rsid w:val="00504ED5"/>
    <w:rsid w:val="0050666B"/>
    <w:rsid w:val="00513259"/>
    <w:rsid w:val="005215CB"/>
    <w:rsid w:val="00521E53"/>
    <w:rsid w:val="00524930"/>
    <w:rsid w:val="005271B0"/>
    <w:rsid w:val="00531C93"/>
    <w:rsid w:val="00541419"/>
    <w:rsid w:val="0054203C"/>
    <w:rsid w:val="0055218B"/>
    <w:rsid w:val="00563D08"/>
    <w:rsid w:val="00564A2F"/>
    <w:rsid w:val="00571C35"/>
    <w:rsid w:val="00581262"/>
    <w:rsid w:val="005849CA"/>
    <w:rsid w:val="00590172"/>
    <w:rsid w:val="00590EAD"/>
    <w:rsid w:val="005A258A"/>
    <w:rsid w:val="005A4FD4"/>
    <w:rsid w:val="005B23DB"/>
    <w:rsid w:val="005B30F4"/>
    <w:rsid w:val="005B798E"/>
    <w:rsid w:val="005C37B6"/>
    <w:rsid w:val="005C4BB4"/>
    <w:rsid w:val="005D220C"/>
    <w:rsid w:val="005D4B8A"/>
    <w:rsid w:val="005E0D55"/>
    <w:rsid w:val="005E39D9"/>
    <w:rsid w:val="00602AD8"/>
    <w:rsid w:val="006035C9"/>
    <w:rsid w:val="006058DB"/>
    <w:rsid w:val="00607E53"/>
    <w:rsid w:val="0061743C"/>
    <w:rsid w:val="00617E4D"/>
    <w:rsid w:val="006201A6"/>
    <w:rsid w:val="00620D56"/>
    <w:rsid w:val="00622064"/>
    <w:rsid w:val="006249F1"/>
    <w:rsid w:val="00626F9B"/>
    <w:rsid w:val="00627DA6"/>
    <w:rsid w:val="00630026"/>
    <w:rsid w:val="00630182"/>
    <w:rsid w:val="00631F6B"/>
    <w:rsid w:val="00632EE0"/>
    <w:rsid w:val="00633746"/>
    <w:rsid w:val="006451BE"/>
    <w:rsid w:val="006527A5"/>
    <w:rsid w:val="00652D86"/>
    <w:rsid w:val="006532BF"/>
    <w:rsid w:val="00672773"/>
    <w:rsid w:val="00681F1B"/>
    <w:rsid w:val="00694FA2"/>
    <w:rsid w:val="006A27D1"/>
    <w:rsid w:val="006A75AE"/>
    <w:rsid w:val="006B4867"/>
    <w:rsid w:val="006C526F"/>
    <w:rsid w:val="006D6620"/>
    <w:rsid w:val="006E322C"/>
    <w:rsid w:val="006F1CD8"/>
    <w:rsid w:val="007002CB"/>
    <w:rsid w:val="007121D8"/>
    <w:rsid w:val="0071384C"/>
    <w:rsid w:val="00715966"/>
    <w:rsid w:val="0071787B"/>
    <w:rsid w:val="00717EB6"/>
    <w:rsid w:val="00717FFA"/>
    <w:rsid w:val="007208D2"/>
    <w:rsid w:val="0072121E"/>
    <w:rsid w:val="00731FF4"/>
    <w:rsid w:val="0073365A"/>
    <w:rsid w:val="007336B2"/>
    <w:rsid w:val="00733BDA"/>
    <w:rsid w:val="00734408"/>
    <w:rsid w:val="007738AA"/>
    <w:rsid w:val="00777696"/>
    <w:rsid w:val="0078342E"/>
    <w:rsid w:val="00783691"/>
    <w:rsid w:val="007B24FA"/>
    <w:rsid w:val="007B5854"/>
    <w:rsid w:val="007B73B3"/>
    <w:rsid w:val="007D4C0B"/>
    <w:rsid w:val="007E5ADB"/>
    <w:rsid w:val="007F0FEC"/>
    <w:rsid w:val="007F1941"/>
    <w:rsid w:val="007F7ABE"/>
    <w:rsid w:val="00800E28"/>
    <w:rsid w:val="00801054"/>
    <w:rsid w:val="00801198"/>
    <w:rsid w:val="00812B85"/>
    <w:rsid w:val="00820795"/>
    <w:rsid w:val="008312B8"/>
    <w:rsid w:val="00831B92"/>
    <w:rsid w:val="008344E1"/>
    <w:rsid w:val="00837945"/>
    <w:rsid w:val="00840215"/>
    <w:rsid w:val="0084421D"/>
    <w:rsid w:val="00854FAC"/>
    <w:rsid w:val="00856F96"/>
    <w:rsid w:val="00862209"/>
    <w:rsid w:val="00877657"/>
    <w:rsid w:val="0088207C"/>
    <w:rsid w:val="00892D94"/>
    <w:rsid w:val="008A01C2"/>
    <w:rsid w:val="008A21AF"/>
    <w:rsid w:val="008A5CA0"/>
    <w:rsid w:val="008A6CE6"/>
    <w:rsid w:val="008E0E5C"/>
    <w:rsid w:val="008E68A9"/>
    <w:rsid w:val="008E772B"/>
    <w:rsid w:val="008F0B2C"/>
    <w:rsid w:val="00901482"/>
    <w:rsid w:val="00911ABE"/>
    <w:rsid w:val="00912DFA"/>
    <w:rsid w:val="00916CDD"/>
    <w:rsid w:val="00921C0B"/>
    <w:rsid w:val="00923AB5"/>
    <w:rsid w:val="00931D2B"/>
    <w:rsid w:val="009326FF"/>
    <w:rsid w:val="009368BA"/>
    <w:rsid w:val="00967AD3"/>
    <w:rsid w:val="00971ECB"/>
    <w:rsid w:val="0097599A"/>
    <w:rsid w:val="00975BF0"/>
    <w:rsid w:val="0097703F"/>
    <w:rsid w:val="009834FB"/>
    <w:rsid w:val="009878BC"/>
    <w:rsid w:val="009A139B"/>
    <w:rsid w:val="009A39AE"/>
    <w:rsid w:val="009A76C5"/>
    <w:rsid w:val="009B1287"/>
    <w:rsid w:val="009B2027"/>
    <w:rsid w:val="009B57D6"/>
    <w:rsid w:val="009C0538"/>
    <w:rsid w:val="009C064A"/>
    <w:rsid w:val="009C2BF9"/>
    <w:rsid w:val="009D4CCA"/>
    <w:rsid w:val="009E0880"/>
    <w:rsid w:val="009E0EAE"/>
    <w:rsid w:val="009E4AFE"/>
    <w:rsid w:val="009E6700"/>
    <w:rsid w:val="009E71C8"/>
    <w:rsid w:val="009F2BDC"/>
    <w:rsid w:val="00A004B4"/>
    <w:rsid w:val="00A00F97"/>
    <w:rsid w:val="00A02887"/>
    <w:rsid w:val="00A114F8"/>
    <w:rsid w:val="00A13011"/>
    <w:rsid w:val="00A13358"/>
    <w:rsid w:val="00A21204"/>
    <w:rsid w:val="00A2284A"/>
    <w:rsid w:val="00A23C86"/>
    <w:rsid w:val="00A24356"/>
    <w:rsid w:val="00A36D5C"/>
    <w:rsid w:val="00A407ED"/>
    <w:rsid w:val="00A44CC8"/>
    <w:rsid w:val="00A522E9"/>
    <w:rsid w:val="00A52CFC"/>
    <w:rsid w:val="00A57176"/>
    <w:rsid w:val="00A57A21"/>
    <w:rsid w:val="00A57C08"/>
    <w:rsid w:val="00A64887"/>
    <w:rsid w:val="00A86097"/>
    <w:rsid w:val="00A958AC"/>
    <w:rsid w:val="00A95E65"/>
    <w:rsid w:val="00A964D3"/>
    <w:rsid w:val="00AA2347"/>
    <w:rsid w:val="00AB1405"/>
    <w:rsid w:val="00AB6977"/>
    <w:rsid w:val="00AC28ED"/>
    <w:rsid w:val="00AC7FC7"/>
    <w:rsid w:val="00AD1E27"/>
    <w:rsid w:val="00AD5638"/>
    <w:rsid w:val="00AE4834"/>
    <w:rsid w:val="00AF42EF"/>
    <w:rsid w:val="00B00315"/>
    <w:rsid w:val="00B05514"/>
    <w:rsid w:val="00B05EC1"/>
    <w:rsid w:val="00B11AD1"/>
    <w:rsid w:val="00B12A43"/>
    <w:rsid w:val="00B168F9"/>
    <w:rsid w:val="00B21585"/>
    <w:rsid w:val="00B2158F"/>
    <w:rsid w:val="00B278EC"/>
    <w:rsid w:val="00B354C2"/>
    <w:rsid w:val="00B46AC8"/>
    <w:rsid w:val="00B53E0D"/>
    <w:rsid w:val="00B55E8C"/>
    <w:rsid w:val="00B60EF1"/>
    <w:rsid w:val="00B6646D"/>
    <w:rsid w:val="00B66525"/>
    <w:rsid w:val="00B7388D"/>
    <w:rsid w:val="00B8158A"/>
    <w:rsid w:val="00B84BFF"/>
    <w:rsid w:val="00B93CA6"/>
    <w:rsid w:val="00B94C7B"/>
    <w:rsid w:val="00B96005"/>
    <w:rsid w:val="00BA6ABD"/>
    <w:rsid w:val="00BB25E4"/>
    <w:rsid w:val="00BB7792"/>
    <w:rsid w:val="00BC52C8"/>
    <w:rsid w:val="00BD5FC1"/>
    <w:rsid w:val="00BD6414"/>
    <w:rsid w:val="00BD7FDD"/>
    <w:rsid w:val="00BE78CD"/>
    <w:rsid w:val="00BF0B8A"/>
    <w:rsid w:val="00BF0FA7"/>
    <w:rsid w:val="00BF5082"/>
    <w:rsid w:val="00BF5674"/>
    <w:rsid w:val="00BF6FA8"/>
    <w:rsid w:val="00C045C3"/>
    <w:rsid w:val="00C101EA"/>
    <w:rsid w:val="00C10A4A"/>
    <w:rsid w:val="00C12B28"/>
    <w:rsid w:val="00C175BA"/>
    <w:rsid w:val="00C2104D"/>
    <w:rsid w:val="00C3108A"/>
    <w:rsid w:val="00C351BE"/>
    <w:rsid w:val="00C3659F"/>
    <w:rsid w:val="00C37DBE"/>
    <w:rsid w:val="00C4254A"/>
    <w:rsid w:val="00C4484E"/>
    <w:rsid w:val="00C44E6D"/>
    <w:rsid w:val="00C52470"/>
    <w:rsid w:val="00C6103F"/>
    <w:rsid w:val="00C635E8"/>
    <w:rsid w:val="00C64CB3"/>
    <w:rsid w:val="00C72BE7"/>
    <w:rsid w:val="00C75296"/>
    <w:rsid w:val="00C819A5"/>
    <w:rsid w:val="00C82F27"/>
    <w:rsid w:val="00C9396D"/>
    <w:rsid w:val="00C950AF"/>
    <w:rsid w:val="00CA02C5"/>
    <w:rsid w:val="00CB55FC"/>
    <w:rsid w:val="00CC074A"/>
    <w:rsid w:val="00CD0C32"/>
    <w:rsid w:val="00CD418E"/>
    <w:rsid w:val="00CD5B50"/>
    <w:rsid w:val="00CE154F"/>
    <w:rsid w:val="00CE22AE"/>
    <w:rsid w:val="00CE2E6F"/>
    <w:rsid w:val="00CF12F5"/>
    <w:rsid w:val="00CF3EE3"/>
    <w:rsid w:val="00CF3FE0"/>
    <w:rsid w:val="00D11D1F"/>
    <w:rsid w:val="00D14154"/>
    <w:rsid w:val="00D15394"/>
    <w:rsid w:val="00D15640"/>
    <w:rsid w:val="00D21F7B"/>
    <w:rsid w:val="00D31EBE"/>
    <w:rsid w:val="00D321F3"/>
    <w:rsid w:val="00D34F38"/>
    <w:rsid w:val="00D566C2"/>
    <w:rsid w:val="00D63715"/>
    <w:rsid w:val="00D7364C"/>
    <w:rsid w:val="00D74423"/>
    <w:rsid w:val="00D870C0"/>
    <w:rsid w:val="00D95469"/>
    <w:rsid w:val="00DA334E"/>
    <w:rsid w:val="00DC1E72"/>
    <w:rsid w:val="00DC4C5D"/>
    <w:rsid w:val="00DD4431"/>
    <w:rsid w:val="00DD4D82"/>
    <w:rsid w:val="00DE02BD"/>
    <w:rsid w:val="00DE5696"/>
    <w:rsid w:val="00DE56FC"/>
    <w:rsid w:val="00DF0192"/>
    <w:rsid w:val="00DF3498"/>
    <w:rsid w:val="00DF3BF1"/>
    <w:rsid w:val="00DF7AFE"/>
    <w:rsid w:val="00E02E9C"/>
    <w:rsid w:val="00E02F9F"/>
    <w:rsid w:val="00E06193"/>
    <w:rsid w:val="00E07E55"/>
    <w:rsid w:val="00E20281"/>
    <w:rsid w:val="00E211C9"/>
    <w:rsid w:val="00E21FAA"/>
    <w:rsid w:val="00E22C6F"/>
    <w:rsid w:val="00E24D63"/>
    <w:rsid w:val="00E26383"/>
    <w:rsid w:val="00E34818"/>
    <w:rsid w:val="00E351B2"/>
    <w:rsid w:val="00E35232"/>
    <w:rsid w:val="00E40F2F"/>
    <w:rsid w:val="00E41593"/>
    <w:rsid w:val="00E465C6"/>
    <w:rsid w:val="00E512DF"/>
    <w:rsid w:val="00E56477"/>
    <w:rsid w:val="00E71DE3"/>
    <w:rsid w:val="00E80FCD"/>
    <w:rsid w:val="00E81080"/>
    <w:rsid w:val="00E8135F"/>
    <w:rsid w:val="00E8435C"/>
    <w:rsid w:val="00E84D99"/>
    <w:rsid w:val="00E94A17"/>
    <w:rsid w:val="00E955E2"/>
    <w:rsid w:val="00EA0BA8"/>
    <w:rsid w:val="00EA5579"/>
    <w:rsid w:val="00EA6C14"/>
    <w:rsid w:val="00ED007A"/>
    <w:rsid w:val="00ED0280"/>
    <w:rsid w:val="00ED7179"/>
    <w:rsid w:val="00EE3447"/>
    <w:rsid w:val="00EE599E"/>
    <w:rsid w:val="00EF3243"/>
    <w:rsid w:val="00EF6CE3"/>
    <w:rsid w:val="00EF79D3"/>
    <w:rsid w:val="00F05B7F"/>
    <w:rsid w:val="00F06349"/>
    <w:rsid w:val="00F165BB"/>
    <w:rsid w:val="00F172E2"/>
    <w:rsid w:val="00F1751A"/>
    <w:rsid w:val="00F177D1"/>
    <w:rsid w:val="00F20098"/>
    <w:rsid w:val="00F21DE6"/>
    <w:rsid w:val="00F220FE"/>
    <w:rsid w:val="00F23415"/>
    <w:rsid w:val="00F24A15"/>
    <w:rsid w:val="00F273EB"/>
    <w:rsid w:val="00F27EAC"/>
    <w:rsid w:val="00F33443"/>
    <w:rsid w:val="00F35C5C"/>
    <w:rsid w:val="00F41F4B"/>
    <w:rsid w:val="00F435E4"/>
    <w:rsid w:val="00F43D7C"/>
    <w:rsid w:val="00F516D1"/>
    <w:rsid w:val="00F54059"/>
    <w:rsid w:val="00F5458D"/>
    <w:rsid w:val="00F8363B"/>
    <w:rsid w:val="00F95C2C"/>
    <w:rsid w:val="00FB505C"/>
    <w:rsid w:val="00FC401C"/>
    <w:rsid w:val="00FE4C02"/>
    <w:rsid w:val="00FE722B"/>
    <w:rsid w:val="00FE7D29"/>
    <w:rsid w:val="00FF165C"/>
    <w:rsid w:val="00FF36C3"/>
    <w:rsid w:val="00FF5FC6"/>
    <w:rsid w:val="01A250DF"/>
    <w:rsid w:val="01B3097E"/>
    <w:rsid w:val="021138F7"/>
    <w:rsid w:val="021F4265"/>
    <w:rsid w:val="025A704C"/>
    <w:rsid w:val="02AB58B0"/>
    <w:rsid w:val="02B726F0"/>
    <w:rsid w:val="03253AFD"/>
    <w:rsid w:val="034655E0"/>
    <w:rsid w:val="03495361"/>
    <w:rsid w:val="035F1DFA"/>
    <w:rsid w:val="03780FC4"/>
    <w:rsid w:val="039E635A"/>
    <w:rsid w:val="03AA7192"/>
    <w:rsid w:val="03BE360A"/>
    <w:rsid w:val="04003C23"/>
    <w:rsid w:val="04020E77"/>
    <w:rsid w:val="040D07F6"/>
    <w:rsid w:val="042D7A17"/>
    <w:rsid w:val="0475016D"/>
    <w:rsid w:val="04911D3E"/>
    <w:rsid w:val="04F35535"/>
    <w:rsid w:val="052D0A47"/>
    <w:rsid w:val="0530678A"/>
    <w:rsid w:val="05542478"/>
    <w:rsid w:val="05940AC6"/>
    <w:rsid w:val="05C11B7E"/>
    <w:rsid w:val="06143E0C"/>
    <w:rsid w:val="0635675A"/>
    <w:rsid w:val="06B63BC6"/>
    <w:rsid w:val="06C94A28"/>
    <w:rsid w:val="06D1738C"/>
    <w:rsid w:val="0735742F"/>
    <w:rsid w:val="075D75AB"/>
    <w:rsid w:val="07D37635"/>
    <w:rsid w:val="07FE62E2"/>
    <w:rsid w:val="08BA17EB"/>
    <w:rsid w:val="08D06D92"/>
    <w:rsid w:val="08DE558C"/>
    <w:rsid w:val="090708A4"/>
    <w:rsid w:val="09B7601C"/>
    <w:rsid w:val="0A5C592B"/>
    <w:rsid w:val="0A6837FE"/>
    <w:rsid w:val="0AA322FF"/>
    <w:rsid w:val="0AC934A0"/>
    <w:rsid w:val="0ADE1A9D"/>
    <w:rsid w:val="0B0860CB"/>
    <w:rsid w:val="0B6E1DBA"/>
    <w:rsid w:val="0BA6070F"/>
    <w:rsid w:val="0BBC48D3"/>
    <w:rsid w:val="0C012C2E"/>
    <w:rsid w:val="0C542D5E"/>
    <w:rsid w:val="0C9A1444"/>
    <w:rsid w:val="0D162709"/>
    <w:rsid w:val="0D823362"/>
    <w:rsid w:val="0D9755F8"/>
    <w:rsid w:val="0E5F3DCB"/>
    <w:rsid w:val="0E646B64"/>
    <w:rsid w:val="0EF91A2E"/>
    <w:rsid w:val="0F557518"/>
    <w:rsid w:val="0F5665AC"/>
    <w:rsid w:val="0F735F82"/>
    <w:rsid w:val="0FE9084D"/>
    <w:rsid w:val="10055E08"/>
    <w:rsid w:val="101C43B9"/>
    <w:rsid w:val="102B2F13"/>
    <w:rsid w:val="11194DD2"/>
    <w:rsid w:val="112F4685"/>
    <w:rsid w:val="114F4353"/>
    <w:rsid w:val="116E2B13"/>
    <w:rsid w:val="118270A2"/>
    <w:rsid w:val="119360D6"/>
    <w:rsid w:val="11967974"/>
    <w:rsid w:val="11F56FA8"/>
    <w:rsid w:val="12AC7BF1"/>
    <w:rsid w:val="12F875D5"/>
    <w:rsid w:val="13053004"/>
    <w:rsid w:val="13C22DC9"/>
    <w:rsid w:val="13D76C6E"/>
    <w:rsid w:val="141B23B3"/>
    <w:rsid w:val="143B6A51"/>
    <w:rsid w:val="14D233B9"/>
    <w:rsid w:val="15A9236C"/>
    <w:rsid w:val="1602382A"/>
    <w:rsid w:val="16184DFC"/>
    <w:rsid w:val="16663801"/>
    <w:rsid w:val="167C35DD"/>
    <w:rsid w:val="168406E3"/>
    <w:rsid w:val="16D745A0"/>
    <w:rsid w:val="170561E2"/>
    <w:rsid w:val="17152398"/>
    <w:rsid w:val="17224BAF"/>
    <w:rsid w:val="172D11BE"/>
    <w:rsid w:val="17516817"/>
    <w:rsid w:val="17AC5461"/>
    <w:rsid w:val="17B00A6E"/>
    <w:rsid w:val="17C36FE9"/>
    <w:rsid w:val="18071FA1"/>
    <w:rsid w:val="183B2C2F"/>
    <w:rsid w:val="193E726F"/>
    <w:rsid w:val="19811362"/>
    <w:rsid w:val="19947BE2"/>
    <w:rsid w:val="19D674A8"/>
    <w:rsid w:val="1A5605E9"/>
    <w:rsid w:val="1A706810"/>
    <w:rsid w:val="1AD1624B"/>
    <w:rsid w:val="1BA86C22"/>
    <w:rsid w:val="1C6A081D"/>
    <w:rsid w:val="1C7B60E4"/>
    <w:rsid w:val="1C9F5E1A"/>
    <w:rsid w:val="1CB87339"/>
    <w:rsid w:val="1CBB2985"/>
    <w:rsid w:val="1CC42EEB"/>
    <w:rsid w:val="1CF54D06"/>
    <w:rsid w:val="1D436C02"/>
    <w:rsid w:val="1D9C43B8"/>
    <w:rsid w:val="1DFC6A09"/>
    <w:rsid w:val="1E2E339B"/>
    <w:rsid w:val="1E4C7D38"/>
    <w:rsid w:val="1EC24C0B"/>
    <w:rsid w:val="1F0C6F29"/>
    <w:rsid w:val="1F1F71FB"/>
    <w:rsid w:val="1F5F56C1"/>
    <w:rsid w:val="1FCC5B5B"/>
    <w:rsid w:val="200F2916"/>
    <w:rsid w:val="20465B74"/>
    <w:rsid w:val="2054789A"/>
    <w:rsid w:val="206A6613"/>
    <w:rsid w:val="20E22BD6"/>
    <w:rsid w:val="20E26FD4"/>
    <w:rsid w:val="20E57FD0"/>
    <w:rsid w:val="20FA1CCE"/>
    <w:rsid w:val="20FA1D4E"/>
    <w:rsid w:val="20FA61DF"/>
    <w:rsid w:val="213572D5"/>
    <w:rsid w:val="21A360F5"/>
    <w:rsid w:val="22140793"/>
    <w:rsid w:val="228C2B79"/>
    <w:rsid w:val="22BB7D0D"/>
    <w:rsid w:val="22F8048F"/>
    <w:rsid w:val="231177A3"/>
    <w:rsid w:val="231F5A1C"/>
    <w:rsid w:val="2375759A"/>
    <w:rsid w:val="23A64B10"/>
    <w:rsid w:val="23C245F9"/>
    <w:rsid w:val="23D04FFE"/>
    <w:rsid w:val="23D15F60"/>
    <w:rsid w:val="23EA1E33"/>
    <w:rsid w:val="23F16707"/>
    <w:rsid w:val="23FB6BB8"/>
    <w:rsid w:val="241035B6"/>
    <w:rsid w:val="24264B88"/>
    <w:rsid w:val="242B4481"/>
    <w:rsid w:val="24590B24"/>
    <w:rsid w:val="24637B8A"/>
    <w:rsid w:val="24D40A88"/>
    <w:rsid w:val="24E011DB"/>
    <w:rsid w:val="25292F1E"/>
    <w:rsid w:val="253357AE"/>
    <w:rsid w:val="255B6AB3"/>
    <w:rsid w:val="25BA58F7"/>
    <w:rsid w:val="25DD4AFD"/>
    <w:rsid w:val="25EB62A3"/>
    <w:rsid w:val="2617014B"/>
    <w:rsid w:val="26176E7E"/>
    <w:rsid w:val="26396DF4"/>
    <w:rsid w:val="263D14C7"/>
    <w:rsid w:val="26467763"/>
    <w:rsid w:val="268F3578"/>
    <w:rsid w:val="269A2E0B"/>
    <w:rsid w:val="270D4F3C"/>
    <w:rsid w:val="27123BB6"/>
    <w:rsid w:val="272A2BE1"/>
    <w:rsid w:val="27682E33"/>
    <w:rsid w:val="27965F66"/>
    <w:rsid w:val="27B34984"/>
    <w:rsid w:val="280337F0"/>
    <w:rsid w:val="280B656E"/>
    <w:rsid w:val="281C077C"/>
    <w:rsid w:val="28387B79"/>
    <w:rsid w:val="288E0F4E"/>
    <w:rsid w:val="29040956"/>
    <w:rsid w:val="29344FE9"/>
    <w:rsid w:val="29446C8F"/>
    <w:rsid w:val="29766983"/>
    <w:rsid w:val="2A104310"/>
    <w:rsid w:val="2A4B491B"/>
    <w:rsid w:val="2A70366F"/>
    <w:rsid w:val="2A95264F"/>
    <w:rsid w:val="2AD96418"/>
    <w:rsid w:val="2AEE42AE"/>
    <w:rsid w:val="2B5C5333"/>
    <w:rsid w:val="2B6C5576"/>
    <w:rsid w:val="2B8E2CB4"/>
    <w:rsid w:val="2BC8189E"/>
    <w:rsid w:val="2C2261CD"/>
    <w:rsid w:val="2C256470"/>
    <w:rsid w:val="2C8B2374"/>
    <w:rsid w:val="2CAC74B0"/>
    <w:rsid w:val="2CDA042F"/>
    <w:rsid w:val="2CDC3D8D"/>
    <w:rsid w:val="2D12214D"/>
    <w:rsid w:val="2D23435A"/>
    <w:rsid w:val="2D6150C9"/>
    <w:rsid w:val="2D8F19F0"/>
    <w:rsid w:val="2DEA1CEC"/>
    <w:rsid w:val="2E5D564A"/>
    <w:rsid w:val="2E71731C"/>
    <w:rsid w:val="2EA2528B"/>
    <w:rsid w:val="2EE63142"/>
    <w:rsid w:val="2EEF631B"/>
    <w:rsid w:val="2EF44200"/>
    <w:rsid w:val="2F2D14C0"/>
    <w:rsid w:val="2F967065"/>
    <w:rsid w:val="2F9718C9"/>
    <w:rsid w:val="2FBE480E"/>
    <w:rsid w:val="2FD22068"/>
    <w:rsid w:val="302A1EA4"/>
    <w:rsid w:val="30741FB4"/>
    <w:rsid w:val="309A0DD7"/>
    <w:rsid w:val="30B40C26"/>
    <w:rsid w:val="30DC319E"/>
    <w:rsid w:val="31815AF3"/>
    <w:rsid w:val="321310FF"/>
    <w:rsid w:val="321F1C73"/>
    <w:rsid w:val="324E1E79"/>
    <w:rsid w:val="32D3237F"/>
    <w:rsid w:val="32E4633A"/>
    <w:rsid w:val="33550FE6"/>
    <w:rsid w:val="33FE167D"/>
    <w:rsid w:val="3411315F"/>
    <w:rsid w:val="34113599"/>
    <w:rsid w:val="34270BD4"/>
    <w:rsid w:val="34740178"/>
    <w:rsid w:val="34E17742"/>
    <w:rsid w:val="34E42621"/>
    <w:rsid w:val="34E82060"/>
    <w:rsid w:val="35315A66"/>
    <w:rsid w:val="35596C75"/>
    <w:rsid w:val="35613C72"/>
    <w:rsid w:val="35C84668"/>
    <w:rsid w:val="35F20D6E"/>
    <w:rsid w:val="3637104B"/>
    <w:rsid w:val="36480DC7"/>
    <w:rsid w:val="36D6068F"/>
    <w:rsid w:val="36FB4CC5"/>
    <w:rsid w:val="37190199"/>
    <w:rsid w:val="37402EE3"/>
    <w:rsid w:val="374043EF"/>
    <w:rsid w:val="37930C3B"/>
    <w:rsid w:val="37C700E5"/>
    <w:rsid w:val="37DD05D9"/>
    <w:rsid w:val="38564960"/>
    <w:rsid w:val="3885236D"/>
    <w:rsid w:val="38AB7177"/>
    <w:rsid w:val="38D665C1"/>
    <w:rsid w:val="38DE320D"/>
    <w:rsid w:val="39587345"/>
    <w:rsid w:val="39763A64"/>
    <w:rsid w:val="397E78D5"/>
    <w:rsid w:val="39AA1D6C"/>
    <w:rsid w:val="39CD5D7A"/>
    <w:rsid w:val="3A76027F"/>
    <w:rsid w:val="3A773F37"/>
    <w:rsid w:val="3A856654"/>
    <w:rsid w:val="3A995C5C"/>
    <w:rsid w:val="3AC21656"/>
    <w:rsid w:val="3AC95B01"/>
    <w:rsid w:val="3AFB2473"/>
    <w:rsid w:val="3B136A72"/>
    <w:rsid w:val="3B547DD5"/>
    <w:rsid w:val="3B7A3CDF"/>
    <w:rsid w:val="3BAC6EE7"/>
    <w:rsid w:val="3C093C2E"/>
    <w:rsid w:val="3C2C6A92"/>
    <w:rsid w:val="3D394ED1"/>
    <w:rsid w:val="3D6975F0"/>
    <w:rsid w:val="3D9814CF"/>
    <w:rsid w:val="3D9E51A8"/>
    <w:rsid w:val="3DA43295"/>
    <w:rsid w:val="3DDD0555"/>
    <w:rsid w:val="3E134D5D"/>
    <w:rsid w:val="3ED45269"/>
    <w:rsid w:val="3EFF368A"/>
    <w:rsid w:val="3F0B2EA0"/>
    <w:rsid w:val="3F4E170B"/>
    <w:rsid w:val="3F5F5B29"/>
    <w:rsid w:val="3F6C0E72"/>
    <w:rsid w:val="3F9B06C8"/>
    <w:rsid w:val="3FD24C8B"/>
    <w:rsid w:val="40025360"/>
    <w:rsid w:val="40057CA5"/>
    <w:rsid w:val="40416B7A"/>
    <w:rsid w:val="407A652F"/>
    <w:rsid w:val="40880C4C"/>
    <w:rsid w:val="409B6EA7"/>
    <w:rsid w:val="40A142F2"/>
    <w:rsid w:val="40DF062B"/>
    <w:rsid w:val="4137363C"/>
    <w:rsid w:val="41450FD9"/>
    <w:rsid w:val="41720570"/>
    <w:rsid w:val="41764F49"/>
    <w:rsid w:val="41857B40"/>
    <w:rsid w:val="41CF2738"/>
    <w:rsid w:val="42097B6B"/>
    <w:rsid w:val="42291FBB"/>
    <w:rsid w:val="42DF69E6"/>
    <w:rsid w:val="42EE5E4D"/>
    <w:rsid w:val="43041F0A"/>
    <w:rsid w:val="439C46D9"/>
    <w:rsid w:val="43C61E57"/>
    <w:rsid w:val="43DB72E5"/>
    <w:rsid w:val="43E20674"/>
    <w:rsid w:val="4429096A"/>
    <w:rsid w:val="443D3FBF"/>
    <w:rsid w:val="44416C20"/>
    <w:rsid w:val="446B0669"/>
    <w:rsid w:val="449C6A74"/>
    <w:rsid w:val="44D45F72"/>
    <w:rsid w:val="45343151"/>
    <w:rsid w:val="461251FE"/>
    <w:rsid w:val="464253F9"/>
    <w:rsid w:val="464E1FF0"/>
    <w:rsid w:val="46B42D84"/>
    <w:rsid w:val="46E06CFB"/>
    <w:rsid w:val="46EE732F"/>
    <w:rsid w:val="474D22A8"/>
    <w:rsid w:val="4843770C"/>
    <w:rsid w:val="488E6105"/>
    <w:rsid w:val="48DA5DBD"/>
    <w:rsid w:val="49005CCB"/>
    <w:rsid w:val="4913561C"/>
    <w:rsid w:val="49566508"/>
    <w:rsid w:val="49AB2384"/>
    <w:rsid w:val="49B22896"/>
    <w:rsid w:val="49E862B8"/>
    <w:rsid w:val="4AAE5753"/>
    <w:rsid w:val="4AAF0DFA"/>
    <w:rsid w:val="4AE66C9B"/>
    <w:rsid w:val="4B1304D7"/>
    <w:rsid w:val="4B9F1A1A"/>
    <w:rsid w:val="4BC66ACD"/>
    <w:rsid w:val="4BDE3E16"/>
    <w:rsid w:val="4C1C493F"/>
    <w:rsid w:val="4C516B57"/>
    <w:rsid w:val="4C96649F"/>
    <w:rsid w:val="4CA23096"/>
    <w:rsid w:val="4CD945DE"/>
    <w:rsid w:val="4DE6478C"/>
    <w:rsid w:val="4DEA09CF"/>
    <w:rsid w:val="4EB06D70"/>
    <w:rsid w:val="4EE473BA"/>
    <w:rsid w:val="4F133DD7"/>
    <w:rsid w:val="4F2F253B"/>
    <w:rsid w:val="4F5A08DF"/>
    <w:rsid w:val="4F9E02E1"/>
    <w:rsid w:val="4FB70C06"/>
    <w:rsid w:val="500B32A2"/>
    <w:rsid w:val="500B6FE6"/>
    <w:rsid w:val="50483F54"/>
    <w:rsid w:val="509B0528"/>
    <w:rsid w:val="50C92D2A"/>
    <w:rsid w:val="50F87728"/>
    <w:rsid w:val="5116195C"/>
    <w:rsid w:val="516A3A56"/>
    <w:rsid w:val="52102850"/>
    <w:rsid w:val="52312FE0"/>
    <w:rsid w:val="529A6D27"/>
    <w:rsid w:val="52E00474"/>
    <w:rsid w:val="530F6892"/>
    <w:rsid w:val="532D5786"/>
    <w:rsid w:val="53A72D40"/>
    <w:rsid w:val="53C119F3"/>
    <w:rsid w:val="53F73CC7"/>
    <w:rsid w:val="54622D95"/>
    <w:rsid w:val="54C60350"/>
    <w:rsid w:val="5563713A"/>
    <w:rsid w:val="55B9551C"/>
    <w:rsid w:val="56616D4A"/>
    <w:rsid w:val="569C2904"/>
    <w:rsid w:val="56AD12F0"/>
    <w:rsid w:val="56B714EC"/>
    <w:rsid w:val="56F64AE1"/>
    <w:rsid w:val="56F95FA8"/>
    <w:rsid w:val="57062473"/>
    <w:rsid w:val="57650F48"/>
    <w:rsid w:val="578318F4"/>
    <w:rsid w:val="57A66324"/>
    <w:rsid w:val="57E76C6F"/>
    <w:rsid w:val="580B5F93"/>
    <w:rsid w:val="58951D01"/>
    <w:rsid w:val="58D24780"/>
    <w:rsid w:val="59037F05"/>
    <w:rsid w:val="59701E26"/>
    <w:rsid w:val="597436C4"/>
    <w:rsid w:val="5A3115B5"/>
    <w:rsid w:val="5A380B96"/>
    <w:rsid w:val="5A490FF5"/>
    <w:rsid w:val="5A7A08CE"/>
    <w:rsid w:val="5A981634"/>
    <w:rsid w:val="5AC661A1"/>
    <w:rsid w:val="5B164037"/>
    <w:rsid w:val="5B1A0180"/>
    <w:rsid w:val="5B2D369A"/>
    <w:rsid w:val="5B41461C"/>
    <w:rsid w:val="5B5E462C"/>
    <w:rsid w:val="5BAC18E1"/>
    <w:rsid w:val="5BD335FA"/>
    <w:rsid w:val="5BE85715"/>
    <w:rsid w:val="5C0A791D"/>
    <w:rsid w:val="5CD54DC2"/>
    <w:rsid w:val="5CEE7C31"/>
    <w:rsid w:val="5D0134C1"/>
    <w:rsid w:val="5D503D0C"/>
    <w:rsid w:val="5D6378A3"/>
    <w:rsid w:val="5DA622BA"/>
    <w:rsid w:val="5DEC4171"/>
    <w:rsid w:val="5E0019CA"/>
    <w:rsid w:val="5E253E84"/>
    <w:rsid w:val="5E4D0988"/>
    <w:rsid w:val="5E820631"/>
    <w:rsid w:val="5EA5121B"/>
    <w:rsid w:val="5EAC5E88"/>
    <w:rsid w:val="5F553F98"/>
    <w:rsid w:val="5FC03D22"/>
    <w:rsid w:val="5FE30B86"/>
    <w:rsid w:val="60082DB8"/>
    <w:rsid w:val="600C4963"/>
    <w:rsid w:val="603A4B99"/>
    <w:rsid w:val="607E52DF"/>
    <w:rsid w:val="60854409"/>
    <w:rsid w:val="60BB6A29"/>
    <w:rsid w:val="61245D50"/>
    <w:rsid w:val="61357BDD"/>
    <w:rsid w:val="619012B7"/>
    <w:rsid w:val="61C634AD"/>
    <w:rsid w:val="61DF11C0"/>
    <w:rsid w:val="624D3F53"/>
    <w:rsid w:val="62A552EA"/>
    <w:rsid w:val="62AF3975"/>
    <w:rsid w:val="630B09B9"/>
    <w:rsid w:val="634E066D"/>
    <w:rsid w:val="63BD3EBA"/>
    <w:rsid w:val="64044BC4"/>
    <w:rsid w:val="64064EE6"/>
    <w:rsid w:val="6420466B"/>
    <w:rsid w:val="643C3260"/>
    <w:rsid w:val="64656A2B"/>
    <w:rsid w:val="64855DC5"/>
    <w:rsid w:val="648F1CFA"/>
    <w:rsid w:val="64CA1330"/>
    <w:rsid w:val="650E70C3"/>
    <w:rsid w:val="651E4E2C"/>
    <w:rsid w:val="652D3133"/>
    <w:rsid w:val="65387F06"/>
    <w:rsid w:val="655A598E"/>
    <w:rsid w:val="65B23BA9"/>
    <w:rsid w:val="65B25CA0"/>
    <w:rsid w:val="65C923A1"/>
    <w:rsid w:val="65DC4ACB"/>
    <w:rsid w:val="65FF6A0B"/>
    <w:rsid w:val="66377F53"/>
    <w:rsid w:val="664141BB"/>
    <w:rsid w:val="666B40A1"/>
    <w:rsid w:val="66C71B4A"/>
    <w:rsid w:val="66CD6AAD"/>
    <w:rsid w:val="66E815AD"/>
    <w:rsid w:val="67380005"/>
    <w:rsid w:val="674F3336"/>
    <w:rsid w:val="67761B67"/>
    <w:rsid w:val="67BF6452"/>
    <w:rsid w:val="67D42D86"/>
    <w:rsid w:val="67EE03D0"/>
    <w:rsid w:val="688D47A2"/>
    <w:rsid w:val="689A2A1B"/>
    <w:rsid w:val="68A66BD4"/>
    <w:rsid w:val="68D02C7D"/>
    <w:rsid w:val="69780FAF"/>
    <w:rsid w:val="69CA10DE"/>
    <w:rsid w:val="69CE6E20"/>
    <w:rsid w:val="69D52819"/>
    <w:rsid w:val="6A2C3B47"/>
    <w:rsid w:val="6A3251B7"/>
    <w:rsid w:val="6A4E6DFB"/>
    <w:rsid w:val="6A7D7BEA"/>
    <w:rsid w:val="6AEA5C29"/>
    <w:rsid w:val="6B6F018F"/>
    <w:rsid w:val="6BB4000B"/>
    <w:rsid w:val="6BEB1F0C"/>
    <w:rsid w:val="6C472EBA"/>
    <w:rsid w:val="6D142D9C"/>
    <w:rsid w:val="6D5B6C1D"/>
    <w:rsid w:val="6E1928D8"/>
    <w:rsid w:val="6EF62CBE"/>
    <w:rsid w:val="6F1928EC"/>
    <w:rsid w:val="6F1D10D4"/>
    <w:rsid w:val="6F784C30"/>
    <w:rsid w:val="6FAD74D8"/>
    <w:rsid w:val="6FD44A65"/>
    <w:rsid w:val="6FFD4164"/>
    <w:rsid w:val="700C41C3"/>
    <w:rsid w:val="703561B0"/>
    <w:rsid w:val="70384CF8"/>
    <w:rsid w:val="708A623E"/>
    <w:rsid w:val="709309CE"/>
    <w:rsid w:val="709D579F"/>
    <w:rsid w:val="70FA674D"/>
    <w:rsid w:val="710E77EE"/>
    <w:rsid w:val="712437CA"/>
    <w:rsid w:val="71972B8A"/>
    <w:rsid w:val="71F35154"/>
    <w:rsid w:val="71FF32B1"/>
    <w:rsid w:val="72297EE6"/>
    <w:rsid w:val="722A1CAE"/>
    <w:rsid w:val="725F09D1"/>
    <w:rsid w:val="72834520"/>
    <w:rsid w:val="72AA4610"/>
    <w:rsid w:val="7329331A"/>
    <w:rsid w:val="73350CD4"/>
    <w:rsid w:val="734E2A49"/>
    <w:rsid w:val="737E5413"/>
    <w:rsid w:val="7386240C"/>
    <w:rsid w:val="73B47087"/>
    <w:rsid w:val="73CB11A8"/>
    <w:rsid w:val="73DC09ED"/>
    <w:rsid w:val="73F27937"/>
    <w:rsid w:val="74076848"/>
    <w:rsid w:val="743C0E2B"/>
    <w:rsid w:val="744321B9"/>
    <w:rsid w:val="74827185"/>
    <w:rsid w:val="749173C8"/>
    <w:rsid w:val="74BA691F"/>
    <w:rsid w:val="74F82FA3"/>
    <w:rsid w:val="75195231"/>
    <w:rsid w:val="755521A4"/>
    <w:rsid w:val="75587EE6"/>
    <w:rsid w:val="75A60C51"/>
    <w:rsid w:val="75BE0C1D"/>
    <w:rsid w:val="76764304"/>
    <w:rsid w:val="768F16E6"/>
    <w:rsid w:val="769136B0"/>
    <w:rsid w:val="76A61249"/>
    <w:rsid w:val="76BD2F72"/>
    <w:rsid w:val="76D5219C"/>
    <w:rsid w:val="770C73AA"/>
    <w:rsid w:val="77333C0E"/>
    <w:rsid w:val="77A40FB0"/>
    <w:rsid w:val="780954C8"/>
    <w:rsid w:val="785F4C27"/>
    <w:rsid w:val="78A82F32"/>
    <w:rsid w:val="790F4D60"/>
    <w:rsid w:val="79167E9C"/>
    <w:rsid w:val="793F3918"/>
    <w:rsid w:val="79A57791"/>
    <w:rsid w:val="79BD47BC"/>
    <w:rsid w:val="79EE74A7"/>
    <w:rsid w:val="79F4293C"/>
    <w:rsid w:val="7A653600"/>
    <w:rsid w:val="7AB21E46"/>
    <w:rsid w:val="7B263E7A"/>
    <w:rsid w:val="7C11541F"/>
    <w:rsid w:val="7C184FB7"/>
    <w:rsid w:val="7C451784"/>
    <w:rsid w:val="7C501917"/>
    <w:rsid w:val="7C75312C"/>
    <w:rsid w:val="7C902BCC"/>
    <w:rsid w:val="7D045F49"/>
    <w:rsid w:val="7D1D5C9D"/>
    <w:rsid w:val="7D3E3E65"/>
    <w:rsid w:val="7D67516A"/>
    <w:rsid w:val="7D8609D0"/>
    <w:rsid w:val="7D9E5546"/>
    <w:rsid w:val="7DC151A4"/>
    <w:rsid w:val="7DE85AA7"/>
    <w:rsid w:val="7DF2712A"/>
    <w:rsid w:val="7EAA49B6"/>
    <w:rsid w:val="7EB40DD0"/>
    <w:rsid w:val="7EBF2D35"/>
    <w:rsid w:val="7EC65EC0"/>
    <w:rsid w:val="7F453289"/>
    <w:rsid w:val="7F6C7696"/>
    <w:rsid w:val="7F7C41CC"/>
    <w:rsid w:val="7FEE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name="Body Text First Indent 2"/>
    <w:lsdException w:uiPriority="99" w:name="Note Heading"/>
    <w:lsdException w:uiPriority="99" w:name="Body Text 2"/>
    <w:lsdException w:qFormat="1" w:uiPriority="99" w:semiHidden="0" w:name="Body Text 3"/>
    <w:lsdException w:uiPriority="99" w:name="Body Text Indent 2"/>
    <w:lsdException w:qFormat="1" w:uiPriority="99"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2"/>
    <w:autoRedefine/>
    <w:qFormat/>
    <w:uiPriority w:val="9"/>
    <w:pPr>
      <w:keepNext/>
      <w:keepLines/>
      <w:spacing w:before="340" w:after="330" w:line="578" w:lineRule="auto"/>
      <w:jc w:val="center"/>
      <w:outlineLvl w:val="0"/>
    </w:pPr>
    <w:rPr>
      <w:rFonts w:ascii="Calibri" w:hAnsi="Calibri"/>
      <w:b/>
      <w:bCs/>
      <w:kern w:val="44"/>
      <w:sz w:val="44"/>
      <w:szCs w:val="44"/>
    </w:rPr>
  </w:style>
  <w:style w:type="paragraph" w:styleId="3">
    <w:name w:val="heading 2"/>
    <w:basedOn w:val="1"/>
    <w:next w:val="4"/>
    <w:link w:val="43"/>
    <w:autoRedefine/>
    <w:unhideWhenUsed/>
    <w:qFormat/>
    <w:uiPriority w:val="9"/>
    <w:pPr>
      <w:keepNext/>
      <w:keepLines/>
      <w:spacing w:before="260" w:after="260" w:line="416" w:lineRule="auto"/>
      <w:jc w:val="center"/>
      <w:outlineLvl w:val="1"/>
    </w:pPr>
    <w:rPr>
      <w:rFonts w:ascii="Cambria" w:hAnsi="Cambria"/>
      <w:b/>
      <w:bCs/>
      <w:sz w:val="32"/>
      <w:szCs w:val="32"/>
    </w:rPr>
  </w:style>
  <w:style w:type="paragraph" w:styleId="5">
    <w:name w:val="heading 3"/>
    <w:basedOn w:val="1"/>
    <w:next w:val="1"/>
    <w:link w:val="44"/>
    <w:autoRedefine/>
    <w:unhideWhenUsed/>
    <w:qFormat/>
    <w:uiPriority w:val="9"/>
    <w:pPr>
      <w:keepNext/>
      <w:keepLines/>
      <w:spacing w:before="260" w:after="260" w:line="416" w:lineRule="auto"/>
      <w:outlineLvl w:val="2"/>
    </w:pPr>
    <w:rPr>
      <w:rFonts w:ascii="Calibri" w:hAnsi="Calibri"/>
      <w:bCs/>
      <w:sz w:val="32"/>
      <w:szCs w:val="32"/>
    </w:rPr>
  </w:style>
  <w:style w:type="paragraph" w:styleId="6">
    <w:name w:val="heading 4"/>
    <w:basedOn w:val="1"/>
    <w:next w:val="1"/>
    <w:link w:val="45"/>
    <w:autoRedefine/>
    <w:unhideWhenUsed/>
    <w:qFormat/>
    <w:uiPriority w:val="9"/>
    <w:pPr>
      <w:keepNext/>
      <w:keepLines/>
      <w:spacing w:before="280" w:after="290" w:line="376" w:lineRule="auto"/>
      <w:outlineLvl w:val="3"/>
    </w:pPr>
    <w:rPr>
      <w:rFonts w:ascii="Cambria" w:hAnsi="Cambria"/>
      <w:bCs/>
      <w:sz w:val="28"/>
      <w:szCs w:val="28"/>
    </w:rPr>
  </w:style>
  <w:style w:type="paragraph" w:styleId="7">
    <w:name w:val="heading 5"/>
    <w:basedOn w:val="1"/>
    <w:next w:val="1"/>
    <w:link w:val="46"/>
    <w:autoRedefine/>
    <w:unhideWhenUsed/>
    <w:qFormat/>
    <w:uiPriority w:val="9"/>
    <w:pPr>
      <w:keepNext/>
      <w:keepLines/>
      <w:spacing w:before="280" w:after="290" w:line="376" w:lineRule="auto"/>
      <w:outlineLvl w:val="4"/>
    </w:pPr>
    <w:rPr>
      <w:rFonts w:ascii="Calibri" w:hAnsi="Calibri"/>
      <w:b/>
      <w:bCs/>
      <w:sz w:val="28"/>
      <w:szCs w:val="28"/>
    </w:rPr>
  </w:style>
  <w:style w:type="paragraph" w:styleId="8">
    <w:name w:val="heading 6"/>
    <w:basedOn w:val="1"/>
    <w:next w:val="1"/>
    <w:link w:val="47"/>
    <w:autoRedefine/>
    <w:unhideWhenUsed/>
    <w:qFormat/>
    <w:uiPriority w:val="9"/>
    <w:pPr>
      <w:keepNext/>
      <w:keepLines/>
      <w:spacing w:before="240" w:after="64" w:line="320" w:lineRule="auto"/>
      <w:outlineLvl w:val="5"/>
    </w:pPr>
    <w:rPr>
      <w:rFonts w:ascii="Cambria" w:hAnsi="Cambria"/>
      <w:b/>
      <w:bCs/>
      <w:sz w:val="24"/>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unhideWhenUsed/>
    <w:qFormat/>
    <w:uiPriority w:val="99"/>
    <w:pPr>
      <w:ind w:firstLine="420" w:firstLineChars="200"/>
    </w:pPr>
    <w:rPr>
      <w:szCs w:val="21"/>
    </w:rPr>
  </w:style>
  <w:style w:type="paragraph" w:styleId="9">
    <w:name w:val="toc 7"/>
    <w:basedOn w:val="1"/>
    <w:next w:val="1"/>
    <w:autoRedefine/>
    <w:unhideWhenUsed/>
    <w:qFormat/>
    <w:uiPriority w:val="39"/>
    <w:pPr>
      <w:ind w:left="2520" w:leftChars="1200"/>
    </w:pPr>
    <w:rPr>
      <w:rFonts w:ascii="Calibri" w:hAnsi="Calibri"/>
      <w:szCs w:val="22"/>
    </w:rPr>
  </w:style>
  <w:style w:type="paragraph" w:styleId="10">
    <w:name w:val="annotation text"/>
    <w:basedOn w:val="1"/>
    <w:link w:val="50"/>
    <w:autoRedefine/>
    <w:unhideWhenUsed/>
    <w:qFormat/>
    <w:uiPriority w:val="99"/>
    <w:pPr>
      <w:jc w:val="left"/>
    </w:pPr>
    <w:rPr>
      <w:rFonts w:ascii="Calibri" w:hAnsi="Calibri"/>
      <w:szCs w:val="22"/>
    </w:rPr>
  </w:style>
  <w:style w:type="paragraph" w:styleId="11">
    <w:name w:val="Body Text 3"/>
    <w:basedOn w:val="1"/>
    <w:link w:val="51"/>
    <w:autoRedefine/>
    <w:unhideWhenUsed/>
    <w:qFormat/>
    <w:uiPriority w:val="99"/>
    <w:rPr>
      <w:rFonts w:ascii="宋体" w:hAnsi="宋体"/>
      <w:sz w:val="20"/>
      <w:szCs w:val="20"/>
    </w:rPr>
  </w:style>
  <w:style w:type="paragraph" w:styleId="12">
    <w:name w:val="Body Text"/>
    <w:basedOn w:val="1"/>
    <w:next w:val="1"/>
    <w:link w:val="52"/>
    <w:unhideWhenUsed/>
    <w:qFormat/>
    <w:uiPriority w:val="99"/>
    <w:pPr>
      <w:spacing w:before="100" w:beforeAutospacing="1" w:after="120"/>
    </w:pPr>
    <w:rPr>
      <w:szCs w:val="21"/>
    </w:rPr>
  </w:style>
  <w:style w:type="paragraph" w:styleId="13">
    <w:name w:val="Body Text Indent"/>
    <w:basedOn w:val="1"/>
    <w:link w:val="147"/>
    <w:autoRedefine/>
    <w:semiHidden/>
    <w:unhideWhenUsed/>
    <w:qFormat/>
    <w:uiPriority w:val="99"/>
    <w:pPr>
      <w:spacing w:after="120"/>
      <w:ind w:left="420" w:leftChars="200"/>
    </w:pPr>
  </w:style>
  <w:style w:type="paragraph" w:styleId="14">
    <w:name w:val="Block Text"/>
    <w:basedOn w:val="1"/>
    <w:next w:val="12"/>
    <w:qFormat/>
    <w:uiPriority w:val="0"/>
    <w:pPr>
      <w:spacing w:after="120"/>
      <w:ind w:left="1440" w:leftChars="700" w:right="1440" w:rightChars="700"/>
    </w:pPr>
    <w:rPr>
      <w:rFonts w:ascii="Calibri"/>
      <w:szCs w:val="22"/>
    </w:rPr>
  </w:style>
  <w:style w:type="paragraph" w:styleId="15">
    <w:name w:val="toc 5"/>
    <w:basedOn w:val="1"/>
    <w:next w:val="1"/>
    <w:autoRedefine/>
    <w:unhideWhenUsed/>
    <w:qFormat/>
    <w:uiPriority w:val="39"/>
    <w:pPr>
      <w:ind w:left="1680" w:leftChars="800"/>
    </w:pPr>
    <w:rPr>
      <w:rFonts w:ascii="Calibri" w:hAnsi="Calibri"/>
      <w:szCs w:val="22"/>
    </w:rPr>
  </w:style>
  <w:style w:type="paragraph" w:styleId="16">
    <w:name w:val="toc 3"/>
    <w:basedOn w:val="1"/>
    <w:next w:val="1"/>
    <w:autoRedefine/>
    <w:unhideWhenUsed/>
    <w:qFormat/>
    <w:uiPriority w:val="39"/>
    <w:pPr>
      <w:ind w:left="840" w:leftChars="400"/>
    </w:pPr>
    <w:rPr>
      <w:rFonts w:ascii="Calibri" w:hAnsi="Calibri"/>
      <w:szCs w:val="22"/>
    </w:rPr>
  </w:style>
  <w:style w:type="paragraph" w:styleId="17">
    <w:name w:val="Plain Text"/>
    <w:basedOn w:val="1"/>
    <w:link w:val="49"/>
    <w:unhideWhenUsed/>
    <w:qFormat/>
    <w:uiPriority w:val="0"/>
    <w:rPr>
      <w:rFonts w:ascii="宋体" w:hAnsi="Courier New"/>
      <w:szCs w:val="21"/>
    </w:rPr>
  </w:style>
  <w:style w:type="paragraph" w:styleId="18">
    <w:name w:val="toc 8"/>
    <w:basedOn w:val="1"/>
    <w:next w:val="1"/>
    <w:autoRedefine/>
    <w:unhideWhenUsed/>
    <w:qFormat/>
    <w:uiPriority w:val="39"/>
    <w:pPr>
      <w:ind w:left="2940" w:leftChars="1400"/>
    </w:pPr>
    <w:rPr>
      <w:rFonts w:ascii="Calibri" w:hAnsi="Calibri"/>
      <w:szCs w:val="22"/>
    </w:rPr>
  </w:style>
  <w:style w:type="paragraph" w:styleId="19">
    <w:name w:val="Date"/>
    <w:basedOn w:val="1"/>
    <w:next w:val="1"/>
    <w:link w:val="146"/>
    <w:autoRedefine/>
    <w:semiHidden/>
    <w:unhideWhenUsed/>
    <w:qFormat/>
    <w:uiPriority w:val="99"/>
    <w:pPr>
      <w:ind w:left="100" w:leftChars="2500"/>
    </w:pPr>
  </w:style>
  <w:style w:type="paragraph" w:styleId="20">
    <w:name w:val="Balloon Text"/>
    <w:basedOn w:val="1"/>
    <w:link w:val="48"/>
    <w:autoRedefine/>
    <w:semiHidden/>
    <w:qFormat/>
    <w:uiPriority w:val="0"/>
    <w:rPr>
      <w:sz w:val="18"/>
      <w:szCs w:val="18"/>
    </w:rPr>
  </w:style>
  <w:style w:type="paragraph" w:styleId="21">
    <w:name w:val="footer"/>
    <w:basedOn w:val="1"/>
    <w:link w:val="41"/>
    <w:unhideWhenUsed/>
    <w:qFormat/>
    <w:uiPriority w:val="99"/>
    <w:pPr>
      <w:tabs>
        <w:tab w:val="center" w:pos="4153"/>
        <w:tab w:val="right" w:pos="8306"/>
      </w:tabs>
      <w:snapToGrid w:val="0"/>
      <w:jc w:val="left"/>
    </w:pPr>
    <w:rPr>
      <w:sz w:val="18"/>
      <w:szCs w:val="18"/>
    </w:rPr>
  </w:style>
  <w:style w:type="paragraph" w:styleId="22">
    <w:name w:val="header"/>
    <w:basedOn w:val="1"/>
    <w:link w:val="4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39"/>
    <w:pPr>
      <w:spacing w:line="440" w:lineRule="exact"/>
      <w:jc w:val="center"/>
    </w:pPr>
    <w:rPr>
      <w:color w:val="000000"/>
      <w:sz w:val="20"/>
      <w:szCs w:val="20"/>
    </w:rPr>
  </w:style>
  <w:style w:type="paragraph" w:styleId="24">
    <w:name w:val="toc 4"/>
    <w:basedOn w:val="1"/>
    <w:next w:val="1"/>
    <w:unhideWhenUsed/>
    <w:qFormat/>
    <w:uiPriority w:val="39"/>
    <w:pPr>
      <w:ind w:left="1260" w:leftChars="600"/>
    </w:pPr>
    <w:rPr>
      <w:rFonts w:ascii="Calibri" w:hAnsi="Calibri"/>
      <w:szCs w:val="22"/>
    </w:rPr>
  </w:style>
  <w:style w:type="paragraph" w:styleId="25">
    <w:name w:val="Subtitle"/>
    <w:basedOn w:val="1"/>
    <w:next w:val="1"/>
    <w:link w:val="53"/>
    <w:qFormat/>
    <w:uiPriority w:val="11"/>
    <w:pPr>
      <w:spacing w:before="240" w:after="60" w:line="312" w:lineRule="auto"/>
      <w:jc w:val="center"/>
      <w:outlineLvl w:val="1"/>
    </w:pPr>
    <w:rPr>
      <w:rFonts w:ascii="Cambria" w:hAnsi="Cambria"/>
      <w:b/>
      <w:bCs/>
      <w:kern w:val="28"/>
      <w:sz w:val="32"/>
      <w:szCs w:val="32"/>
    </w:rPr>
  </w:style>
  <w:style w:type="paragraph" w:styleId="26">
    <w:name w:val="footnote text"/>
    <w:basedOn w:val="1"/>
    <w:link w:val="54"/>
    <w:autoRedefine/>
    <w:unhideWhenUsed/>
    <w:qFormat/>
    <w:uiPriority w:val="99"/>
    <w:pPr>
      <w:adjustRightInd w:val="0"/>
      <w:snapToGrid w:val="0"/>
      <w:spacing w:line="420" w:lineRule="atLeast"/>
      <w:ind w:firstLine="454"/>
      <w:jc w:val="left"/>
      <w:textAlignment w:val="baseline"/>
    </w:pPr>
    <w:rPr>
      <w:kern w:val="0"/>
      <w:sz w:val="18"/>
      <w:szCs w:val="18"/>
    </w:rPr>
  </w:style>
  <w:style w:type="paragraph" w:styleId="27">
    <w:name w:val="toc 6"/>
    <w:basedOn w:val="1"/>
    <w:next w:val="1"/>
    <w:unhideWhenUsed/>
    <w:qFormat/>
    <w:uiPriority w:val="39"/>
    <w:pPr>
      <w:ind w:left="2100" w:leftChars="1000"/>
    </w:pPr>
    <w:rPr>
      <w:rFonts w:ascii="Calibri" w:hAnsi="Calibri"/>
      <w:szCs w:val="22"/>
    </w:rPr>
  </w:style>
  <w:style w:type="paragraph" w:styleId="28">
    <w:name w:val="Body Text Indent 3"/>
    <w:basedOn w:val="1"/>
    <w:link w:val="55"/>
    <w:autoRedefine/>
    <w:unhideWhenUsed/>
    <w:qFormat/>
    <w:uiPriority w:val="99"/>
    <w:pPr>
      <w:spacing w:before="100" w:beforeAutospacing="1" w:after="120"/>
      <w:ind w:left="420" w:leftChars="200"/>
    </w:pPr>
    <w:rPr>
      <w:sz w:val="16"/>
      <w:szCs w:val="16"/>
    </w:rPr>
  </w:style>
  <w:style w:type="paragraph" w:styleId="29">
    <w:name w:val="toc 2"/>
    <w:basedOn w:val="1"/>
    <w:next w:val="1"/>
    <w:unhideWhenUsed/>
    <w:qFormat/>
    <w:uiPriority w:val="39"/>
    <w:pPr>
      <w:tabs>
        <w:tab w:val="right" w:leader="dot" w:pos="9054"/>
      </w:tabs>
      <w:ind w:left="420" w:leftChars="200"/>
    </w:pPr>
    <w:rPr>
      <w:rFonts w:ascii="Calibri" w:hAnsi="Calibri"/>
      <w:szCs w:val="22"/>
    </w:rPr>
  </w:style>
  <w:style w:type="paragraph" w:styleId="30">
    <w:name w:val="toc 9"/>
    <w:basedOn w:val="1"/>
    <w:next w:val="1"/>
    <w:autoRedefine/>
    <w:unhideWhenUsed/>
    <w:qFormat/>
    <w:uiPriority w:val="39"/>
    <w:pPr>
      <w:ind w:left="3360" w:leftChars="1600"/>
    </w:pPr>
    <w:rPr>
      <w:rFonts w:ascii="Calibri" w:hAnsi="Calibri"/>
      <w:szCs w:val="22"/>
    </w:rPr>
  </w:style>
  <w:style w:type="paragraph" w:styleId="31">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32">
    <w:name w:val="Body Text First Indent 2"/>
    <w:basedOn w:val="13"/>
    <w:link w:val="148"/>
    <w:autoRedefine/>
    <w:semiHidden/>
    <w:unhideWhenUsed/>
    <w:qFormat/>
    <w:uiPriority w:val="99"/>
    <w:pPr>
      <w:ind w:firstLine="420" w:firstLineChars="200"/>
    </w:pPr>
  </w:style>
  <w:style w:type="table" w:styleId="3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22"/>
    <w:rPr>
      <w:b/>
    </w:rPr>
  </w:style>
  <w:style w:type="character" w:styleId="37">
    <w:name w:val="FollowedHyperlink"/>
    <w:unhideWhenUsed/>
    <w:qFormat/>
    <w:uiPriority w:val="99"/>
    <w:rPr>
      <w:color w:val="800080"/>
      <w:u w:val="single"/>
    </w:rPr>
  </w:style>
  <w:style w:type="character" w:styleId="38">
    <w:name w:val="Hyperlink"/>
    <w:unhideWhenUsed/>
    <w:qFormat/>
    <w:uiPriority w:val="99"/>
    <w:rPr>
      <w:color w:val="0000FF"/>
      <w:u w:val="single"/>
    </w:rPr>
  </w:style>
  <w:style w:type="character" w:styleId="39">
    <w:name w:val="annotation reference"/>
    <w:unhideWhenUsed/>
    <w:qFormat/>
    <w:uiPriority w:val="99"/>
    <w:rPr>
      <w:sz w:val="21"/>
      <w:szCs w:val="21"/>
    </w:rPr>
  </w:style>
  <w:style w:type="character" w:customStyle="1" w:styleId="40">
    <w:name w:val="页眉 Char"/>
    <w:basedOn w:val="35"/>
    <w:link w:val="22"/>
    <w:autoRedefine/>
    <w:qFormat/>
    <w:uiPriority w:val="99"/>
    <w:rPr>
      <w:sz w:val="18"/>
      <w:szCs w:val="18"/>
    </w:rPr>
  </w:style>
  <w:style w:type="character" w:customStyle="1" w:styleId="41">
    <w:name w:val="页脚 Char"/>
    <w:basedOn w:val="35"/>
    <w:link w:val="21"/>
    <w:qFormat/>
    <w:uiPriority w:val="99"/>
    <w:rPr>
      <w:sz w:val="18"/>
      <w:szCs w:val="18"/>
    </w:rPr>
  </w:style>
  <w:style w:type="character" w:customStyle="1" w:styleId="42">
    <w:name w:val="标题 1 Char"/>
    <w:basedOn w:val="35"/>
    <w:link w:val="2"/>
    <w:autoRedefine/>
    <w:qFormat/>
    <w:uiPriority w:val="9"/>
    <w:rPr>
      <w:rFonts w:ascii="Calibri" w:hAnsi="Calibri" w:eastAsia="宋体" w:cs="Times New Roman"/>
      <w:b/>
      <w:bCs/>
      <w:kern w:val="44"/>
      <w:sz w:val="44"/>
      <w:szCs w:val="44"/>
    </w:rPr>
  </w:style>
  <w:style w:type="character" w:customStyle="1" w:styleId="43">
    <w:name w:val="标题 2 Char"/>
    <w:basedOn w:val="35"/>
    <w:link w:val="3"/>
    <w:autoRedefine/>
    <w:qFormat/>
    <w:uiPriority w:val="9"/>
    <w:rPr>
      <w:rFonts w:ascii="Cambria" w:hAnsi="Cambria" w:eastAsia="宋体" w:cs="Times New Roman"/>
      <w:b/>
      <w:bCs/>
      <w:sz w:val="32"/>
      <w:szCs w:val="32"/>
    </w:rPr>
  </w:style>
  <w:style w:type="character" w:customStyle="1" w:styleId="44">
    <w:name w:val="标题 3 Char"/>
    <w:basedOn w:val="35"/>
    <w:link w:val="5"/>
    <w:autoRedefine/>
    <w:qFormat/>
    <w:uiPriority w:val="9"/>
    <w:rPr>
      <w:rFonts w:ascii="Calibri" w:hAnsi="Calibri" w:eastAsia="宋体" w:cs="Times New Roman"/>
      <w:bCs/>
      <w:sz w:val="32"/>
      <w:szCs w:val="32"/>
    </w:rPr>
  </w:style>
  <w:style w:type="character" w:customStyle="1" w:styleId="45">
    <w:name w:val="标题 4 Char"/>
    <w:basedOn w:val="35"/>
    <w:link w:val="6"/>
    <w:qFormat/>
    <w:uiPriority w:val="9"/>
    <w:rPr>
      <w:rFonts w:ascii="Cambria" w:hAnsi="Cambria" w:eastAsia="宋体" w:cs="Times New Roman"/>
      <w:bCs/>
      <w:sz w:val="28"/>
      <w:szCs w:val="28"/>
    </w:rPr>
  </w:style>
  <w:style w:type="character" w:customStyle="1" w:styleId="46">
    <w:name w:val="标题 5 Char"/>
    <w:basedOn w:val="35"/>
    <w:link w:val="7"/>
    <w:autoRedefine/>
    <w:qFormat/>
    <w:uiPriority w:val="9"/>
    <w:rPr>
      <w:rFonts w:ascii="Calibri" w:hAnsi="Calibri" w:eastAsia="宋体" w:cs="Times New Roman"/>
      <w:b/>
      <w:bCs/>
      <w:sz w:val="28"/>
      <w:szCs w:val="28"/>
    </w:rPr>
  </w:style>
  <w:style w:type="character" w:customStyle="1" w:styleId="47">
    <w:name w:val="标题 6 Char"/>
    <w:basedOn w:val="35"/>
    <w:link w:val="8"/>
    <w:autoRedefine/>
    <w:qFormat/>
    <w:uiPriority w:val="9"/>
    <w:rPr>
      <w:rFonts w:ascii="Cambria" w:hAnsi="Cambria" w:eastAsia="宋体" w:cs="Times New Roman"/>
      <w:b/>
      <w:bCs/>
      <w:sz w:val="24"/>
      <w:szCs w:val="24"/>
    </w:rPr>
  </w:style>
  <w:style w:type="character" w:customStyle="1" w:styleId="48">
    <w:name w:val="批注框文本 Char"/>
    <w:basedOn w:val="35"/>
    <w:link w:val="20"/>
    <w:autoRedefine/>
    <w:semiHidden/>
    <w:qFormat/>
    <w:uiPriority w:val="0"/>
    <w:rPr>
      <w:rFonts w:ascii="Times New Roman" w:hAnsi="Times New Roman" w:eastAsia="宋体" w:cs="Times New Roman"/>
      <w:sz w:val="18"/>
      <w:szCs w:val="18"/>
    </w:rPr>
  </w:style>
  <w:style w:type="character" w:customStyle="1" w:styleId="49">
    <w:name w:val="纯文本 Char"/>
    <w:basedOn w:val="35"/>
    <w:link w:val="17"/>
    <w:autoRedefine/>
    <w:qFormat/>
    <w:uiPriority w:val="99"/>
    <w:rPr>
      <w:rFonts w:ascii="宋体" w:hAnsi="Courier New" w:eastAsia="宋体" w:cs="Times New Roman"/>
      <w:szCs w:val="21"/>
    </w:rPr>
  </w:style>
  <w:style w:type="character" w:customStyle="1" w:styleId="50">
    <w:name w:val="批注文字 Char"/>
    <w:basedOn w:val="35"/>
    <w:link w:val="10"/>
    <w:qFormat/>
    <w:uiPriority w:val="99"/>
    <w:rPr>
      <w:rFonts w:ascii="Calibri" w:hAnsi="Calibri" w:eastAsia="宋体" w:cs="Times New Roman"/>
    </w:rPr>
  </w:style>
  <w:style w:type="character" w:customStyle="1" w:styleId="51">
    <w:name w:val="正文文本 3 Char"/>
    <w:basedOn w:val="35"/>
    <w:link w:val="11"/>
    <w:qFormat/>
    <w:uiPriority w:val="99"/>
    <w:rPr>
      <w:rFonts w:ascii="宋体" w:hAnsi="宋体" w:eastAsia="宋体" w:cs="Times New Roman"/>
      <w:sz w:val="20"/>
      <w:szCs w:val="20"/>
    </w:rPr>
  </w:style>
  <w:style w:type="character" w:customStyle="1" w:styleId="52">
    <w:name w:val="正文文本 Char"/>
    <w:basedOn w:val="35"/>
    <w:link w:val="12"/>
    <w:autoRedefine/>
    <w:qFormat/>
    <w:uiPriority w:val="99"/>
    <w:rPr>
      <w:rFonts w:ascii="Times New Roman" w:hAnsi="Times New Roman" w:eastAsia="宋体" w:cs="Times New Roman"/>
      <w:szCs w:val="21"/>
    </w:rPr>
  </w:style>
  <w:style w:type="character" w:customStyle="1" w:styleId="53">
    <w:name w:val="副标题 Char"/>
    <w:basedOn w:val="35"/>
    <w:link w:val="25"/>
    <w:autoRedefine/>
    <w:qFormat/>
    <w:uiPriority w:val="11"/>
    <w:rPr>
      <w:rFonts w:ascii="Cambria" w:hAnsi="Cambria" w:eastAsia="宋体" w:cs="Times New Roman"/>
      <w:b/>
      <w:bCs/>
      <w:kern w:val="28"/>
      <w:sz w:val="32"/>
      <w:szCs w:val="32"/>
    </w:rPr>
  </w:style>
  <w:style w:type="character" w:customStyle="1" w:styleId="54">
    <w:name w:val="脚注文本 Char"/>
    <w:basedOn w:val="35"/>
    <w:link w:val="26"/>
    <w:autoRedefine/>
    <w:qFormat/>
    <w:uiPriority w:val="99"/>
    <w:rPr>
      <w:rFonts w:ascii="Times New Roman" w:hAnsi="Times New Roman" w:eastAsia="宋体" w:cs="Times New Roman"/>
      <w:kern w:val="0"/>
      <w:sz w:val="18"/>
      <w:szCs w:val="18"/>
    </w:rPr>
  </w:style>
  <w:style w:type="character" w:customStyle="1" w:styleId="55">
    <w:name w:val="正文文本缩进 3 Char"/>
    <w:basedOn w:val="35"/>
    <w:link w:val="28"/>
    <w:autoRedefine/>
    <w:qFormat/>
    <w:uiPriority w:val="99"/>
    <w:rPr>
      <w:rFonts w:ascii="Times New Roman" w:hAnsi="Times New Roman" w:eastAsia="宋体" w:cs="Times New Roman"/>
      <w:sz w:val="16"/>
      <w:szCs w:val="16"/>
    </w:rPr>
  </w:style>
  <w:style w:type="paragraph" w:customStyle="1" w:styleId="56">
    <w:name w:val="Table Paragraph"/>
    <w:basedOn w:val="1"/>
    <w:autoRedefine/>
    <w:qFormat/>
    <w:uiPriority w:val="1"/>
    <w:pPr>
      <w:autoSpaceDE w:val="0"/>
      <w:autoSpaceDN w:val="0"/>
      <w:jc w:val="left"/>
    </w:pPr>
    <w:rPr>
      <w:rFonts w:ascii="宋体" w:hAnsi="宋体"/>
      <w:kern w:val="0"/>
      <w:sz w:val="22"/>
      <w:szCs w:val="22"/>
    </w:rPr>
  </w:style>
  <w:style w:type="paragraph" w:customStyle="1" w:styleId="57">
    <w:name w:val="标题 #6 (2)"/>
    <w:basedOn w:val="1"/>
    <w:autoRedefine/>
    <w:qFormat/>
    <w:uiPriority w:val="0"/>
    <w:pPr>
      <w:shd w:val="clear" w:color="auto" w:fill="FFFFFF"/>
      <w:spacing w:before="720" w:after="420" w:line="240" w:lineRule="atLeast"/>
      <w:jc w:val="distribute"/>
      <w:outlineLvl w:val="5"/>
    </w:pPr>
    <w:rPr>
      <w:rFonts w:ascii="MingLiU" w:hAnsi="MingLiU" w:eastAsia="MingLiU"/>
      <w:b/>
      <w:bCs/>
      <w:kern w:val="0"/>
      <w:sz w:val="28"/>
      <w:szCs w:val="28"/>
    </w:rPr>
  </w:style>
  <w:style w:type="paragraph" w:customStyle="1" w:styleId="58">
    <w:name w:val="样式 宋体 小四 行距: 1.5 倍行距"/>
    <w:basedOn w:val="1"/>
    <w:autoRedefine/>
    <w:qFormat/>
    <w:uiPriority w:val="0"/>
    <w:pPr>
      <w:spacing w:line="360" w:lineRule="auto"/>
      <w:ind w:firstLine="480" w:firstLineChars="200"/>
    </w:pPr>
    <w:rPr>
      <w:rFonts w:ascii="宋体" w:hAnsi="宋体"/>
      <w:sz w:val="24"/>
    </w:rPr>
  </w:style>
  <w:style w:type="paragraph" w:customStyle="1" w:styleId="59">
    <w:name w:val="表格标题 (4)"/>
    <w:basedOn w:val="1"/>
    <w:autoRedefine/>
    <w:qFormat/>
    <w:uiPriority w:val="0"/>
    <w:pPr>
      <w:shd w:val="clear" w:color="auto" w:fill="FFFFFF"/>
      <w:spacing w:line="240" w:lineRule="atLeast"/>
      <w:jc w:val="left"/>
    </w:pPr>
    <w:rPr>
      <w:rFonts w:ascii="MingLiU" w:hAnsi="MingLiU" w:eastAsia="MingLiU"/>
      <w:b/>
      <w:bCs/>
      <w:kern w:val="0"/>
      <w:sz w:val="22"/>
      <w:szCs w:val="22"/>
    </w:rPr>
  </w:style>
  <w:style w:type="paragraph" w:customStyle="1" w:styleId="60">
    <w:name w:val="表格标题"/>
    <w:basedOn w:val="1"/>
    <w:autoRedefine/>
    <w:qFormat/>
    <w:uiPriority w:val="0"/>
    <w:pPr>
      <w:shd w:val="clear" w:color="auto" w:fill="FFFFFF"/>
      <w:spacing w:line="322" w:lineRule="exact"/>
      <w:jc w:val="distribute"/>
    </w:pPr>
    <w:rPr>
      <w:rFonts w:ascii="MingLiU" w:hAnsi="MingLiU" w:eastAsia="MingLiU"/>
      <w:kern w:val="0"/>
      <w:sz w:val="20"/>
      <w:szCs w:val="20"/>
    </w:rPr>
  </w:style>
  <w:style w:type="paragraph" w:customStyle="1" w:styleId="61">
    <w:name w:val="正文文本 (3)"/>
    <w:basedOn w:val="1"/>
    <w:autoRedefine/>
    <w:qFormat/>
    <w:uiPriority w:val="0"/>
    <w:pPr>
      <w:shd w:val="clear" w:color="auto" w:fill="FFFFFF"/>
      <w:spacing w:before="100" w:beforeAutospacing="1" w:after="1140" w:line="240" w:lineRule="atLeast"/>
      <w:jc w:val="center"/>
    </w:pPr>
    <w:rPr>
      <w:rFonts w:ascii="MingLiU" w:hAnsi="MingLiU" w:eastAsia="MingLiU"/>
      <w:kern w:val="0"/>
      <w:sz w:val="34"/>
      <w:szCs w:val="34"/>
    </w:rPr>
  </w:style>
  <w:style w:type="paragraph" w:customStyle="1" w:styleId="62">
    <w:name w:val="附件正文ffff"/>
    <w:basedOn w:val="1"/>
    <w:autoRedefine/>
    <w:qFormat/>
    <w:uiPriority w:val="0"/>
    <w:pPr>
      <w:spacing w:line="340" w:lineRule="exact"/>
      <w:ind w:firstLine="436" w:firstLineChars="200"/>
    </w:pPr>
    <w:rPr>
      <w:rFonts w:ascii="方正宋三简体" w:hAnsi="方正宋三简体"/>
      <w:spacing w:val="4"/>
      <w:szCs w:val="21"/>
    </w:rPr>
  </w:style>
  <w:style w:type="paragraph" w:customStyle="1" w:styleId="63">
    <w:name w:val="正文文本 (17)"/>
    <w:basedOn w:val="1"/>
    <w:autoRedefine/>
    <w:qFormat/>
    <w:uiPriority w:val="0"/>
    <w:pPr>
      <w:shd w:val="clear" w:color="auto" w:fill="FFFFFF"/>
      <w:spacing w:line="240" w:lineRule="atLeast"/>
      <w:jc w:val="distribute"/>
    </w:pPr>
    <w:rPr>
      <w:rFonts w:ascii="MingLiU" w:hAnsi="MingLiU" w:eastAsia="MingLiU"/>
      <w:spacing w:val="-10"/>
      <w:kern w:val="0"/>
      <w:sz w:val="22"/>
      <w:szCs w:val="22"/>
    </w:rPr>
  </w:style>
  <w:style w:type="paragraph" w:customStyle="1" w:styleId="64">
    <w:name w:val="标题 #6"/>
    <w:basedOn w:val="1"/>
    <w:autoRedefine/>
    <w:qFormat/>
    <w:uiPriority w:val="0"/>
    <w:pPr>
      <w:shd w:val="clear" w:color="auto" w:fill="FFFFFF"/>
      <w:spacing w:before="540" w:after="540" w:line="240" w:lineRule="atLeast"/>
      <w:jc w:val="center"/>
      <w:outlineLvl w:val="5"/>
    </w:pPr>
    <w:rPr>
      <w:rFonts w:ascii="MingLiU" w:hAnsi="MingLiU" w:eastAsia="MingLiU"/>
      <w:spacing w:val="30"/>
      <w:kern w:val="0"/>
      <w:sz w:val="26"/>
      <w:szCs w:val="26"/>
    </w:rPr>
  </w:style>
  <w:style w:type="paragraph" w:customStyle="1" w:styleId="65">
    <w:name w:val="正文文本 (24)"/>
    <w:basedOn w:val="1"/>
    <w:autoRedefine/>
    <w:qFormat/>
    <w:uiPriority w:val="0"/>
    <w:pPr>
      <w:shd w:val="clear" w:color="auto" w:fill="FFFFFF"/>
      <w:spacing w:before="100" w:beforeAutospacing="1" w:after="600" w:line="240" w:lineRule="atLeast"/>
      <w:jc w:val="center"/>
    </w:pPr>
    <w:rPr>
      <w:rFonts w:ascii="MingLiU" w:hAnsi="MingLiU" w:eastAsia="MingLiU"/>
      <w:spacing w:val="30"/>
      <w:kern w:val="0"/>
      <w:sz w:val="42"/>
      <w:szCs w:val="42"/>
    </w:rPr>
  </w:style>
  <w:style w:type="paragraph" w:customStyle="1" w:styleId="66">
    <w:name w:val="页眉或页脚"/>
    <w:basedOn w:val="1"/>
    <w:autoRedefine/>
    <w:qFormat/>
    <w:uiPriority w:val="0"/>
    <w:pPr>
      <w:shd w:val="clear" w:color="auto" w:fill="FFFFFF"/>
      <w:spacing w:line="240" w:lineRule="atLeast"/>
      <w:jc w:val="left"/>
    </w:pPr>
    <w:rPr>
      <w:rFonts w:ascii="MingLiU" w:hAnsi="MingLiU" w:eastAsia="MingLiU"/>
      <w:spacing w:val="10"/>
      <w:kern w:val="0"/>
      <w:sz w:val="20"/>
      <w:szCs w:val="20"/>
    </w:rPr>
  </w:style>
  <w:style w:type="paragraph" w:customStyle="1" w:styleId="67">
    <w:name w:val="标题 #2"/>
    <w:basedOn w:val="1"/>
    <w:autoRedefine/>
    <w:qFormat/>
    <w:uiPriority w:val="0"/>
    <w:pPr>
      <w:shd w:val="clear" w:color="auto" w:fill="FFFFFF"/>
      <w:spacing w:before="100" w:beforeAutospacing="1" w:after="600" w:line="240" w:lineRule="atLeast"/>
      <w:jc w:val="left"/>
      <w:outlineLvl w:val="1"/>
    </w:pPr>
    <w:rPr>
      <w:rFonts w:ascii="MingLiU" w:hAnsi="MingLiU" w:eastAsia="MingLiU"/>
      <w:kern w:val="0"/>
      <w:sz w:val="42"/>
      <w:szCs w:val="42"/>
    </w:rPr>
  </w:style>
  <w:style w:type="paragraph" w:customStyle="1" w:styleId="68">
    <w:name w:val="正文文本 (2)1"/>
    <w:basedOn w:val="1"/>
    <w:autoRedefine/>
    <w:qFormat/>
    <w:uiPriority w:val="0"/>
    <w:pPr>
      <w:shd w:val="clear" w:color="auto" w:fill="FFFFFF"/>
      <w:spacing w:before="300" w:after="100" w:afterAutospacing="1" w:line="439" w:lineRule="exact"/>
      <w:jc w:val="distribute"/>
    </w:pPr>
    <w:rPr>
      <w:rFonts w:ascii="MingLiU" w:hAnsi="MingLiU" w:eastAsia="MingLiU"/>
      <w:spacing w:val="20"/>
      <w:kern w:val="0"/>
      <w:sz w:val="22"/>
      <w:szCs w:val="22"/>
    </w:rPr>
  </w:style>
  <w:style w:type="paragraph" w:customStyle="1" w:styleId="69">
    <w:name w:val="msolistparagraph"/>
    <w:basedOn w:val="1"/>
    <w:autoRedefine/>
    <w:qFormat/>
    <w:uiPriority w:val="0"/>
    <w:pPr>
      <w:ind w:firstLine="420" w:firstLineChars="200"/>
    </w:pPr>
    <w:rPr>
      <w:rFonts w:ascii="Calibri" w:hAnsi="Calibri"/>
      <w:szCs w:val="21"/>
    </w:rPr>
  </w:style>
  <w:style w:type="paragraph" w:customStyle="1" w:styleId="70">
    <w:name w:val="标题 #5"/>
    <w:basedOn w:val="1"/>
    <w:autoRedefine/>
    <w:qFormat/>
    <w:uiPriority w:val="0"/>
    <w:pPr>
      <w:shd w:val="clear" w:color="auto" w:fill="FFFFFF"/>
      <w:spacing w:before="120" w:after="420" w:line="240" w:lineRule="atLeast"/>
      <w:jc w:val="distribute"/>
      <w:outlineLvl w:val="4"/>
    </w:pPr>
    <w:rPr>
      <w:rFonts w:ascii="MingLiU" w:hAnsi="MingLiU" w:eastAsia="MingLiU"/>
      <w:b/>
      <w:bCs/>
      <w:kern w:val="0"/>
      <w:sz w:val="28"/>
      <w:szCs w:val="28"/>
    </w:rPr>
  </w:style>
  <w:style w:type="paragraph" w:customStyle="1" w:styleId="71">
    <w:name w:val="正文文本 (13)"/>
    <w:basedOn w:val="1"/>
    <w:autoRedefine/>
    <w:qFormat/>
    <w:uiPriority w:val="0"/>
    <w:pPr>
      <w:shd w:val="clear" w:color="auto" w:fill="FFFFFF"/>
      <w:spacing w:line="240" w:lineRule="atLeast"/>
      <w:jc w:val="left"/>
    </w:pPr>
    <w:rPr>
      <w:rFonts w:ascii="MingLiU" w:hAnsi="MingLiU" w:eastAsia="MingLiU"/>
      <w:spacing w:val="40"/>
      <w:kern w:val="0"/>
      <w:sz w:val="56"/>
      <w:szCs w:val="56"/>
    </w:rPr>
  </w:style>
  <w:style w:type="paragraph" w:customStyle="1" w:styleId="72">
    <w:name w:val="正文文本 (5)1"/>
    <w:basedOn w:val="1"/>
    <w:autoRedefine/>
    <w:qFormat/>
    <w:uiPriority w:val="0"/>
    <w:pPr>
      <w:shd w:val="clear" w:color="auto" w:fill="FFFFFF"/>
      <w:spacing w:before="5100" w:after="100" w:afterAutospacing="1" w:line="240" w:lineRule="atLeast"/>
      <w:jc w:val="left"/>
    </w:pPr>
    <w:rPr>
      <w:rFonts w:ascii="MingLiU" w:hAnsi="MingLiU" w:eastAsia="MingLiU"/>
      <w:kern w:val="0"/>
      <w:sz w:val="20"/>
      <w:szCs w:val="20"/>
    </w:rPr>
  </w:style>
  <w:style w:type="paragraph" w:customStyle="1" w:styleId="73">
    <w:name w:val="正文文本 (23)"/>
    <w:basedOn w:val="1"/>
    <w:autoRedefine/>
    <w:qFormat/>
    <w:uiPriority w:val="0"/>
    <w:pPr>
      <w:shd w:val="clear" w:color="auto" w:fill="FFFFFF"/>
      <w:spacing w:line="240" w:lineRule="atLeast"/>
      <w:jc w:val="left"/>
    </w:pPr>
    <w:rPr>
      <w:rFonts w:ascii="MingLiU" w:hAnsi="MingLiU" w:eastAsia="MingLiU"/>
      <w:spacing w:val="-20"/>
      <w:kern w:val="0"/>
      <w:sz w:val="54"/>
      <w:szCs w:val="54"/>
    </w:rPr>
  </w:style>
  <w:style w:type="paragraph" w:customStyle="1" w:styleId="74">
    <w:name w:val="样式 标题 3 + (中文) 黑体 小四 非加粗 段前: 7.8 磅 段后: 0 磅 行距: 固定值 20 磅"/>
    <w:basedOn w:val="5"/>
    <w:autoRedefine/>
    <w:qFormat/>
    <w:uiPriority w:val="0"/>
    <w:pPr>
      <w:spacing w:before="0" w:after="0" w:line="400" w:lineRule="exact"/>
    </w:pPr>
    <w:rPr>
      <w:rFonts w:eastAsia="黑体" w:cs="宋体"/>
      <w:bCs w:val="0"/>
      <w:sz w:val="24"/>
      <w:szCs w:val="24"/>
    </w:rPr>
  </w:style>
  <w:style w:type="paragraph" w:styleId="75">
    <w:name w:val="List Paragraph"/>
    <w:basedOn w:val="1"/>
    <w:autoRedefine/>
    <w:qFormat/>
    <w:uiPriority w:val="34"/>
    <w:pPr>
      <w:ind w:firstLine="420" w:firstLineChars="200"/>
    </w:pPr>
    <w:rPr>
      <w:rFonts w:ascii="Calibri" w:hAnsi="Calibri"/>
      <w:szCs w:val="22"/>
    </w:rPr>
  </w:style>
  <w:style w:type="paragraph" w:customStyle="1" w:styleId="76">
    <w:name w:val="目录 (2)1"/>
    <w:basedOn w:val="1"/>
    <w:autoRedefine/>
    <w:qFormat/>
    <w:uiPriority w:val="0"/>
    <w:pPr>
      <w:shd w:val="clear" w:color="auto" w:fill="FFFFFF"/>
      <w:spacing w:before="420" w:after="100" w:afterAutospacing="1" w:line="566" w:lineRule="exact"/>
      <w:jc w:val="distribute"/>
    </w:pPr>
    <w:rPr>
      <w:rFonts w:ascii="MingLiU" w:hAnsi="MingLiU" w:eastAsia="MingLiU"/>
      <w:spacing w:val="20"/>
      <w:kern w:val="0"/>
      <w:sz w:val="22"/>
      <w:szCs w:val="22"/>
    </w:rPr>
  </w:style>
  <w:style w:type="paragraph" w:customStyle="1" w:styleId="77">
    <w:name w:val="正文文本 (15)"/>
    <w:basedOn w:val="1"/>
    <w:autoRedefine/>
    <w:qFormat/>
    <w:uiPriority w:val="0"/>
    <w:pPr>
      <w:shd w:val="clear" w:color="auto" w:fill="FFFFFF"/>
      <w:spacing w:before="120" w:after="420" w:line="240" w:lineRule="atLeast"/>
      <w:jc w:val="distribute"/>
    </w:pPr>
    <w:rPr>
      <w:rFonts w:ascii="MingLiU" w:hAnsi="MingLiU" w:eastAsia="MingLiU"/>
      <w:b/>
      <w:bCs/>
      <w:kern w:val="0"/>
      <w:sz w:val="28"/>
      <w:szCs w:val="28"/>
    </w:rPr>
  </w:style>
  <w:style w:type="paragraph" w:customStyle="1" w:styleId="78">
    <w:name w:val="页眉或页脚 (3)"/>
    <w:basedOn w:val="1"/>
    <w:autoRedefine/>
    <w:qFormat/>
    <w:uiPriority w:val="0"/>
    <w:pPr>
      <w:shd w:val="clear" w:color="auto" w:fill="FFFFFF"/>
      <w:spacing w:line="240" w:lineRule="atLeast"/>
      <w:jc w:val="left"/>
    </w:pPr>
    <w:rPr>
      <w:rFonts w:ascii="Sylfaen" w:hAnsi="Sylfaen"/>
      <w:kern w:val="0"/>
      <w:sz w:val="18"/>
      <w:szCs w:val="18"/>
    </w:rPr>
  </w:style>
  <w:style w:type="paragraph" w:customStyle="1" w:styleId="79">
    <w:name w:val="正文文本 (25)"/>
    <w:basedOn w:val="1"/>
    <w:autoRedefine/>
    <w:qFormat/>
    <w:uiPriority w:val="0"/>
    <w:pPr>
      <w:shd w:val="clear" w:color="auto" w:fill="FFFFFF"/>
      <w:spacing w:before="100" w:beforeAutospacing="1" w:after="180" w:line="240" w:lineRule="atLeast"/>
      <w:jc w:val="left"/>
    </w:pPr>
    <w:rPr>
      <w:rFonts w:ascii="AngsanaUPC" w:hAnsi="AngsanaUPC"/>
      <w:kern w:val="0"/>
      <w:sz w:val="30"/>
      <w:szCs w:val="30"/>
    </w:rPr>
  </w:style>
  <w:style w:type="paragraph" w:customStyle="1" w:styleId="80">
    <w:name w:val="表格标题 (5)"/>
    <w:basedOn w:val="1"/>
    <w:autoRedefine/>
    <w:qFormat/>
    <w:uiPriority w:val="0"/>
    <w:pPr>
      <w:shd w:val="clear" w:color="auto" w:fill="FFFFFF"/>
      <w:spacing w:line="240" w:lineRule="atLeast"/>
      <w:jc w:val="left"/>
    </w:pPr>
    <w:rPr>
      <w:rFonts w:ascii="MingLiU" w:hAnsi="MingLiU" w:eastAsia="MingLiU"/>
      <w:kern w:val="0"/>
      <w:sz w:val="22"/>
      <w:szCs w:val="22"/>
    </w:rPr>
  </w:style>
  <w:style w:type="paragraph" w:customStyle="1" w:styleId="81">
    <w:name w:val="6'"/>
    <w:basedOn w:val="1"/>
    <w:autoRedefine/>
    <w:qFormat/>
    <w:uiPriority w:val="0"/>
    <w:pPr>
      <w:autoSpaceDE w:val="0"/>
      <w:autoSpaceDN w:val="0"/>
      <w:adjustRightInd w:val="0"/>
      <w:snapToGrid w:val="0"/>
      <w:spacing w:line="320" w:lineRule="exact"/>
      <w:jc w:val="center"/>
      <w:textAlignment w:val="baseline"/>
    </w:pPr>
    <w:rPr>
      <w:spacing w:val="20"/>
      <w:kern w:val="28"/>
      <w:szCs w:val="21"/>
    </w:rPr>
  </w:style>
  <w:style w:type="paragraph" w:customStyle="1" w:styleId="82">
    <w:name w:val="正文文本 (19)"/>
    <w:basedOn w:val="1"/>
    <w:autoRedefine/>
    <w:qFormat/>
    <w:uiPriority w:val="0"/>
    <w:pPr>
      <w:shd w:val="clear" w:color="auto" w:fill="FFFFFF"/>
      <w:spacing w:line="559" w:lineRule="exact"/>
      <w:jc w:val="left"/>
    </w:pPr>
    <w:rPr>
      <w:rFonts w:ascii="MingLiU" w:hAnsi="MingLiU" w:eastAsia="MingLiU"/>
      <w:b/>
      <w:bCs/>
      <w:spacing w:val="10"/>
      <w:kern w:val="0"/>
      <w:sz w:val="22"/>
      <w:szCs w:val="22"/>
    </w:rPr>
  </w:style>
  <w:style w:type="paragraph" w:customStyle="1" w:styleId="83">
    <w:name w:val="标题 #3"/>
    <w:basedOn w:val="1"/>
    <w:autoRedefine/>
    <w:qFormat/>
    <w:uiPriority w:val="0"/>
    <w:pPr>
      <w:shd w:val="clear" w:color="auto" w:fill="FFFFFF"/>
      <w:spacing w:before="100" w:beforeAutospacing="1" w:after="660" w:line="240" w:lineRule="atLeast"/>
      <w:jc w:val="center"/>
      <w:outlineLvl w:val="2"/>
    </w:pPr>
    <w:rPr>
      <w:rFonts w:ascii="MingLiU" w:hAnsi="MingLiU" w:eastAsia="MingLiU"/>
      <w:spacing w:val="370"/>
      <w:kern w:val="0"/>
      <w:sz w:val="42"/>
      <w:szCs w:val="42"/>
    </w:rPr>
  </w:style>
  <w:style w:type="paragraph" w:customStyle="1" w:styleId="84">
    <w:name w:val="标题 #4"/>
    <w:basedOn w:val="1"/>
    <w:autoRedefine/>
    <w:qFormat/>
    <w:uiPriority w:val="0"/>
    <w:pPr>
      <w:shd w:val="clear" w:color="auto" w:fill="FFFFFF"/>
      <w:spacing w:before="100" w:beforeAutospacing="1" w:after="540" w:line="607" w:lineRule="exact"/>
      <w:jc w:val="center"/>
      <w:outlineLvl w:val="3"/>
    </w:pPr>
    <w:rPr>
      <w:rFonts w:ascii="MingLiU" w:hAnsi="MingLiU" w:eastAsia="MingLiU"/>
      <w:b/>
      <w:bCs/>
      <w:kern w:val="0"/>
      <w:sz w:val="28"/>
      <w:szCs w:val="28"/>
    </w:rPr>
  </w:style>
  <w:style w:type="paragraph" w:customStyle="1" w:styleId="85">
    <w:name w:val="样式 标题 2 + Times New Roman 四号 非加粗 段前: 5 磅 段后: 0 磅 行距: 固定值 20..."/>
    <w:basedOn w:val="3"/>
    <w:autoRedefine/>
    <w:qFormat/>
    <w:uiPriority w:val="0"/>
    <w:pPr>
      <w:spacing w:before="100" w:after="0" w:line="400" w:lineRule="exact"/>
      <w:jc w:val="both"/>
    </w:pPr>
    <w:rPr>
      <w:rFonts w:ascii="Times New Roman" w:hAnsi="Times New Roman"/>
      <w:sz w:val="28"/>
      <w:szCs w:val="28"/>
    </w:rPr>
  </w:style>
  <w:style w:type="paragraph" w:customStyle="1" w:styleId="86">
    <w:name w:val="正文文本 (14)"/>
    <w:basedOn w:val="1"/>
    <w:autoRedefine/>
    <w:qFormat/>
    <w:uiPriority w:val="0"/>
    <w:pPr>
      <w:shd w:val="clear" w:color="auto" w:fill="FFFFFF"/>
      <w:spacing w:before="300" w:after="100" w:afterAutospacing="1" w:line="300" w:lineRule="exact"/>
      <w:jc w:val="distribute"/>
    </w:pPr>
    <w:rPr>
      <w:rFonts w:ascii="MingLiU" w:hAnsi="MingLiU" w:eastAsia="MingLiU"/>
      <w:kern w:val="0"/>
      <w:sz w:val="18"/>
      <w:szCs w:val="18"/>
    </w:rPr>
  </w:style>
  <w:style w:type="character" w:customStyle="1" w:styleId="87">
    <w:name w:val="15"/>
    <w:autoRedefine/>
    <w:qFormat/>
    <w:uiPriority w:val="0"/>
    <w:rPr>
      <w:rFonts w:hint="default" w:ascii="Times New Roman" w:hAnsi="Times New Roman" w:eastAsia="宋体" w:cs="Times New Roman"/>
      <w:b/>
      <w:bCs/>
      <w:sz w:val="56"/>
      <w:szCs w:val="32"/>
    </w:rPr>
  </w:style>
  <w:style w:type="character" w:customStyle="1" w:styleId="88">
    <w:name w:val="16"/>
    <w:autoRedefine/>
    <w:qFormat/>
    <w:uiPriority w:val="0"/>
    <w:rPr>
      <w:rFonts w:hint="eastAsia" w:ascii="MingLiU" w:hAnsi="MingLiU" w:eastAsia="MingLiU"/>
      <w:b/>
      <w:bCs/>
      <w:spacing w:val="-20"/>
      <w:sz w:val="20"/>
      <w:szCs w:val="20"/>
    </w:rPr>
  </w:style>
  <w:style w:type="character" w:customStyle="1" w:styleId="89">
    <w:name w:val="17"/>
    <w:autoRedefine/>
    <w:qFormat/>
    <w:uiPriority w:val="0"/>
    <w:rPr>
      <w:rFonts w:hint="eastAsia" w:ascii="MingLiU" w:hAnsi="MingLiU" w:eastAsia="宋体"/>
      <w:b/>
      <w:sz w:val="42"/>
      <w:szCs w:val="42"/>
    </w:rPr>
  </w:style>
  <w:style w:type="character" w:customStyle="1" w:styleId="90">
    <w:name w:val="18"/>
    <w:autoRedefine/>
    <w:qFormat/>
    <w:uiPriority w:val="0"/>
    <w:rPr>
      <w:rFonts w:hint="default" w:ascii="Times New Roman" w:hAnsi="Times New Roman" w:eastAsia="宋体" w:cs="Times New Roman"/>
      <w:b/>
      <w:sz w:val="24"/>
      <w:vertAlign w:val="superscript"/>
    </w:rPr>
  </w:style>
  <w:style w:type="character" w:customStyle="1" w:styleId="91">
    <w:name w:val="19"/>
    <w:autoRedefine/>
    <w:qFormat/>
    <w:uiPriority w:val="0"/>
    <w:rPr>
      <w:rFonts w:hint="eastAsia" w:ascii="MingLiU" w:hAnsi="MingLiU" w:eastAsia="宋体"/>
      <w:b/>
      <w:spacing w:val="40"/>
      <w:sz w:val="24"/>
      <w:szCs w:val="56"/>
    </w:rPr>
  </w:style>
  <w:style w:type="character" w:customStyle="1" w:styleId="92">
    <w:name w:val="20"/>
    <w:autoRedefine/>
    <w:qFormat/>
    <w:uiPriority w:val="0"/>
    <w:rPr>
      <w:rFonts w:hint="eastAsia" w:ascii="MingLiU" w:hAnsi="MingLiU" w:eastAsia="宋体"/>
      <w:spacing w:val="-20"/>
      <w:sz w:val="24"/>
      <w:szCs w:val="54"/>
    </w:rPr>
  </w:style>
  <w:style w:type="character" w:customStyle="1" w:styleId="93">
    <w:name w:val="21"/>
    <w:autoRedefine/>
    <w:qFormat/>
    <w:uiPriority w:val="0"/>
    <w:rPr>
      <w:rFonts w:hint="eastAsia" w:ascii="MingLiU" w:hAnsi="MingLiU" w:eastAsia="MingLiU"/>
      <w:spacing w:val="0"/>
      <w:sz w:val="22"/>
      <w:szCs w:val="22"/>
    </w:rPr>
  </w:style>
  <w:style w:type="character" w:customStyle="1" w:styleId="94">
    <w:name w:val="22"/>
    <w:autoRedefine/>
    <w:qFormat/>
    <w:uiPriority w:val="0"/>
    <w:rPr>
      <w:rFonts w:hint="eastAsia" w:ascii="MingLiU" w:hAnsi="MingLiU" w:eastAsia="MingLiU"/>
      <w:b/>
      <w:bCs/>
      <w:sz w:val="28"/>
      <w:szCs w:val="28"/>
    </w:rPr>
  </w:style>
  <w:style w:type="character" w:customStyle="1" w:styleId="95">
    <w:name w:val="23"/>
    <w:autoRedefine/>
    <w:qFormat/>
    <w:uiPriority w:val="0"/>
    <w:rPr>
      <w:rFonts w:hint="eastAsia" w:ascii="MingLiU" w:hAnsi="MingLiU" w:eastAsia="MingLiU"/>
      <w:spacing w:val="0"/>
      <w:sz w:val="20"/>
      <w:szCs w:val="20"/>
    </w:rPr>
  </w:style>
  <w:style w:type="character" w:customStyle="1" w:styleId="96">
    <w:name w:val="24"/>
    <w:autoRedefine/>
    <w:qFormat/>
    <w:uiPriority w:val="0"/>
    <w:rPr>
      <w:rFonts w:hint="default" w:ascii="Sylfaen" w:hAnsi="Sylfaen"/>
      <w:sz w:val="18"/>
      <w:szCs w:val="18"/>
    </w:rPr>
  </w:style>
  <w:style w:type="character" w:customStyle="1" w:styleId="97">
    <w:name w:val="25"/>
    <w:autoRedefine/>
    <w:qFormat/>
    <w:uiPriority w:val="0"/>
    <w:rPr>
      <w:rFonts w:hint="eastAsia" w:ascii="MingLiU" w:hAnsi="MingLiU" w:eastAsia="MingLiU"/>
      <w:spacing w:val="50"/>
      <w:sz w:val="42"/>
      <w:szCs w:val="42"/>
    </w:rPr>
  </w:style>
  <w:style w:type="character" w:customStyle="1" w:styleId="98">
    <w:name w:val="26"/>
    <w:autoRedefine/>
    <w:qFormat/>
    <w:uiPriority w:val="0"/>
    <w:rPr>
      <w:rFonts w:hint="eastAsia" w:ascii="MingLiU" w:hAnsi="MingLiU" w:eastAsia="MingLiU"/>
      <w:spacing w:val="90"/>
      <w:sz w:val="34"/>
      <w:szCs w:val="34"/>
    </w:rPr>
  </w:style>
  <w:style w:type="character" w:customStyle="1" w:styleId="99">
    <w:name w:val="27"/>
    <w:autoRedefine/>
    <w:qFormat/>
    <w:uiPriority w:val="0"/>
    <w:rPr>
      <w:rFonts w:hint="eastAsia" w:ascii="MingLiU" w:hAnsi="MingLiU" w:eastAsia="MingLiU"/>
      <w:b/>
      <w:bCs/>
      <w:sz w:val="28"/>
      <w:szCs w:val="28"/>
    </w:rPr>
  </w:style>
  <w:style w:type="character" w:customStyle="1" w:styleId="100">
    <w:name w:val="28"/>
    <w:autoRedefine/>
    <w:qFormat/>
    <w:uiPriority w:val="0"/>
    <w:rPr>
      <w:rFonts w:hint="default" w:ascii="Times New Roman" w:hAnsi="Times New Roman" w:cs="Times New Roman"/>
      <w:color w:val="0066CC"/>
      <w:u w:val="single"/>
    </w:rPr>
  </w:style>
  <w:style w:type="character" w:customStyle="1" w:styleId="101">
    <w:name w:val="29"/>
    <w:autoRedefine/>
    <w:qFormat/>
    <w:uiPriority w:val="0"/>
    <w:rPr>
      <w:rFonts w:hint="default" w:ascii="Sylfaen" w:hAnsi="Sylfaen" w:eastAsia="MingLiU"/>
      <w:spacing w:val="0"/>
      <w:sz w:val="23"/>
      <w:szCs w:val="23"/>
    </w:rPr>
  </w:style>
  <w:style w:type="character" w:customStyle="1" w:styleId="102">
    <w:name w:val="30"/>
    <w:autoRedefine/>
    <w:qFormat/>
    <w:uiPriority w:val="0"/>
    <w:rPr>
      <w:rFonts w:hint="eastAsia" w:ascii="MingLiU" w:hAnsi="MingLiU" w:eastAsia="MingLiU"/>
      <w:spacing w:val="20"/>
      <w:sz w:val="22"/>
      <w:szCs w:val="22"/>
    </w:rPr>
  </w:style>
  <w:style w:type="character" w:customStyle="1" w:styleId="103">
    <w:name w:val="31"/>
    <w:autoRedefine/>
    <w:qFormat/>
    <w:uiPriority w:val="0"/>
    <w:rPr>
      <w:rFonts w:hint="eastAsia" w:ascii="MingLiU" w:hAnsi="MingLiU" w:eastAsia="MingLiU"/>
      <w:sz w:val="20"/>
      <w:szCs w:val="20"/>
    </w:rPr>
  </w:style>
  <w:style w:type="character" w:customStyle="1" w:styleId="104">
    <w:name w:val="32"/>
    <w:autoRedefine/>
    <w:qFormat/>
    <w:uiPriority w:val="0"/>
    <w:rPr>
      <w:rFonts w:hint="eastAsia" w:ascii="MingLiU" w:hAnsi="MingLiU" w:eastAsia="MingLiU"/>
      <w:spacing w:val="-20"/>
      <w:sz w:val="20"/>
      <w:szCs w:val="20"/>
    </w:rPr>
  </w:style>
  <w:style w:type="character" w:customStyle="1" w:styleId="105">
    <w:name w:val="33"/>
    <w:autoRedefine/>
    <w:qFormat/>
    <w:uiPriority w:val="0"/>
    <w:rPr>
      <w:rFonts w:hint="eastAsia" w:ascii="MingLiU" w:hAnsi="MingLiU" w:eastAsia="MingLiU"/>
      <w:b/>
      <w:bCs/>
      <w:sz w:val="28"/>
      <w:szCs w:val="28"/>
    </w:rPr>
  </w:style>
  <w:style w:type="character" w:customStyle="1" w:styleId="106">
    <w:name w:val="34"/>
    <w:autoRedefine/>
    <w:qFormat/>
    <w:uiPriority w:val="0"/>
    <w:rPr>
      <w:rFonts w:hint="eastAsia" w:ascii="MingLiU" w:hAnsi="MingLiU" w:eastAsia="MingLiU"/>
      <w:spacing w:val="20"/>
      <w:sz w:val="22"/>
      <w:szCs w:val="22"/>
    </w:rPr>
  </w:style>
  <w:style w:type="character" w:customStyle="1" w:styleId="107">
    <w:name w:val="35"/>
    <w:autoRedefine/>
    <w:qFormat/>
    <w:uiPriority w:val="0"/>
    <w:rPr>
      <w:rFonts w:hint="eastAsia" w:ascii="MingLiU" w:hAnsi="MingLiU" w:eastAsia="MingLiU"/>
      <w:b/>
      <w:bCs/>
      <w:spacing w:val="220"/>
      <w:sz w:val="20"/>
      <w:szCs w:val="20"/>
    </w:rPr>
  </w:style>
  <w:style w:type="character" w:customStyle="1" w:styleId="108">
    <w:name w:val="36"/>
    <w:autoRedefine/>
    <w:qFormat/>
    <w:uiPriority w:val="0"/>
    <w:rPr>
      <w:rFonts w:hint="eastAsia" w:ascii="MingLiU" w:hAnsi="MingLiU" w:eastAsia="MingLiU"/>
      <w:spacing w:val="-20"/>
      <w:sz w:val="20"/>
      <w:szCs w:val="20"/>
    </w:rPr>
  </w:style>
  <w:style w:type="character" w:customStyle="1" w:styleId="109">
    <w:name w:val="37"/>
    <w:autoRedefine/>
    <w:qFormat/>
    <w:uiPriority w:val="0"/>
    <w:rPr>
      <w:rFonts w:hint="eastAsia" w:ascii="MingLiU" w:hAnsi="MingLiU" w:eastAsia="MingLiU"/>
      <w:spacing w:val="110"/>
      <w:sz w:val="20"/>
      <w:szCs w:val="20"/>
    </w:rPr>
  </w:style>
  <w:style w:type="character" w:customStyle="1" w:styleId="110">
    <w:name w:val="38"/>
    <w:qFormat/>
    <w:uiPriority w:val="0"/>
    <w:rPr>
      <w:rFonts w:hint="eastAsia" w:ascii="MingLiU" w:hAnsi="MingLiU" w:eastAsia="MingLiU"/>
      <w:spacing w:val="0"/>
      <w:sz w:val="20"/>
      <w:szCs w:val="20"/>
    </w:rPr>
  </w:style>
  <w:style w:type="character" w:customStyle="1" w:styleId="111">
    <w:name w:val="39"/>
    <w:autoRedefine/>
    <w:qFormat/>
    <w:uiPriority w:val="0"/>
    <w:rPr>
      <w:rFonts w:hint="eastAsia" w:ascii="MingLiU" w:hAnsi="MingLiU" w:eastAsia="MingLiU"/>
      <w:sz w:val="22"/>
      <w:szCs w:val="22"/>
    </w:rPr>
  </w:style>
  <w:style w:type="character" w:customStyle="1" w:styleId="112">
    <w:name w:val="40"/>
    <w:autoRedefine/>
    <w:qFormat/>
    <w:uiPriority w:val="0"/>
    <w:rPr>
      <w:rFonts w:hint="eastAsia" w:ascii="MingLiU" w:hAnsi="MingLiU" w:eastAsia="MingLiU"/>
      <w:spacing w:val="90"/>
      <w:sz w:val="56"/>
      <w:szCs w:val="56"/>
    </w:rPr>
  </w:style>
  <w:style w:type="character" w:customStyle="1" w:styleId="113">
    <w:name w:val="41"/>
    <w:qFormat/>
    <w:uiPriority w:val="0"/>
    <w:rPr>
      <w:rFonts w:hint="eastAsia" w:ascii="MingLiU" w:hAnsi="MingLiU" w:eastAsia="MingLiU"/>
      <w:b/>
      <w:bCs/>
      <w:spacing w:val="160"/>
      <w:sz w:val="20"/>
      <w:szCs w:val="20"/>
    </w:rPr>
  </w:style>
  <w:style w:type="character" w:customStyle="1" w:styleId="114">
    <w:name w:val="42"/>
    <w:qFormat/>
    <w:uiPriority w:val="0"/>
    <w:rPr>
      <w:rFonts w:hint="eastAsia" w:ascii="MingLiU" w:hAnsi="MingLiU" w:eastAsia="MingLiU"/>
      <w:b/>
      <w:bCs/>
      <w:spacing w:val="10"/>
      <w:sz w:val="20"/>
      <w:szCs w:val="20"/>
    </w:rPr>
  </w:style>
  <w:style w:type="character" w:customStyle="1" w:styleId="115">
    <w:name w:val="43"/>
    <w:qFormat/>
    <w:uiPriority w:val="0"/>
    <w:rPr>
      <w:rFonts w:hint="eastAsia" w:ascii="MingLiU" w:hAnsi="MingLiU" w:eastAsia="MingLiU"/>
      <w:b/>
      <w:bCs/>
      <w:spacing w:val="10"/>
      <w:sz w:val="20"/>
      <w:szCs w:val="20"/>
    </w:rPr>
  </w:style>
  <w:style w:type="character" w:customStyle="1" w:styleId="116">
    <w:name w:val="44"/>
    <w:autoRedefine/>
    <w:qFormat/>
    <w:uiPriority w:val="0"/>
    <w:rPr>
      <w:rFonts w:hint="eastAsia" w:ascii="MingLiU" w:hAnsi="MingLiU" w:eastAsia="MingLiU"/>
      <w:spacing w:val="30"/>
      <w:sz w:val="20"/>
      <w:szCs w:val="20"/>
    </w:rPr>
  </w:style>
  <w:style w:type="character" w:customStyle="1" w:styleId="117">
    <w:name w:val="45"/>
    <w:qFormat/>
    <w:uiPriority w:val="0"/>
    <w:rPr>
      <w:rFonts w:hint="eastAsia" w:ascii="MingLiU" w:hAnsi="MingLiU" w:eastAsia="MingLiU"/>
      <w:b/>
      <w:bCs/>
      <w:spacing w:val="180"/>
      <w:sz w:val="20"/>
      <w:szCs w:val="20"/>
    </w:rPr>
  </w:style>
  <w:style w:type="character" w:customStyle="1" w:styleId="118">
    <w:name w:val="46"/>
    <w:qFormat/>
    <w:uiPriority w:val="0"/>
    <w:rPr>
      <w:rFonts w:hint="eastAsia" w:ascii="MingLiU" w:hAnsi="MingLiU" w:eastAsia="MingLiU"/>
      <w:b/>
      <w:bCs/>
      <w:spacing w:val="10"/>
      <w:sz w:val="20"/>
      <w:szCs w:val="20"/>
    </w:rPr>
  </w:style>
  <w:style w:type="character" w:customStyle="1" w:styleId="119">
    <w:name w:val="47"/>
    <w:autoRedefine/>
    <w:qFormat/>
    <w:uiPriority w:val="0"/>
    <w:rPr>
      <w:rFonts w:hint="eastAsia" w:ascii="MingLiU" w:hAnsi="MingLiU" w:eastAsia="MingLiU"/>
      <w:spacing w:val="30"/>
      <w:sz w:val="42"/>
      <w:szCs w:val="42"/>
    </w:rPr>
  </w:style>
  <w:style w:type="character" w:customStyle="1" w:styleId="120">
    <w:name w:val="48"/>
    <w:autoRedefine/>
    <w:qFormat/>
    <w:uiPriority w:val="0"/>
    <w:rPr>
      <w:rFonts w:hint="eastAsia" w:ascii="MingLiU" w:hAnsi="MingLiU" w:eastAsia="MingLiU"/>
      <w:b/>
      <w:bCs/>
      <w:sz w:val="22"/>
      <w:szCs w:val="22"/>
    </w:rPr>
  </w:style>
  <w:style w:type="character" w:customStyle="1" w:styleId="121">
    <w:name w:val="49"/>
    <w:autoRedefine/>
    <w:qFormat/>
    <w:uiPriority w:val="0"/>
    <w:rPr>
      <w:rFonts w:hint="default" w:ascii="Sylfaen" w:hAnsi="Sylfaen" w:eastAsia="MingLiU"/>
      <w:spacing w:val="0"/>
      <w:sz w:val="14"/>
      <w:szCs w:val="14"/>
    </w:rPr>
  </w:style>
  <w:style w:type="character" w:customStyle="1" w:styleId="122">
    <w:name w:val="50"/>
    <w:qFormat/>
    <w:uiPriority w:val="0"/>
    <w:rPr>
      <w:rFonts w:hint="eastAsia" w:ascii="MingLiU" w:hAnsi="MingLiU" w:eastAsia="MingLiU"/>
      <w:spacing w:val="0"/>
      <w:sz w:val="20"/>
      <w:szCs w:val="20"/>
    </w:rPr>
  </w:style>
  <w:style w:type="character" w:customStyle="1" w:styleId="123">
    <w:name w:val="51"/>
    <w:qFormat/>
    <w:uiPriority w:val="0"/>
    <w:rPr>
      <w:rFonts w:hint="eastAsia" w:ascii="MingLiU" w:hAnsi="MingLiU" w:eastAsia="MingLiU"/>
      <w:sz w:val="20"/>
      <w:szCs w:val="20"/>
    </w:rPr>
  </w:style>
  <w:style w:type="character" w:customStyle="1" w:styleId="124">
    <w:name w:val="52"/>
    <w:qFormat/>
    <w:uiPriority w:val="0"/>
    <w:rPr>
      <w:rFonts w:hint="eastAsia" w:ascii="MingLiU" w:hAnsi="MingLiU" w:eastAsia="MingLiU"/>
      <w:spacing w:val="0"/>
      <w:sz w:val="22"/>
      <w:szCs w:val="22"/>
    </w:rPr>
  </w:style>
  <w:style w:type="character" w:customStyle="1" w:styleId="125">
    <w:name w:val="53"/>
    <w:autoRedefine/>
    <w:qFormat/>
    <w:uiPriority w:val="0"/>
    <w:rPr>
      <w:rFonts w:hint="eastAsia" w:ascii="MingLiU" w:hAnsi="MingLiU" w:eastAsia="MingLiU"/>
      <w:spacing w:val="0"/>
      <w:sz w:val="22"/>
      <w:szCs w:val="22"/>
      <w:u w:val="single"/>
    </w:rPr>
  </w:style>
  <w:style w:type="character" w:customStyle="1" w:styleId="126">
    <w:name w:val="54"/>
    <w:qFormat/>
    <w:uiPriority w:val="0"/>
    <w:rPr>
      <w:rFonts w:hint="default" w:ascii="AngsanaUPC" w:hAnsi="AngsanaUPC" w:cs="AngsanaUPC"/>
      <w:sz w:val="30"/>
      <w:szCs w:val="30"/>
    </w:rPr>
  </w:style>
  <w:style w:type="character" w:customStyle="1" w:styleId="127">
    <w:name w:val="55"/>
    <w:qFormat/>
    <w:uiPriority w:val="0"/>
    <w:rPr>
      <w:rFonts w:hint="eastAsia" w:ascii="MingLiU" w:hAnsi="MingLiU" w:eastAsia="MingLiU"/>
      <w:spacing w:val="-20"/>
      <w:sz w:val="20"/>
      <w:szCs w:val="20"/>
    </w:rPr>
  </w:style>
  <w:style w:type="character" w:customStyle="1" w:styleId="128">
    <w:name w:val="56"/>
    <w:autoRedefine/>
    <w:qFormat/>
    <w:uiPriority w:val="0"/>
    <w:rPr>
      <w:rFonts w:hint="eastAsia" w:ascii="MingLiU" w:hAnsi="MingLiU" w:eastAsia="MingLiU"/>
      <w:sz w:val="18"/>
      <w:szCs w:val="18"/>
    </w:rPr>
  </w:style>
  <w:style w:type="character" w:customStyle="1" w:styleId="129">
    <w:name w:val="57"/>
    <w:autoRedefine/>
    <w:qFormat/>
    <w:uiPriority w:val="0"/>
    <w:rPr>
      <w:rFonts w:hint="eastAsia" w:ascii="MingLiU" w:hAnsi="MingLiU" w:eastAsia="MingLiU"/>
      <w:spacing w:val="60"/>
      <w:sz w:val="42"/>
      <w:szCs w:val="42"/>
    </w:rPr>
  </w:style>
  <w:style w:type="character" w:customStyle="1" w:styleId="130">
    <w:name w:val="58"/>
    <w:autoRedefine/>
    <w:qFormat/>
    <w:uiPriority w:val="0"/>
    <w:rPr>
      <w:rFonts w:hint="eastAsia" w:ascii="MingLiU" w:hAnsi="MingLiU" w:eastAsia="MingLiU"/>
      <w:spacing w:val="0"/>
      <w:sz w:val="22"/>
      <w:szCs w:val="22"/>
    </w:rPr>
  </w:style>
  <w:style w:type="character" w:customStyle="1" w:styleId="131">
    <w:name w:val="59"/>
    <w:qFormat/>
    <w:uiPriority w:val="0"/>
    <w:rPr>
      <w:rFonts w:hint="eastAsia" w:ascii="MingLiU" w:hAnsi="MingLiU" w:eastAsia="MingLiU"/>
      <w:spacing w:val="-30"/>
      <w:sz w:val="22"/>
      <w:szCs w:val="22"/>
    </w:rPr>
  </w:style>
  <w:style w:type="character" w:customStyle="1" w:styleId="132">
    <w:name w:val="60"/>
    <w:autoRedefine/>
    <w:qFormat/>
    <w:uiPriority w:val="0"/>
    <w:rPr>
      <w:rFonts w:hint="eastAsia" w:ascii="MingLiU" w:hAnsi="MingLiU" w:eastAsia="MingLiU"/>
      <w:b/>
      <w:bCs/>
      <w:spacing w:val="-10"/>
      <w:sz w:val="20"/>
      <w:szCs w:val="20"/>
    </w:rPr>
  </w:style>
  <w:style w:type="character" w:customStyle="1" w:styleId="133">
    <w:name w:val="61"/>
    <w:qFormat/>
    <w:uiPriority w:val="0"/>
    <w:rPr>
      <w:rFonts w:hint="eastAsia" w:ascii="MingLiU" w:hAnsi="MingLiU" w:eastAsia="MingLiU"/>
      <w:b/>
      <w:bCs/>
      <w:spacing w:val="0"/>
      <w:sz w:val="20"/>
      <w:szCs w:val="20"/>
    </w:rPr>
  </w:style>
  <w:style w:type="character" w:customStyle="1" w:styleId="134">
    <w:name w:val="62"/>
    <w:qFormat/>
    <w:uiPriority w:val="0"/>
    <w:rPr>
      <w:rFonts w:hint="default" w:ascii="Sylfaen" w:hAnsi="Sylfaen" w:eastAsia="MingLiU"/>
      <w:spacing w:val="10"/>
      <w:sz w:val="19"/>
      <w:szCs w:val="19"/>
    </w:rPr>
  </w:style>
  <w:style w:type="character" w:customStyle="1" w:styleId="135">
    <w:name w:val="63"/>
    <w:qFormat/>
    <w:uiPriority w:val="0"/>
    <w:rPr>
      <w:rFonts w:hint="eastAsia" w:ascii="MingLiU" w:hAnsi="MingLiU" w:eastAsia="MingLiU"/>
      <w:b/>
      <w:bCs/>
      <w:spacing w:val="0"/>
      <w:sz w:val="22"/>
      <w:szCs w:val="22"/>
    </w:rPr>
  </w:style>
  <w:style w:type="character" w:customStyle="1" w:styleId="136">
    <w:name w:val="64"/>
    <w:qFormat/>
    <w:uiPriority w:val="0"/>
    <w:rPr>
      <w:rFonts w:hint="eastAsia" w:ascii="MingLiU" w:hAnsi="MingLiU" w:eastAsia="MingLiU"/>
      <w:spacing w:val="-20"/>
      <w:sz w:val="22"/>
      <w:szCs w:val="22"/>
    </w:rPr>
  </w:style>
  <w:style w:type="character" w:customStyle="1" w:styleId="137">
    <w:name w:val="65"/>
    <w:qFormat/>
    <w:uiPriority w:val="0"/>
    <w:rPr>
      <w:rFonts w:hint="eastAsia" w:ascii="MingLiU" w:hAnsi="MingLiU" w:eastAsia="MingLiU"/>
      <w:b/>
      <w:bCs/>
      <w:spacing w:val="-20"/>
      <w:sz w:val="22"/>
      <w:szCs w:val="22"/>
    </w:rPr>
  </w:style>
  <w:style w:type="character" w:customStyle="1" w:styleId="138">
    <w:name w:val="66"/>
    <w:qFormat/>
    <w:uiPriority w:val="0"/>
    <w:rPr>
      <w:rFonts w:hint="eastAsia" w:ascii="MingLiU" w:hAnsi="MingLiU" w:eastAsia="MingLiU"/>
      <w:spacing w:val="70"/>
      <w:sz w:val="56"/>
      <w:szCs w:val="56"/>
    </w:rPr>
  </w:style>
  <w:style w:type="character" w:customStyle="1" w:styleId="139">
    <w:name w:val="67"/>
    <w:qFormat/>
    <w:uiPriority w:val="0"/>
    <w:rPr>
      <w:rFonts w:hint="eastAsia" w:ascii="MingLiU" w:hAnsi="MingLiU" w:eastAsia="MingLiU"/>
      <w:spacing w:val="50"/>
      <w:sz w:val="42"/>
      <w:szCs w:val="42"/>
    </w:rPr>
  </w:style>
  <w:style w:type="character" w:customStyle="1" w:styleId="140">
    <w:name w:val="68"/>
    <w:qFormat/>
    <w:uiPriority w:val="0"/>
    <w:rPr>
      <w:rFonts w:hint="eastAsia" w:ascii="MingLiU" w:hAnsi="MingLiU" w:eastAsia="MingLiU"/>
      <w:b/>
      <w:bCs/>
      <w:spacing w:val="60"/>
      <w:sz w:val="28"/>
      <w:szCs w:val="28"/>
    </w:rPr>
  </w:style>
  <w:style w:type="character" w:customStyle="1" w:styleId="141">
    <w:name w:val="69"/>
    <w:qFormat/>
    <w:uiPriority w:val="0"/>
    <w:rPr>
      <w:rFonts w:hint="default" w:ascii="Times New Roman" w:hAnsi="Times New Roman" w:cs="Times New Roman"/>
    </w:rPr>
  </w:style>
  <w:style w:type="character" w:customStyle="1" w:styleId="142">
    <w:name w:val="70"/>
    <w:autoRedefine/>
    <w:qFormat/>
    <w:uiPriority w:val="0"/>
    <w:rPr>
      <w:rFonts w:hint="eastAsia" w:ascii="MingLiU" w:hAnsi="MingLiU" w:eastAsia="MingLiU"/>
      <w:spacing w:val="0"/>
      <w:sz w:val="20"/>
      <w:szCs w:val="20"/>
    </w:rPr>
  </w:style>
  <w:style w:type="character" w:customStyle="1" w:styleId="143">
    <w:name w:val="71"/>
    <w:autoRedefine/>
    <w:qFormat/>
    <w:uiPriority w:val="0"/>
    <w:rPr>
      <w:rFonts w:hint="default" w:ascii="Times New Roman" w:hAnsi="Times New Roman" w:cs="Times New Roman"/>
      <w:sz w:val="21"/>
      <w:szCs w:val="21"/>
    </w:rPr>
  </w:style>
  <w:style w:type="paragraph" w:customStyle="1" w:styleId="144">
    <w:name w:val="修订1"/>
    <w:hidden/>
    <w:semiHidden/>
    <w:qFormat/>
    <w:uiPriority w:val="99"/>
    <w:rPr>
      <w:rFonts w:ascii="Calibri" w:hAnsi="Calibri" w:eastAsia="宋体" w:cs="Times New Roman"/>
      <w:kern w:val="2"/>
      <w:sz w:val="21"/>
      <w:szCs w:val="22"/>
      <w:lang w:val="en-US" w:eastAsia="zh-CN" w:bidi="ar-SA"/>
    </w:rPr>
  </w:style>
  <w:style w:type="paragraph" w:customStyle="1" w:styleId="145">
    <w:name w:val="TOC 标题1"/>
    <w:basedOn w:val="2"/>
    <w:next w:val="1"/>
    <w:semiHidden/>
    <w:unhideWhenUsed/>
    <w:qFormat/>
    <w:uiPriority w:val="39"/>
    <w:pPr>
      <w:outlineLvl w:val="9"/>
    </w:pPr>
  </w:style>
  <w:style w:type="character" w:customStyle="1" w:styleId="146">
    <w:name w:val="日期 Char"/>
    <w:basedOn w:val="35"/>
    <w:link w:val="19"/>
    <w:autoRedefine/>
    <w:semiHidden/>
    <w:qFormat/>
    <w:uiPriority w:val="99"/>
    <w:rPr>
      <w:rFonts w:ascii="Times New Roman" w:hAnsi="Times New Roman" w:eastAsia="宋体" w:cs="Times New Roman"/>
      <w:kern w:val="2"/>
      <w:sz w:val="21"/>
      <w:szCs w:val="24"/>
    </w:rPr>
  </w:style>
  <w:style w:type="character" w:customStyle="1" w:styleId="147">
    <w:name w:val="正文文本缩进 Char"/>
    <w:basedOn w:val="35"/>
    <w:link w:val="13"/>
    <w:autoRedefine/>
    <w:semiHidden/>
    <w:qFormat/>
    <w:uiPriority w:val="99"/>
    <w:rPr>
      <w:rFonts w:ascii="Times New Roman" w:hAnsi="Times New Roman" w:eastAsia="宋体" w:cs="Times New Roman"/>
      <w:kern w:val="2"/>
      <w:sz w:val="21"/>
      <w:szCs w:val="24"/>
    </w:rPr>
  </w:style>
  <w:style w:type="character" w:customStyle="1" w:styleId="148">
    <w:name w:val="正文首行缩进 2 Char"/>
    <w:basedOn w:val="147"/>
    <w:link w:val="32"/>
    <w:semiHidden/>
    <w:qFormat/>
    <w:uiPriority w:val="99"/>
    <w:rPr>
      <w:rFonts w:ascii="Times New Roman" w:hAnsi="Times New Roman" w:eastAsia="宋体" w:cs="Times New Roman"/>
      <w:kern w:val="2"/>
      <w:sz w:val="21"/>
      <w:szCs w:val="24"/>
    </w:rPr>
  </w:style>
  <w:style w:type="table" w:customStyle="1" w:styleId="149">
    <w:name w:val="Table Normal"/>
    <w:autoRedefine/>
    <w:semiHidden/>
    <w:unhideWhenUsed/>
    <w:qFormat/>
    <w:uiPriority w:val="0"/>
    <w:tblPr>
      <w:tblCellMar>
        <w:top w:w="0" w:type="dxa"/>
        <w:left w:w="0" w:type="dxa"/>
        <w:bottom w:w="0" w:type="dxa"/>
        <w:right w:w="0" w:type="dxa"/>
      </w:tblCellMar>
    </w:tblPr>
  </w:style>
  <w:style w:type="paragraph" w:customStyle="1" w:styleId="150">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111984-5E2E-4142-9D13-9DFA41FE08D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2555</Words>
  <Characters>2852</Characters>
  <Lines>1109</Lines>
  <Paragraphs>312</Paragraphs>
  <TotalTime>16</TotalTime>
  <ScaleCrop>false</ScaleCrop>
  <LinksUpToDate>false</LinksUpToDate>
  <CharactersWithSpaces>3299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2023-09-05T07:14:00Z</dcterms:created>
  <dc:creator>陈星</dc:creator>
  <cp:lastModifiedBy>administrator</cp:lastModifiedBy>
  <cp:lastPrinted>2025-09-22T09:03:00Z</cp:lastPrinted>
  <dcterms:modified xsi:type="dcterms:W3CDTF">2025-09-25T07:04:53Z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4AE8C1B00FB048DB9C1606F20A6CCBCD_13</vt:lpwstr>
  </property>
  <property fmtid="{D5CDD505-2E9C-101B-9397-08002B2CF9AE}" pid="4" name="KSOTemplateDocerSaveRecord">
    <vt:lpwstr>eyJoZGlkIjoiMGFhNjdjYjgxYzg5NjhmMzM0ZGE3ZWI3MDcxYWIzMjYiLCJ1c2VySWQiOiIyNjI1MDM3MjgifQ==</vt:lpwstr>
  </property>
</Properties>
</file>