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AEBB">
      <w:pPr>
        <w:jc w:val="left"/>
        <w:rPr>
          <w:rFonts w:hint="eastAsia" w:ascii="宋体" w:hAnsi="宋体" w:eastAsia="宋体" w:cs="宋体"/>
          <w:b/>
          <w:bCs/>
          <w:color w:val="auto"/>
          <w:highlight w:val="none"/>
          <w:lang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四</w:t>
      </w:r>
    </w:p>
    <w:p w14:paraId="0C5A7E3C">
      <w:pPr>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设计方案评分标准</w:t>
      </w:r>
    </w:p>
    <w:p w14:paraId="3534D5BF">
      <w:pPr>
        <w:keepNext w:val="0"/>
        <w:keepLines w:val="0"/>
        <w:pageBreakBefore w:val="0"/>
        <w:widowControl w:val="0"/>
        <w:kinsoku/>
        <w:wordWrap/>
        <w:overflowPunct/>
        <w:topLinePunct w:val="0"/>
        <w:autoSpaceDE/>
        <w:autoSpaceDN/>
        <w:bidi w:val="0"/>
        <w:adjustRightInd/>
        <w:snapToGrid/>
        <w:spacing w:after="314" w:afterLines="100"/>
        <w:jc w:val="center"/>
        <w:textAlignment w:val="auto"/>
        <w:rPr>
          <w:rFonts w:hint="default" w:ascii="宋体" w:hAnsi="宋体" w:eastAsia="宋体"/>
          <w:b/>
          <w:color w:val="auto"/>
          <w:sz w:val="28"/>
          <w:szCs w:val="28"/>
          <w:highlight w:val="none"/>
          <w:lang w:val="en-US" w:eastAsia="zh-CN"/>
        </w:rPr>
      </w:pPr>
      <w:r>
        <w:rPr>
          <w:rFonts w:hint="eastAsia" w:ascii="宋体" w:hAnsi="宋体" w:cs="宋体"/>
          <w:b w:val="0"/>
          <w:bCs w:val="0"/>
          <w:color w:val="auto"/>
          <w:sz w:val="24"/>
          <w:szCs w:val="24"/>
          <w:highlight w:val="none"/>
          <w:lang w:val="en-US" w:eastAsia="zh-CN"/>
        </w:rPr>
        <w:t>（本表仅在通过资格审查和有效性审查的投标人大于20家时使用）</w:t>
      </w:r>
    </w:p>
    <w:tbl>
      <w:tblPr>
        <w:tblStyle w:val="5"/>
        <w:tblW w:w="14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740"/>
        <w:gridCol w:w="1148"/>
        <w:gridCol w:w="11307"/>
      </w:tblGrid>
      <w:tr w14:paraId="0976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27BE4AB7">
            <w:pPr>
              <w:jc w:val="center"/>
              <w:rPr>
                <w:rFonts w:ascii="宋体" w:hAnsi="宋体"/>
                <w:szCs w:val="21"/>
                <w:highlight w:val="none"/>
              </w:rPr>
            </w:pPr>
            <w:r>
              <w:rPr>
                <w:rFonts w:hint="eastAsia" w:ascii="宋体" w:hAnsi="宋体"/>
                <w:szCs w:val="21"/>
                <w:highlight w:val="none"/>
              </w:rPr>
              <w:t>序号</w:t>
            </w:r>
          </w:p>
        </w:tc>
        <w:tc>
          <w:tcPr>
            <w:tcW w:w="2888" w:type="dxa"/>
            <w:gridSpan w:val="2"/>
            <w:tcBorders>
              <w:top w:val="single" w:color="auto" w:sz="4" w:space="0"/>
              <w:left w:val="single" w:color="auto" w:sz="4" w:space="0"/>
              <w:bottom w:val="single" w:color="auto" w:sz="4" w:space="0"/>
              <w:right w:val="single" w:color="auto" w:sz="4" w:space="0"/>
            </w:tcBorders>
            <w:noWrap w:val="0"/>
            <w:vAlign w:val="center"/>
          </w:tcPr>
          <w:p w14:paraId="755B6269">
            <w:pPr>
              <w:jc w:val="center"/>
              <w:rPr>
                <w:rFonts w:hint="eastAsia" w:ascii="宋体" w:hAnsi="宋体"/>
                <w:szCs w:val="21"/>
                <w:highlight w:val="none"/>
              </w:rPr>
            </w:pPr>
            <w:r>
              <w:rPr>
                <w:rFonts w:hint="eastAsia" w:ascii="宋体" w:hAnsi="宋体"/>
                <w:szCs w:val="21"/>
                <w:highlight w:val="none"/>
                <w:lang w:val="en-US" w:eastAsia="zh-CN"/>
              </w:rPr>
              <w:t>评审</w:t>
            </w:r>
            <w:r>
              <w:rPr>
                <w:rFonts w:hint="eastAsia" w:ascii="宋体" w:hAnsi="宋体"/>
                <w:szCs w:val="21"/>
                <w:highlight w:val="none"/>
              </w:rPr>
              <w:t>因素</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2C453437">
            <w:pPr>
              <w:jc w:val="center"/>
              <w:rPr>
                <w:rFonts w:ascii="宋体" w:hAnsi="宋体"/>
                <w:szCs w:val="21"/>
                <w:highlight w:val="none"/>
              </w:rPr>
            </w:pPr>
            <w:r>
              <w:rPr>
                <w:rFonts w:hint="eastAsia" w:ascii="宋体" w:hAnsi="宋体"/>
                <w:szCs w:val="21"/>
                <w:highlight w:val="none"/>
                <w:lang w:val="en-US" w:eastAsia="zh-CN"/>
              </w:rPr>
              <w:t>评审</w:t>
            </w:r>
            <w:r>
              <w:rPr>
                <w:rFonts w:hint="eastAsia" w:ascii="宋体" w:hAnsi="宋体"/>
                <w:szCs w:val="21"/>
                <w:highlight w:val="none"/>
              </w:rPr>
              <w:t>内容</w:t>
            </w:r>
          </w:p>
        </w:tc>
      </w:tr>
      <w:tr w14:paraId="5638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 w:type="dxa"/>
            <w:vMerge w:val="restart"/>
            <w:tcBorders>
              <w:top w:val="single" w:color="auto" w:sz="4" w:space="0"/>
              <w:left w:val="single" w:color="auto" w:sz="4" w:space="0"/>
              <w:right w:val="single" w:color="auto" w:sz="4" w:space="0"/>
            </w:tcBorders>
            <w:noWrap w:val="0"/>
            <w:vAlign w:val="center"/>
          </w:tcPr>
          <w:p w14:paraId="1DEFE58F">
            <w:pPr>
              <w:jc w:val="center"/>
              <w:rPr>
                <w:rFonts w:hint="default" w:ascii="宋体" w:hAnsi="宋体"/>
                <w:b w:val="0"/>
                <w:bCs w:val="0"/>
                <w:szCs w:val="21"/>
                <w:highlight w:val="none"/>
                <w:lang w:val="en-US" w:eastAsia="zh-CN"/>
              </w:rPr>
            </w:pPr>
            <w:r>
              <w:rPr>
                <w:rFonts w:hint="eastAsia" w:ascii="宋体" w:hAnsi="宋体"/>
                <w:b w:val="0"/>
                <w:bCs w:val="0"/>
                <w:szCs w:val="21"/>
                <w:highlight w:val="none"/>
                <w:lang w:val="en-US" w:eastAsia="zh-CN"/>
              </w:rPr>
              <w:t>1</w:t>
            </w:r>
          </w:p>
        </w:tc>
        <w:tc>
          <w:tcPr>
            <w:tcW w:w="1740" w:type="dxa"/>
            <w:vMerge w:val="restart"/>
            <w:tcBorders>
              <w:top w:val="single" w:color="auto" w:sz="4" w:space="0"/>
              <w:left w:val="single" w:color="auto" w:sz="4" w:space="0"/>
              <w:right w:val="single" w:color="auto" w:sz="4" w:space="0"/>
            </w:tcBorders>
            <w:noWrap w:val="0"/>
            <w:vAlign w:val="center"/>
          </w:tcPr>
          <w:p w14:paraId="77C77BCC">
            <w:r>
              <w:rPr>
                <w:rFonts w:hint="eastAsia" w:ascii="宋体" w:hAnsi="宋体" w:cs="宋体"/>
                <w:b w:val="0"/>
                <w:bCs w:val="0"/>
                <w:szCs w:val="21"/>
                <w:highlight w:val="none"/>
                <w:lang w:val="en-US" w:eastAsia="zh-CN"/>
              </w:rPr>
              <w:t>设计方案（100分）</w:t>
            </w:r>
          </w:p>
          <w:p w14:paraId="624D3FC4">
            <w:pPr>
              <w:jc w:val="center"/>
              <w:rPr>
                <w:rFonts w:hint="eastAsia" w:ascii="宋体" w:hAnsi="宋体" w:cs="宋体"/>
                <w:b w:val="0"/>
                <w:bCs w:val="0"/>
                <w:kern w:val="2"/>
                <w:sz w:val="21"/>
                <w:szCs w:val="21"/>
                <w:highlight w:val="none"/>
                <w:lang w:val="en-US" w:eastAsia="zh-CN" w:bidi="ar-SA"/>
              </w:rPr>
            </w:pPr>
          </w:p>
        </w:tc>
        <w:tc>
          <w:tcPr>
            <w:tcW w:w="1148" w:type="dxa"/>
            <w:tcBorders>
              <w:top w:val="single" w:color="auto" w:sz="4" w:space="0"/>
              <w:left w:val="single" w:color="auto" w:sz="4" w:space="0"/>
              <w:right w:val="single" w:color="auto" w:sz="4" w:space="0"/>
            </w:tcBorders>
            <w:noWrap w:val="0"/>
            <w:vAlign w:val="center"/>
          </w:tcPr>
          <w:p w14:paraId="04C364EB">
            <w:pPr>
              <w:pStyle w:val="7"/>
              <w:ind w:firstLine="0" w:firstLineChars="0"/>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设计重点、难点分析、</w:t>
            </w:r>
            <w:r>
              <w:rPr>
                <w:rFonts w:hint="eastAsia" w:ascii="宋体" w:hAnsi="宋体" w:eastAsia="宋体" w:cs="宋体"/>
                <w:b w:val="0"/>
                <w:bCs w:val="0"/>
                <w:sz w:val="21"/>
                <w:szCs w:val="21"/>
                <w:highlight w:val="none"/>
                <w:lang w:val="en-US" w:eastAsia="zh-CN"/>
              </w:rPr>
              <w:t>合理化建议</w:t>
            </w:r>
          </w:p>
          <w:p w14:paraId="3A7720F8">
            <w:pPr>
              <w:pStyle w:val="7"/>
              <w:ind w:firstLine="0" w:firstLineChars="0"/>
              <w:jc w:val="center"/>
              <w:rPr>
                <w:rFonts w:ascii="宋体" w:hAnsi="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7E039662">
            <w:pPr>
              <w:rPr>
                <w:rFonts w:ascii="宋体" w:hAnsi="宋体"/>
                <w:b w:val="0"/>
                <w:bCs w:val="0"/>
                <w:szCs w:val="21"/>
                <w:highlight w:val="none"/>
              </w:rPr>
            </w:pPr>
            <w:r>
              <w:rPr>
                <w:rFonts w:hint="eastAsia" w:ascii="宋体" w:hAnsi="宋体"/>
                <w:b w:val="0"/>
                <w:bCs w:val="0"/>
                <w:szCs w:val="21"/>
                <w:highlight w:val="none"/>
              </w:rPr>
              <w:t>（1）针对</w:t>
            </w:r>
            <w:r>
              <w:rPr>
                <w:rFonts w:hint="eastAsia" w:ascii="宋体" w:hAnsi="宋体" w:eastAsia="宋体" w:cs="宋体"/>
                <w:b w:val="0"/>
                <w:bCs w:val="0"/>
                <w:sz w:val="21"/>
                <w:szCs w:val="21"/>
                <w:highlight w:val="none"/>
                <w:lang w:eastAsia="zh-CN"/>
              </w:rPr>
              <w:t>本项目设计的重点、难点</w:t>
            </w:r>
            <w:r>
              <w:rPr>
                <w:rFonts w:hint="eastAsia" w:ascii="宋体" w:hAnsi="宋体"/>
                <w:b w:val="0"/>
                <w:bCs w:val="0"/>
                <w:szCs w:val="21"/>
                <w:highlight w:val="none"/>
                <w:lang w:val="en-US" w:eastAsia="zh-CN"/>
              </w:rPr>
              <w:t>把握准确，关键问题及</w:t>
            </w:r>
            <w:r>
              <w:rPr>
                <w:rFonts w:hint="eastAsia" w:ascii="宋体" w:hAnsi="宋体" w:eastAsia="宋体" w:cs="宋体"/>
                <w:b w:val="0"/>
                <w:bCs w:val="0"/>
                <w:sz w:val="21"/>
                <w:szCs w:val="21"/>
                <w:highlight w:val="none"/>
                <w:lang w:eastAsia="zh-CN"/>
              </w:rPr>
              <w:t>解决措施</w:t>
            </w:r>
            <w:r>
              <w:rPr>
                <w:rFonts w:hint="eastAsia" w:ascii="宋体" w:hAnsi="宋体" w:eastAsia="宋体" w:cs="宋体"/>
                <w:b w:val="0"/>
                <w:bCs w:val="0"/>
                <w:sz w:val="21"/>
                <w:szCs w:val="21"/>
                <w:highlight w:val="none"/>
                <w:lang w:val="en-US" w:eastAsia="zh-CN"/>
              </w:rPr>
              <w:t>针对性强</w:t>
            </w:r>
            <w:r>
              <w:rPr>
                <w:rFonts w:hint="eastAsia" w:ascii="宋体" w:hAnsi="宋体"/>
                <w:b w:val="0"/>
                <w:bCs w:val="0"/>
                <w:szCs w:val="21"/>
                <w:highlight w:val="none"/>
              </w:rPr>
              <w:t>，</w:t>
            </w:r>
            <w:r>
              <w:rPr>
                <w:rFonts w:hint="eastAsia" w:ascii="宋体" w:hAnsi="宋体" w:eastAsia="宋体" w:cs="宋体"/>
                <w:b w:val="0"/>
                <w:bCs w:val="0"/>
                <w:sz w:val="21"/>
                <w:szCs w:val="21"/>
                <w:highlight w:val="none"/>
                <w:lang w:eastAsia="zh-CN"/>
              </w:rPr>
              <w:t>合理化建议</w:t>
            </w:r>
            <w:r>
              <w:rPr>
                <w:rFonts w:hint="eastAsia" w:ascii="宋体" w:hAnsi="宋体" w:eastAsia="宋体" w:cs="宋体"/>
                <w:b w:val="0"/>
                <w:bCs w:val="0"/>
                <w:sz w:val="21"/>
                <w:szCs w:val="21"/>
                <w:highlight w:val="none"/>
                <w:lang w:val="en-US" w:eastAsia="zh-CN"/>
              </w:rPr>
              <w:t>可行，</w:t>
            </w:r>
            <w:r>
              <w:rPr>
                <w:rFonts w:hint="eastAsia" w:ascii="宋体" w:hAnsi="宋体"/>
                <w:b w:val="0"/>
                <w:bCs w:val="0"/>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15，20]</w:t>
            </w:r>
            <w:r>
              <w:rPr>
                <w:rFonts w:hint="eastAsia" w:ascii="宋体" w:hAnsi="宋体"/>
                <w:b w:val="0"/>
                <w:bCs w:val="0"/>
                <w:szCs w:val="21"/>
                <w:highlight w:val="none"/>
              </w:rPr>
              <w:t>分；</w:t>
            </w:r>
          </w:p>
          <w:p w14:paraId="1FCEE129">
            <w:pPr>
              <w:rPr>
                <w:rFonts w:hint="eastAsia" w:ascii="宋体" w:hAnsi="宋体"/>
                <w:b w:val="0"/>
                <w:bCs w:val="0"/>
                <w:szCs w:val="21"/>
                <w:highlight w:val="none"/>
              </w:rPr>
            </w:pPr>
            <w:r>
              <w:rPr>
                <w:rFonts w:hint="eastAsia" w:ascii="宋体" w:hAnsi="宋体"/>
                <w:b w:val="0"/>
                <w:bCs w:val="0"/>
                <w:szCs w:val="21"/>
                <w:highlight w:val="none"/>
              </w:rPr>
              <w:t>（2）针对</w:t>
            </w:r>
            <w:r>
              <w:rPr>
                <w:rFonts w:hint="eastAsia" w:ascii="宋体" w:hAnsi="宋体" w:eastAsia="宋体" w:cs="宋体"/>
                <w:b w:val="0"/>
                <w:bCs w:val="0"/>
                <w:sz w:val="21"/>
                <w:szCs w:val="21"/>
                <w:highlight w:val="none"/>
                <w:lang w:eastAsia="zh-CN"/>
              </w:rPr>
              <w:t>本项目设计的重点、难点</w:t>
            </w:r>
            <w:r>
              <w:rPr>
                <w:rFonts w:hint="eastAsia" w:ascii="宋体" w:hAnsi="宋体"/>
                <w:b w:val="0"/>
                <w:bCs w:val="0"/>
                <w:szCs w:val="21"/>
                <w:highlight w:val="none"/>
                <w:lang w:val="en-US" w:eastAsia="zh-CN"/>
              </w:rPr>
              <w:t>把握较准确，关键问题及</w:t>
            </w:r>
            <w:r>
              <w:rPr>
                <w:rFonts w:hint="eastAsia" w:ascii="宋体" w:hAnsi="宋体" w:eastAsia="宋体" w:cs="宋体"/>
                <w:b w:val="0"/>
                <w:bCs w:val="0"/>
                <w:sz w:val="21"/>
                <w:szCs w:val="21"/>
                <w:highlight w:val="none"/>
                <w:lang w:eastAsia="zh-CN"/>
              </w:rPr>
              <w:t>解决措施</w:t>
            </w:r>
            <w:r>
              <w:rPr>
                <w:rFonts w:hint="eastAsia" w:ascii="宋体" w:hAnsi="宋体" w:eastAsia="宋体" w:cs="宋体"/>
                <w:b w:val="0"/>
                <w:bCs w:val="0"/>
                <w:sz w:val="21"/>
                <w:szCs w:val="21"/>
                <w:highlight w:val="none"/>
                <w:lang w:val="en-US" w:eastAsia="zh-CN"/>
              </w:rPr>
              <w:t>针对性较强</w:t>
            </w:r>
            <w:r>
              <w:rPr>
                <w:rFonts w:hint="eastAsia" w:ascii="宋体" w:hAnsi="宋体"/>
                <w:b w:val="0"/>
                <w:bCs w:val="0"/>
                <w:szCs w:val="21"/>
                <w:highlight w:val="none"/>
              </w:rPr>
              <w:t>，</w:t>
            </w:r>
            <w:r>
              <w:rPr>
                <w:rFonts w:hint="eastAsia" w:ascii="宋体" w:hAnsi="宋体" w:eastAsia="宋体" w:cs="宋体"/>
                <w:b w:val="0"/>
                <w:bCs w:val="0"/>
                <w:sz w:val="21"/>
                <w:szCs w:val="21"/>
                <w:highlight w:val="none"/>
                <w:lang w:eastAsia="zh-CN"/>
              </w:rPr>
              <w:t>合理化建议</w:t>
            </w:r>
            <w:r>
              <w:rPr>
                <w:rFonts w:hint="eastAsia" w:ascii="宋体" w:hAnsi="宋体" w:eastAsia="宋体" w:cs="宋体"/>
                <w:b w:val="0"/>
                <w:bCs w:val="0"/>
                <w:sz w:val="21"/>
                <w:szCs w:val="21"/>
                <w:highlight w:val="none"/>
                <w:lang w:val="en-US" w:eastAsia="zh-CN"/>
              </w:rPr>
              <w:t>较可行性，</w:t>
            </w:r>
            <w:r>
              <w:rPr>
                <w:rFonts w:hint="eastAsia" w:ascii="宋体" w:hAnsi="宋体"/>
                <w:b w:val="0"/>
                <w:bCs w:val="0"/>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10，15]</w:t>
            </w:r>
            <w:r>
              <w:rPr>
                <w:rFonts w:hint="eastAsia" w:ascii="宋体" w:hAnsi="宋体"/>
                <w:b w:val="0"/>
                <w:bCs w:val="0"/>
                <w:szCs w:val="21"/>
                <w:highlight w:val="none"/>
              </w:rPr>
              <w:t>分；</w:t>
            </w:r>
          </w:p>
          <w:p w14:paraId="0E9DE109">
            <w:pPr>
              <w:rPr>
                <w:rFonts w:ascii="宋体" w:hAnsi="宋体"/>
                <w:b w:val="0"/>
                <w:bCs w:val="0"/>
                <w:szCs w:val="21"/>
                <w:highlight w:val="none"/>
              </w:rPr>
            </w:pPr>
            <w:r>
              <w:rPr>
                <w:rFonts w:hint="eastAsia" w:ascii="宋体" w:hAnsi="宋体"/>
                <w:b w:val="0"/>
                <w:bCs w:val="0"/>
                <w:szCs w:val="21"/>
                <w:highlight w:val="none"/>
              </w:rPr>
              <w:t>（3）针对</w:t>
            </w:r>
            <w:r>
              <w:rPr>
                <w:rFonts w:hint="eastAsia" w:ascii="宋体" w:hAnsi="宋体" w:eastAsia="宋体" w:cs="宋体"/>
                <w:b w:val="0"/>
                <w:bCs w:val="0"/>
                <w:sz w:val="21"/>
                <w:szCs w:val="21"/>
                <w:highlight w:val="none"/>
                <w:lang w:eastAsia="zh-CN"/>
              </w:rPr>
              <w:t>本项目设计的重点、难点</w:t>
            </w:r>
            <w:r>
              <w:rPr>
                <w:rFonts w:hint="eastAsia" w:ascii="宋体" w:hAnsi="宋体"/>
                <w:b w:val="0"/>
                <w:bCs w:val="0"/>
                <w:szCs w:val="21"/>
                <w:highlight w:val="none"/>
                <w:lang w:val="en-US" w:eastAsia="zh-CN"/>
              </w:rPr>
              <w:t>把握准确度一般，关键问题及</w:t>
            </w:r>
            <w:r>
              <w:rPr>
                <w:rFonts w:hint="eastAsia" w:ascii="宋体" w:hAnsi="宋体" w:eastAsia="宋体" w:cs="宋体"/>
                <w:b w:val="0"/>
                <w:bCs w:val="0"/>
                <w:sz w:val="21"/>
                <w:szCs w:val="21"/>
                <w:highlight w:val="none"/>
                <w:lang w:eastAsia="zh-CN"/>
              </w:rPr>
              <w:t>解决措施</w:t>
            </w:r>
            <w:r>
              <w:rPr>
                <w:rFonts w:hint="eastAsia" w:ascii="宋体" w:hAnsi="宋体" w:eastAsia="宋体" w:cs="宋体"/>
                <w:b w:val="0"/>
                <w:bCs w:val="0"/>
                <w:sz w:val="21"/>
                <w:szCs w:val="21"/>
                <w:highlight w:val="none"/>
                <w:lang w:val="en-US" w:eastAsia="zh-CN"/>
              </w:rPr>
              <w:t>针对性一般</w:t>
            </w:r>
            <w:r>
              <w:rPr>
                <w:rFonts w:hint="eastAsia" w:ascii="宋体" w:hAnsi="宋体"/>
                <w:b w:val="0"/>
                <w:bCs w:val="0"/>
                <w:szCs w:val="21"/>
                <w:highlight w:val="none"/>
              </w:rPr>
              <w:t>，</w:t>
            </w:r>
            <w:r>
              <w:rPr>
                <w:rFonts w:hint="eastAsia" w:ascii="宋体" w:hAnsi="宋体" w:eastAsia="宋体" w:cs="宋体"/>
                <w:b w:val="0"/>
                <w:bCs w:val="0"/>
                <w:sz w:val="21"/>
                <w:szCs w:val="21"/>
                <w:highlight w:val="none"/>
                <w:lang w:eastAsia="zh-CN"/>
              </w:rPr>
              <w:t>合理化建议</w:t>
            </w:r>
            <w:r>
              <w:rPr>
                <w:rFonts w:hint="eastAsia" w:ascii="宋体" w:hAnsi="宋体"/>
                <w:b w:val="0"/>
                <w:bCs w:val="0"/>
                <w:szCs w:val="21"/>
                <w:highlight w:val="none"/>
              </w:rPr>
              <w:t>基本可行，得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5，10]</w:t>
            </w:r>
            <w:r>
              <w:rPr>
                <w:rFonts w:hint="eastAsia" w:ascii="宋体" w:hAnsi="宋体"/>
                <w:b w:val="0"/>
                <w:bCs w:val="0"/>
                <w:szCs w:val="21"/>
                <w:highlight w:val="none"/>
              </w:rPr>
              <w:t>分；</w:t>
            </w:r>
          </w:p>
          <w:p w14:paraId="7E3FDF92">
            <w:pPr>
              <w:rPr>
                <w:rFonts w:hint="eastAsia"/>
                <w:b w:val="0"/>
                <w:bCs w:val="0"/>
                <w:kern w:val="2"/>
                <w:sz w:val="21"/>
                <w:szCs w:val="22"/>
                <w:highlight w:val="none"/>
                <w:lang w:val="en-US" w:eastAsia="zh-CN" w:bidi="ar-SA"/>
              </w:rPr>
            </w:pPr>
            <w:r>
              <w:rPr>
                <w:rFonts w:hint="eastAsia" w:ascii="宋体" w:hAnsi="宋体" w:eastAsia="宋体" w:cs="宋体"/>
                <w:b w:val="0"/>
                <w:bCs w:val="0"/>
                <w:sz w:val="21"/>
                <w:szCs w:val="21"/>
                <w:highlight w:val="none"/>
                <w:lang w:eastAsia="zh-CN"/>
              </w:rPr>
              <w:t>（4）不满足前述要求者或不提供内容的，得</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eastAsia="zh-CN"/>
              </w:rPr>
              <w:t>0</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分。</w:t>
            </w:r>
          </w:p>
        </w:tc>
      </w:tr>
      <w:tr w14:paraId="6BCE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 w:type="dxa"/>
            <w:vMerge w:val="continue"/>
            <w:tcBorders>
              <w:left w:val="single" w:color="auto" w:sz="4" w:space="0"/>
              <w:right w:val="single" w:color="auto" w:sz="4" w:space="0"/>
            </w:tcBorders>
            <w:noWrap w:val="0"/>
            <w:vAlign w:val="center"/>
          </w:tcPr>
          <w:p w14:paraId="2FFF374B">
            <w:pPr>
              <w:jc w:val="center"/>
              <w:rPr>
                <w:rFonts w:hint="eastAsia" w:ascii="宋体" w:hAnsi="宋体"/>
                <w:b w:val="0"/>
                <w:bCs w:val="0"/>
                <w:szCs w:val="21"/>
                <w:highlight w:val="none"/>
                <w:lang w:val="en-US" w:eastAsia="zh-CN"/>
              </w:rPr>
            </w:pPr>
          </w:p>
        </w:tc>
        <w:tc>
          <w:tcPr>
            <w:tcW w:w="1740" w:type="dxa"/>
            <w:vMerge w:val="continue"/>
            <w:tcBorders>
              <w:left w:val="single" w:color="auto" w:sz="4" w:space="0"/>
              <w:right w:val="single" w:color="auto" w:sz="4" w:space="0"/>
            </w:tcBorders>
            <w:noWrap w:val="0"/>
            <w:vAlign w:val="center"/>
          </w:tcPr>
          <w:p w14:paraId="5A6030AF">
            <w:pPr>
              <w:jc w:val="center"/>
              <w:rPr>
                <w:rFonts w:hint="eastAsia" w:ascii="宋体" w:hAnsi="宋体" w:cs="宋体"/>
                <w:b w:val="0"/>
                <w:bCs w:val="0"/>
                <w:kern w:val="2"/>
                <w:sz w:val="21"/>
                <w:szCs w:val="21"/>
                <w:highlight w:val="none"/>
                <w:lang w:val="en-US" w:eastAsia="zh-CN" w:bidi="ar-SA"/>
              </w:rPr>
            </w:pPr>
          </w:p>
        </w:tc>
        <w:tc>
          <w:tcPr>
            <w:tcW w:w="1148" w:type="dxa"/>
            <w:tcBorders>
              <w:top w:val="single" w:color="auto" w:sz="4" w:space="0"/>
              <w:left w:val="single" w:color="auto" w:sz="4" w:space="0"/>
              <w:right w:val="single" w:color="auto" w:sz="4" w:space="0"/>
            </w:tcBorders>
            <w:noWrap w:val="0"/>
            <w:vAlign w:val="center"/>
          </w:tcPr>
          <w:p w14:paraId="3859C455">
            <w:pPr>
              <w:pStyle w:val="7"/>
              <w:ind w:firstLine="0" w:firstLineChars="0"/>
              <w:jc w:val="center"/>
              <w:rPr>
                <w:rFonts w:hint="eastAsia" w:ascii="宋体" w:hAnsi="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lang w:eastAsia="zh-CN"/>
              </w:rPr>
              <w:t>质量保障措施</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74C3CCBA">
            <w:pPr>
              <w:rPr>
                <w:rFonts w:ascii="宋体" w:hAnsi="宋体"/>
                <w:b w:val="0"/>
                <w:bCs w:val="0"/>
                <w:szCs w:val="21"/>
                <w:highlight w:val="none"/>
              </w:rPr>
            </w:pPr>
            <w:r>
              <w:rPr>
                <w:rFonts w:hint="eastAsia" w:ascii="宋体" w:hAnsi="宋体"/>
                <w:b w:val="0"/>
                <w:bCs w:val="0"/>
                <w:szCs w:val="21"/>
                <w:highlight w:val="none"/>
              </w:rPr>
              <w:t>（1）针对</w:t>
            </w:r>
            <w:r>
              <w:rPr>
                <w:rFonts w:hint="eastAsia" w:ascii="宋体" w:hAnsi="宋体" w:eastAsia="宋体" w:cs="宋体"/>
                <w:b w:val="0"/>
                <w:bCs w:val="0"/>
                <w:sz w:val="21"/>
                <w:szCs w:val="21"/>
                <w:highlight w:val="none"/>
                <w:lang w:eastAsia="zh-CN"/>
              </w:rPr>
              <w:t>本项目设计的质量保障措施具体、合理、可行</w:t>
            </w:r>
            <w:r>
              <w:rPr>
                <w:rFonts w:hint="eastAsia" w:ascii="宋体" w:hAnsi="宋体"/>
                <w:b w:val="0"/>
                <w:bCs w:val="0"/>
                <w:szCs w:val="21"/>
                <w:highlight w:val="none"/>
                <w:lang w:val="en-US" w:eastAsia="zh-CN"/>
              </w:rPr>
              <w:t>，</w:t>
            </w:r>
            <w:r>
              <w:rPr>
                <w:rFonts w:hint="eastAsia" w:ascii="宋体" w:hAnsi="宋体" w:eastAsia="宋体" w:cs="宋体"/>
                <w:b w:val="0"/>
                <w:bCs w:val="0"/>
                <w:sz w:val="21"/>
                <w:szCs w:val="21"/>
                <w:highlight w:val="none"/>
                <w:lang w:eastAsia="zh-CN"/>
              </w:rPr>
              <w:t>协助业主确保工程质量、控制工程规模、降低工程造价、减少设计变更等措施</w:t>
            </w:r>
            <w:r>
              <w:rPr>
                <w:rFonts w:hint="eastAsia" w:ascii="宋体" w:hAnsi="宋体" w:eastAsia="宋体" w:cs="宋体"/>
                <w:b w:val="0"/>
                <w:bCs w:val="0"/>
                <w:sz w:val="21"/>
                <w:szCs w:val="21"/>
                <w:highlight w:val="none"/>
                <w:lang w:val="en-US" w:eastAsia="zh-CN"/>
              </w:rPr>
              <w:t>明确具体，</w:t>
            </w:r>
            <w:r>
              <w:rPr>
                <w:rFonts w:hint="eastAsia" w:ascii="宋体" w:hAnsi="宋体"/>
                <w:b w:val="0"/>
                <w:bCs w:val="0"/>
                <w:szCs w:val="21"/>
                <w:highlight w:val="none"/>
              </w:rPr>
              <w:t>得</w:t>
            </w:r>
            <w:r>
              <w:rPr>
                <w:rFonts w:hint="eastAsia" w:ascii="宋体" w:hAnsi="宋体"/>
                <w:b w:val="0"/>
                <w:bCs w:val="0"/>
                <w:szCs w:val="21"/>
                <w:highlight w:val="none"/>
                <w:lang w:eastAsia="zh-CN"/>
              </w:rPr>
              <w:t>（15，20]</w:t>
            </w:r>
            <w:r>
              <w:rPr>
                <w:rFonts w:hint="eastAsia" w:ascii="宋体" w:hAnsi="宋体"/>
                <w:b w:val="0"/>
                <w:bCs w:val="0"/>
                <w:szCs w:val="21"/>
                <w:highlight w:val="none"/>
              </w:rPr>
              <w:t>分；</w:t>
            </w:r>
          </w:p>
          <w:p w14:paraId="0C03A9C1">
            <w:pPr>
              <w:rPr>
                <w:rFonts w:hint="eastAsia" w:ascii="宋体" w:hAnsi="宋体"/>
                <w:b w:val="0"/>
                <w:bCs w:val="0"/>
                <w:szCs w:val="21"/>
                <w:highlight w:val="none"/>
              </w:rPr>
            </w:pPr>
            <w:r>
              <w:rPr>
                <w:rFonts w:hint="eastAsia" w:ascii="宋体" w:hAnsi="宋体"/>
                <w:b w:val="0"/>
                <w:bCs w:val="0"/>
                <w:szCs w:val="21"/>
                <w:highlight w:val="none"/>
              </w:rPr>
              <w:t>（2）针对</w:t>
            </w:r>
            <w:r>
              <w:rPr>
                <w:rFonts w:hint="eastAsia" w:ascii="宋体" w:hAnsi="宋体" w:eastAsia="宋体" w:cs="宋体"/>
                <w:b w:val="0"/>
                <w:bCs w:val="0"/>
                <w:sz w:val="21"/>
                <w:szCs w:val="21"/>
                <w:highlight w:val="none"/>
                <w:lang w:eastAsia="zh-CN"/>
              </w:rPr>
              <w:t>本项目设计的质量保障措施</w:t>
            </w:r>
            <w:r>
              <w:rPr>
                <w:rFonts w:hint="eastAsia" w:ascii="宋体" w:hAnsi="宋体" w:eastAsia="宋体" w:cs="宋体"/>
                <w:b w:val="0"/>
                <w:bCs w:val="0"/>
                <w:sz w:val="21"/>
                <w:szCs w:val="21"/>
                <w:highlight w:val="none"/>
                <w:lang w:val="en-US" w:eastAsia="zh-CN"/>
              </w:rPr>
              <w:t>较</w:t>
            </w:r>
            <w:r>
              <w:rPr>
                <w:rFonts w:hint="eastAsia" w:ascii="宋体" w:hAnsi="宋体" w:eastAsia="宋体" w:cs="宋体"/>
                <w:b w:val="0"/>
                <w:bCs w:val="0"/>
                <w:sz w:val="21"/>
                <w:szCs w:val="21"/>
                <w:highlight w:val="none"/>
                <w:lang w:eastAsia="zh-CN"/>
              </w:rPr>
              <w:t>具体、</w:t>
            </w:r>
            <w:r>
              <w:rPr>
                <w:rFonts w:hint="eastAsia" w:ascii="宋体" w:hAnsi="宋体" w:eastAsia="宋体" w:cs="宋体"/>
                <w:b w:val="0"/>
                <w:bCs w:val="0"/>
                <w:sz w:val="21"/>
                <w:szCs w:val="21"/>
                <w:highlight w:val="none"/>
                <w:lang w:val="en-US" w:eastAsia="zh-CN"/>
              </w:rPr>
              <w:t>较</w:t>
            </w:r>
            <w:r>
              <w:rPr>
                <w:rFonts w:hint="eastAsia" w:ascii="宋体" w:hAnsi="宋体" w:eastAsia="宋体" w:cs="宋体"/>
                <w:b w:val="0"/>
                <w:bCs w:val="0"/>
                <w:sz w:val="21"/>
                <w:szCs w:val="21"/>
                <w:highlight w:val="none"/>
                <w:lang w:eastAsia="zh-CN"/>
              </w:rPr>
              <w:t>合理、</w:t>
            </w:r>
            <w:r>
              <w:rPr>
                <w:rFonts w:hint="eastAsia" w:ascii="宋体" w:hAnsi="宋体" w:eastAsia="宋体" w:cs="宋体"/>
                <w:b w:val="0"/>
                <w:bCs w:val="0"/>
                <w:sz w:val="21"/>
                <w:szCs w:val="21"/>
                <w:highlight w:val="none"/>
                <w:lang w:val="en-US" w:eastAsia="zh-CN"/>
              </w:rPr>
              <w:t>较</w:t>
            </w:r>
            <w:r>
              <w:rPr>
                <w:rFonts w:hint="eastAsia" w:ascii="宋体" w:hAnsi="宋体" w:eastAsia="宋体" w:cs="宋体"/>
                <w:b w:val="0"/>
                <w:bCs w:val="0"/>
                <w:sz w:val="21"/>
                <w:szCs w:val="21"/>
                <w:highlight w:val="none"/>
                <w:lang w:eastAsia="zh-CN"/>
              </w:rPr>
              <w:t>可行</w:t>
            </w:r>
            <w:r>
              <w:rPr>
                <w:rFonts w:hint="eastAsia" w:ascii="宋体" w:hAnsi="宋体"/>
                <w:b w:val="0"/>
                <w:bCs w:val="0"/>
                <w:szCs w:val="21"/>
                <w:highlight w:val="none"/>
                <w:lang w:val="en-US" w:eastAsia="zh-CN"/>
              </w:rPr>
              <w:t>，</w:t>
            </w:r>
            <w:r>
              <w:rPr>
                <w:rFonts w:hint="eastAsia" w:ascii="宋体" w:hAnsi="宋体" w:eastAsia="宋体" w:cs="宋体"/>
                <w:b w:val="0"/>
                <w:bCs w:val="0"/>
                <w:sz w:val="21"/>
                <w:szCs w:val="21"/>
                <w:highlight w:val="none"/>
                <w:lang w:eastAsia="zh-CN"/>
              </w:rPr>
              <w:t>协助业主确保工程质量、控制工程规模、降低工程造价、减少设计变更等措施</w:t>
            </w:r>
            <w:r>
              <w:rPr>
                <w:rFonts w:hint="eastAsia" w:ascii="宋体" w:hAnsi="宋体" w:eastAsia="宋体" w:cs="宋体"/>
                <w:b w:val="0"/>
                <w:bCs w:val="0"/>
                <w:sz w:val="21"/>
                <w:szCs w:val="21"/>
                <w:highlight w:val="none"/>
                <w:lang w:val="en-US" w:eastAsia="zh-CN"/>
              </w:rPr>
              <w:t>较具体，</w:t>
            </w:r>
            <w:r>
              <w:rPr>
                <w:rFonts w:hint="eastAsia" w:ascii="宋体" w:hAnsi="宋体"/>
                <w:b w:val="0"/>
                <w:bCs w:val="0"/>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10，15]</w:t>
            </w:r>
            <w:r>
              <w:rPr>
                <w:rFonts w:hint="eastAsia" w:ascii="宋体" w:hAnsi="宋体"/>
                <w:b w:val="0"/>
                <w:bCs w:val="0"/>
                <w:szCs w:val="21"/>
                <w:highlight w:val="none"/>
              </w:rPr>
              <w:t>分；</w:t>
            </w:r>
          </w:p>
          <w:p w14:paraId="7CD1214D">
            <w:pPr>
              <w:rPr>
                <w:rFonts w:ascii="宋体" w:hAnsi="宋体"/>
                <w:b w:val="0"/>
                <w:bCs w:val="0"/>
                <w:szCs w:val="21"/>
                <w:highlight w:val="none"/>
              </w:rPr>
            </w:pPr>
            <w:r>
              <w:rPr>
                <w:rFonts w:hint="eastAsia" w:ascii="宋体" w:hAnsi="宋体"/>
                <w:b w:val="0"/>
                <w:bCs w:val="0"/>
                <w:szCs w:val="21"/>
                <w:highlight w:val="none"/>
              </w:rPr>
              <w:t>（3）针对</w:t>
            </w:r>
            <w:r>
              <w:rPr>
                <w:rFonts w:hint="eastAsia" w:ascii="宋体" w:hAnsi="宋体" w:eastAsia="宋体" w:cs="宋体"/>
                <w:b w:val="0"/>
                <w:bCs w:val="0"/>
                <w:sz w:val="21"/>
                <w:szCs w:val="21"/>
                <w:highlight w:val="none"/>
                <w:lang w:eastAsia="zh-CN"/>
              </w:rPr>
              <w:t>本项目设计的质量保障措施</w:t>
            </w:r>
            <w:r>
              <w:rPr>
                <w:rFonts w:hint="eastAsia" w:ascii="宋体" w:hAnsi="宋体" w:eastAsia="宋体" w:cs="宋体"/>
                <w:b w:val="0"/>
                <w:bCs w:val="0"/>
                <w:sz w:val="21"/>
                <w:szCs w:val="21"/>
                <w:highlight w:val="none"/>
                <w:lang w:val="en-US" w:eastAsia="zh-CN"/>
              </w:rPr>
              <w:t>一般</w:t>
            </w:r>
            <w:r>
              <w:rPr>
                <w:rFonts w:hint="eastAsia" w:ascii="宋体" w:hAnsi="宋体"/>
                <w:b w:val="0"/>
                <w:bCs w:val="0"/>
                <w:szCs w:val="21"/>
                <w:highlight w:val="none"/>
                <w:lang w:val="en-US" w:eastAsia="zh-CN"/>
              </w:rPr>
              <w:t>，</w:t>
            </w:r>
            <w:r>
              <w:rPr>
                <w:rFonts w:hint="eastAsia" w:ascii="宋体" w:hAnsi="宋体" w:eastAsia="宋体" w:cs="宋体"/>
                <w:b w:val="0"/>
                <w:bCs w:val="0"/>
                <w:sz w:val="21"/>
                <w:szCs w:val="21"/>
                <w:highlight w:val="none"/>
                <w:lang w:eastAsia="zh-CN"/>
              </w:rPr>
              <w:t>协助业主确保工程质量、控制工程规模、降低工程造价、减少设计变更等措施</w:t>
            </w:r>
            <w:r>
              <w:rPr>
                <w:rFonts w:hint="eastAsia" w:ascii="宋体" w:hAnsi="宋体" w:eastAsia="宋体" w:cs="宋体"/>
                <w:b w:val="0"/>
                <w:bCs w:val="0"/>
                <w:sz w:val="21"/>
                <w:szCs w:val="21"/>
                <w:highlight w:val="none"/>
                <w:lang w:val="en-US" w:eastAsia="zh-CN"/>
              </w:rPr>
              <w:t>一般，</w:t>
            </w:r>
            <w:r>
              <w:rPr>
                <w:rFonts w:hint="eastAsia" w:ascii="宋体" w:hAnsi="宋体"/>
                <w:b w:val="0"/>
                <w:bCs w:val="0"/>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5，10]</w:t>
            </w:r>
            <w:r>
              <w:rPr>
                <w:rFonts w:hint="eastAsia" w:ascii="宋体" w:hAnsi="宋体"/>
                <w:b w:val="0"/>
                <w:bCs w:val="0"/>
                <w:szCs w:val="21"/>
                <w:highlight w:val="none"/>
              </w:rPr>
              <w:t>分；</w:t>
            </w:r>
          </w:p>
          <w:p w14:paraId="0407698A">
            <w:pPr>
              <w:rPr>
                <w:rFonts w:hint="eastAsia" w:ascii="宋体" w:hAnsi="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eastAsia="zh-CN"/>
              </w:rPr>
              <w:t>（4）不满足前述要求者或不提供内容的，得</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eastAsia="zh-CN"/>
              </w:rPr>
              <w:t>0</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分。</w:t>
            </w:r>
          </w:p>
        </w:tc>
      </w:tr>
      <w:tr w14:paraId="0D0B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5" w:type="dxa"/>
            <w:vMerge w:val="continue"/>
            <w:tcBorders>
              <w:left w:val="single" w:color="auto" w:sz="4" w:space="0"/>
              <w:right w:val="single" w:color="auto" w:sz="4" w:space="0"/>
            </w:tcBorders>
            <w:noWrap w:val="0"/>
            <w:vAlign w:val="center"/>
          </w:tcPr>
          <w:p w14:paraId="2B096DD9">
            <w:pPr>
              <w:jc w:val="center"/>
              <w:rPr>
                <w:rFonts w:hint="eastAsia" w:ascii="宋体" w:hAnsi="宋体"/>
                <w:b w:val="0"/>
                <w:bCs w:val="0"/>
                <w:szCs w:val="21"/>
                <w:highlight w:val="none"/>
              </w:rPr>
            </w:pPr>
          </w:p>
        </w:tc>
        <w:tc>
          <w:tcPr>
            <w:tcW w:w="1740" w:type="dxa"/>
            <w:vMerge w:val="continue"/>
            <w:tcBorders>
              <w:left w:val="single" w:color="auto" w:sz="4" w:space="0"/>
              <w:right w:val="single" w:color="auto" w:sz="4" w:space="0"/>
            </w:tcBorders>
            <w:noWrap w:val="0"/>
            <w:vAlign w:val="center"/>
          </w:tcPr>
          <w:p w14:paraId="25BE929A">
            <w:pPr>
              <w:jc w:val="center"/>
              <w:rPr>
                <w:rFonts w:hint="eastAsia" w:ascii="宋体" w:hAnsi="宋体" w:cs="宋体"/>
                <w:b w:val="0"/>
                <w:bCs w:val="0"/>
                <w:szCs w:val="21"/>
                <w:highlight w:val="none"/>
              </w:rPr>
            </w:pPr>
          </w:p>
        </w:tc>
        <w:tc>
          <w:tcPr>
            <w:tcW w:w="1148" w:type="dxa"/>
            <w:tcBorders>
              <w:left w:val="single" w:color="auto" w:sz="4" w:space="0"/>
              <w:right w:val="single" w:color="auto" w:sz="4" w:space="0"/>
            </w:tcBorders>
            <w:noWrap w:val="0"/>
            <w:vAlign w:val="center"/>
          </w:tcPr>
          <w:p w14:paraId="240D52F2">
            <w:pPr>
              <w:pStyle w:val="7"/>
              <w:ind w:firstLine="0" w:firstLineChars="0"/>
              <w:jc w:val="center"/>
              <w:rPr>
                <w:rFonts w:hint="eastAsia" w:ascii="宋体" w:hAnsi="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实施配合服务（</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714F7E6D">
            <w:pPr>
              <w:rPr>
                <w:rFonts w:ascii="宋体" w:hAnsi="宋体"/>
                <w:b w:val="0"/>
                <w:bCs w:val="0"/>
                <w:szCs w:val="21"/>
                <w:highlight w:val="none"/>
              </w:rPr>
            </w:pPr>
            <w:r>
              <w:rPr>
                <w:rFonts w:hint="eastAsia" w:ascii="宋体" w:hAnsi="宋体"/>
                <w:b w:val="0"/>
                <w:bCs w:val="0"/>
                <w:szCs w:val="21"/>
                <w:highlight w:val="none"/>
              </w:rPr>
              <w:t>（1）</w:t>
            </w:r>
            <w:r>
              <w:rPr>
                <w:rFonts w:hint="eastAsia" w:ascii="宋体" w:hAnsi="宋体" w:eastAsia="宋体" w:cs="宋体"/>
                <w:b w:val="0"/>
                <w:bCs w:val="0"/>
                <w:sz w:val="21"/>
                <w:szCs w:val="21"/>
                <w:highlight w:val="none"/>
              </w:rPr>
              <w:t>针对本项目提出的设计</w:t>
            </w:r>
            <w:r>
              <w:rPr>
                <w:rFonts w:hint="eastAsia" w:ascii="宋体" w:hAnsi="宋体" w:eastAsia="宋体" w:cs="宋体"/>
                <w:b w:val="0"/>
                <w:bCs w:val="0"/>
                <w:sz w:val="21"/>
                <w:szCs w:val="21"/>
                <w:highlight w:val="none"/>
                <w:lang w:val="en-US" w:eastAsia="zh-CN"/>
              </w:rPr>
              <w:t>方</w:t>
            </w:r>
            <w:r>
              <w:rPr>
                <w:rFonts w:hint="eastAsia" w:ascii="宋体" w:hAnsi="宋体" w:eastAsia="宋体" w:cs="宋体"/>
                <w:b w:val="0"/>
                <w:bCs w:val="0"/>
                <w:sz w:val="21"/>
                <w:szCs w:val="21"/>
                <w:highlight w:val="none"/>
              </w:rPr>
              <w:t>在工程施工过程中配合工程实施人员措施以及为业主提供优质服务的措施</w:t>
            </w:r>
            <w:r>
              <w:rPr>
                <w:rFonts w:hint="eastAsia" w:ascii="宋体" w:hAnsi="宋体" w:eastAsia="宋体" w:cs="宋体"/>
                <w:b w:val="0"/>
                <w:bCs w:val="0"/>
                <w:sz w:val="21"/>
                <w:szCs w:val="21"/>
                <w:highlight w:val="none"/>
                <w:lang w:eastAsia="zh-CN"/>
              </w:rPr>
              <w:t>具体、合理、可行</w:t>
            </w:r>
            <w:r>
              <w:rPr>
                <w:rFonts w:hint="eastAsia" w:ascii="宋体" w:hAnsi="宋体"/>
                <w:b w:val="0"/>
                <w:bCs w:val="0"/>
                <w:szCs w:val="21"/>
                <w:highlight w:val="none"/>
                <w:lang w:val="en-US" w:eastAsia="zh-CN"/>
              </w:rPr>
              <w:t>，</w:t>
            </w:r>
            <w:r>
              <w:rPr>
                <w:rFonts w:hint="eastAsia" w:ascii="宋体" w:hAnsi="宋体"/>
                <w:b w:val="0"/>
                <w:bCs w:val="0"/>
                <w:szCs w:val="21"/>
                <w:highlight w:val="none"/>
              </w:rPr>
              <w:t>得</w:t>
            </w:r>
            <w:r>
              <w:rPr>
                <w:rFonts w:hint="eastAsia" w:ascii="宋体" w:hAnsi="宋体"/>
                <w:b w:val="0"/>
                <w:bCs w:val="0"/>
                <w:szCs w:val="21"/>
                <w:highlight w:val="none"/>
                <w:lang w:eastAsia="zh-CN"/>
              </w:rPr>
              <w:t>（15，20]</w:t>
            </w:r>
            <w:r>
              <w:rPr>
                <w:rFonts w:hint="eastAsia" w:ascii="宋体" w:hAnsi="宋体"/>
                <w:b w:val="0"/>
                <w:bCs w:val="0"/>
                <w:szCs w:val="21"/>
                <w:highlight w:val="none"/>
              </w:rPr>
              <w:t>分；</w:t>
            </w:r>
          </w:p>
          <w:p w14:paraId="3208FDCA">
            <w:pPr>
              <w:rPr>
                <w:rFonts w:hint="eastAsia" w:ascii="宋体" w:hAnsi="宋体"/>
                <w:b w:val="0"/>
                <w:bCs w:val="0"/>
                <w:szCs w:val="21"/>
                <w:highlight w:val="none"/>
              </w:rPr>
            </w:pPr>
            <w:r>
              <w:rPr>
                <w:rFonts w:hint="eastAsia" w:ascii="宋体" w:hAnsi="宋体"/>
                <w:b w:val="0"/>
                <w:bCs w:val="0"/>
                <w:szCs w:val="21"/>
                <w:highlight w:val="none"/>
              </w:rPr>
              <w:t>（2）</w:t>
            </w:r>
            <w:r>
              <w:rPr>
                <w:rFonts w:hint="eastAsia" w:ascii="宋体" w:hAnsi="宋体" w:eastAsia="宋体" w:cs="宋体"/>
                <w:b w:val="0"/>
                <w:bCs w:val="0"/>
                <w:sz w:val="21"/>
                <w:szCs w:val="21"/>
                <w:highlight w:val="none"/>
              </w:rPr>
              <w:t>针对本项目提出的设计</w:t>
            </w:r>
            <w:r>
              <w:rPr>
                <w:rFonts w:hint="eastAsia" w:ascii="宋体" w:hAnsi="宋体" w:eastAsia="宋体" w:cs="宋体"/>
                <w:b w:val="0"/>
                <w:bCs w:val="0"/>
                <w:sz w:val="21"/>
                <w:szCs w:val="21"/>
                <w:highlight w:val="none"/>
                <w:lang w:val="en-US" w:eastAsia="zh-CN"/>
              </w:rPr>
              <w:t>方</w:t>
            </w:r>
            <w:r>
              <w:rPr>
                <w:rFonts w:hint="eastAsia" w:ascii="宋体" w:hAnsi="宋体" w:eastAsia="宋体" w:cs="宋体"/>
                <w:b w:val="0"/>
                <w:bCs w:val="0"/>
                <w:sz w:val="21"/>
                <w:szCs w:val="21"/>
                <w:highlight w:val="none"/>
              </w:rPr>
              <w:t>在工程施工过程中配合工程实施人员措施以及为业主提供优质服务的措施</w:t>
            </w:r>
            <w:r>
              <w:rPr>
                <w:rFonts w:hint="eastAsia" w:ascii="宋体" w:hAnsi="宋体" w:eastAsia="宋体" w:cs="宋体"/>
                <w:b w:val="0"/>
                <w:bCs w:val="0"/>
                <w:sz w:val="21"/>
                <w:szCs w:val="21"/>
                <w:highlight w:val="none"/>
                <w:lang w:val="en-US" w:eastAsia="zh-CN"/>
              </w:rPr>
              <w:t>较</w:t>
            </w:r>
            <w:r>
              <w:rPr>
                <w:rFonts w:hint="eastAsia" w:ascii="宋体" w:hAnsi="宋体" w:eastAsia="宋体" w:cs="宋体"/>
                <w:b w:val="0"/>
                <w:bCs w:val="0"/>
                <w:sz w:val="21"/>
                <w:szCs w:val="21"/>
                <w:highlight w:val="none"/>
                <w:lang w:eastAsia="zh-CN"/>
              </w:rPr>
              <w:t>具体、</w:t>
            </w:r>
            <w:r>
              <w:rPr>
                <w:rFonts w:hint="eastAsia" w:ascii="宋体" w:hAnsi="宋体" w:eastAsia="宋体" w:cs="宋体"/>
                <w:b w:val="0"/>
                <w:bCs w:val="0"/>
                <w:sz w:val="21"/>
                <w:szCs w:val="21"/>
                <w:highlight w:val="none"/>
                <w:lang w:val="en-US" w:eastAsia="zh-CN"/>
              </w:rPr>
              <w:t>较</w:t>
            </w:r>
            <w:r>
              <w:rPr>
                <w:rFonts w:hint="eastAsia" w:ascii="宋体" w:hAnsi="宋体" w:eastAsia="宋体" w:cs="宋体"/>
                <w:b w:val="0"/>
                <w:bCs w:val="0"/>
                <w:sz w:val="21"/>
                <w:szCs w:val="21"/>
                <w:highlight w:val="none"/>
                <w:lang w:eastAsia="zh-CN"/>
              </w:rPr>
              <w:t>合理、</w:t>
            </w:r>
            <w:r>
              <w:rPr>
                <w:rFonts w:hint="eastAsia" w:ascii="宋体" w:hAnsi="宋体" w:eastAsia="宋体" w:cs="宋体"/>
                <w:b w:val="0"/>
                <w:bCs w:val="0"/>
                <w:sz w:val="21"/>
                <w:szCs w:val="21"/>
                <w:highlight w:val="none"/>
                <w:lang w:val="en-US" w:eastAsia="zh-CN"/>
              </w:rPr>
              <w:t>较</w:t>
            </w:r>
            <w:r>
              <w:rPr>
                <w:rFonts w:hint="eastAsia" w:ascii="宋体" w:hAnsi="宋体" w:eastAsia="宋体" w:cs="宋体"/>
                <w:b w:val="0"/>
                <w:bCs w:val="0"/>
                <w:sz w:val="21"/>
                <w:szCs w:val="21"/>
                <w:highlight w:val="none"/>
                <w:lang w:eastAsia="zh-CN"/>
              </w:rPr>
              <w:t>可行</w:t>
            </w:r>
            <w:r>
              <w:rPr>
                <w:rFonts w:hint="eastAsia" w:ascii="宋体" w:hAnsi="宋体"/>
                <w:b w:val="0"/>
                <w:bCs w:val="0"/>
                <w:szCs w:val="21"/>
                <w:highlight w:val="none"/>
                <w:lang w:val="en-US" w:eastAsia="zh-CN"/>
              </w:rPr>
              <w:t>，</w:t>
            </w:r>
            <w:r>
              <w:rPr>
                <w:rFonts w:hint="eastAsia" w:ascii="宋体" w:hAnsi="宋体"/>
                <w:b w:val="0"/>
                <w:bCs w:val="0"/>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10，15]</w:t>
            </w:r>
            <w:r>
              <w:rPr>
                <w:rFonts w:hint="eastAsia" w:ascii="宋体" w:hAnsi="宋体"/>
                <w:b w:val="0"/>
                <w:bCs w:val="0"/>
                <w:szCs w:val="21"/>
                <w:highlight w:val="none"/>
              </w:rPr>
              <w:t>分；</w:t>
            </w:r>
          </w:p>
          <w:p w14:paraId="208D79C5">
            <w:pPr>
              <w:rPr>
                <w:rFonts w:ascii="宋体" w:hAnsi="宋体"/>
                <w:b w:val="0"/>
                <w:bCs w:val="0"/>
                <w:szCs w:val="21"/>
                <w:highlight w:val="none"/>
              </w:rPr>
            </w:pPr>
            <w:r>
              <w:rPr>
                <w:rFonts w:hint="eastAsia" w:ascii="宋体" w:hAnsi="宋体"/>
                <w:b w:val="0"/>
                <w:bCs w:val="0"/>
                <w:szCs w:val="21"/>
                <w:highlight w:val="none"/>
              </w:rPr>
              <w:t>（3）</w:t>
            </w:r>
            <w:r>
              <w:rPr>
                <w:rFonts w:hint="eastAsia" w:ascii="宋体" w:hAnsi="宋体" w:eastAsia="宋体" w:cs="宋体"/>
                <w:b w:val="0"/>
                <w:bCs w:val="0"/>
                <w:sz w:val="21"/>
                <w:szCs w:val="21"/>
                <w:highlight w:val="none"/>
              </w:rPr>
              <w:t>针对本项目提出的设计</w:t>
            </w:r>
            <w:r>
              <w:rPr>
                <w:rFonts w:hint="eastAsia" w:ascii="宋体" w:hAnsi="宋体" w:eastAsia="宋体" w:cs="宋体"/>
                <w:b w:val="0"/>
                <w:bCs w:val="0"/>
                <w:sz w:val="21"/>
                <w:szCs w:val="21"/>
                <w:highlight w:val="none"/>
                <w:lang w:val="en-US" w:eastAsia="zh-CN"/>
              </w:rPr>
              <w:t>方</w:t>
            </w:r>
            <w:r>
              <w:rPr>
                <w:rFonts w:hint="eastAsia" w:ascii="宋体" w:hAnsi="宋体" w:eastAsia="宋体" w:cs="宋体"/>
                <w:b w:val="0"/>
                <w:bCs w:val="0"/>
                <w:sz w:val="21"/>
                <w:szCs w:val="21"/>
                <w:highlight w:val="none"/>
              </w:rPr>
              <w:t>在工程施工过程中配合工程实施人员措施以及为业主提供优质服务的措施</w:t>
            </w:r>
            <w:r>
              <w:rPr>
                <w:rFonts w:hint="eastAsia" w:ascii="宋体" w:hAnsi="宋体" w:eastAsia="宋体" w:cs="宋体"/>
                <w:b w:val="0"/>
                <w:bCs w:val="0"/>
                <w:sz w:val="21"/>
                <w:szCs w:val="21"/>
                <w:highlight w:val="none"/>
                <w:lang w:val="en-US" w:eastAsia="zh-CN"/>
              </w:rPr>
              <w:t>一般，</w:t>
            </w:r>
            <w:r>
              <w:rPr>
                <w:rFonts w:hint="eastAsia" w:ascii="宋体" w:hAnsi="宋体"/>
                <w:b w:val="0"/>
                <w:bCs w:val="0"/>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5，10]</w:t>
            </w:r>
            <w:r>
              <w:rPr>
                <w:rFonts w:hint="eastAsia" w:ascii="宋体" w:hAnsi="宋体"/>
                <w:b w:val="0"/>
                <w:bCs w:val="0"/>
                <w:szCs w:val="21"/>
                <w:highlight w:val="none"/>
              </w:rPr>
              <w:t>分；</w:t>
            </w:r>
          </w:p>
          <w:p w14:paraId="5A6C21C0">
            <w:pPr>
              <w:rPr>
                <w:rFonts w:ascii="宋体" w:hAnsi="宋体"/>
                <w:b w:val="0"/>
                <w:bCs w:val="0"/>
                <w:szCs w:val="21"/>
                <w:highlight w:val="none"/>
              </w:rPr>
            </w:pPr>
            <w:r>
              <w:rPr>
                <w:rFonts w:hint="eastAsia" w:ascii="宋体" w:hAnsi="宋体" w:eastAsia="宋体" w:cs="宋体"/>
                <w:b w:val="0"/>
                <w:bCs w:val="0"/>
                <w:sz w:val="21"/>
                <w:szCs w:val="21"/>
                <w:highlight w:val="none"/>
                <w:lang w:eastAsia="zh-CN"/>
              </w:rPr>
              <w:t>（4）不满足前述要求者或不提供内容的，得</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eastAsia="zh-CN"/>
              </w:rPr>
              <w:t>0</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分。</w:t>
            </w:r>
          </w:p>
        </w:tc>
      </w:tr>
      <w:tr w14:paraId="3059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 w:type="dxa"/>
            <w:vMerge w:val="continue"/>
            <w:tcBorders>
              <w:left w:val="single" w:color="auto" w:sz="4" w:space="0"/>
              <w:right w:val="single" w:color="auto" w:sz="4" w:space="0"/>
            </w:tcBorders>
            <w:noWrap w:val="0"/>
            <w:vAlign w:val="center"/>
          </w:tcPr>
          <w:p w14:paraId="068DE84D">
            <w:pPr>
              <w:jc w:val="center"/>
              <w:rPr>
                <w:rFonts w:hint="eastAsia" w:ascii="宋体" w:hAnsi="宋体"/>
                <w:b w:val="0"/>
                <w:bCs w:val="0"/>
                <w:szCs w:val="21"/>
                <w:highlight w:val="none"/>
              </w:rPr>
            </w:pPr>
          </w:p>
        </w:tc>
        <w:tc>
          <w:tcPr>
            <w:tcW w:w="1740" w:type="dxa"/>
            <w:vMerge w:val="continue"/>
            <w:tcBorders>
              <w:left w:val="single" w:color="auto" w:sz="4" w:space="0"/>
              <w:right w:val="single" w:color="auto" w:sz="4" w:space="0"/>
            </w:tcBorders>
            <w:noWrap w:val="0"/>
            <w:vAlign w:val="center"/>
          </w:tcPr>
          <w:p w14:paraId="0E36C502">
            <w:pPr>
              <w:pStyle w:val="7"/>
              <w:ind w:firstLine="0" w:firstLineChars="0"/>
              <w:jc w:val="center"/>
              <w:rPr>
                <w:rFonts w:hint="eastAsia" w:ascii="宋体" w:hAnsi="宋体" w:cs="宋体"/>
                <w:b w:val="0"/>
                <w:bCs w:val="0"/>
                <w:sz w:val="21"/>
                <w:szCs w:val="21"/>
                <w:highlight w:val="none"/>
              </w:rPr>
            </w:pPr>
          </w:p>
        </w:tc>
        <w:tc>
          <w:tcPr>
            <w:tcW w:w="1148" w:type="dxa"/>
            <w:tcBorders>
              <w:left w:val="single" w:color="auto" w:sz="4" w:space="0"/>
              <w:right w:val="single" w:color="auto" w:sz="4" w:space="0"/>
            </w:tcBorders>
            <w:noWrap w:val="0"/>
            <w:vAlign w:val="center"/>
          </w:tcPr>
          <w:p w14:paraId="25B2F02C">
            <w:pPr>
              <w:pStyle w:val="7"/>
              <w:ind w:firstLine="0" w:firstLineChars="0"/>
              <w:jc w:val="center"/>
              <w:rPr>
                <w:rFonts w:hint="eastAsia" w:ascii="宋体" w:hAnsi="宋体" w:cs="宋体"/>
                <w:b w:val="0"/>
                <w:bCs w:val="0"/>
                <w:kern w:val="2"/>
                <w:sz w:val="21"/>
                <w:szCs w:val="21"/>
                <w:highlight w:val="none"/>
                <w:lang w:val="en-US" w:eastAsia="zh-CN" w:bidi="ar-SA"/>
              </w:rPr>
            </w:pPr>
            <w:r>
              <w:rPr>
                <w:rFonts w:hint="eastAsia" w:ascii="宋体" w:hAnsi="宋体" w:cs="宋体"/>
                <w:b w:val="0"/>
                <w:bCs w:val="0"/>
                <w:sz w:val="21"/>
                <w:szCs w:val="21"/>
                <w:highlight w:val="none"/>
                <w:lang w:val="en-US" w:eastAsia="zh-CN"/>
              </w:rPr>
              <w:t>项目情况了解</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12A2F590">
            <w:pPr>
              <w:numPr>
                <w:ilvl w:val="0"/>
                <w:numId w:val="1"/>
              </w:numPr>
              <w:rPr>
                <w:rFonts w:hint="eastAsia" w:ascii="宋体" w:hAnsi="宋体"/>
                <w:b w:val="0"/>
                <w:bCs w:val="0"/>
                <w:sz w:val="21"/>
                <w:szCs w:val="21"/>
                <w:highlight w:val="none"/>
              </w:rPr>
            </w:pPr>
            <w:r>
              <w:rPr>
                <w:rFonts w:hint="eastAsia" w:ascii="宋体" w:hAnsi="宋体" w:eastAsia="宋体" w:cs="宋体"/>
                <w:color w:val="auto"/>
                <w:sz w:val="21"/>
                <w:szCs w:val="21"/>
                <w:highlight w:val="none"/>
              </w:rPr>
              <w:t>对拟建道路的周边现状条件调查充分，</w:t>
            </w:r>
            <w:r>
              <w:rPr>
                <w:rFonts w:hint="eastAsia" w:ascii="宋体" w:hAnsi="宋体" w:eastAsia="宋体" w:cs="宋体"/>
                <w:color w:val="auto"/>
                <w:sz w:val="21"/>
                <w:szCs w:val="21"/>
                <w:highlight w:val="none"/>
                <w:lang w:val="en-US" w:eastAsia="zh-CN"/>
              </w:rPr>
              <w:t>十分</w:t>
            </w:r>
            <w:r>
              <w:rPr>
                <w:rFonts w:hint="eastAsia" w:ascii="宋体" w:hAnsi="宋体" w:eastAsia="宋体" w:cs="宋体"/>
                <w:color w:val="auto"/>
                <w:sz w:val="21"/>
                <w:szCs w:val="21"/>
                <w:highlight w:val="none"/>
              </w:rPr>
              <w:t>了解规划情况，根据现状地形地质条件、土地利用条件、现状管线分布及征地拆迁等条件，提出经济合理、可实施的总体设计方案</w:t>
            </w:r>
            <w:r>
              <w:rPr>
                <w:rFonts w:hint="eastAsia" w:ascii="宋体" w:hAnsi="宋体" w:eastAsia="宋体" w:cs="宋体"/>
                <w:color w:val="auto"/>
                <w:sz w:val="21"/>
                <w:szCs w:val="21"/>
                <w:highlight w:val="none"/>
                <w:lang w:eastAsia="zh-CN"/>
              </w:rPr>
              <w:t>的，</w:t>
            </w:r>
            <w:r>
              <w:rPr>
                <w:rFonts w:hint="eastAsia" w:ascii="宋体" w:hAnsi="宋体"/>
                <w:b w:val="0"/>
                <w:bCs w:val="0"/>
                <w:sz w:val="21"/>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15，20]</w:t>
            </w:r>
            <w:r>
              <w:rPr>
                <w:rFonts w:hint="eastAsia" w:ascii="宋体" w:hAnsi="宋体"/>
                <w:b w:val="0"/>
                <w:bCs w:val="0"/>
                <w:sz w:val="21"/>
                <w:szCs w:val="21"/>
                <w:highlight w:val="none"/>
              </w:rPr>
              <w:t>分；</w:t>
            </w:r>
          </w:p>
          <w:p w14:paraId="59C1FD21">
            <w:pPr>
              <w:numPr>
                <w:ilvl w:val="0"/>
                <w:numId w:val="1"/>
              </w:numPr>
              <w:rPr>
                <w:rFonts w:hint="eastAsia" w:ascii="宋体" w:hAnsi="宋体" w:eastAsia="宋体" w:cs="Times New Roman"/>
                <w:sz w:val="21"/>
                <w:szCs w:val="21"/>
                <w:highlight w:val="none"/>
              </w:rPr>
            </w:pPr>
            <w:r>
              <w:rPr>
                <w:rFonts w:hint="eastAsia" w:ascii="宋体" w:hAnsi="宋体" w:eastAsia="宋体" w:cs="宋体"/>
                <w:color w:val="auto"/>
                <w:sz w:val="21"/>
                <w:szCs w:val="21"/>
                <w:highlight w:val="none"/>
              </w:rPr>
              <w:t>对拟建道路的周边现状条件</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调查，了解规划情况，根据现状地形地质条件、土地利用条件、现状管线分布及征地拆迁等条件，提出合理、可实施的总体设计方案</w:t>
            </w:r>
            <w:r>
              <w:rPr>
                <w:rFonts w:hint="eastAsia" w:ascii="宋体" w:hAnsi="宋体" w:eastAsia="宋体" w:cs="宋体"/>
                <w:color w:val="auto"/>
                <w:sz w:val="21"/>
                <w:szCs w:val="21"/>
                <w:highlight w:val="none"/>
                <w:lang w:eastAsia="zh-CN"/>
              </w:rPr>
              <w:t>的，</w:t>
            </w:r>
            <w:r>
              <w:rPr>
                <w:rFonts w:hint="eastAsia" w:ascii="宋体" w:hAnsi="宋体"/>
                <w:b w:val="0"/>
                <w:bCs w:val="0"/>
                <w:sz w:val="21"/>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10，15]</w:t>
            </w:r>
            <w:r>
              <w:rPr>
                <w:rFonts w:hint="eastAsia" w:ascii="宋体" w:hAnsi="宋体"/>
                <w:b w:val="0"/>
                <w:bCs w:val="0"/>
                <w:sz w:val="21"/>
                <w:szCs w:val="21"/>
                <w:highlight w:val="none"/>
              </w:rPr>
              <w:t>分；</w:t>
            </w:r>
          </w:p>
          <w:p w14:paraId="0DA27150">
            <w:pPr>
              <w:numPr>
                <w:ilvl w:val="0"/>
                <w:numId w:val="1"/>
              </w:numPr>
              <w:ind w:firstLineChars="0"/>
            </w:pPr>
            <w:r>
              <w:rPr>
                <w:rFonts w:hint="eastAsia" w:ascii="宋体" w:hAnsi="宋体" w:eastAsia="宋体" w:cs="宋体"/>
                <w:color w:val="auto"/>
                <w:sz w:val="21"/>
                <w:szCs w:val="21"/>
                <w:highlight w:val="none"/>
              </w:rPr>
              <w:t>对拟建道路的周边现状条件</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调查，了解规划情况，提出</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实施的总体设计方案</w:t>
            </w:r>
            <w:r>
              <w:rPr>
                <w:rFonts w:hint="eastAsia" w:ascii="宋体" w:hAnsi="宋体" w:eastAsia="宋体" w:cs="宋体"/>
                <w:color w:val="auto"/>
                <w:sz w:val="21"/>
                <w:szCs w:val="21"/>
                <w:highlight w:val="none"/>
                <w:lang w:eastAsia="zh-CN"/>
              </w:rPr>
              <w:t>的，</w:t>
            </w:r>
            <w:r>
              <w:rPr>
                <w:rFonts w:hint="eastAsia" w:ascii="宋体" w:hAnsi="宋体"/>
                <w:b w:val="0"/>
                <w:bCs w:val="0"/>
                <w:sz w:val="21"/>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5，10]</w:t>
            </w:r>
            <w:r>
              <w:rPr>
                <w:rFonts w:hint="eastAsia" w:ascii="宋体" w:hAnsi="宋体"/>
                <w:b w:val="0"/>
                <w:bCs w:val="0"/>
                <w:sz w:val="21"/>
                <w:szCs w:val="21"/>
                <w:highlight w:val="none"/>
              </w:rPr>
              <w:t>分；</w:t>
            </w:r>
          </w:p>
          <w:p w14:paraId="467A00F3">
            <w:pPr>
              <w:numPr>
                <w:ilvl w:val="0"/>
                <w:numId w:val="1"/>
              </w:numPr>
              <w:ind w:firstLineChars="0"/>
              <w:rPr>
                <w:rFonts w:hint="eastAsia" w:ascii="宋体" w:hAnsi="宋体" w:cs="宋体"/>
                <w:b w:val="0"/>
                <w:bCs w:val="0"/>
                <w:sz w:val="21"/>
                <w:szCs w:val="21"/>
                <w:highlight w:val="none"/>
              </w:rPr>
            </w:pPr>
            <w:r>
              <w:rPr>
                <w:rFonts w:hint="eastAsia" w:ascii="宋体" w:hAnsi="宋体" w:eastAsia="宋体" w:cs="宋体"/>
                <w:b w:val="0"/>
                <w:bCs w:val="0"/>
                <w:sz w:val="21"/>
                <w:szCs w:val="21"/>
                <w:highlight w:val="none"/>
                <w:lang w:eastAsia="zh-CN"/>
              </w:rPr>
              <w:t>不满足前述要求者或不提供内容的，得</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eastAsia="zh-CN"/>
              </w:rPr>
              <w:t>0</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分。</w:t>
            </w:r>
          </w:p>
        </w:tc>
      </w:tr>
      <w:tr w14:paraId="40B1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5" w:type="dxa"/>
            <w:vMerge w:val="continue"/>
            <w:tcBorders>
              <w:left w:val="single" w:color="auto" w:sz="4" w:space="0"/>
              <w:bottom w:val="single" w:color="auto" w:sz="4" w:space="0"/>
              <w:right w:val="single" w:color="auto" w:sz="4" w:space="0"/>
            </w:tcBorders>
            <w:noWrap w:val="0"/>
            <w:vAlign w:val="center"/>
          </w:tcPr>
          <w:p w14:paraId="78A332A5">
            <w:pPr>
              <w:jc w:val="center"/>
              <w:rPr>
                <w:rFonts w:hint="eastAsia" w:ascii="宋体" w:hAnsi="宋体"/>
                <w:b w:val="0"/>
                <w:bCs w:val="0"/>
                <w:szCs w:val="21"/>
                <w:highlight w:val="none"/>
              </w:rPr>
            </w:pPr>
          </w:p>
        </w:tc>
        <w:tc>
          <w:tcPr>
            <w:tcW w:w="1740" w:type="dxa"/>
            <w:vMerge w:val="continue"/>
            <w:tcBorders>
              <w:left w:val="single" w:color="auto" w:sz="4" w:space="0"/>
              <w:bottom w:val="single" w:color="auto" w:sz="4" w:space="0"/>
              <w:right w:val="single" w:color="auto" w:sz="4" w:space="0"/>
            </w:tcBorders>
            <w:noWrap w:val="0"/>
            <w:vAlign w:val="center"/>
          </w:tcPr>
          <w:p w14:paraId="4980EA65">
            <w:pPr>
              <w:pStyle w:val="7"/>
              <w:ind w:firstLine="0" w:firstLineChars="0"/>
              <w:jc w:val="center"/>
              <w:rPr>
                <w:rFonts w:hint="eastAsia" w:ascii="宋体" w:hAnsi="宋体" w:cs="宋体"/>
                <w:b w:val="0"/>
                <w:bCs w:val="0"/>
                <w:sz w:val="21"/>
                <w:szCs w:val="21"/>
                <w:highlight w:val="none"/>
              </w:rPr>
            </w:pPr>
          </w:p>
        </w:tc>
        <w:tc>
          <w:tcPr>
            <w:tcW w:w="1148" w:type="dxa"/>
            <w:tcBorders>
              <w:left w:val="single" w:color="auto" w:sz="4" w:space="0"/>
              <w:bottom w:val="single" w:color="auto" w:sz="4" w:space="0"/>
              <w:right w:val="single" w:color="auto" w:sz="4" w:space="0"/>
            </w:tcBorders>
            <w:noWrap w:val="0"/>
            <w:vAlign w:val="center"/>
          </w:tcPr>
          <w:p w14:paraId="51FA7571">
            <w:pPr>
              <w:pStyle w:val="7"/>
              <w:ind w:firstLine="0" w:firstLineChars="0"/>
              <w:jc w:val="center"/>
              <w:rPr>
                <w:rFonts w:hint="eastAsia" w:ascii="宋体" w:hAnsi="宋体" w:cs="宋体"/>
                <w:b w:val="0"/>
                <w:bCs w:val="0"/>
                <w:kern w:val="2"/>
                <w:sz w:val="21"/>
                <w:szCs w:val="21"/>
                <w:highlight w:val="none"/>
                <w:lang w:val="en-US" w:eastAsia="zh-CN" w:bidi="ar-SA"/>
              </w:rPr>
            </w:pPr>
            <w:r>
              <w:rPr>
                <w:rFonts w:hint="eastAsia" w:ascii="宋体" w:hAnsi="宋体" w:cs="宋体"/>
                <w:b w:val="0"/>
                <w:bCs w:val="0"/>
                <w:sz w:val="21"/>
                <w:szCs w:val="21"/>
                <w:highlight w:val="none"/>
                <w:lang w:val="en-US" w:eastAsia="zh-CN"/>
              </w:rPr>
              <w:t>道路及排水设计</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3D1F6A6E">
            <w:pPr>
              <w:pStyle w:val="7"/>
              <w:numPr>
                <w:ilvl w:val="0"/>
                <w:numId w:val="2"/>
              </w:numPr>
              <w:ind w:firstLine="0" w:firstLineChars="0"/>
              <w:rPr>
                <w:rFonts w:hint="eastAsia" w:ascii="宋体" w:hAnsi="宋体"/>
                <w:b w:val="0"/>
                <w:bCs w:val="0"/>
                <w:sz w:val="21"/>
                <w:szCs w:val="21"/>
                <w:highlight w:val="none"/>
              </w:rPr>
            </w:pPr>
            <w:r>
              <w:rPr>
                <w:rFonts w:hint="eastAsia" w:ascii="宋体" w:hAnsi="宋体" w:eastAsia="宋体" w:cs="宋体"/>
                <w:color w:val="auto"/>
                <w:sz w:val="20"/>
                <w:szCs w:val="20"/>
                <w:lang w:val="zh-CN"/>
              </w:rPr>
              <w:t>道路设计方案</w:t>
            </w:r>
            <w:r>
              <w:rPr>
                <w:rFonts w:hint="eastAsia" w:ascii="宋体" w:hAnsi="宋体" w:eastAsia="宋体" w:cs="宋体"/>
                <w:color w:val="auto"/>
                <w:sz w:val="20"/>
                <w:szCs w:val="20"/>
                <w:lang w:val="en-US" w:eastAsia="zh-CN"/>
              </w:rPr>
              <w:t>十分</w:t>
            </w:r>
            <w:r>
              <w:rPr>
                <w:rFonts w:hint="eastAsia" w:ascii="宋体" w:hAnsi="宋体" w:eastAsia="宋体" w:cs="宋体"/>
                <w:color w:val="auto"/>
                <w:sz w:val="20"/>
                <w:szCs w:val="20"/>
                <w:lang w:val="zh-CN"/>
              </w:rPr>
              <w:t>合理，结构安全，工法可行；排水工程充分考虑已建排水设施，结合现状及规划，充分利用地形与河流，尽量采用自流，缩短管线长度，减小主干管管径，充分考虑其可实施性和可作性的，</w:t>
            </w:r>
            <w:r>
              <w:rPr>
                <w:rFonts w:hint="eastAsia" w:ascii="宋体" w:hAnsi="宋体"/>
                <w:b w:val="0"/>
                <w:bCs w:val="0"/>
                <w:sz w:val="21"/>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15，20]</w:t>
            </w:r>
            <w:r>
              <w:rPr>
                <w:rFonts w:hint="eastAsia" w:ascii="宋体" w:hAnsi="宋体"/>
                <w:b w:val="0"/>
                <w:bCs w:val="0"/>
                <w:sz w:val="21"/>
                <w:szCs w:val="21"/>
                <w:highlight w:val="none"/>
              </w:rPr>
              <w:t>分；</w:t>
            </w:r>
          </w:p>
          <w:p w14:paraId="5C7BD3FC">
            <w:pPr>
              <w:pStyle w:val="7"/>
              <w:numPr>
                <w:ilvl w:val="0"/>
                <w:numId w:val="2"/>
              </w:numPr>
              <w:ind w:firstLine="0" w:firstLineChars="0"/>
              <w:rPr>
                <w:rFonts w:hint="eastAsia" w:ascii="宋体" w:hAnsi="宋体"/>
                <w:b w:val="0"/>
                <w:bCs w:val="0"/>
                <w:sz w:val="21"/>
                <w:szCs w:val="21"/>
                <w:highlight w:val="none"/>
              </w:rPr>
            </w:pPr>
            <w:r>
              <w:rPr>
                <w:rFonts w:hint="eastAsia" w:ascii="宋体" w:hAnsi="宋体" w:eastAsia="宋体" w:cs="宋体"/>
                <w:color w:val="auto"/>
                <w:sz w:val="20"/>
                <w:szCs w:val="20"/>
                <w:lang w:val="zh-CN"/>
              </w:rPr>
              <w:t>道路设计方案</w:t>
            </w:r>
            <w:r>
              <w:rPr>
                <w:rFonts w:hint="eastAsia" w:ascii="宋体" w:hAnsi="宋体" w:eastAsia="宋体" w:cs="宋体"/>
                <w:color w:val="auto"/>
                <w:sz w:val="20"/>
                <w:szCs w:val="20"/>
                <w:lang w:val="en-US" w:eastAsia="zh-CN"/>
              </w:rPr>
              <w:t>较为</w:t>
            </w:r>
            <w:r>
              <w:rPr>
                <w:rFonts w:hint="eastAsia" w:ascii="宋体" w:hAnsi="宋体" w:eastAsia="宋体" w:cs="宋体"/>
                <w:color w:val="auto"/>
                <w:sz w:val="20"/>
                <w:szCs w:val="20"/>
                <w:lang w:val="zh-CN"/>
              </w:rPr>
              <w:t>合理，结构安全，工法</w:t>
            </w:r>
            <w:r>
              <w:rPr>
                <w:rFonts w:hint="eastAsia" w:ascii="宋体" w:hAnsi="宋体" w:eastAsia="宋体" w:cs="宋体"/>
                <w:color w:val="auto"/>
                <w:sz w:val="20"/>
                <w:szCs w:val="20"/>
                <w:lang w:val="en-US" w:eastAsia="zh-CN"/>
              </w:rPr>
              <w:t>较</w:t>
            </w:r>
            <w:r>
              <w:rPr>
                <w:rFonts w:hint="eastAsia" w:ascii="宋体" w:hAnsi="宋体" w:eastAsia="宋体" w:cs="宋体"/>
                <w:color w:val="auto"/>
                <w:sz w:val="20"/>
                <w:szCs w:val="20"/>
                <w:lang w:val="zh-CN"/>
              </w:rPr>
              <w:t>可行；排水工程考虑已建排水设施，结合现状及规划，利用地形与河流，采用自流，缩短管线长度，减小主干管管径，考虑其可实施性和可作性的，</w:t>
            </w:r>
            <w:r>
              <w:rPr>
                <w:rFonts w:hint="eastAsia" w:ascii="宋体" w:hAnsi="宋体"/>
                <w:b w:val="0"/>
                <w:bCs w:val="0"/>
                <w:sz w:val="21"/>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10，15]</w:t>
            </w:r>
            <w:r>
              <w:rPr>
                <w:rFonts w:hint="eastAsia" w:ascii="宋体" w:hAnsi="宋体"/>
                <w:b w:val="0"/>
                <w:bCs w:val="0"/>
                <w:sz w:val="21"/>
                <w:szCs w:val="21"/>
                <w:highlight w:val="none"/>
              </w:rPr>
              <w:t>分；</w:t>
            </w:r>
          </w:p>
          <w:p w14:paraId="518ECB64">
            <w:pPr>
              <w:pStyle w:val="7"/>
              <w:numPr>
                <w:ilvl w:val="0"/>
                <w:numId w:val="2"/>
              </w:numPr>
              <w:ind w:firstLine="0" w:firstLineChars="0"/>
              <w:rPr>
                <w:rFonts w:hint="eastAsia" w:ascii="宋体" w:hAnsi="宋体" w:cs="宋体"/>
                <w:b w:val="0"/>
                <w:bCs w:val="0"/>
                <w:sz w:val="21"/>
                <w:szCs w:val="21"/>
                <w:highlight w:val="none"/>
              </w:rPr>
            </w:pPr>
            <w:r>
              <w:rPr>
                <w:rFonts w:hint="eastAsia" w:ascii="宋体" w:hAnsi="宋体" w:eastAsia="宋体" w:cs="宋体"/>
                <w:color w:val="auto"/>
                <w:sz w:val="20"/>
                <w:szCs w:val="20"/>
                <w:lang w:val="zh-CN"/>
              </w:rPr>
              <w:t>道路设计方案合理，结构安全，工法可行；排水工程考虑已建排水设施，结合现状及规划，考虑其可实施性和可作性的，</w:t>
            </w:r>
            <w:r>
              <w:rPr>
                <w:rFonts w:hint="eastAsia" w:ascii="宋体" w:hAnsi="宋体"/>
                <w:b w:val="0"/>
                <w:bCs w:val="0"/>
                <w:sz w:val="21"/>
                <w:szCs w:val="21"/>
                <w:highlight w:val="none"/>
              </w:rPr>
              <w:t>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5，10]</w:t>
            </w:r>
            <w:r>
              <w:rPr>
                <w:rFonts w:hint="eastAsia" w:ascii="宋体" w:hAnsi="宋体"/>
                <w:b w:val="0"/>
                <w:bCs w:val="0"/>
                <w:sz w:val="21"/>
                <w:szCs w:val="21"/>
                <w:highlight w:val="none"/>
              </w:rPr>
              <w:t>分；</w:t>
            </w:r>
          </w:p>
          <w:p w14:paraId="6A2438E2">
            <w:pPr>
              <w:pStyle w:val="7"/>
              <w:numPr>
                <w:ilvl w:val="0"/>
                <w:numId w:val="2"/>
              </w:numPr>
              <w:ind w:firstLine="0" w:firstLineChars="0"/>
              <w:rPr>
                <w:rFonts w:hint="eastAsia" w:ascii="宋体" w:hAnsi="宋体" w:cs="宋体"/>
                <w:b w:val="0"/>
                <w:bCs w:val="0"/>
                <w:sz w:val="21"/>
                <w:szCs w:val="21"/>
                <w:highlight w:val="none"/>
              </w:rPr>
            </w:pPr>
            <w:bookmarkStart w:id="0" w:name="_GoBack"/>
            <w:bookmarkEnd w:id="0"/>
            <w:r>
              <w:rPr>
                <w:rFonts w:hint="eastAsia" w:ascii="宋体" w:hAnsi="宋体" w:eastAsia="宋体" w:cs="宋体"/>
                <w:b w:val="0"/>
                <w:bCs w:val="0"/>
                <w:sz w:val="21"/>
                <w:szCs w:val="21"/>
                <w:highlight w:val="none"/>
                <w:lang w:eastAsia="zh-CN"/>
              </w:rPr>
              <w:t>不满足前述要求者或不提供内容的，得</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eastAsia="zh-CN"/>
              </w:rPr>
              <w:t>0</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分。</w:t>
            </w:r>
          </w:p>
        </w:tc>
      </w:tr>
    </w:tbl>
    <w:p w14:paraId="40C633C6">
      <w:pPr>
        <w:keepNext w:val="0"/>
        <w:keepLines w:val="0"/>
        <w:pageBreakBefore w:val="0"/>
        <w:widowControl/>
        <w:shd w:val="clear" w:color="auto" w:fill="FFFFFF"/>
        <w:kinsoku/>
        <w:wordWrap/>
        <w:overflowPunct/>
        <w:topLinePunct w:val="0"/>
        <w:autoSpaceDE/>
        <w:autoSpaceDN/>
        <w:bidi w:val="0"/>
        <w:adjustRightInd/>
        <w:snapToGrid/>
        <w:spacing w:line="280" w:lineRule="exact"/>
        <w:ind w:left="420" w:hanging="420" w:hangingChars="200"/>
        <w:textAlignment w:val="auto"/>
        <w:rPr>
          <w:rFonts w:hint="eastAsia" w:ascii="宋体" w:hAnsi="宋体" w:eastAsia="宋体" w:cs="宋体"/>
          <w:bCs/>
          <w:color w:val="auto"/>
          <w:kern w:val="0"/>
          <w:szCs w:val="21"/>
          <w:highlight w:val="none"/>
          <w:shd w:val="clear" w:color="auto" w:fill="FFFFFF"/>
          <w:lang w:val="en-US" w:eastAsia="zh-CN" w:bidi="ar"/>
        </w:rPr>
      </w:pPr>
      <w:r>
        <w:rPr>
          <w:rFonts w:hint="eastAsia" w:ascii="宋体" w:hAnsi="宋体" w:eastAsia="宋体" w:cs="宋体"/>
          <w:bCs/>
          <w:color w:val="auto"/>
          <w:kern w:val="0"/>
          <w:szCs w:val="21"/>
          <w:highlight w:val="none"/>
          <w:shd w:val="clear" w:color="auto" w:fill="FFFFFF"/>
          <w:lang w:val="en-US" w:eastAsia="zh-CN" w:bidi="ar"/>
        </w:rPr>
        <w:t>注：1、若通过资格审查和有效性审查（包括工程总承包实施方案（含资格审查文件）投标文件有效性审查和设计投标文件有效性审查）的投标人大于20家的，按投标人设计方案得分由高至低推荐排前20名的投标人为合格中标候选人。</w:t>
      </w:r>
    </w:p>
    <w:p w14:paraId="6CD612DB">
      <w:pPr>
        <w:keepNext w:val="0"/>
        <w:keepLines w:val="0"/>
        <w:pageBreakBefore w:val="0"/>
        <w:widowControl/>
        <w:shd w:val="clear" w:color="auto" w:fill="FFFFFF"/>
        <w:kinsoku/>
        <w:wordWrap/>
        <w:overflowPunct/>
        <w:topLinePunct w:val="0"/>
        <w:autoSpaceDE/>
        <w:autoSpaceDN/>
        <w:bidi w:val="0"/>
        <w:adjustRightInd/>
        <w:snapToGrid/>
        <w:spacing w:line="280" w:lineRule="exact"/>
        <w:ind w:left="420" w:leftChars="200" w:firstLine="0" w:firstLineChars="0"/>
        <w:textAlignment w:val="auto"/>
        <w:rPr>
          <w:rFonts w:hint="eastAsia" w:ascii="宋体" w:hAnsi="宋体" w:eastAsia="宋体" w:cs="宋体"/>
          <w:bCs/>
          <w:color w:val="auto"/>
          <w:kern w:val="0"/>
          <w:szCs w:val="21"/>
          <w:highlight w:val="none"/>
          <w:shd w:val="clear" w:color="auto" w:fill="FFFFFF"/>
          <w:lang w:val="en-US" w:eastAsia="zh-CN" w:bidi="ar"/>
        </w:rPr>
      </w:pPr>
      <w:r>
        <w:rPr>
          <w:rFonts w:hint="eastAsia" w:ascii="宋体" w:hAnsi="宋体" w:eastAsia="宋体" w:cs="宋体"/>
          <w:bCs/>
          <w:color w:val="auto"/>
          <w:kern w:val="0"/>
          <w:szCs w:val="21"/>
          <w:highlight w:val="none"/>
          <w:shd w:val="clear" w:color="auto" w:fill="FFFFFF"/>
          <w:lang w:val="en-US" w:eastAsia="zh-CN" w:bidi="ar"/>
        </w:rPr>
        <w:t>2、若名次排列出现并列，则占用下一名次(如：第一名分数均相同的投标人有N个，则该N个投标人并列为第一名，下一名按第N+1名计算，依此类推。如排名第20名的投标人有个N个，则这N个投标人都推荐进入定标阶段）。</w:t>
      </w:r>
    </w:p>
    <w:p w14:paraId="67B4037C">
      <w:pPr>
        <w:keepNext w:val="0"/>
        <w:keepLines w:val="0"/>
        <w:pageBreakBefore w:val="0"/>
        <w:widowControl/>
        <w:shd w:val="clear" w:color="auto" w:fill="FFFFFF"/>
        <w:kinsoku/>
        <w:wordWrap/>
        <w:overflowPunct/>
        <w:topLinePunct w:val="0"/>
        <w:autoSpaceDE/>
        <w:autoSpaceDN/>
        <w:bidi w:val="0"/>
        <w:adjustRightInd/>
        <w:snapToGrid/>
        <w:spacing w:line="280" w:lineRule="exact"/>
        <w:ind w:left="420" w:leftChars="200" w:firstLine="0" w:firstLineChars="0"/>
        <w:textAlignment w:val="auto"/>
        <w:rPr>
          <w:rFonts w:hint="eastAsia"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val="en-US" w:eastAsia="zh-CN" w:bidi="ar"/>
        </w:rPr>
        <w:t>3、各投标人设计方案得分为评标委员会各成员打分的算术平均值，分数出现小数点，保留小数点后二位，第三位小数四舍五入</w:t>
      </w:r>
      <w:r>
        <w:rPr>
          <w:rFonts w:hint="eastAsia" w:ascii="宋体" w:hAnsi="宋体" w:eastAsia="宋体" w:cs="宋体"/>
          <w:bCs/>
          <w:color w:val="auto"/>
          <w:kern w:val="0"/>
          <w:szCs w:val="21"/>
          <w:highlight w:val="none"/>
          <w:shd w:val="clear" w:color="auto" w:fill="FFFFFF"/>
          <w:lang w:bidi="ar"/>
        </w:rPr>
        <w:t>。</w:t>
      </w:r>
    </w:p>
    <w:p w14:paraId="1A476AE3">
      <w:pPr>
        <w:keepNext w:val="0"/>
        <w:keepLines w:val="0"/>
        <w:pageBreakBefore w:val="0"/>
        <w:widowControl/>
        <w:shd w:val="clear" w:color="auto" w:fill="FFFFFF"/>
        <w:kinsoku/>
        <w:wordWrap/>
        <w:overflowPunct/>
        <w:topLinePunct w:val="0"/>
        <w:autoSpaceDE/>
        <w:autoSpaceDN/>
        <w:bidi w:val="0"/>
        <w:adjustRightInd/>
        <w:snapToGrid/>
        <w:spacing w:line="280" w:lineRule="exact"/>
        <w:textAlignment w:val="auto"/>
        <w:rPr>
          <w:rFonts w:hint="eastAsia" w:ascii="宋体" w:hAnsi="宋体" w:eastAsia="宋体" w:cs="宋体"/>
          <w:b/>
          <w:bCs/>
          <w:color w:val="auto"/>
          <w:highlight w:val="none"/>
          <w:lang w:eastAsia="zh-CN"/>
        </w:rPr>
      </w:pPr>
      <w:r>
        <w:rPr>
          <w:rFonts w:hint="eastAsia" w:ascii="宋体" w:hAnsi="宋体" w:eastAsia="宋体" w:cs="宋体"/>
          <w:bCs/>
          <w:color w:val="auto"/>
          <w:kern w:val="0"/>
          <w:szCs w:val="21"/>
          <w:highlight w:val="none"/>
          <w:shd w:val="clear" w:color="auto" w:fill="FFFFFF"/>
          <w:lang w:bidi="ar"/>
        </w:rPr>
        <w:br w:type="page"/>
      </w: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五</w:t>
      </w:r>
    </w:p>
    <w:p w14:paraId="38606658">
      <w:pPr>
        <w:jc w:val="center"/>
        <w:rPr>
          <w:rFonts w:hint="eastAsia" w:ascii="宋体" w:hAnsi="宋体"/>
          <w:b/>
          <w:color w:val="auto"/>
          <w:sz w:val="28"/>
          <w:szCs w:val="28"/>
          <w:highlight w:val="none"/>
        </w:rPr>
      </w:pPr>
      <w:r>
        <w:rPr>
          <w:rFonts w:hint="eastAsia" w:ascii="宋体" w:hAnsi="宋体"/>
          <w:b/>
          <w:color w:val="auto"/>
          <w:sz w:val="28"/>
          <w:szCs w:val="28"/>
          <w:highlight w:val="none"/>
        </w:rPr>
        <w:t>定标因素表（定标阶段用表）</w:t>
      </w:r>
    </w:p>
    <w:tbl>
      <w:tblPr>
        <w:tblStyle w:val="5"/>
        <w:tblW w:w="14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855"/>
        <w:gridCol w:w="2033"/>
        <w:gridCol w:w="11307"/>
      </w:tblGrid>
      <w:tr w14:paraId="7C02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58BE4BEF">
            <w:pPr>
              <w:jc w:val="center"/>
              <w:rPr>
                <w:rFonts w:ascii="宋体" w:hAnsi="宋体"/>
                <w:szCs w:val="21"/>
                <w:highlight w:val="none"/>
              </w:rPr>
            </w:pPr>
            <w:r>
              <w:rPr>
                <w:rFonts w:hint="eastAsia" w:ascii="宋体" w:hAnsi="宋体"/>
                <w:szCs w:val="21"/>
                <w:highlight w:val="none"/>
              </w:rPr>
              <w:t>序号</w:t>
            </w:r>
          </w:p>
        </w:tc>
        <w:tc>
          <w:tcPr>
            <w:tcW w:w="2888" w:type="dxa"/>
            <w:gridSpan w:val="2"/>
            <w:tcBorders>
              <w:top w:val="single" w:color="auto" w:sz="4" w:space="0"/>
              <w:left w:val="single" w:color="auto" w:sz="4" w:space="0"/>
              <w:bottom w:val="single" w:color="auto" w:sz="4" w:space="0"/>
              <w:right w:val="single" w:color="auto" w:sz="4" w:space="0"/>
            </w:tcBorders>
            <w:noWrap w:val="0"/>
            <w:vAlign w:val="center"/>
          </w:tcPr>
          <w:p w14:paraId="35309081">
            <w:pPr>
              <w:jc w:val="center"/>
              <w:rPr>
                <w:rFonts w:hint="eastAsia" w:ascii="宋体" w:hAnsi="宋体"/>
                <w:szCs w:val="21"/>
                <w:highlight w:val="none"/>
              </w:rPr>
            </w:pPr>
            <w:r>
              <w:rPr>
                <w:rFonts w:hint="eastAsia" w:ascii="宋体" w:hAnsi="宋体"/>
                <w:szCs w:val="21"/>
                <w:highlight w:val="none"/>
              </w:rPr>
              <w:t>定标因素</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5872EEED">
            <w:pPr>
              <w:jc w:val="center"/>
              <w:rPr>
                <w:rFonts w:ascii="宋体" w:hAnsi="宋体"/>
                <w:szCs w:val="21"/>
                <w:highlight w:val="none"/>
              </w:rPr>
            </w:pPr>
            <w:r>
              <w:rPr>
                <w:rFonts w:hint="eastAsia" w:ascii="宋体" w:hAnsi="宋体"/>
                <w:szCs w:val="21"/>
                <w:highlight w:val="none"/>
              </w:rPr>
              <w:t>定标评价的内容</w:t>
            </w:r>
          </w:p>
        </w:tc>
      </w:tr>
      <w:tr w14:paraId="7128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455" w:type="dxa"/>
            <w:tcBorders>
              <w:top w:val="single" w:color="auto" w:sz="4" w:space="0"/>
              <w:left w:val="single" w:color="auto" w:sz="4" w:space="0"/>
              <w:right w:val="single" w:color="auto" w:sz="4" w:space="0"/>
            </w:tcBorders>
            <w:noWrap w:val="0"/>
            <w:vAlign w:val="center"/>
          </w:tcPr>
          <w:p w14:paraId="5BB3D100">
            <w:pPr>
              <w:jc w:val="center"/>
              <w:rPr>
                <w:rFonts w:hint="eastAsia" w:ascii="宋体" w:hAnsi="宋体" w:eastAsia="宋体"/>
                <w:b w:val="0"/>
                <w:bCs w:val="0"/>
                <w:szCs w:val="21"/>
                <w:highlight w:val="none"/>
                <w:lang w:eastAsia="zh-CN"/>
              </w:rPr>
            </w:pPr>
            <w:r>
              <w:rPr>
                <w:rFonts w:hint="eastAsia" w:ascii="宋体" w:hAnsi="宋体"/>
                <w:b w:val="0"/>
                <w:bCs w:val="0"/>
                <w:szCs w:val="21"/>
                <w:highlight w:val="none"/>
                <w:lang w:val="en-US" w:eastAsia="zh-CN"/>
              </w:rPr>
              <w:t>1</w:t>
            </w:r>
          </w:p>
        </w:tc>
        <w:tc>
          <w:tcPr>
            <w:tcW w:w="855" w:type="dxa"/>
            <w:tcBorders>
              <w:top w:val="single" w:color="auto" w:sz="4" w:space="0"/>
              <w:left w:val="single" w:color="auto" w:sz="4" w:space="0"/>
              <w:right w:val="single" w:color="auto" w:sz="4" w:space="0"/>
            </w:tcBorders>
            <w:noWrap w:val="0"/>
            <w:vAlign w:val="center"/>
          </w:tcPr>
          <w:p w14:paraId="3E201097">
            <w:pPr>
              <w:jc w:val="center"/>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答辩因素</w:t>
            </w:r>
          </w:p>
          <w:p w14:paraId="6AB4C1DB">
            <w:pPr>
              <w:pStyle w:val="3"/>
              <w:jc w:val="center"/>
              <w:rPr>
                <w:rFonts w:hint="default"/>
                <w:b w:val="0"/>
                <w:bCs w:val="0"/>
                <w:highlight w:val="none"/>
                <w:lang w:val="en-US" w:eastAsia="zh-CN"/>
              </w:rPr>
            </w:pPr>
            <w:r>
              <w:rPr>
                <w:rFonts w:hint="eastAsia" w:hAnsi="宋体" w:cs="宋体"/>
                <w:b w:val="0"/>
                <w:bCs w:val="0"/>
                <w:szCs w:val="21"/>
                <w:highlight w:val="none"/>
                <w:lang w:val="en-US" w:eastAsia="zh-CN"/>
              </w:rPr>
              <w:t>（30分）</w:t>
            </w:r>
          </w:p>
        </w:tc>
        <w:tc>
          <w:tcPr>
            <w:tcW w:w="2033" w:type="dxa"/>
            <w:tcBorders>
              <w:top w:val="single" w:color="auto" w:sz="4" w:space="0"/>
              <w:left w:val="single" w:color="auto" w:sz="4" w:space="0"/>
              <w:right w:val="single" w:color="auto" w:sz="4" w:space="0"/>
            </w:tcBorders>
            <w:noWrap w:val="0"/>
            <w:vAlign w:val="center"/>
          </w:tcPr>
          <w:p w14:paraId="2FF3831D">
            <w:pPr>
              <w:jc w:val="center"/>
              <w:rPr>
                <w:rFonts w:ascii="宋体" w:hAnsi="宋体" w:cs="宋体"/>
                <w:b w:val="0"/>
                <w:bCs w:val="0"/>
                <w:szCs w:val="21"/>
                <w:highlight w:val="none"/>
              </w:rPr>
            </w:pPr>
            <w:r>
              <w:rPr>
                <w:rFonts w:hint="eastAsia" w:ascii="宋体" w:hAnsi="宋体" w:cs="宋体"/>
                <w:b w:val="0"/>
                <w:bCs w:val="0"/>
                <w:szCs w:val="21"/>
                <w:highlight w:val="none"/>
              </w:rPr>
              <w:t>1、管理团队陈述；</w:t>
            </w:r>
          </w:p>
          <w:p w14:paraId="65986B68">
            <w:pPr>
              <w:jc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2、</w:t>
            </w:r>
            <w:r>
              <w:rPr>
                <w:rFonts w:hint="eastAsia" w:ascii="宋体" w:hAnsi="宋体" w:cs="宋体"/>
                <w:b w:val="0"/>
                <w:bCs w:val="0"/>
                <w:color w:val="auto"/>
                <w:szCs w:val="21"/>
                <w:highlight w:val="none"/>
              </w:rPr>
              <w:t>定标委员会</w:t>
            </w:r>
            <w:r>
              <w:rPr>
                <w:rFonts w:hint="eastAsia" w:ascii="宋体" w:hAnsi="宋体" w:cs="宋体"/>
                <w:b w:val="0"/>
                <w:bCs w:val="0"/>
                <w:szCs w:val="21"/>
                <w:highlight w:val="none"/>
              </w:rPr>
              <w:t>针对其陈述内容及方案所提的相关问题</w:t>
            </w:r>
            <w:r>
              <w:rPr>
                <w:rFonts w:hint="eastAsia" w:ascii="宋体" w:hAnsi="宋体" w:cs="宋体"/>
                <w:b w:val="0"/>
                <w:bCs w:val="0"/>
                <w:szCs w:val="21"/>
                <w:highlight w:val="none"/>
                <w:lang w:eastAsia="zh-CN"/>
              </w:rPr>
              <w:t>；</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018238CB">
            <w:pPr>
              <w:rPr>
                <w:rFonts w:hint="eastAsia"/>
                <w:b w:val="0"/>
                <w:bCs w:val="0"/>
                <w:highlight w:val="none"/>
              </w:rPr>
            </w:pPr>
            <w:r>
              <w:rPr>
                <w:rFonts w:hint="eastAsia"/>
                <w:b w:val="0"/>
                <w:bCs w:val="0"/>
                <w:highlight w:val="none"/>
              </w:rPr>
              <w:t>1、管理团队陈述（包括但不限于以下）：</w:t>
            </w:r>
          </w:p>
          <w:p w14:paraId="0CCC5B54">
            <w:pPr>
              <w:rPr>
                <w:rFonts w:hint="eastAsia"/>
                <w:b w:val="0"/>
                <w:bCs w:val="0"/>
                <w:highlight w:val="none"/>
              </w:rPr>
            </w:pPr>
            <w:r>
              <w:rPr>
                <w:rFonts w:hint="eastAsia"/>
                <w:b w:val="0"/>
                <w:bCs w:val="0"/>
                <w:highlight w:val="none"/>
              </w:rPr>
              <w:t>（1）介绍参加答辩的项目管理班子情况。</w:t>
            </w:r>
          </w:p>
          <w:p w14:paraId="5F62B857">
            <w:pPr>
              <w:rPr>
                <w:rFonts w:hint="eastAsia"/>
                <w:b w:val="0"/>
                <w:bCs w:val="0"/>
                <w:highlight w:val="none"/>
              </w:rPr>
            </w:pPr>
            <w:r>
              <w:rPr>
                <w:rFonts w:hint="eastAsia"/>
                <w:b w:val="0"/>
                <w:bCs w:val="0"/>
                <w:highlight w:val="none"/>
              </w:rPr>
              <w:t>（2）介绍现场踏勘情况，对参与投标项目的了解情况。</w:t>
            </w:r>
          </w:p>
          <w:p w14:paraId="0CF07EFA">
            <w:pPr>
              <w:rPr>
                <w:rFonts w:hint="eastAsia"/>
                <w:b w:val="0"/>
                <w:bCs w:val="0"/>
                <w:highlight w:val="none"/>
              </w:rPr>
            </w:pPr>
            <w:r>
              <w:rPr>
                <w:rFonts w:hint="eastAsia"/>
                <w:b w:val="0"/>
                <w:bCs w:val="0"/>
                <w:highlight w:val="none"/>
              </w:rPr>
              <w:t>（3）施工组织方案要点；</w:t>
            </w:r>
          </w:p>
          <w:p w14:paraId="237F63D2">
            <w:pPr>
              <w:rPr>
                <w:rFonts w:hint="eastAsia"/>
                <w:b w:val="0"/>
                <w:bCs w:val="0"/>
                <w:highlight w:val="none"/>
              </w:rPr>
            </w:pPr>
            <w:r>
              <w:rPr>
                <w:rFonts w:hint="eastAsia"/>
                <w:b w:val="0"/>
                <w:bCs w:val="0"/>
                <w:highlight w:val="none"/>
              </w:rPr>
              <w:t>（4）项目施工组织的重点、难点分析及应对措施；</w:t>
            </w:r>
          </w:p>
          <w:p w14:paraId="776A911F">
            <w:pPr>
              <w:rPr>
                <w:rFonts w:hint="eastAsia"/>
                <w:b w:val="0"/>
                <w:bCs w:val="0"/>
                <w:highlight w:val="none"/>
              </w:rPr>
            </w:pPr>
            <w:r>
              <w:rPr>
                <w:rFonts w:hint="eastAsia"/>
                <w:b w:val="0"/>
                <w:bCs w:val="0"/>
                <w:highlight w:val="none"/>
              </w:rPr>
              <w:t>（5）人员、设备投入计划</w:t>
            </w:r>
          </w:p>
          <w:p w14:paraId="7B64F2D1">
            <w:pPr>
              <w:rPr>
                <w:rFonts w:hint="eastAsia"/>
                <w:b w:val="0"/>
                <w:bCs w:val="0"/>
                <w:highlight w:val="none"/>
              </w:rPr>
            </w:pPr>
            <w:r>
              <w:rPr>
                <w:rFonts w:hint="eastAsia"/>
                <w:b w:val="0"/>
                <w:bCs w:val="0"/>
                <w:highlight w:val="none"/>
              </w:rPr>
              <w:t>2、</w:t>
            </w:r>
            <w:r>
              <w:rPr>
                <w:rFonts w:hint="eastAsia" w:ascii="宋体" w:hAnsi="宋体" w:cs="宋体"/>
                <w:b w:val="0"/>
                <w:bCs w:val="0"/>
                <w:color w:val="auto"/>
                <w:szCs w:val="21"/>
                <w:highlight w:val="none"/>
              </w:rPr>
              <w:t>定标委员会</w:t>
            </w:r>
            <w:r>
              <w:rPr>
                <w:rFonts w:hint="eastAsia"/>
                <w:b w:val="0"/>
                <w:bCs w:val="0"/>
                <w:color w:val="auto"/>
                <w:highlight w:val="none"/>
              </w:rPr>
              <w:t>针对其陈述内容及方案所提的相关问题</w:t>
            </w:r>
            <w:r>
              <w:rPr>
                <w:rFonts w:hint="eastAsia"/>
                <w:b w:val="0"/>
                <w:bCs w:val="0"/>
                <w:color w:val="auto"/>
                <w:highlight w:val="none"/>
                <w:lang w:val="en-US" w:eastAsia="zh-CN"/>
              </w:rPr>
              <w:t>进行提问</w:t>
            </w:r>
          </w:p>
          <w:p w14:paraId="2E15D6BA">
            <w:pPr>
              <w:rPr>
                <w:rFonts w:hint="eastAsia"/>
                <w:b w:val="0"/>
                <w:bCs w:val="0"/>
                <w:highlight w:val="none"/>
              </w:rPr>
            </w:pPr>
            <w:r>
              <w:rPr>
                <w:rFonts w:hint="eastAsia"/>
                <w:b w:val="0"/>
                <w:bCs w:val="0"/>
                <w:highlight w:val="none"/>
              </w:rPr>
              <w:t>优</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20，30]</w:t>
            </w:r>
            <w:r>
              <w:rPr>
                <w:rFonts w:hint="eastAsia"/>
                <w:b w:val="0"/>
                <w:bCs w:val="0"/>
                <w:highlight w:val="none"/>
              </w:rPr>
              <w:t>：项目管理班子掌握项目情况，对施工组织方案认识清晰，对设计和施工的重点、难点认识深刻，应对措施合理可行，人员、设备投入计划对工程进度有保障，设计和施工的融合措施合理可行，对设计和施工质量、工期</w:t>
            </w:r>
            <w:r>
              <w:rPr>
                <w:rFonts w:hint="eastAsia"/>
                <w:b w:val="0"/>
                <w:bCs w:val="0"/>
                <w:highlight w:val="none"/>
                <w:lang w:val="en-US" w:eastAsia="zh-CN"/>
              </w:rPr>
              <w:t>的</w:t>
            </w:r>
            <w:r>
              <w:rPr>
                <w:rFonts w:hint="eastAsia"/>
                <w:b w:val="0"/>
                <w:bCs w:val="0"/>
                <w:highlight w:val="none"/>
              </w:rPr>
              <w:t>保证合理可行；回答评委提问思路清晰、内容准确。</w:t>
            </w:r>
          </w:p>
          <w:p w14:paraId="464DF068">
            <w:pPr>
              <w:rPr>
                <w:rFonts w:hint="eastAsia"/>
                <w:b w:val="0"/>
                <w:bCs w:val="0"/>
                <w:highlight w:val="none"/>
              </w:rPr>
            </w:pPr>
            <w:r>
              <w:rPr>
                <w:rFonts w:hint="eastAsia"/>
                <w:b w:val="0"/>
                <w:bCs w:val="0"/>
                <w:highlight w:val="none"/>
              </w:rPr>
              <w:t>良</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10，20]</w:t>
            </w:r>
            <w:r>
              <w:rPr>
                <w:rFonts w:hint="eastAsia"/>
                <w:b w:val="0"/>
                <w:bCs w:val="0"/>
                <w:highlight w:val="none"/>
              </w:rPr>
              <w:t>：项目管理班子了解项目情况，对施工组织方案认识较清晰，对设计和施工的重点、难点认识到位，应对措施基本合理，人员、设备投入计划对工程进度基本有保障，设计和施工的融合措施基本可行，对设计和施工质量、工期的保证基本合理可行；回答评委提问思路比较清晰、内容基本准确。</w:t>
            </w:r>
          </w:p>
          <w:p w14:paraId="73F2804D">
            <w:pPr>
              <w:rPr>
                <w:rFonts w:hint="eastAsia"/>
                <w:b w:val="0"/>
                <w:bCs w:val="0"/>
                <w:highlight w:val="none"/>
              </w:rPr>
            </w:pPr>
            <w:r>
              <w:rPr>
                <w:rFonts w:hint="eastAsia"/>
                <w:b w:val="0"/>
                <w:bCs w:val="0"/>
                <w:highlight w:val="none"/>
              </w:rPr>
              <w:t>中</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0，10]</w:t>
            </w:r>
            <w:r>
              <w:rPr>
                <w:rFonts w:hint="eastAsia"/>
                <w:b w:val="0"/>
                <w:bCs w:val="0"/>
                <w:highlight w:val="none"/>
              </w:rPr>
              <w:t>：项目管理班子不了解项目情况；或对施工组织方案认识一般；或未能把握设计和施工的重点、难点；或人员、设备投入计划对工程进度保障差；设计和施工的融合措施可行性较差，对设计和施工</w:t>
            </w:r>
            <w:r>
              <w:rPr>
                <w:rFonts w:hint="eastAsia"/>
                <w:b w:val="0"/>
                <w:bCs w:val="0"/>
                <w:highlight w:val="none"/>
                <w:lang w:val="en-US" w:eastAsia="zh-CN"/>
              </w:rPr>
              <w:t>的</w:t>
            </w:r>
            <w:r>
              <w:rPr>
                <w:rFonts w:hint="eastAsia"/>
                <w:b w:val="0"/>
                <w:bCs w:val="0"/>
                <w:highlight w:val="none"/>
              </w:rPr>
              <w:t>质量、工期的保证可行性较差；或回答评委提问思路不清晰、答非所问。</w:t>
            </w:r>
          </w:p>
          <w:p w14:paraId="67D1C913">
            <w:pPr>
              <w:rPr>
                <w:rFonts w:hint="eastAsia"/>
                <w:b w:val="0"/>
                <w:bCs w:val="0"/>
                <w:highlight w:val="none"/>
              </w:rPr>
            </w:pPr>
            <w:r>
              <w:rPr>
                <w:rFonts w:hint="eastAsia" w:ascii="宋体" w:hAnsi="宋体" w:eastAsia="宋体" w:cs="Times New Roman"/>
                <w:b w:val="0"/>
                <w:bCs w:val="0"/>
                <w:szCs w:val="21"/>
                <w:highlight w:val="none"/>
                <w:lang w:val="en-US" w:eastAsia="zh-CN"/>
              </w:rPr>
              <w:t>差[ 0 ]</w:t>
            </w:r>
            <w:r>
              <w:rPr>
                <w:rFonts w:hint="eastAsia"/>
                <w:b w:val="0"/>
                <w:bCs w:val="0"/>
                <w:highlight w:val="none"/>
              </w:rPr>
              <w:t>：项目负责人、施工负责人、设计负责人均未参加答辩。</w:t>
            </w:r>
          </w:p>
        </w:tc>
      </w:tr>
      <w:tr w14:paraId="5D10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 w:type="dxa"/>
            <w:vMerge w:val="restart"/>
            <w:tcBorders>
              <w:left w:val="single" w:color="auto" w:sz="4" w:space="0"/>
              <w:right w:val="single" w:color="auto" w:sz="4" w:space="0"/>
            </w:tcBorders>
            <w:noWrap w:val="0"/>
            <w:vAlign w:val="center"/>
          </w:tcPr>
          <w:p w14:paraId="5C3CD8E5">
            <w:pPr>
              <w:jc w:val="center"/>
              <w:rPr>
                <w:rFonts w:hint="default" w:ascii="宋体" w:hAnsi="宋体"/>
                <w:b w:val="0"/>
                <w:bCs w:val="0"/>
                <w:szCs w:val="21"/>
                <w:highlight w:val="none"/>
                <w:lang w:val="en-US" w:eastAsia="zh-CN"/>
              </w:rPr>
            </w:pPr>
            <w:r>
              <w:rPr>
                <w:rFonts w:hint="eastAsia" w:ascii="宋体" w:hAnsi="宋体"/>
                <w:b w:val="0"/>
                <w:bCs w:val="0"/>
                <w:szCs w:val="21"/>
                <w:highlight w:val="none"/>
                <w:lang w:val="en-US" w:eastAsia="zh-CN"/>
              </w:rPr>
              <w:t>2</w:t>
            </w:r>
          </w:p>
        </w:tc>
        <w:tc>
          <w:tcPr>
            <w:tcW w:w="855" w:type="dxa"/>
            <w:vMerge w:val="restart"/>
            <w:tcBorders>
              <w:left w:val="single" w:color="auto" w:sz="4" w:space="0"/>
              <w:right w:val="single" w:color="auto" w:sz="4" w:space="0"/>
            </w:tcBorders>
            <w:noWrap w:val="0"/>
            <w:vAlign w:val="center"/>
          </w:tcPr>
          <w:p w14:paraId="2E943BC8">
            <w:pPr>
              <w:jc w:val="center"/>
              <w:rPr>
                <w:rFonts w:hint="default" w:ascii="宋体" w:hAnsi="宋体" w:eastAsia="宋体" w:cs="宋体"/>
                <w:b w:val="0"/>
                <w:bCs w:val="0"/>
                <w:szCs w:val="21"/>
                <w:highlight w:val="none"/>
                <w:lang w:val="en-US" w:eastAsia="zh-CN"/>
              </w:rPr>
            </w:pPr>
            <w:r>
              <w:rPr>
                <w:rFonts w:hint="eastAsia" w:ascii="宋体" w:hAnsi="宋体" w:cs="宋体"/>
                <w:b w:val="0"/>
                <w:bCs w:val="0"/>
                <w:szCs w:val="21"/>
                <w:highlight w:val="none"/>
                <w:lang w:val="en-US" w:eastAsia="zh-CN"/>
              </w:rPr>
              <w:t>方案因素（施工方案）（60分）</w:t>
            </w:r>
          </w:p>
        </w:tc>
        <w:tc>
          <w:tcPr>
            <w:tcW w:w="2033" w:type="dxa"/>
            <w:tcBorders>
              <w:left w:val="single" w:color="auto" w:sz="4" w:space="0"/>
              <w:right w:val="single" w:color="auto" w:sz="4" w:space="0"/>
            </w:tcBorders>
            <w:noWrap w:val="0"/>
            <w:vAlign w:val="center"/>
          </w:tcPr>
          <w:p w14:paraId="1E9B1E34">
            <w:pPr>
              <w:jc w:val="center"/>
              <w:rPr>
                <w:rFonts w:hint="eastAsia" w:ascii="宋体" w:hAnsi="宋体" w:cs="宋体"/>
                <w:b w:val="0"/>
                <w:bCs w:val="0"/>
                <w:kern w:val="2"/>
                <w:sz w:val="21"/>
                <w:szCs w:val="21"/>
                <w:highlight w:val="none"/>
                <w:lang w:val="en-US" w:eastAsia="zh-CN" w:bidi="ar-SA"/>
              </w:rPr>
            </w:pPr>
          </w:p>
          <w:p w14:paraId="736DDB04">
            <w:pPr>
              <w:jc w:val="center"/>
              <w:rPr>
                <w:rFonts w:ascii="宋体" w:hAnsi="宋体" w:cs="宋体"/>
                <w:b w:val="0"/>
                <w:bCs w:val="0"/>
                <w:kern w:val="2"/>
                <w:sz w:val="21"/>
                <w:szCs w:val="21"/>
                <w:highlight w:val="none"/>
                <w:lang w:val="en-US" w:eastAsia="zh-CN" w:bidi="ar-SA"/>
              </w:rPr>
            </w:pPr>
            <w:r>
              <w:rPr>
                <w:rFonts w:ascii="宋体" w:hAnsi="宋体" w:cs="宋体"/>
                <w:b w:val="0"/>
                <w:bCs w:val="0"/>
                <w:szCs w:val="21"/>
                <w:highlight w:val="none"/>
              </w:rPr>
              <w:t>施工组织方案与技术措施</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10</w:t>
            </w:r>
            <w:r>
              <w:rPr>
                <w:rFonts w:hint="eastAsia" w:ascii="宋体" w:hAnsi="宋体" w:cs="宋体"/>
                <w:b w:val="0"/>
                <w:bCs w:val="0"/>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77581EA2">
            <w:pPr>
              <w:rPr>
                <w:rFonts w:ascii="宋体" w:hAnsi="宋体"/>
                <w:b w:val="0"/>
                <w:bCs w:val="0"/>
                <w:szCs w:val="21"/>
                <w:highlight w:val="none"/>
              </w:rPr>
            </w:pPr>
            <w:r>
              <w:rPr>
                <w:rFonts w:hint="eastAsia" w:ascii="宋体" w:hAnsi="宋体"/>
                <w:b w:val="0"/>
                <w:bCs w:val="0"/>
                <w:szCs w:val="21"/>
                <w:highlight w:val="none"/>
              </w:rPr>
              <w:t>（1）针对本项目的施工组织方案及施工方法完善，工程重点难点、施工关键技术工艺把握及应用准确，技术措施充分保障工程质量、工期和施工安全生产，得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7，10]</w:t>
            </w:r>
            <w:r>
              <w:rPr>
                <w:rFonts w:hint="eastAsia" w:ascii="宋体" w:hAnsi="宋体"/>
                <w:b w:val="0"/>
                <w:bCs w:val="0"/>
                <w:szCs w:val="21"/>
                <w:highlight w:val="none"/>
              </w:rPr>
              <w:t>分；</w:t>
            </w:r>
          </w:p>
          <w:p w14:paraId="7991DE47">
            <w:pPr>
              <w:rPr>
                <w:rFonts w:hint="eastAsia" w:ascii="宋体" w:hAnsi="宋体"/>
                <w:b w:val="0"/>
                <w:bCs w:val="0"/>
                <w:szCs w:val="21"/>
                <w:highlight w:val="none"/>
              </w:rPr>
            </w:pPr>
            <w:r>
              <w:rPr>
                <w:rFonts w:hint="eastAsia" w:ascii="宋体" w:hAnsi="宋体"/>
                <w:b w:val="0"/>
                <w:bCs w:val="0"/>
                <w:szCs w:val="21"/>
                <w:highlight w:val="none"/>
              </w:rPr>
              <w:t>（2）针对本项目施工组织方案及施工方法较好，工程重点难点、施工关键技术工艺把握及应用较好，技术措施较能保障工程质量、工期和施工安全生产，得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4，7]</w:t>
            </w:r>
            <w:r>
              <w:rPr>
                <w:rFonts w:hint="eastAsia" w:ascii="宋体" w:hAnsi="宋体"/>
                <w:b w:val="0"/>
                <w:bCs w:val="0"/>
                <w:szCs w:val="21"/>
                <w:highlight w:val="none"/>
              </w:rPr>
              <w:t>分；</w:t>
            </w:r>
          </w:p>
          <w:p w14:paraId="503F11BD">
            <w:pPr>
              <w:rPr>
                <w:rFonts w:ascii="宋体" w:hAnsi="宋体"/>
                <w:b w:val="0"/>
                <w:bCs w:val="0"/>
                <w:szCs w:val="21"/>
                <w:highlight w:val="none"/>
              </w:rPr>
            </w:pPr>
            <w:r>
              <w:rPr>
                <w:rFonts w:hint="eastAsia" w:ascii="宋体" w:hAnsi="宋体"/>
                <w:b w:val="0"/>
                <w:bCs w:val="0"/>
                <w:szCs w:val="21"/>
                <w:highlight w:val="none"/>
              </w:rPr>
              <w:t>（3）针对本项目施工组织方案或施工方法一般，工程重点难点、施工关键技术工艺把握及应用基本可行，得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1，4]</w:t>
            </w:r>
            <w:r>
              <w:rPr>
                <w:rFonts w:hint="eastAsia" w:ascii="宋体" w:hAnsi="宋体"/>
                <w:b w:val="0"/>
                <w:bCs w:val="0"/>
                <w:szCs w:val="21"/>
                <w:highlight w:val="none"/>
              </w:rPr>
              <w:t>分；</w:t>
            </w:r>
          </w:p>
          <w:p w14:paraId="0408B471">
            <w:pPr>
              <w:rPr>
                <w:rFonts w:hint="eastAsia"/>
                <w:b w:val="0"/>
                <w:bCs w:val="0"/>
                <w:kern w:val="2"/>
                <w:sz w:val="21"/>
                <w:szCs w:val="22"/>
                <w:highlight w:val="none"/>
                <w:lang w:val="en-US" w:eastAsia="zh-CN" w:bidi="ar-SA"/>
              </w:rPr>
            </w:pPr>
            <w:r>
              <w:rPr>
                <w:rFonts w:hint="eastAsia" w:ascii="宋体" w:hAnsi="宋体"/>
                <w:b w:val="0"/>
                <w:bCs w:val="0"/>
                <w:szCs w:val="21"/>
                <w:highlight w:val="none"/>
              </w:rPr>
              <w:t>（4）不满足前述要求者或不提供内容的，得</w:t>
            </w:r>
            <w:r>
              <w:rPr>
                <w:rFonts w:hint="eastAsia" w:ascii="宋体" w:hAnsi="宋体"/>
                <w:b w:val="0"/>
                <w:bCs w:val="0"/>
                <w:szCs w:val="21"/>
                <w:highlight w:val="none"/>
                <w:lang w:val="en-US" w:eastAsia="zh-CN"/>
              </w:rPr>
              <w:t>[</w:t>
            </w:r>
            <w:r>
              <w:rPr>
                <w:rFonts w:hint="eastAsia" w:ascii="宋体" w:hAnsi="宋体"/>
                <w:b w:val="0"/>
                <w:bCs w:val="0"/>
                <w:szCs w:val="21"/>
                <w:highlight w:val="none"/>
              </w:rPr>
              <w:t>0</w:t>
            </w:r>
            <w:r>
              <w:rPr>
                <w:rFonts w:hint="eastAsia" w:ascii="宋体" w:hAnsi="宋体"/>
                <w:b w:val="0"/>
                <w:bCs w:val="0"/>
                <w:szCs w:val="21"/>
                <w:highlight w:val="none"/>
                <w:lang w:val="en-US" w:eastAsia="zh-CN"/>
              </w:rPr>
              <w:t>，1]</w:t>
            </w:r>
            <w:r>
              <w:rPr>
                <w:rFonts w:hint="eastAsia" w:ascii="宋体" w:hAnsi="宋体"/>
                <w:b w:val="0"/>
                <w:bCs w:val="0"/>
                <w:szCs w:val="21"/>
                <w:highlight w:val="none"/>
              </w:rPr>
              <w:t>分。</w:t>
            </w:r>
          </w:p>
        </w:tc>
      </w:tr>
      <w:tr w14:paraId="5FB8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 w:type="dxa"/>
            <w:vMerge w:val="continue"/>
            <w:tcBorders>
              <w:left w:val="single" w:color="auto" w:sz="4" w:space="0"/>
              <w:right w:val="single" w:color="auto" w:sz="4" w:space="0"/>
            </w:tcBorders>
            <w:noWrap w:val="0"/>
            <w:vAlign w:val="center"/>
          </w:tcPr>
          <w:p w14:paraId="72E9226A">
            <w:pPr>
              <w:jc w:val="center"/>
              <w:rPr>
                <w:rFonts w:hint="eastAsia" w:ascii="宋体" w:hAnsi="宋体"/>
                <w:b w:val="0"/>
                <w:bCs w:val="0"/>
                <w:szCs w:val="21"/>
                <w:highlight w:val="none"/>
                <w:lang w:val="en-US" w:eastAsia="zh-CN"/>
              </w:rPr>
            </w:pPr>
          </w:p>
        </w:tc>
        <w:tc>
          <w:tcPr>
            <w:tcW w:w="855" w:type="dxa"/>
            <w:vMerge w:val="continue"/>
            <w:tcBorders>
              <w:left w:val="single" w:color="auto" w:sz="4" w:space="0"/>
              <w:right w:val="single" w:color="auto" w:sz="4" w:space="0"/>
            </w:tcBorders>
            <w:noWrap w:val="0"/>
            <w:vAlign w:val="center"/>
          </w:tcPr>
          <w:p w14:paraId="25981DF1">
            <w:pPr>
              <w:jc w:val="center"/>
              <w:rPr>
                <w:rFonts w:hint="eastAsia" w:ascii="宋体" w:hAnsi="宋体" w:cs="宋体"/>
                <w:b w:val="0"/>
                <w:bCs w:val="0"/>
                <w:szCs w:val="21"/>
                <w:highlight w:val="none"/>
              </w:rPr>
            </w:pPr>
          </w:p>
        </w:tc>
        <w:tc>
          <w:tcPr>
            <w:tcW w:w="2033" w:type="dxa"/>
            <w:tcBorders>
              <w:left w:val="single" w:color="auto" w:sz="4" w:space="0"/>
              <w:right w:val="single" w:color="auto" w:sz="4" w:space="0"/>
            </w:tcBorders>
            <w:noWrap w:val="0"/>
            <w:vAlign w:val="center"/>
          </w:tcPr>
          <w:p w14:paraId="7F5761AA">
            <w:pPr>
              <w:jc w:val="center"/>
              <w:rPr>
                <w:rFonts w:hint="eastAsia" w:ascii="宋体" w:hAnsi="宋体" w:cs="宋体"/>
                <w:b w:val="0"/>
                <w:bCs w:val="0"/>
                <w:kern w:val="2"/>
                <w:sz w:val="21"/>
                <w:szCs w:val="21"/>
                <w:highlight w:val="none"/>
                <w:lang w:val="zh-CN" w:eastAsia="zh-CN" w:bidi="ar-SA"/>
              </w:rPr>
            </w:pPr>
            <w:r>
              <w:rPr>
                <w:rFonts w:hint="eastAsia" w:ascii="宋体" w:hAnsi="宋体" w:cs="宋体"/>
                <w:b w:val="0"/>
                <w:bCs w:val="0"/>
                <w:color w:val="auto"/>
                <w:szCs w:val="21"/>
                <w:highlight w:val="none"/>
                <w:lang w:val="zh-CN"/>
              </w:rPr>
              <w:t>设计和施工的融合措施</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10</w:t>
            </w:r>
            <w:r>
              <w:rPr>
                <w:rFonts w:hint="eastAsia" w:ascii="宋体" w:hAnsi="宋体" w:cs="宋体"/>
                <w:b w:val="0"/>
                <w:bCs w:val="0"/>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10416669">
            <w:pPr>
              <w:rPr>
                <w:rFonts w:hint="eastAsia" w:ascii="宋体" w:hAnsi="宋体"/>
                <w:b w:val="0"/>
                <w:bCs w:val="0"/>
                <w:szCs w:val="21"/>
                <w:highlight w:val="none"/>
              </w:rPr>
            </w:pPr>
            <w:r>
              <w:rPr>
                <w:rFonts w:hint="eastAsia" w:ascii="宋体" w:hAnsi="宋体"/>
                <w:b w:val="0"/>
                <w:bCs w:val="0"/>
                <w:szCs w:val="21"/>
                <w:highlight w:val="none"/>
              </w:rPr>
              <w:t>（1）针对本项目编制</w:t>
            </w:r>
            <w:r>
              <w:rPr>
                <w:rFonts w:hint="eastAsia" w:ascii="宋体" w:hAnsi="宋体"/>
                <w:b w:val="0"/>
                <w:bCs w:val="0"/>
                <w:szCs w:val="21"/>
                <w:highlight w:val="none"/>
                <w:lang w:val="en-US" w:eastAsia="zh-CN"/>
              </w:rPr>
              <w:t>了</w:t>
            </w:r>
            <w:r>
              <w:rPr>
                <w:rFonts w:hint="eastAsia" w:ascii="宋体" w:hAnsi="宋体"/>
                <w:b w:val="0"/>
                <w:bCs w:val="0"/>
                <w:szCs w:val="21"/>
                <w:highlight w:val="none"/>
                <w:lang w:val="zh-CN"/>
              </w:rPr>
              <w:t>设计和施工的融合措施</w:t>
            </w:r>
            <w:r>
              <w:rPr>
                <w:rFonts w:hint="eastAsia" w:ascii="宋体" w:hAnsi="宋体" w:cs="宋体"/>
                <w:b w:val="0"/>
                <w:bCs w:val="0"/>
                <w:szCs w:val="21"/>
                <w:highlight w:val="none"/>
                <w:lang w:eastAsia="zh-CN"/>
              </w:rPr>
              <w:t>，</w:t>
            </w:r>
            <w:r>
              <w:rPr>
                <w:rFonts w:hint="eastAsia" w:ascii="宋体" w:hAnsi="宋体" w:cs="宋体"/>
                <w:b w:val="0"/>
                <w:bCs w:val="0"/>
                <w:color w:val="auto"/>
                <w:szCs w:val="21"/>
                <w:highlight w:val="none"/>
                <w:lang w:val="zh-CN"/>
              </w:rPr>
              <w:t>针对项目团队的组建、设计施工融合措施、设计施工全寿命周期协同工作技术措施，</w:t>
            </w:r>
            <w:r>
              <w:rPr>
                <w:rFonts w:hint="eastAsia" w:ascii="宋体" w:hAnsi="宋体"/>
                <w:b w:val="0"/>
                <w:bCs w:val="0"/>
                <w:szCs w:val="21"/>
                <w:highlight w:val="none"/>
              </w:rPr>
              <w:t>各项措施具体、可行、针对性强，措施完善的，得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7，10]</w:t>
            </w:r>
            <w:r>
              <w:rPr>
                <w:rFonts w:hint="eastAsia" w:ascii="宋体" w:hAnsi="宋体"/>
                <w:b w:val="0"/>
                <w:bCs w:val="0"/>
                <w:szCs w:val="21"/>
                <w:highlight w:val="none"/>
              </w:rPr>
              <w:t>分；</w:t>
            </w:r>
          </w:p>
          <w:p w14:paraId="7EF4942D">
            <w:pPr>
              <w:rPr>
                <w:rFonts w:hint="eastAsia" w:ascii="宋体" w:hAnsi="宋体"/>
                <w:b w:val="0"/>
                <w:bCs w:val="0"/>
                <w:szCs w:val="21"/>
                <w:highlight w:val="none"/>
              </w:rPr>
            </w:pPr>
            <w:r>
              <w:rPr>
                <w:rFonts w:hint="eastAsia" w:ascii="宋体" w:hAnsi="宋体"/>
                <w:b w:val="0"/>
                <w:bCs w:val="0"/>
                <w:szCs w:val="21"/>
                <w:highlight w:val="none"/>
              </w:rPr>
              <w:t>（2）针对本项目编制</w:t>
            </w:r>
            <w:r>
              <w:rPr>
                <w:rFonts w:hint="eastAsia" w:ascii="宋体" w:hAnsi="宋体"/>
                <w:b w:val="0"/>
                <w:bCs w:val="0"/>
                <w:szCs w:val="21"/>
                <w:highlight w:val="none"/>
                <w:lang w:val="en-US" w:eastAsia="zh-CN"/>
              </w:rPr>
              <w:t>了</w:t>
            </w:r>
            <w:r>
              <w:rPr>
                <w:rFonts w:hint="eastAsia" w:ascii="宋体" w:hAnsi="宋体"/>
                <w:b w:val="0"/>
                <w:bCs w:val="0"/>
                <w:szCs w:val="21"/>
                <w:highlight w:val="none"/>
                <w:lang w:val="zh-CN"/>
              </w:rPr>
              <w:t>设计和施工的融合措施</w:t>
            </w:r>
            <w:r>
              <w:rPr>
                <w:rFonts w:hint="eastAsia" w:ascii="宋体" w:hAnsi="宋体" w:cs="宋体"/>
                <w:b w:val="0"/>
                <w:bCs w:val="0"/>
                <w:szCs w:val="21"/>
                <w:highlight w:val="none"/>
                <w:lang w:eastAsia="zh-CN"/>
              </w:rPr>
              <w:t>，</w:t>
            </w:r>
            <w:r>
              <w:rPr>
                <w:rFonts w:hint="eastAsia" w:ascii="宋体" w:hAnsi="宋体" w:cs="宋体"/>
                <w:b w:val="0"/>
                <w:bCs w:val="0"/>
                <w:color w:val="auto"/>
                <w:szCs w:val="21"/>
                <w:highlight w:val="none"/>
                <w:lang w:val="zh-CN"/>
              </w:rPr>
              <w:t>针对项目团队的组建、设计施工融合措施、设计施工全寿命周期协同工作技术措施</w:t>
            </w:r>
            <w:r>
              <w:rPr>
                <w:rFonts w:hint="eastAsia" w:ascii="宋体" w:hAnsi="宋体"/>
                <w:b w:val="0"/>
                <w:bCs w:val="0"/>
                <w:szCs w:val="21"/>
                <w:highlight w:val="none"/>
              </w:rPr>
              <w:t>，各项措施较具体、较可行，得</w:t>
            </w:r>
            <w:r>
              <w:rPr>
                <w:rFonts w:hint="eastAsia" w:ascii="宋体" w:hAnsi="宋体"/>
                <w:b w:val="0"/>
                <w:bCs w:val="0"/>
                <w:szCs w:val="21"/>
                <w:highlight w:val="none"/>
                <w:lang w:eastAsia="zh-CN"/>
              </w:rPr>
              <w:t>（4，7]</w:t>
            </w:r>
            <w:r>
              <w:rPr>
                <w:rFonts w:hint="eastAsia" w:ascii="宋体" w:hAnsi="宋体"/>
                <w:b w:val="0"/>
                <w:bCs w:val="0"/>
                <w:szCs w:val="21"/>
                <w:highlight w:val="none"/>
              </w:rPr>
              <w:t>分；</w:t>
            </w:r>
          </w:p>
          <w:p w14:paraId="4D50CC27">
            <w:pPr>
              <w:rPr>
                <w:rFonts w:hint="eastAsia" w:ascii="宋体" w:hAnsi="宋体"/>
                <w:b w:val="0"/>
                <w:bCs w:val="0"/>
                <w:szCs w:val="21"/>
                <w:highlight w:val="none"/>
              </w:rPr>
            </w:pPr>
            <w:r>
              <w:rPr>
                <w:rFonts w:hint="eastAsia" w:ascii="宋体" w:hAnsi="宋体"/>
                <w:b w:val="0"/>
                <w:bCs w:val="0"/>
                <w:szCs w:val="21"/>
                <w:highlight w:val="none"/>
              </w:rPr>
              <w:t>（3）制定的</w:t>
            </w:r>
            <w:r>
              <w:rPr>
                <w:rFonts w:hint="eastAsia" w:ascii="宋体" w:hAnsi="宋体"/>
                <w:b w:val="0"/>
                <w:bCs w:val="0"/>
                <w:szCs w:val="21"/>
                <w:highlight w:val="none"/>
                <w:lang w:val="zh-CN"/>
              </w:rPr>
              <w:t>设计和施工的融合措施</w:t>
            </w:r>
            <w:r>
              <w:rPr>
                <w:rFonts w:hint="eastAsia" w:ascii="宋体" w:hAnsi="宋体"/>
                <w:b w:val="0"/>
                <w:bCs w:val="0"/>
                <w:szCs w:val="21"/>
                <w:highlight w:val="none"/>
              </w:rPr>
              <w:t>不具体、针对性不强，得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1，4]</w:t>
            </w:r>
            <w:r>
              <w:rPr>
                <w:rFonts w:hint="eastAsia" w:ascii="宋体" w:hAnsi="宋体"/>
                <w:b w:val="0"/>
                <w:bCs w:val="0"/>
                <w:szCs w:val="21"/>
                <w:highlight w:val="none"/>
              </w:rPr>
              <w:t>分。</w:t>
            </w:r>
          </w:p>
          <w:p w14:paraId="418D5417">
            <w:pPr>
              <w:rPr>
                <w:rFonts w:hint="eastAsia" w:ascii="宋体" w:hAnsi="宋体"/>
                <w:b w:val="0"/>
                <w:bCs w:val="0"/>
                <w:kern w:val="2"/>
                <w:sz w:val="21"/>
                <w:szCs w:val="21"/>
                <w:highlight w:val="none"/>
                <w:lang w:val="en-US" w:eastAsia="zh-CN" w:bidi="ar-SA"/>
              </w:rPr>
            </w:pPr>
            <w:r>
              <w:rPr>
                <w:rFonts w:hint="eastAsia" w:ascii="宋体" w:hAnsi="宋体"/>
                <w:b w:val="0"/>
                <w:bCs w:val="0"/>
                <w:szCs w:val="21"/>
                <w:highlight w:val="none"/>
              </w:rPr>
              <w:t>（4）不满足前述要求者或不提供内容的，得</w:t>
            </w:r>
            <w:r>
              <w:rPr>
                <w:rFonts w:hint="eastAsia" w:ascii="宋体" w:hAnsi="宋体"/>
                <w:b w:val="0"/>
                <w:bCs w:val="0"/>
                <w:szCs w:val="21"/>
                <w:highlight w:val="none"/>
                <w:lang w:val="en-US" w:eastAsia="zh-CN"/>
              </w:rPr>
              <w:t>[0，1]</w:t>
            </w:r>
            <w:r>
              <w:rPr>
                <w:rFonts w:hint="eastAsia" w:ascii="宋体" w:hAnsi="宋体"/>
                <w:b w:val="0"/>
                <w:bCs w:val="0"/>
                <w:szCs w:val="21"/>
                <w:highlight w:val="none"/>
              </w:rPr>
              <w:t>分。</w:t>
            </w:r>
          </w:p>
        </w:tc>
      </w:tr>
      <w:tr w14:paraId="2E8A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5" w:type="dxa"/>
            <w:vMerge w:val="continue"/>
            <w:tcBorders>
              <w:left w:val="single" w:color="auto" w:sz="4" w:space="0"/>
              <w:right w:val="single" w:color="auto" w:sz="4" w:space="0"/>
            </w:tcBorders>
            <w:noWrap w:val="0"/>
            <w:vAlign w:val="center"/>
          </w:tcPr>
          <w:p w14:paraId="7F67862F">
            <w:pPr>
              <w:jc w:val="center"/>
              <w:rPr>
                <w:rFonts w:hint="eastAsia" w:ascii="宋体" w:hAnsi="宋体"/>
                <w:b w:val="0"/>
                <w:bCs w:val="0"/>
                <w:szCs w:val="21"/>
                <w:highlight w:val="none"/>
              </w:rPr>
            </w:pPr>
          </w:p>
        </w:tc>
        <w:tc>
          <w:tcPr>
            <w:tcW w:w="855" w:type="dxa"/>
            <w:vMerge w:val="continue"/>
            <w:tcBorders>
              <w:left w:val="single" w:color="auto" w:sz="4" w:space="0"/>
              <w:right w:val="single" w:color="auto" w:sz="4" w:space="0"/>
            </w:tcBorders>
            <w:noWrap w:val="0"/>
            <w:vAlign w:val="center"/>
          </w:tcPr>
          <w:p w14:paraId="32DAFA9B">
            <w:pPr>
              <w:jc w:val="center"/>
              <w:rPr>
                <w:rFonts w:ascii="宋体" w:hAnsi="宋体"/>
                <w:b w:val="0"/>
                <w:bCs w:val="0"/>
                <w:szCs w:val="21"/>
                <w:highlight w:val="none"/>
              </w:rPr>
            </w:pPr>
          </w:p>
        </w:tc>
        <w:tc>
          <w:tcPr>
            <w:tcW w:w="2033" w:type="dxa"/>
            <w:tcBorders>
              <w:left w:val="single" w:color="auto" w:sz="4" w:space="0"/>
              <w:right w:val="single" w:color="auto" w:sz="4" w:space="0"/>
            </w:tcBorders>
            <w:noWrap w:val="0"/>
            <w:vAlign w:val="center"/>
          </w:tcPr>
          <w:p w14:paraId="72CEF583">
            <w:pPr>
              <w:jc w:val="center"/>
              <w:rPr>
                <w:rFonts w:ascii="宋体" w:hAnsi="宋体" w:cs="宋体"/>
                <w:b w:val="0"/>
                <w:bCs w:val="0"/>
                <w:szCs w:val="21"/>
                <w:highlight w:val="none"/>
              </w:rPr>
            </w:pPr>
            <w:r>
              <w:rPr>
                <w:rFonts w:ascii="宋体" w:hAnsi="宋体" w:cs="宋体"/>
                <w:b w:val="0"/>
                <w:bCs w:val="0"/>
                <w:szCs w:val="21"/>
                <w:highlight w:val="none"/>
              </w:rPr>
              <w:t>安全控制措施</w:t>
            </w:r>
          </w:p>
          <w:p w14:paraId="06F07581">
            <w:pPr>
              <w:jc w:val="center"/>
              <w:rPr>
                <w:rFonts w:hint="eastAsia" w:ascii="宋体" w:hAnsi="宋体" w:cs="宋体"/>
                <w:b w:val="0"/>
                <w:bCs w:val="0"/>
                <w:kern w:val="2"/>
                <w:sz w:val="21"/>
                <w:szCs w:val="21"/>
                <w:highlight w:val="none"/>
                <w:lang w:val="en-US" w:eastAsia="zh-CN" w:bidi="ar-SA"/>
              </w:rPr>
            </w:pP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10</w:t>
            </w:r>
            <w:r>
              <w:rPr>
                <w:rFonts w:hint="eastAsia" w:ascii="宋体" w:hAnsi="宋体" w:cs="宋体"/>
                <w:b w:val="0"/>
                <w:bCs w:val="0"/>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58501F0D">
            <w:pPr>
              <w:rPr>
                <w:rFonts w:hint="eastAsia" w:ascii="宋体" w:hAnsi="宋体"/>
                <w:b w:val="0"/>
                <w:bCs w:val="0"/>
                <w:szCs w:val="21"/>
                <w:highlight w:val="none"/>
              </w:rPr>
            </w:pPr>
            <w:r>
              <w:rPr>
                <w:rFonts w:hint="eastAsia" w:ascii="宋体" w:hAnsi="宋体"/>
                <w:b w:val="0"/>
                <w:bCs w:val="0"/>
                <w:szCs w:val="21"/>
                <w:highlight w:val="none"/>
              </w:rPr>
              <w:t>（1）针对本项目特点制定的</w:t>
            </w:r>
            <w:r>
              <w:rPr>
                <w:rFonts w:hint="eastAsia" w:ascii="宋体" w:hAnsi="宋体" w:cs="宋体"/>
                <w:b w:val="0"/>
                <w:bCs w:val="0"/>
                <w:szCs w:val="21"/>
                <w:highlight w:val="none"/>
              </w:rPr>
              <w:t>安全文明施工目标、安全文明保障体系及安全文明施工保证措施等一系列控制，措施合理</w:t>
            </w:r>
            <w:r>
              <w:rPr>
                <w:rFonts w:hint="eastAsia" w:ascii="宋体" w:hAnsi="宋体"/>
                <w:b w:val="0"/>
                <w:bCs w:val="0"/>
                <w:szCs w:val="21"/>
                <w:highlight w:val="none"/>
              </w:rPr>
              <w:t>制定安全控制措施，各项措施具体、可行、针对性强，措施完善的，得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7，10]</w:t>
            </w:r>
            <w:r>
              <w:rPr>
                <w:rFonts w:hint="eastAsia" w:ascii="宋体" w:hAnsi="宋体"/>
                <w:b w:val="0"/>
                <w:bCs w:val="0"/>
                <w:szCs w:val="21"/>
                <w:highlight w:val="none"/>
              </w:rPr>
              <w:t>分；</w:t>
            </w:r>
          </w:p>
          <w:p w14:paraId="22C586C2">
            <w:pPr>
              <w:rPr>
                <w:rFonts w:hint="eastAsia" w:ascii="宋体" w:hAnsi="宋体"/>
                <w:b w:val="0"/>
                <w:bCs w:val="0"/>
                <w:szCs w:val="21"/>
                <w:highlight w:val="none"/>
              </w:rPr>
            </w:pPr>
            <w:r>
              <w:rPr>
                <w:rFonts w:hint="eastAsia" w:ascii="宋体" w:hAnsi="宋体"/>
                <w:b w:val="0"/>
                <w:bCs w:val="0"/>
                <w:szCs w:val="21"/>
                <w:highlight w:val="none"/>
              </w:rPr>
              <w:t>（2）针对本项目特点制定的</w:t>
            </w:r>
            <w:r>
              <w:rPr>
                <w:rFonts w:hint="eastAsia" w:ascii="宋体" w:hAnsi="宋体" w:cs="宋体"/>
                <w:b w:val="0"/>
                <w:bCs w:val="0"/>
                <w:szCs w:val="21"/>
                <w:highlight w:val="none"/>
              </w:rPr>
              <w:t>安全文明施工目标、安全文明保障体系及安全文明施工保证等一系列控制措施</w:t>
            </w:r>
            <w:r>
              <w:rPr>
                <w:rFonts w:hint="eastAsia" w:ascii="宋体" w:hAnsi="宋体"/>
                <w:b w:val="0"/>
                <w:bCs w:val="0"/>
                <w:szCs w:val="21"/>
                <w:highlight w:val="none"/>
              </w:rPr>
              <w:t>，措施较具体、较可行，得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4，7]</w:t>
            </w:r>
            <w:r>
              <w:rPr>
                <w:rFonts w:hint="eastAsia" w:ascii="宋体" w:hAnsi="宋体"/>
                <w:b w:val="0"/>
                <w:bCs w:val="0"/>
                <w:szCs w:val="21"/>
                <w:highlight w:val="none"/>
              </w:rPr>
              <w:t>分；</w:t>
            </w:r>
          </w:p>
          <w:p w14:paraId="6112E328">
            <w:pPr>
              <w:rPr>
                <w:rFonts w:hint="eastAsia" w:ascii="宋体" w:hAnsi="宋体"/>
                <w:b w:val="0"/>
                <w:bCs w:val="0"/>
                <w:szCs w:val="21"/>
                <w:highlight w:val="none"/>
              </w:rPr>
            </w:pPr>
            <w:r>
              <w:rPr>
                <w:rFonts w:hint="eastAsia" w:ascii="宋体" w:hAnsi="宋体"/>
                <w:b w:val="0"/>
                <w:bCs w:val="0"/>
                <w:szCs w:val="21"/>
                <w:highlight w:val="none"/>
              </w:rPr>
              <w:t>（3）制定的安全控制措施不具体、针对性不强，得</w:t>
            </w:r>
            <w:r>
              <w:rPr>
                <w:rFonts w:hint="eastAsia" w:ascii="宋体" w:hAnsi="宋体"/>
                <w:b w:val="0"/>
                <w:bCs w:val="0"/>
                <w:szCs w:val="21"/>
                <w:highlight w:val="none"/>
                <w:lang w:eastAsia="zh-CN"/>
              </w:rPr>
              <w:t>（1，4]</w:t>
            </w:r>
            <w:r>
              <w:rPr>
                <w:rFonts w:hint="eastAsia" w:ascii="宋体" w:hAnsi="宋体"/>
                <w:b w:val="0"/>
                <w:bCs w:val="0"/>
                <w:szCs w:val="21"/>
                <w:highlight w:val="none"/>
              </w:rPr>
              <w:t>分。</w:t>
            </w:r>
          </w:p>
          <w:p w14:paraId="6A3A5DE9">
            <w:pPr>
              <w:rPr>
                <w:rFonts w:ascii="宋体" w:hAnsi="宋体"/>
                <w:b w:val="0"/>
                <w:bCs w:val="0"/>
                <w:szCs w:val="21"/>
                <w:highlight w:val="none"/>
              </w:rPr>
            </w:pPr>
            <w:r>
              <w:rPr>
                <w:rFonts w:hint="eastAsia" w:ascii="宋体" w:hAnsi="宋体"/>
                <w:b w:val="0"/>
                <w:bCs w:val="0"/>
                <w:szCs w:val="21"/>
                <w:highlight w:val="none"/>
              </w:rPr>
              <w:t>（4）不满足前述要求者或不提供内容的，得</w:t>
            </w:r>
            <w:r>
              <w:rPr>
                <w:rFonts w:hint="eastAsia" w:ascii="宋体" w:hAnsi="宋体"/>
                <w:b w:val="0"/>
                <w:bCs w:val="0"/>
                <w:szCs w:val="21"/>
                <w:highlight w:val="none"/>
                <w:lang w:val="en-US" w:eastAsia="zh-CN"/>
              </w:rPr>
              <w:t>[0，1]</w:t>
            </w:r>
            <w:r>
              <w:rPr>
                <w:rFonts w:hint="eastAsia" w:ascii="宋体" w:hAnsi="宋体"/>
                <w:b w:val="0"/>
                <w:bCs w:val="0"/>
                <w:szCs w:val="21"/>
                <w:highlight w:val="none"/>
              </w:rPr>
              <w:t>分。</w:t>
            </w:r>
          </w:p>
        </w:tc>
      </w:tr>
      <w:tr w14:paraId="397D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 w:type="dxa"/>
            <w:vMerge w:val="continue"/>
            <w:tcBorders>
              <w:left w:val="single" w:color="auto" w:sz="4" w:space="0"/>
              <w:right w:val="single" w:color="auto" w:sz="4" w:space="0"/>
            </w:tcBorders>
            <w:noWrap w:val="0"/>
            <w:vAlign w:val="center"/>
          </w:tcPr>
          <w:p w14:paraId="1537C6A0">
            <w:pPr>
              <w:jc w:val="center"/>
              <w:rPr>
                <w:rFonts w:hint="eastAsia" w:ascii="宋体" w:hAnsi="宋体"/>
                <w:b w:val="0"/>
                <w:bCs w:val="0"/>
                <w:szCs w:val="21"/>
                <w:highlight w:val="none"/>
              </w:rPr>
            </w:pPr>
          </w:p>
        </w:tc>
        <w:tc>
          <w:tcPr>
            <w:tcW w:w="855" w:type="dxa"/>
            <w:vMerge w:val="continue"/>
            <w:tcBorders>
              <w:left w:val="single" w:color="auto" w:sz="4" w:space="0"/>
              <w:right w:val="single" w:color="auto" w:sz="4" w:space="0"/>
            </w:tcBorders>
            <w:noWrap w:val="0"/>
            <w:vAlign w:val="center"/>
          </w:tcPr>
          <w:p w14:paraId="34389A05">
            <w:pPr>
              <w:jc w:val="center"/>
              <w:rPr>
                <w:rFonts w:ascii="宋体" w:hAnsi="宋体"/>
                <w:b w:val="0"/>
                <w:bCs w:val="0"/>
                <w:szCs w:val="21"/>
                <w:highlight w:val="none"/>
              </w:rPr>
            </w:pPr>
          </w:p>
        </w:tc>
        <w:tc>
          <w:tcPr>
            <w:tcW w:w="2033" w:type="dxa"/>
            <w:tcBorders>
              <w:left w:val="single" w:color="auto" w:sz="4" w:space="0"/>
              <w:right w:val="single" w:color="auto" w:sz="4" w:space="0"/>
            </w:tcBorders>
            <w:noWrap w:val="0"/>
            <w:vAlign w:val="center"/>
          </w:tcPr>
          <w:p w14:paraId="118E6204">
            <w:pPr>
              <w:pStyle w:val="7"/>
              <w:ind w:firstLine="0" w:firstLineChars="0"/>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质量控制措施</w:t>
            </w:r>
          </w:p>
          <w:p w14:paraId="09E6C3AC">
            <w:pPr>
              <w:pStyle w:val="7"/>
              <w:ind w:firstLine="0" w:firstLineChars="0"/>
              <w:jc w:val="center"/>
              <w:rPr>
                <w:rFonts w:hint="eastAsia" w:ascii="宋体" w:hAnsi="宋体" w:cs="宋体"/>
                <w:b w:val="0"/>
                <w:bCs w:val="0"/>
                <w:kern w:val="2"/>
                <w:sz w:val="21"/>
                <w:szCs w:val="21"/>
                <w:highlight w:val="none"/>
                <w:lang w:val="en-US" w:eastAsia="zh-CN" w:bidi="ar-SA"/>
              </w:rPr>
            </w:pPr>
            <w:r>
              <w:rPr>
                <w:rFonts w:hint="eastAsia" w:ascii="宋体" w:hAnsi="宋体" w:cs="宋体"/>
                <w:b w:val="0"/>
                <w:bCs w:val="0"/>
                <w:sz w:val="21"/>
                <w:szCs w:val="21"/>
                <w:highlight w:val="none"/>
              </w:rPr>
              <w:t>（</w:t>
            </w:r>
            <w:r>
              <w:rPr>
                <w:rFonts w:hint="eastAsia" w:ascii="宋体" w:hAnsi="宋体" w:cs="宋体"/>
                <w:b w:val="0"/>
                <w:bCs w:val="0"/>
                <w:sz w:val="21"/>
                <w:szCs w:val="21"/>
                <w:highlight w:val="none"/>
                <w:lang w:val="en-US" w:eastAsia="zh-CN"/>
              </w:rPr>
              <w:t>10</w:t>
            </w:r>
            <w:r>
              <w:rPr>
                <w:rFonts w:hint="eastAsia" w:ascii="宋体" w:hAnsi="宋体" w:cs="宋体"/>
                <w:b w:val="0"/>
                <w:bCs w:val="0"/>
                <w:sz w:val="21"/>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3AA63E26">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（1）针对本项目的特点及质量要求，结合自身技术及资源情况，制定质量控制措施，各项措施具体、可行、针对性强，措施完善的，得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7，10]</w:t>
            </w:r>
            <w:r>
              <w:rPr>
                <w:rFonts w:hint="eastAsia" w:ascii="宋体" w:hAnsi="宋体" w:cs="宋体"/>
                <w:b w:val="0"/>
                <w:bCs w:val="0"/>
                <w:sz w:val="21"/>
                <w:szCs w:val="21"/>
                <w:highlight w:val="none"/>
              </w:rPr>
              <w:t>分；</w:t>
            </w:r>
          </w:p>
          <w:p w14:paraId="58F7706C">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（2）针对本项目的特点及质量要求，结合自身技术及资源情况，制定质量控制措施，措施较具体、较可行，得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4，7]</w:t>
            </w:r>
            <w:r>
              <w:rPr>
                <w:rFonts w:hint="eastAsia" w:ascii="宋体" w:hAnsi="宋体" w:cs="宋体"/>
                <w:b w:val="0"/>
                <w:bCs w:val="0"/>
                <w:sz w:val="21"/>
                <w:szCs w:val="21"/>
                <w:highlight w:val="none"/>
              </w:rPr>
              <w:t>分；</w:t>
            </w:r>
          </w:p>
          <w:p w14:paraId="27A1BFA2">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（3）针对本项目制定的质量控制措施，不具体、针对性不强，得</w:t>
            </w:r>
            <w:r>
              <w:rPr>
                <w:rFonts w:hint="eastAsia" w:ascii="宋体" w:hAnsi="宋体"/>
                <w:b w:val="0"/>
                <w:bCs w:val="0"/>
                <w:szCs w:val="21"/>
                <w:highlight w:val="none"/>
                <w:lang w:eastAsia="zh-CN"/>
              </w:rPr>
              <w:t>（1，4]</w:t>
            </w:r>
            <w:r>
              <w:rPr>
                <w:rFonts w:hint="eastAsia" w:ascii="宋体" w:hAnsi="宋体" w:cs="宋体"/>
                <w:b w:val="0"/>
                <w:bCs w:val="0"/>
                <w:sz w:val="21"/>
                <w:szCs w:val="21"/>
                <w:highlight w:val="none"/>
              </w:rPr>
              <w:t>分。</w:t>
            </w:r>
          </w:p>
          <w:p w14:paraId="0E44A2E9">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（4）不满足前述要求者或不提供内容的，得</w:t>
            </w:r>
            <w:r>
              <w:rPr>
                <w:rFonts w:hint="eastAsia" w:ascii="宋体" w:hAnsi="宋体"/>
                <w:b w:val="0"/>
                <w:bCs w:val="0"/>
                <w:szCs w:val="21"/>
                <w:highlight w:val="none"/>
                <w:lang w:val="en-US" w:eastAsia="zh-CN"/>
              </w:rPr>
              <w:t>[0，1]</w:t>
            </w:r>
            <w:r>
              <w:rPr>
                <w:rFonts w:hint="eastAsia" w:ascii="宋体" w:hAnsi="宋体" w:cs="宋体"/>
                <w:b w:val="0"/>
                <w:bCs w:val="0"/>
                <w:sz w:val="21"/>
                <w:szCs w:val="21"/>
                <w:highlight w:val="none"/>
              </w:rPr>
              <w:t>分。</w:t>
            </w:r>
          </w:p>
        </w:tc>
      </w:tr>
      <w:tr w14:paraId="7791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5" w:type="dxa"/>
            <w:vMerge w:val="continue"/>
            <w:tcBorders>
              <w:left w:val="single" w:color="auto" w:sz="4" w:space="0"/>
              <w:right w:val="single" w:color="auto" w:sz="4" w:space="0"/>
            </w:tcBorders>
            <w:noWrap w:val="0"/>
            <w:vAlign w:val="center"/>
          </w:tcPr>
          <w:p w14:paraId="23AE0128">
            <w:pPr>
              <w:jc w:val="center"/>
              <w:rPr>
                <w:rFonts w:hint="eastAsia" w:ascii="宋体" w:hAnsi="宋体"/>
                <w:b w:val="0"/>
                <w:bCs w:val="0"/>
                <w:szCs w:val="21"/>
                <w:highlight w:val="none"/>
              </w:rPr>
            </w:pPr>
          </w:p>
        </w:tc>
        <w:tc>
          <w:tcPr>
            <w:tcW w:w="855" w:type="dxa"/>
            <w:vMerge w:val="continue"/>
            <w:tcBorders>
              <w:left w:val="single" w:color="auto" w:sz="4" w:space="0"/>
              <w:right w:val="single" w:color="auto" w:sz="4" w:space="0"/>
            </w:tcBorders>
            <w:noWrap w:val="0"/>
            <w:vAlign w:val="center"/>
          </w:tcPr>
          <w:p w14:paraId="1D03E24A">
            <w:pPr>
              <w:jc w:val="center"/>
              <w:rPr>
                <w:rFonts w:ascii="宋体" w:hAnsi="宋体"/>
                <w:b w:val="0"/>
                <w:bCs w:val="0"/>
                <w:szCs w:val="21"/>
                <w:highlight w:val="none"/>
              </w:rPr>
            </w:pPr>
          </w:p>
        </w:tc>
        <w:tc>
          <w:tcPr>
            <w:tcW w:w="2033" w:type="dxa"/>
            <w:tcBorders>
              <w:left w:val="single" w:color="auto" w:sz="4" w:space="0"/>
              <w:right w:val="single" w:color="auto" w:sz="4" w:space="0"/>
            </w:tcBorders>
            <w:noWrap w:val="0"/>
            <w:vAlign w:val="center"/>
          </w:tcPr>
          <w:p w14:paraId="6E419B8C">
            <w:pPr>
              <w:pStyle w:val="7"/>
              <w:ind w:firstLine="0" w:firstLineChars="0"/>
              <w:jc w:val="center"/>
              <w:rPr>
                <w:rFonts w:hint="eastAsia" w:ascii="宋体" w:hAnsi="宋体" w:cs="宋体"/>
                <w:b w:val="0"/>
                <w:bCs w:val="0"/>
                <w:sz w:val="21"/>
                <w:szCs w:val="21"/>
                <w:highlight w:val="none"/>
              </w:rPr>
            </w:pPr>
            <w:r>
              <w:rPr>
                <w:rFonts w:hint="eastAsia" w:ascii="宋体" w:hAnsi="宋体" w:cs="宋体"/>
                <w:b w:val="0"/>
                <w:bCs w:val="0"/>
                <w:sz w:val="21"/>
                <w:szCs w:val="21"/>
                <w:highlight w:val="none"/>
              </w:rPr>
              <w:t>进度控制措施</w:t>
            </w:r>
          </w:p>
          <w:p w14:paraId="15D70B7F">
            <w:pPr>
              <w:pStyle w:val="7"/>
              <w:ind w:firstLine="0" w:firstLineChars="0"/>
              <w:jc w:val="center"/>
              <w:rPr>
                <w:rFonts w:hint="eastAsia" w:ascii="宋体" w:hAnsi="宋体" w:cs="宋体"/>
                <w:b w:val="0"/>
                <w:bCs w:val="0"/>
                <w:kern w:val="2"/>
                <w:sz w:val="21"/>
                <w:szCs w:val="21"/>
                <w:highlight w:val="none"/>
                <w:lang w:val="en-US" w:eastAsia="zh-CN" w:bidi="ar-SA"/>
              </w:rPr>
            </w:pPr>
            <w:r>
              <w:rPr>
                <w:rFonts w:hint="eastAsia" w:ascii="宋体" w:hAnsi="宋体" w:cs="宋体"/>
                <w:b w:val="0"/>
                <w:bCs w:val="0"/>
                <w:sz w:val="21"/>
                <w:szCs w:val="21"/>
                <w:highlight w:val="none"/>
              </w:rPr>
              <w:t>（</w:t>
            </w:r>
            <w:r>
              <w:rPr>
                <w:rFonts w:hint="eastAsia" w:ascii="宋体" w:hAnsi="宋体" w:cs="宋体"/>
                <w:b w:val="0"/>
                <w:bCs w:val="0"/>
                <w:sz w:val="21"/>
                <w:szCs w:val="21"/>
                <w:highlight w:val="none"/>
                <w:lang w:val="en-US" w:eastAsia="zh-CN"/>
              </w:rPr>
              <w:t>10</w:t>
            </w:r>
            <w:r>
              <w:rPr>
                <w:rFonts w:hint="eastAsia" w:ascii="宋体" w:hAnsi="宋体" w:cs="宋体"/>
                <w:b w:val="0"/>
                <w:bCs w:val="0"/>
                <w:sz w:val="21"/>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71CF6F9F">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（1）针对本项目的施工总进度计划逻辑性强、合理、可行，保证措施明确具体，得</w:t>
            </w:r>
            <w:r>
              <w:rPr>
                <w:rFonts w:hint="eastAsia" w:ascii="宋体" w:hAnsi="宋体"/>
                <w:b w:val="0"/>
                <w:bCs w:val="0"/>
                <w:szCs w:val="21"/>
                <w:highlight w:val="none"/>
                <w:lang w:eastAsia="zh-CN"/>
              </w:rPr>
              <w:t>（7，10]</w:t>
            </w:r>
            <w:r>
              <w:rPr>
                <w:rFonts w:hint="eastAsia" w:ascii="宋体" w:hAnsi="宋体" w:cs="宋体"/>
                <w:b w:val="0"/>
                <w:bCs w:val="0"/>
                <w:sz w:val="21"/>
                <w:szCs w:val="21"/>
                <w:highlight w:val="none"/>
              </w:rPr>
              <w:t>分；</w:t>
            </w:r>
          </w:p>
          <w:p w14:paraId="190EF2E4">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（2）针对本项目的施工总进度计划逻辑性较强、较合理可行，有保证措施，得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4，7]</w:t>
            </w:r>
            <w:r>
              <w:rPr>
                <w:rFonts w:hint="eastAsia" w:ascii="宋体" w:hAnsi="宋体" w:cs="宋体"/>
                <w:b w:val="0"/>
                <w:bCs w:val="0"/>
                <w:sz w:val="21"/>
                <w:szCs w:val="21"/>
                <w:highlight w:val="none"/>
              </w:rPr>
              <w:t>分；</w:t>
            </w:r>
          </w:p>
          <w:p w14:paraId="63F9EDCB">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（3）</w:t>
            </w:r>
            <w:r>
              <w:rPr>
                <w:rFonts w:hint="eastAsia" w:ascii="宋体" w:hAnsi="宋体" w:cs="宋体"/>
                <w:b w:val="0"/>
                <w:bCs w:val="0"/>
                <w:kern w:val="0"/>
                <w:sz w:val="21"/>
                <w:szCs w:val="21"/>
                <w:highlight w:val="none"/>
              </w:rPr>
              <w:t>施工总进度计划逻辑性一般、基本合理可行</w:t>
            </w:r>
            <w:r>
              <w:rPr>
                <w:rFonts w:hint="eastAsia" w:ascii="宋体" w:hAnsi="宋体" w:cs="宋体"/>
                <w:b w:val="0"/>
                <w:bCs w:val="0"/>
                <w:sz w:val="21"/>
                <w:szCs w:val="21"/>
                <w:highlight w:val="none"/>
              </w:rPr>
              <w:t>，得</w:t>
            </w:r>
            <w:r>
              <w:rPr>
                <w:rFonts w:hint="eastAsia" w:ascii="宋体" w:hAnsi="宋体"/>
                <w:b w:val="0"/>
                <w:bCs w:val="0"/>
                <w:szCs w:val="21"/>
                <w:highlight w:val="none"/>
                <w:lang w:eastAsia="zh-CN"/>
              </w:rPr>
              <w:t>（1，4]</w:t>
            </w:r>
            <w:r>
              <w:rPr>
                <w:rFonts w:hint="eastAsia" w:ascii="宋体" w:hAnsi="宋体" w:cs="宋体"/>
                <w:b w:val="0"/>
                <w:bCs w:val="0"/>
                <w:sz w:val="21"/>
                <w:szCs w:val="21"/>
                <w:highlight w:val="none"/>
              </w:rPr>
              <w:t>分。</w:t>
            </w:r>
          </w:p>
          <w:p w14:paraId="2E4CAC3D">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（4）不满足前述要求者或不提供内容的，得</w:t>
            </w:r>
            <w:r>
              <w:rPr>
                <w:rFonts w:hint="eastAsia" w:ascii="宋体" w:hAnsi="宋体"/>
                <w:b w:val="0"/>
                <w:bCs w:val="0"/>
                <w:szCs w:val="21"/>
                <w:highlight w:val="none"/>
                <w:lang w:val="en-US" w:eastAsia="zh-CN"/>
              </w:rPr>
              <w:t>[0，1]</w:t>
            </w:r>
            <w:r>
              <w:rPr>
                <w:rFonts w:hint="eastAsia" w:ascii="宋体" w:hAnsi="宋体" w:cs="宋体"/>
                <w:b w:val="0"/>
                <w:bCs w:val="0"/>
                <w:sz w:val="21"/>
                <w:szCs w:val="21"/>
                <w:highlight w:val="none"/>
              </w:rPr>
              <w:t>分。</w:t>
            </w:r>
          </w:p>
        </w:tc>
      </w:tr>
      <w:tr w14:paraId="5208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5" w:type="dxa"/>
            <w:vMerge w:val="continue"/>
            <w:tcBorders>
              <w:left w:val="single" w:color="auto" w:sz="4" w:space="0"/>
              <w:right w:val="single" w:color="auto" w:sz="4" w:space="0"/>
            </w:tcBorders>
            <w:noWrap w:val="0"/>
            <w:vAlign w:val="center"/>
          </w:tcPr>
          <w:p w14:paraId="049D0D73">
            <w:pPr>
              <w:jc w:val="center"/>
              <w:rPr>
                <w:rFonts w:hint="eastAsia" w:ascii="宋体" w:hAnsi="宋体"/>
                <w:b w:val="0"/>
                <w:bCs w:val="0"/>
                <w:szCs w:val="21"/>
                <w:highlight w:val="none"/>
              </w:rPr>
            </w:pPr>
          </w:p>
        </w:tc>
        <w:tc>
          <w:tcPr>
            <w:tcW w:w="855" w:type="dxa"/>
            <w:vMerge w:val="continue"/>
            <w:tcBorders>
              <w:left w:val="single" w:color="auto" w:sz="4" w:space="0"/>
              <w:right w:val="single" w:color="auto" w:sz="4" w:space="0"/>
            </w:tcBorders>
            <w:noWrap w:val="0"/>
            <w:vAlign w:val="center"/>
          </w:tcPr>
          <w:p w14:paraId="02F03072">
            <w:pPr>
              <w:jc w:val="center"/>
              <w:rPr>
                <w:rFonts w:hint="eastAsia" w:ascii="宋体" w:hAnsi="宋体" w:cs="宋体"/>
                <w:b w:val="0"/>
                <w:bCs w:val="0"/>
                <w:szCs w:val="21"/>
                <w:highlight w:val="none"/>
                <w:u w:val="single"/>
              </w:rPr>
            </w:pPr>
          </w:p>
        </w:tc>
        <w:tc>
          <w:tcPr>
            <w:tcW w:w="2033" w:type="dxa"/>
            <w:tcBorders>
              <w:left w:val="single" w:color="auto" w:sz="4" w:space="0"/>
              <w:right w:val="single" w:color="auto" w:sz="4" w:space="0"/>
            </w:tcBorders>
            <w:noWrap w:val="0"/>
            <w:vAlign w:val="center"/>
          </w:tcPr>
          <w:p w14:paraId="03417F33">
            <w:pPr>
              <w:pStyle w:val="7"/>
              <w:ind w:firstLine="0" w:firstLineChars="0"/>
              <w:jc w:val="center"/>
              <w:rPr>
                <w:rFonts w:hint="eastAsia" w:ascii="宋体" w:hAnsi="宋体" w:cs="宋体"/>
                <w:b w:val="0"/>
                <w:bCs w:val="0"/>
                <w:kern w:val="2"/>
                <w:sz w:val="21"/>
                <w:szCs w:val="21"/>
                <w:highlight w:val="none"/>
                <w:lang w:val="en-US" w:eastAsia="zh-CN" w:bidi="ar-SA"/>
              </w:rPr>
            </w:pPr>
            <w:r>
              <w:rPr>
                <w:rFonts w:hint="eastAsia" w:ascii="宋体" w:hAnsi="宋体" w:cs="宋体"/>
                <w:b w:val="0"/>
                <w:bCs w:val="0"/>
                <w:sz w:val="21"/>
                <w:szCs w:val="21"/>
                <w:highlight w:val="none"/>
              </w:rPr>
              <w:t>绿色节能控制措施（</w:t>
            </w:r>
            <w:r>
              <w:rPr>
                <w:rFonts w:hint="eastAsia" w:ascii="宋体" w:hAnsi="宋体" w:cs="宋体"/>
                <w:b w:val="0"/>
                <w:bCs w:val="0"/>
                <w:sz w:val="21"/>
                <w:szCs w:val="21"/>
                <w:highlight w:val="none"/>
                <w:lang w:val="en-US" w:eastAsia="zh-CN"/>
              </w:rPr>
              <w:t>10</w:t>
            </w:r>
            <w:r>
              <w:rPr>
                <w:rFonts w:hint="eastAsia" w:ascii="宋体" w:hAnsi="宋体" w:cs="宋体"/>
                <w:b w:val="0"/>
                <w:bCs w:val="0"/>
                <w:sz w:val="21"/>
                <w:szCs w:val="21"/>
                <w:highlight w:val="none"/>
              </w:rPr>
              <w:t>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3B5D01FE">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（1）有绿色节能控制措施，措施具体、可行、针对性强，措施完善的，最大限度地节约资源与减少对环境的负面影响，以达到四节一环保（节能、节地、节水、节材和环境保护）的目标，得</w:t>
            </w:r>
            <w:r>
              <w:rPr>
                <w:rFonts w:hint="eastAsia" w:ascii="宋体" w:hAnsi="宋体"/>
                <w:b w:val="0"/>
                <w:bCs w:val="0"/>
                <w:szCs w:val="21"/>
                <w:highlight w:val="none"/>
                <w:lang w:eastAsia="zh-CN"/>
              </w:rPr>
              <w:t>（7，10]</w:t>
            </w:r>
            <w:r>
              <w:rPr>
                <w:rFonts w:hint="eastAsia" w:ascii="宋体" w:hAnsi="宋体" w:cs="宋体"/>
                <w:b w:val="0"/>
                <w:bCs w:val="0"/>
                <w:sz w:val="21"/>
                <w:szCs w:val="21"/>
                <w:highlight w:val="none"/>
              </w:rPr>
              <w:t>分；</w:t>
            </w:r>
          </w:p>
          <w:p w14:paraId="4C42FEF0">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（2）有绿色节能控制措施，措施较具体、较可行、针对性较强，措施较完善的，较好地节约资源与减少对环境的负面影响，以达到四节一环保（节能、节地、节水、节材和环境保护）的目标，得</w:t>
            </w:r>
            <w:r>
              <w:rPr>
                <w:rFonts w:hint="eastAsia" w:ascii="宋体" w:hAnsi="宋体"/>
                <w:b w:val="0"/>
                <w:bCs w:val="0"/>
                <w:szCs w:val="21"/>
                <w:highlight w:val="none"/>
                <w:lang w:eastAsia="zh-CN"/>
              </w:rPr>
              <w:t>（</w:t>
            </w:r>
            <w:r>
              <w:rPr>
                <w:rFonts w:hint="eastAsia" w:ascii="宋体" w:hAnsi="宋体"/>
                <w:b w:val="0"/>
                <w:bCs w:val="0"/>
                <w:szCs w:val="21"/>
                <w:highlight w:val="none"/>
                <w:lang w:val="en-US" w:eastAsia="zh-CN"/>
              </w:rPr>
              <w:t>4，7]</w:t>
            </w:r>
            <w:r>
              <w:rPr>
                <w:rFonts w:hint="eastAsia" w:ascii="宋体" w:hAnsi="宋体" w:cs="宋体"/>
                <w:b w:val="0"/>
                <w:bCs w:val="0"/>
                <w:sz w:val="21"/>
                <w:szCs w:val="21"/>
                <w:highlight w:val="none"/>
              </w:rPr>
              <w:t>分；</w:t>
            </w:r>
          </w:p>
          <w:p w14:paraId="0C1D8BB9">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（3）有绿色节能控制措施，但针对性一般，措施一般的，得</w:t>
            </w:r>
            <w:r>
              <w:rPr>
                <w:rFonts w:hint="eastAsia" w:ascii="宋体" w:hAnsi="宋体"/>
                <w:b w:val="0"/>
                <w:bCs w:val="0"/>
                <w:szCs w:val="21"/>
                <w:highlight w:val="none"/>
                <w:lang w:eastAsia="zh-CN"/>
              </w:rPr>
              <w:t>（1，4]</w:t>
            </w:r>
            <w:r>
              <w:rPr>
                <w:rFonts w:hint="eastAsia" w:ascii="宋体" w:hAnsi="宋体" w:cs="宋体"/>
                <w:b w:val="0"/>
                <w:bCs w:val="0"/>
                <w:sz w:val="21"/>
                <w:szCs w:val="21"/>
                <w:highlight w:val="none"/>
              </w:rPr>
              <w:t>分。</w:t>
            </w:r>
          </w:p>
          <w:p w14:paraId="0334D823">
            <w:pPr>
              <w:pStyle w:val="7"/>
              <w:ind w:firstLine="0" w:firstLineChars="0"/>
              <w:rPr>
                <w:rFonts w:hint="eastAsia" w:ascii="宋体" w:hAnsi="宋体" w:cs="宋体"/>
                <w:b w:val="0"/>
                <w:bCs w:val="0"/>
                <w:sz w:val="21"/>
                <w:szCs w:val="21"/>
                <w:highlight w:val="none"/>
              </w:rPr>
            </w:pPr>
            <w:r>
              <w:rPr>
                <w:rFonts w:hint="eastAsia" w:ascii="宋体" w:hAnsi="宋体" w:cs="宋体"/>
                <w:b w:val="0"/>
                <w:bCs w:val="0"/>
                <w:sz w:val="21"/>
                <w:szCs w:val="21"/>
                <w:highlight w:val="none"/>
              </w:rPr>
              <w:t>（4）不满足前述要求者或不提供内容的，得</w:t>
            </w:r>
            <w:r>
              <w:rPr>
                <w:rFonts w:hint="eastAsia" w:ascii="宋体" w:hAnsi="宋体"/>
                <w:b w:val="0"/>
                <w:bCs w:val="0"/>
                <w:szCs w:val="21"/>
                <w:highlight w:val="none"/>
                <w:lang w:val="en-US" w:eastAsia="zh-CN"/>
              </w:rPr>
              <w:t>[0，1]</w:t>
            </w:r>
            <w:r>
              <w:rPr>
                <w:rFonts w:hint="eastAsia" w:ascii="宋体" w:hAnsi="宋体" w:cs="宋体"/>
                <w:b w:val="0"/>
                <w:bCs w:val="0"/>
                <w:sz w:val="21"/>
                <w:szCs w:val="21"/>
                <w:highlight w:val="none"/>
              </w:rPr>
              <w:t>分。</w:t>
            </w:r>
          </w:p>
        </w:tc>
      </w:tr>
      <w:tr w14:paraId="425B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5" w:type="dxa"/>
            <w:tcBorders>
              <w:top w:val="single" w:color="auto" w:sz="4" w:space="0"/>
              <w:left w:val="single" w:color="auto" w:sz="4" w:space="0"/>
              <w:right w:val="single" w:color="auto" w:sz="4" w:space="0"/>
            </w:tcBorders>
            <w:noWrap w:val="0"/>
            <w:vAlign w:val="center"/>
          </w:tcPr>
          <w:p w14:paraId="6E6AF2B9">
            <w:pPr>
              <w:jc w:val="center"/>
              <w:rPr>
                <w:rFonts w:hint="eastAsia" w:ascii="宋体" w:hAnsi="宋体" w:eastAsia="宋体"/>
                <w:b w:val="0"/>
                <w:bCs w:val="0"/>
                <w:szCs w:val="21"/>
                <w:highlight w:val="none"/>
                <w:lang w:eastAsia="zh-CN"/>
              </w:rPr>
            </w:pPr>
            <w:r>
              <w:rPr>
                <w:rFonts w:hint="eastAsia" w:ascii="宋体" w:hAnsi="宋体"/>
                <w:b w:val="0"/>
                <w:bCs w:val="0"/>
                <w:szCs w:val="21"/>
                <w:highlight w:val="none"/>
                <w:lang w:val="en-US" w:eastAsia="zh-CN"/>
              </w:rPr>
              <w:t>3</w:t>
            </w:r>
          </w:p>
        </w:tc>
        <w:tc>
          <w:tcPr>
            <w:tcW w:w="2888" w:type="dxa"/>
            <w:gridSpan w:val="2"/>
            <w:tcBorders>
              <w:top w:val="single" w:color="auto" w:sz="4" w:space="0"/>
              <w:left w:val="single" w:color="auto" w:sz="4" w:space="0"/>
              <w:right w:val="single" w:color="auto" w:sz="4" w:space="0"/>
            </w:tcBorders>
            <w:noWrap w:val="0"/>
            <w:vAlign w:val="center"/>
          </w:tcPr>
          <w:p w14:paraId="6ED2142C">
            <w:pPr>
              <w:jc w:val="center"/>
              <w:rPr>
                <w:rFonts w:hint="eastAsia" w:ascii="宋体" w:hAnsi="宋体" w:cs="宋体"/>
                <w:b w:val="0"/>
                <w:bCs w:val="0"/>
                <w:szCs w:val="21"/>
                <w:highlight w:val="none"/>
              </w:rPr>
            </w:pPr>
            <w:r>
              <w:rPr>
                <w:rFonts w:hint="eastAsia" w:ascii="宋体" w:hAnsi="宋体" w:cs="宋体"/>
                <w:b w:val="0"/>
                <w:bCs w:val="0"/>
                <w:szCs w:val="21"/>
                <w:highlight w:val="none"/>
              </w:rPr>
              <w:t>价格因素（</w:t>
            </w:r>
            <w:r>
              <w:rPr>
                <w:rFonts w:hint="eastAsia" w:ascii="宋体" w:hAnsi="宋体" w:cs="宋体"/>
                <w:b w:val="0"/>
                <w:bCs w:val="0"/>
                <w:szCs w:val="21"/>
                <w:highlight w:val="none"/>
                <w:lang w:val="en-US" w:eastAsia="zh-CN"/>
              </w:rPr>
              <w:t>1</w:t>
            </w:r>
            <w:r>
              <w:rPr>
                <w:rFonts w:hint="eastAsia" w:ascii="宋体" w:hAnsi="宋体" w:cs="宋体"/>
                <w:b w:val="0"/>
                <w:bCs w:val="0"/>
                <w:szCs w:val="21"/>
                <w:highlight w:val="none"/>
              </w:rPr>
              <w:t>0分）</w:t>
            </w:r>
          </w:p>
        </w:tc>
        <w:tc>
          <w:tcPr>
            <w:tcW w:w="11307" w:type="dxa"/>
            <w:tcBorders>
              <w:top w:val="single" w:color="auto" w:sz="4" w:space="0"/>
              <w:left w:val="single" w:color="auto" w:sz="4" w:space="0"/>
              <w:bottom w:val="single" w:color="auto" w:sz="4" w:space="0"/>
              <w:right w:val="single" w:color="auto" w:sz="4" w:space="0"/>
            </w:tcBorders>
            <w:noWrap w:val="0"/>
            <w:vAlign w:val="center"/>
          </w:tcPr>
          <w:p w14:paraId="2774E45E">
            <w:pPr>
              <w:widowControl/>
              <w:shd w:val="clear" w:color="auto" w:fill="auto"/>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定标委员会对合格中标候选人投标报价进行评审：</w:t>
            </w:r>
          </w:p>
          <w:p w14:paraId="75EDC20F">
            <w:pPr>
              <w:widowControl/>
              <w:shd w:val="clear" w:color="auto" w:fill="auto"/>
              <w:spacing w:line="3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当合格中标候选人大于5名时，去掉一个最高价和一个最低价，取余下有效投标价的算术平均值，计算评标参考价；当合格中标候选人小于或等于5名时，取所有入围的有效投标价的算术平均值，计算评标参考价。当投标报价等于评标参考价时得100分，投标报价每高于评标参考价1%，扣1.5分，每低于评标参考价1%，扣1分，扣至0分为止，得出经济分，精确到小数点后两位。</w:t>
            </w:r>
          </w:p>
          <w:p w14:paraId="1BB4EE71">
            <w:pPr>
              <w:widowControl/>
              <w:shd w:val="clear" w:color="auto" w:fill="auto"/>
              <w:spacing w:line="320" w:lineRule="exact"/>
              <w:jc w:val="left"/>
              <w:rPr>
                <w:rFonts w:hint="eastAsia" w:ascii="宋体" w:hAnsi="宋体" w:cs="宋体"/>
                <w:b w:val="0"/>
                <w:bCs w:val="0"/>
                <w:szCs w:val="21"/>
                <w:highlight w:val="none"/>
              </w:rPr>
            </w:pPr>
            <w:r>
              <w:rPr>
                <w:rFonts w:hint="eastAsia" w:ascii="宋体" w:hAnsi="宋体" w:cs="宋体"/>
                <w:b/>
                <w:bCs/>
                <w:color w:val="auto"/>
                <w:kern w:val="0"/>
                <w:szCs w:val="21"/>
                <w:highlight w:val="none"/>
                <w:lang w:val="en-US" w:eastAsia="zh-CN"/>
              </w:rPr>
              <w:t>价格因素得分</w:t>
            </w:r>
            <w:r>
              <w:rPr>
                <w:rFonts w:hint="eastAsia" w:ascii="宋体" w:hAnsi="宋体" w:cs="宋体"/>
                <w:b/>
                <w:bCs/>
                <w:color w:val="auto"/>
                <w:kern w:val="0"/>
                <w:szCs w:val="21"/>
                <w:highlight w:val="none"/>
              </w:rPr>
              <w:t>=经济分（满分100）×经济分权重（1</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w:t>
            </w:r>
          </w:p>
        </w:tc>
      </w:tr>
    </w:tbl>
    <w:p w14:paraId="5A0B1A72">
      <w:pPr>
        <w:keepNext w:val="0"/>
        <w:keepLines w:val="0"/>
        <w:pageBreakBefore w:val="0"/>
        <w:widowControl/>
        <w:shd w:val="clear" w:color="auto" w:fill="FFFFFF"/>
        <w:kinsoku/>
        <w:wordWrap/>
        <w:overflowPunct/>
        <w:topLinePunct w:val="0"/>
        <w:autoSpaceDE/>
        <w:autoSpaceDN/>
        <w:bidi w:val="0"/>
        <w:adjustRightInd/>
        <w:snapToGrid/>
        <w:spacing w:line="280" w:lineRule="exact"/>
        <w:ind w:left="420" w:hanging="420" w:hangingChars="200"/>
        <w:textAlignment w:val="auto"/>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val="en-US" w:eastAsia="zh-CN" w:bidi="ar"/>
        </w:rPr>
        <w:t>注：</w:t>
      </w:r>
      <w:r>
        <w:rPr>
          <w:rFonts w:ascii="宋体" w:hAnsi="宋体" w:eastAsia="宋体" w:cs="宋体"/>
          <w:bCs/>
          <w:color w:val="auto"/>
          <w:kern w:val="0"/>
          <w:szCs w:val="21"/>
          <w:highlight w:val="none"/>
          <w:shd w:val="clear" w:color="auto" w:fill="FFFFFF"/>
          <w:lang w:bidi="ar"/>
        </w:rPr>
        <w:t>1、</w:t>
      </w:r>
      <w:r>
        <w:rPr>
          <w:rFonts w:hint="eastAsia" w:ascii="宋体" w:hAnsi="宋体" w:eastAsia="宋体" w:cs="宋体"/>
          <w:b/>
          <w:bCs/>
          <w:color w:val="auto"/>
          <w:kern w:val="0"/>
          <w:szCs w:val="21"/>
          <w:highlight w:val="none"/>
          <w:shd w:val="clear" w:color="auto" w:fill="FFFFFF"/>
          <w:lang w:bidi="ar"/>
        </w:rPr>
        <w:t>答辩</w:t>
      </w:r>
      <w:r>
        <w:rPr>
          <w:rFonts w:hint="eastAsia" w:ascii="宋体" w:hAnsi="宋体" w:eastAsia="宋体" w:cs="宋体"/>
          <w:bCs/>
          <w:color w:val="auto"/>
          <w:kern w:val="0"/>
          <w:szCs w:val="21"/>
          <w:highlight w:val="none"/>
          <w:shd w:val="clear" w:color="auto" w:fill="FFFFFF"/>
          <w:lang w:bidi="ar"/>
        </w:rPr>
        <w:t>：</w:t>
      </w:r>
      <w:r>
        <w:rPr>
          <w:rFonts w:hint="eastAsia" w:ascii="宋体" w:hAnsi="宋体" w:eastAsia="宋体" w:cs="宋体"/>
          <w:bCs/>
          <w:color w:val="auto"/>
          <w:kern w:val="0"/>
          <w:szCs w:val="21"/>
          <w:highlight w:val="none"/>
          <w:shd w:val="clear" w:color="auto" w:fill="FFFFFF"/>
          <w:lang w:val="en-US" w:eastAsia="zh-CN" w:bidi="ar"/>
        </w:rPr>
        <w:t>合格</w:t>
      </w:r>
      <w:r>
        <w:rPr>
          <w:rFonts w:hint="eastAsia" w:ascii="宋体" w:hAnsi="宋体" w:eastAsia="宋体" w:cs="宋体"/>
          <w:bCs/>
          <w:color w:val="auto"/>
          <w:kern w:val="0"/>
          <w:szCs w:val="21"/>
          <w:highlight w:val="none"/>
          <w:shd w:val="clear" w:color="auto" w:fill="FFFFFF"/>
          <w:lang w:bidi="ar"/>
        </w:rPr>
        <w:t>中标候选人拟投入</w:t>
      </w:r>
      <w:r>
        <w:rPr>
          <w:rFonts w:hint="eastAsia" w:ascii="宋体" w:hAnsi="宋体" w:eastAsia="宋体" w:cs="宋体"/>
          <w:bCs/>
          <w:color w:val="auto"/>
          <w:kern w:val="0"/>
          <w:szCs w:val="21"/>
          <w:highlight w:val="none"/>
          <w:shd w:val="clear" w:color="auto" w:fill="FFFFFF"/>
          <w:lang w:val="en-US" w:eastAsia="zh-CN" w:bidi="ar"/>
        </w:rPr>
        <w:t>的</w:t>
      </w:r>
      <w:r>
        <w:rPr>
          <w:rFonts w:hint="eastAsia" w:ascii="宋体" w:hAnsi="宋体" w:eastAsia="宋体" w:cs="宋体"/>
          <w:bCs/>
          <w:color w:val="auto"/>
          <w:kern w:val="0"/>
          <w:szCs w:val="21"/>
          <w:highlight w:val="none"/>
          <w:shd w:val="clear" w:color="auto" w:fill="FFFFFF"/>
          <w:lang w:bidi="ar"/>
        </w:rPr>
        <w:t>项目负责人</w:t>
      </w: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val="en-US" w:eastAsia="zh-CN" w:bidi="ar"/>
        </w:rPr>
        <w:t>施工负责人、设计负责人</w:t>
      </w:r>
      <w:r>
        <w:rPr>
          <w:rFonts w:hint="eastAsia" w:ascii="宋体" w:hAnsi="宋体" w:eastAsia="宋体" w:cs="宋体"/>
          <w:bCs/>
          <w:color w:val="auto"/>
          <w:kern w:val="0"/>
          <w:szCs w:val="21"/>
          <w:highlight w:val="none"/>
          <w:shd w:val="clear" w:color="auto" w:fill="FFFFFF"/>
          <w:lang w:bidi="ar"/>
        </w:rPr>
        <w:t>等项目管理班子讲解投标方案、解答疑问，</w:t>
      </w:r>
      <w:r>
        <w:rPr>
          <w:rFonts w:hint="eastAsia" w:ascii="宋体" w:hAnsi="宋体" w:eastAsia="宋体" w:cs="宋体"/>
          <w:bCs/>
          <w:color w:val="auto"/>
          <w:kern w:val="0"/>
          <w:szCs w:val="21"/>
          <w:highlight w:val="none"/>
          <w:shd w:val="clear" w:color="auto" w:fill="FFFFFF"/>
          <w:lang w:val="en-US" w:eastAsia="zh-CN" w:bidi="ar"/>
        </w:rPr>
        <w:t>定</w:t>
      </w:r>
      <w:r>
        <w:rPr>
          <w:rFonts w:hint="eastAsia" w:ascii="宋体" w:hAnsi="宋体" w:eastAsia="宋体" w:cs="宋体"/>
          <w:bCs/>
          <w:color w:val="auto"/>
          <w:kern w:val="0"/>
          <w:szCs w:val="21"/>
          <w:highlight w:val="none"/>
          <w:shd w:val="clear" w:color="auto" w:fill="FFFFFF"/>
          <w:lang w:bidi="ar"/>
        </w:rPr>
        <w:t>标委员会专家根据答辩情况进行评审。讲解投标方案注意事项如下：</w:t>
      </w:r>
    </w:p>
    <w:p w14:paraId="6A56A1C5">
      <w:pPr>
        <w:keepNext w:val="0"/>
        <w:keepLines w:val="0"/>
        <w:pageBreakBefore w:val="0"/>
        <w:widowControl/>
        <w:shd w:val="clear" w:color="auto" w:fill="FFFFFF"/>
        <w:kinsoku/>
        <w:wordWrap/>
        <w:overflowPunct/>
        <w:topLinePunct w:val="0"/>
        <w:autoSpaceDE/>
        <w:autoSpaceDN/>
        <w:bidi w:val="0"/>
        <w:adjustRightInd/>
        <w:snapToGrid/>
        <w:spacing w:line="280" w:lineRule="exact"/>
        <w:ind w:left="420" w:leftChars="200" w:firstLine="0" w:firstLineChars="0"/>
        <w:textAlignment w:val="auto"/>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bidi="ar"/>
        </w:rPr>
        <w:t>①</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人员组成：由项目负责人</w:t>
      </w: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val="en-US" w:eastAsia="zh-CN" w:bidi="ar"/>
        </w:rPr>
        <w:t>施工负责人、设计负责人</w:t>
      </w:r>
      <w:r>
        <w:rPr>
          <w:rFonts w:hint="eastAsia" w:ascii="宋体" w:hAnsi="宋体" w:eastAsia="宋体" w:cs="宋体"/>
          <w:bCs/>
          <w:color w:val="auto"/>
          <w:kern w:val="0"/>
          <w:szCs w:val="21"/>
          <w:highlight w:val="none"/>
          <w:shd w:val="clear" w:color="auto" w:fill="FFFFFF"/>
          <w:lang w:bidi="ar"/>
        </w:rPr>
        <w:t>中的</w:t>
      </w:r>
      <w:r>
        <w:rPr>
          <w:rFonts w:ascii="宋体" w:hAnsi="宋体" w:eastAsia="宋体" w:cs="宋体"/>
          <w:bCs/>
          <w:color w:val="auto"/>
          <w:kern w:val="0"/>
          <w:szCs w:val="21"/>
          <w:highlight w:val="none"/>
          <w:shd w:val="clear" w:color="auto" w:fill="FFFFFF"/>
          <w:lang w:bidi="ar"/>
        </w:rPr>
        <w:t>1人或2人或</w:t>
      </w:r>
      <w:r>
        <w:rPr>
          <w:rFonts w:hint="eastAsia" w:ascii="宋体" w:hAnsi="宋体" w:eastAsia="宋体" w:cs="宋体"/>
          <w:bCs/>
          <w:color w:val="auto"/>
          <w:kern w:val="0"/>
          <w:szCs w:val="21"/>
          <w:highlight w:val="none"/>
          <w:shd w:val="clear" w:color="auto" w:fill="FFFFFF"/>
          <w:lang w:val="en-US" w:eastAsia="zh-CN" w:bidi="ar"/>
        </w:rPr>
        <w:t>3</w:t>
      </w:r>
      <w:r>
        <w:rPr>
          <w:rFonts w:ascii="宋体" w:hAnsi="宋体" w:eastAsia="宋体" w:cs="宋体"/>
          <w:bCs/>
          <w:color w:val="auto"/>
          <w:kern w:val="0"/>
          <w:szCs w:val="21"/>
          <w:highlight w:val="none"/>
          <w:shd w:val="clear" w:color="auto" w:fill="FFFFFF"/>
          <w:lang w:bidi="ar"/>
        </w:rPr>
        <w:t>人组成(参与人员须是本单位的在职人员）。</w:t>
      </w:r>
    </w:p>
    <w:p w14:paraId="7EDE6590">
      <w:pPr>
        <w:keepNext w:val="0"/>
        <w:keepLines w:val="0"/>
        <w:pageBreakBefore w:val="0"/>
        <w:widowControl/>
        <w:shd w:val="clear" w:color="auto" w:fill="FFFFFF"/>
        <w:kinsoku/>
        <w:wordWrap/>
        <w:overflowPunct/>
        <w:topLinePunct w:val="0"/>
        <w:autoSpaceDE/>
        <w:autoSpaceDN/>
        <w:bidi w:val="0"/>
        <w:adjustRightInd/>
        <w:snapToGrid/>
        <w:spacing w:line="280" w:lineRule="exact"/>
        <w:ind w:left="420" w:leftChars="200" w:firstLine="0" w:firstLineChars="0"/>
        <w:textAlignment w:val="auto"/>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bidi="ar"/>
        </w:rPr>
        <w:t>②</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顺序：</w:t>
      </w:r>
      <w:r>
        <w:rPr>
          <w:rFonts w:hint="eastAsia" w:ascii="宋体" w:hAnsi="宋体" w:eastAsia="宋体" w:cs="宋体"/>
          <w:bCs/>
          <w:color w:val="auto"/>
          <w:kern w:val="0"/>
          <w:szCs w:val="21"/>
          <w:highlight w:val="none"/>
          <w:shd w:val="clear" w:color="auto" w:fill="FFFFFF"/>
          <w:lang w:val="en-US" w:eastAsia="zh-CN" w:bidi="ar"/>
        </w:rPr>
        <w:t>按《开标记录表》中的顺序进行答辩</w:t>
      </w:r>
      <w:r>
        <w:rPr>
          <w:rFonts w:hint="eastAsia" w:hAnsi="宋体" w:cs="宋体"/>
          <w:color w:val="auto"/>
          <w:highlight w:val="none"/>
        </w:rPr>
        <w:t>，按序号由小至大依次进场答辩</w:t>
      </w:r>
      <w:r>
        <w:rPr>
          <w:rFonts w:hint="eastAsia" w:ascii="宋体" w:hAnsi="宋体" w:eastAsia="宋体" w:cs="宋体"/>
          <w:bCs/>
          <w:color w:val="auto"/>
          <w:kern w:val="0"/>
          <w:szCs w:val="21"/>
          <w:highlight w:val="none"/>
          <w:shd w:val="clear" w:color="auto" w:fill="FFFFFF"/>
          <w:lang w:bidi="ar"/>
        </w:rPr>
        <w:t>。</w:t>
      </w:r>
    </w:p>
    <w:p w14:paraId="42F56A54">
      <w:pPr>
        <w:keepNext w:val="0"/>
        <w:keepLines w:val="0"/>
        <w:pageBreakBefore w:val="0"/>
        <w:widowControl/>
        <w:shd w:val="clear" w:color="auto" w:fill="FFFFFF"/>
        <w:kinsoku/>
        <w:wordWrap/>
        <w:overflowPunct/>
        <w:topLinePunct w:val="0"/>
        <w:autoSpaceDE/>
        <w:autoSpaceDN/>
        <w:bidi w:val="0"/>
        <w:adjustRightInd/>
        <w:snapToGrid/>
        <w:spacing w:line="280" w:lineRule="exact"/>
        <w:ind w:left="420" w:leftChars="200" w:firstLine="0" w:firstLineChars="0"/>
        <w:textAlignment w:val="auto"/>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bidi="ar"/>
        </w:rPr>
        <w:t>③</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人员的要求：</w:t>
      </w:r>
      <w:r>
        <w:rPr>
          <w:rFonts w:hint="eastAsia" w:ascii="宋体" w:hAnsi="宋体" w:eastAsia="宋体" w:cs="宋体"/>
          <w:bCs/>
          <w:color w:val="auto"/>
          <w:kern w:val="0"/>
          <w:szCs w:val="21"/>
          <w:highlight w:val="none"/>
          <w:shd w:val="clear" w:color="auto" w:fill="FFFFFF"/>
          <w:lang w:val="en-US" w:eastAsia="zh-CN" w:bidi="ar"/>
        </w:rPr>
        <w:t>合格</w:t>
      </w:r>
      <w:r>
        <w:rPr>
          <w:rFonts w:hint="eastAsia" w:ascii="宋体" w:hAnsi="宋体" w:eastAsia="宋体" w:cs="宋体"/>
          <w:bCs/>
          <w:color w:val="auto"/>
          <w:kern w:val="0"/>
          <w:szCs w:val="21"/>
          <w:highlight w:val="none"/>
          <w:shd w:val="clear" w:color="auto" w:fill="FFFFFF"/>
          <w:lang w:bidi="ar"/>
        </w:rPr>
        <w:t>中标候选人在参加</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时，</w:t>
      </w:r>
      <w:r>
        <w:rPr>
          <w:rFonts w:hint="eastAsia" w:ascii="宋体" w:hAnsi="宋体" w:eastAsia="宋体" w:cs="宋体"/>
          <w:b/>
          <w:color w:val="auto"/>
          <w:kern w:val="0"/>
          <w:szCs w:val="21"/>
          <w:highlight w:val="none"/>
          <w:shd w:val="clear" w:color="auto" w:fill="FFFFFF"/>
          <w:lang w:bidi="ar"/>
        </w:rPr>
        <w:t>应向招标人（招标代理）提供一份加盖公章的法定代表人证明书及授权委托书</w:t>
      </w:r>
      <w:r>
        <w:rPr>
          <w:rFonts w:hint="eastAsia" w:ascii="宋体" w:hAnsi="宋体" w:eastAsia="宋体" w:cs="宋体"/>
          <w:b/>
          <w:color w:val="auto"/>
          <w:kern w:val="0"/>
          <w:szCs w:val="21"/>
          <w:highlight w:val="none"/>
          <w:shd w:val="clear" w:color="auto" w:fill="FFFFFF"/>
          <w:lang w:eastAsia="zh-CN" w:bidi="ar"/>
        </w:rPr>
        <w:t>、投标截止前</w:t>
      </w:r>
      <w:r>
        <w:rPr>
          <w:rFonts w:hint="eastAsia" w:ascii="宋体" w:hAnsi="宋体" w:eastAsia="宋体" w:cs="宋体"/>
          <w:b/>
          <w:color w:val="auto"/>
          <w:kern w:val="0"/>
          <w:szCs w:val="21"/>
          <w:highlight w:val="none"/>
          <w:shd w:val="clear" w:color="auto" w:fill="FFFFFF"/>
          <w:lang w:val="en-US" w:eastAsia="zh-CN" w:bidi="ar"/>
        </w:rPr>
        <w:t>近</w:t>
      </w:r>
      <w:r>
        <w:rPr>
          <w:rFonts w:hint="eastAsia" w:ascii="宋体" w:hAnsi="宋体" w:eastAsia="宋体" w:cs="宋体"/>
          <w:b/>
          <w:color w:val="auto"/>
          <w:kern w:val="0"/>
          <w:szCs w:val="21"/>
          <w:highlight w:val="none"/>
          <w:shd w:val="clear" w:color="auto" w:fill="FFFFFF"/>
          <w:lang w:eastAsia="zh-CN" w:bidi="ar"/>
        </w:rPr>
        <w:t>一个月（202</w:t>
      </w:r>
      <w:r>
        <w:rPr>
          <w:rFonts w:hint="eastAsia" w:ascii="宋体" w:hAnsi="宋体" w:eastAsia="宋体" w:cs="宋体"/>
          <w:b/>
          <w:color w:val="auto"/>
          <w:kern w:val="0"/>
          <w:szCs w:val="21"/>
          <w:highlight w:val="none"/>
          <w:shd w:val="clear" w:color="auto" w:fill="FFFFFF"/>
          <w:lang w:val="en-US" w:eastAsia="zh-CN" w:bidi="ar"/>
        </w:rPr>
        <w:t>5</w:t>
      </w:r>
      <w:r>
        <w:rPr>
          <w:rFonts w:hint="eastAsia" w:ascii="宋体" w:hAnsi="宋体" w:eastAsia="宋体" w:cs="宋体"/>
          <w:b/>
          <w:color w:val="auto"/>
          <w:kern w:val="0"/>
          <w:szCs w:val="21"/>
          <w:highlight w:val="none"/>
          <w:shd w:val="clear" w:color="auto" w:fill="FFFFFF"/>
          <w:lang w:eastAsia="zh-CN" w:bidi="ar"/>
        </w:rPr>
        <w:t>年</w:t>
      </w:r>
      <w:r>
        <w:rPr>
          <w:rFonts w:hint="eastAsia" w:ascii="宋体" w:hAnsi="宋体" w:eastAsia="宋体" w:cs="宋体"/>
          <w:b/>
          <w:color w:val="auto"/>
          <w:kern w:val="0"/>
          <w:szCs w:val="21"/>
          <w:highlight w:val="none"/>
          <w:shd w:val="clear" w:color="auto" w:fill="FFFFFF"/>
          <w:lang w:val="en-US" w:eastAsia="zh-CN" w:bidi="ar"/>
        </w:rPr>
        <w:t>8</w:t>
      </w:r>
      <w:r>
        <w:rPr>
          <w:rFonts w:hint="eastAsia" w:ascii="宋体" w:hAnsi="宋体" w:eastAsia="宋体" w:cs="宋体"/>
          <w:b/>
          <w:color w:val="auto"/>
          <w:kern w:val="0"/>
          <w:szCs w:val="21"/>
          <w:highlight w:val="none"/>
          <w:shd w:val="clear" w:color="auto" w:fill="FFFFFF"/>
          <w:lang w:eastAsia="zh-CN" w:bidi="ar"/>
        </w:rPr>
        <w:t>月）有效的社保证明材料</w:t>
      </w:r>
      <w:r>
        <w:rPr>
          <w:rFonts w:hint="eastAsia" w:ascii="宋体" w:hAnsi="宋体" w:eastAsia="宋体" w:cs="宋体"/>
          <w:b w:val="0"/>
          <w:bCs w:val="0"/>
          <w:color w:val="auto"/>
          <w:kern w:val="2"/>
          <w:sz w:val="21"/>
          <w:szCs w:val="22"/>
          <w:highlight w:val="none"/>
          <w:lang w:val="zh-CN" w:eastAsia="zh-CN" w:bidi="ar-SA"/>
        </w:rPr>
        <w:t>、</w:t>
      </w:r>
      <w:r>
        <w:rPr>
          <w:rFonts w:ascii="宋体" w:hAnsi="宋体" w:eastAsia="宋体" w:cs="宋体"/>
          <w:b/>
          <w:color w:val="auto"/>
          <w:kern w:val="0"/>
          <w:szCs w:val="21"/>
          <w:highlight w:val="none"/>
          <w:shd w:val="clear" w:color="auto" w:fill="FFFFFF"/>
          <w:lang w:bidi="ar"/>
        </w:rPr>
        <w:t>身份证原件</w:t>
      </w:r>
      <w:r>
        <w:rPr>
          <w:rFonts w:hint="eastAsia" w:ascii="宋体" w:hAnsi="宋体" w:eastAsia="宋体" w:cs="宋体"/>
          <w:bCs/>
          <w:color w:val="auto"/>
          <w:kern w:val="0"/>
          <w:szCs w:val="21"/>
          <w:highlight w:val="none"/>
          <w:shd w:val="clear" w:color="auto" w:fill="FFFFFF"/>
          <w:lang w:bidi="ar"/>
        </w:rPr>
        <w:t>，招标人（招标代理）核对确认身份后再进行</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。未能出示前述证明文件的单位不予参加</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环节。</w:t>
      </w:r>
    </w:p>
    <w:p w14:paraId="724AC8E1">
      <w:pPr>
        <w:keepNext w:val="0"/>
        <w:keepLines w:val="0"/>
        <w:pageBreakBefore w:val="0"/>
        <w:widowControl/>
        <w:shd w:val="clear" w:color="auto" w:fill="FFFFFF"/>
        <w:kinsoku/>
        <w:wordWrap/>
        <w:overflowPunct/>
        <w:topLinePunct w:val="0"/>
        <w:autoSpaceDE/>
        <w:autoSpaceDN/>
        <w:bidi w:val="0"/>
        <w:adjustRightInd/>
        <w:snapToGrid/>
        <w:spacing w:line="280" w:lineRule="exact"/>
        <w:ind w:left="420" w:leftChars="200" w:firstLine="0" w:firstLineChars="0"/>
        <w:textAlignment w:val="auto"/>
        <w:rPr>
          <w:rFonts w:hint="eastAsia"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bidi="ar"/>
        </w:rPr>
        <w:t>④</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形式与要求：</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环节在</w:t>
      </w:r>
      <w:r>
        <w:rPr>
          <w:rFonts w:hint="eastAsia" w:ascii="宋体" w:hAnsi="宋体" w:eastAsia="宋体" w:cs="宋体"/>
          <w:bCs/>
          <w:color w:val="auto"/>
          <w:kern w:val="0"/>
          <w:szCs w:val="21"/>
          <w:highlight w:val="none"/>
          <w:shd w:val="clear" w:color="auto" w:fill="FFFFFF"/>
          <w:lang w:val="en-US" w:eastAsia="zh-CN" w:bidi="ar"/>
        </w:rPr>
        <w:t>定</w:t>
      </w:r>
      <w:r>
        <w:rPr>
          <w:rFonts w:hint="eastAsia" w:ascii="宋体" w:hAnsi="宋体" w:eastAsia="宋体" w:cs="宋体"/>
          <w:bCs/>
          <w:color w:val="auto"/>
          <w:kern w:val="0"/>
          <w:szCs w:val="21"/>
          <w:highlight w:val="none"/>
          <w:shd w:val="clear" w:color="auto" w:fill="FFFFFF"/>
          <w:lang w:bidi="ar"/>
        </w:rPr>
        <w:t>标</w:t>
      </w:r>
      <w:r>
        <w:rPr>
          <w:rFonts w:hint="eastAsia" w:ascii="宋体" w:hAnsi="宋体" w:eastAsia="宋体" w:cs="宋体"/>
          <w:bCs/>
          <w:color w:val="auto"/>
          <w:kern w:val="0"/>
          <w:szCs w:val="21"/>
          <w:highlight w:val="none"/>
          <w:shd w:val="clear" w:color="auto" w:fill="FFFFFF"/>
          <w:lang w:val="en-US" w:eastAsia="zh-CN" w:bidi="ar"/>
        </w:rPr>
        <w:t>前</w:t>
      </w:r>
      <w:r>
        <w:rPr>
          <w:rFonts w:hint="eastAsia" w:ascii="宋体" w:hAnsi="宋体" w:eastAsia="宋体" w:cs="宋体"/>
          <w:bCs/>
          <w:color w:val="auto"/>
          <w:kern w:val="0"/>
          <w:szCs w:val="21"/>
          <w:highlight w:val="none"/>
          <w:shd w:val="clear" w:color="auto" w:fill="FFFFFF"/>
          <w:lang w:bidi="ar"/>
        </w:rPr>
        <w:t>进行；招标人（招标代理）在</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开始前通知</w:t>
      </w:r>
      <w:r>
        <w:rPr>
          <w:rFonts w:hint="eastAsia" w:ascii="宋体" w:hAnsi="宋体" w:eastAsia="宋体" w:cs="宋体"/>
          <w:bCs/>
          <w:color w:val="auto"/>
          <w:kern w:val="0"/>
          <w:szCs w:val="21"/>
          <w:highlight w:val="none"/>
          <w:shd w:val="clear" w:color="auto" w:fill="FFFFFF"/>
          <w:lang w:val="en-US" w:eastAsia="zh-CN" w:bidi="ar"/>
        </w:rPr>
        <w:t>合格中标候选人</w:t>
      </w:r>
      <w:r>
        <w:rPr>
          <w:rFonts w:hint="eastAsia" w:ascii="宋体" w:hAnsi="宋体" w:eastAsia="宋体" w:cs="宋体"/>
          <w:bCs/>
          <w:color w:val="auto"/>
          <w:kern w:val="0"/>
          <w:szCs w:val="21"/>
          <w:highlight w:val="none"/>
          <w:shd w:val="clear" w:color="auto" w:fill="FFFFFF"/>
          <w:lang w:bidi="ar"/>
        </w:rPr>
        <w:t>到达</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地点（</w:t>
      </w:r>
      <w:r>
        <w:rPr>
          <w:rFonts w:hint="eastAsia" w:ascii="宋体" w:hAnsi="宋体" w:eastAsia="宋体" w:cs="宋体"/>
          <w:bCs/>
          <w:color w:val="auto"/>
          <w:kern w:val="0"/>
          <w:szCs w:val="21"/>
          <w:highlight w:val="none"/>
          <w:shd w:val="clear" w:color="auto" w:fill="FFFFFF"/>
          <w:lang w:val="en-US" w:eastAsia="zh-CN" w:bidi="ar"/>
        </w:rPr>
        <w:t>答辩</w:t>
      </w:r>
      <w:r>
        <w:rPr>
          <w:rFonts w:hint="eastAsia" w:ascii="宋体" w:hAnsi="宋体" w:eastAsia="宋体" w:cs="宋体"/>
          <w:bCs/>
          <w:color w:val="auto"/>
          <w:kern w:val="0"/>
          <w:szCs w:val="21"/>
          <w:highlight w:val="none"/>
          <w:shd w:val="clear" w:color="auto" w:fill="FFFFFF"/>
          <w:lang w:bidi="ar"/>
        </w:rPr>
        <w:t>人员应预留出足够的时间，并保持通讯畅通），</w:t>
      </w:r>
      <w:r>
        <w:rPr>
          <w:rFonts w:hint="eastAsia" w:ascii="宋体" w:hAnsi="宋体" w:eastAsia="宋体" w:cs="宋体"/>
          <w:bCs/>
          <w:color w:val="auto"/>
          <w:kern w:val="0"/>
          <w:szCs w:val="21"/>
          <w:highlight w:val="none"/>
          <w:shd w:val="clear" w:color="auto" w:fill="FFFFFF"/>
          <w:lang w:eastAsia="zh-CN" w:bidi="ar"/>
        </w:rPr>
        <w:t>答辩</w:t>
      </w:r>
      <w:r>
        <w:rPr>
          <w:rFonts w:hint="eastAsia" w:ascii="宋体" w:hAnsi="宋体" w:eastAsia="宋体" w:cs="宋体"/>
          <w:bCs/>
          <w:color w:val="auto"/>
          <w:kern w:val="0"/>
          <w:szCs w:val="21"/>
          <w:highlight w:val="none"/>
          <w:shd w:val="clear" w:color="auto" w:fill="FFFFFF"/>
          <w:lang w:bidi="ar"/>
        </w:rPr>
        <w:t>人员先陈述，定标委员会针对陈述内容及方案所提的相关问题</w:t>
      </w:r>
      <w:r>
        <w:rPr>
          <w:rFonts w:hint="eastAsia" w:ascii="宋体" w:hAnsi="宋体" w:eastAsia="宋体" w:cs="宋体"/>
          <w:bCs/>
          <w:color w:val="auto"/>
          <w:kern w:val="0"/>
          <w:szCs w:val="21"/>
          <w:highlight w:val="none"/>
          <w:shd w:val="clear" w:color="auto" w:fill="FFFFFF"/>
          <w:lang w:val="en-US" w:eastAsia="zh-CN" w:bidi="ar"/>
        </w:rPr>
        <w:t>进行</w:t>
      </w:r>
      <w:r>
        <w:rPr>
          <w:rFonts w:hint="eastAsia" w:ascii="宋体" w:hAnsi="宋体" w:eastAsia="宋体" w:cs="宋体"/>
          <w:bCs/>
          <w:color w:val="auto"/>
          <w:kern w:val="0"/>
          <w:szCs w:val="21"/>
          <w:highlight w:val="none"/>
          <w:shd w:val="clear" w:color="auto" w:fill="FFFFFF"/>
          <w:lang w:bidi="ar"/>
        </w:rPr>
        <w:t>提问，由</w:t>
      </w:r>
      <w:r>
        <w:rPr>
          <w:rFonts w:hint="eastAsia" w:ascii="宋体" w:hAnsi="宋体" w:eastAsia="宋体" w:cs="宋体"/>
          <w:bCs/>
          <w:color w:val="auto"/>
          <w:kern w:val="0"/>
          <w:szCs w:val="21"/>
          <w:highlight w:val="none"/>
          <w:shd w:val="clear" w:color="auto" w:fill="FFFFFF"/>
          <w:lang w:eastAsia="zh-CN" w:bidi="ar"/>
        </w:rPr>
        <w:t>答辩</w:t>
      </w:r>
      <w:r>
        <w:rPr>
          <w:rFonts w:hint="eastAsia" w:ascii="宋体" w:hAnsi="宋体" w:eastAsia="宋体" w:cs="宋体"/>
          <w:bCs/>
          <w:color w:val="auto"/>
          <w:kern w:val="0"/>
          <w:szCs w:val="21"/>
          <w:highlight w:val="none"/>
          <w:shd w:val="clear" w:color="auto" w:fill="FFFFFF"/>
          <w:lang w:bidi="ar"/>
        </w:rPr>
        <w:t>人员进行解答。</w:t>
      </w:r>
    </w:p>
    <w:p w14:paraId="1A65BF23">
      <w:pPr>
        <w:keepNext w:val="0"/>
        <w:keepLines w:val="0"/>
        <w:pageBreakBefore w:val="0"/>
        <w:widowControl/>
        <w:shd w:val="clear" w:color="auto" w:fill="FFFFFF"/>
        <w:kinsoku/>
        <w:wordWrap/>
        <w:overflowPunct/>
        <w:topLinePunct w:val="0"/>
        <w:autoSpaceDE/>
        <w:autoSpaceDN/>
        <w:bidi w:val="0"/>
        <w:adjustRightInd/>
        <w:snapToGrid/>
        <w:spacing w:line="280" w:lineRule="exact"/>
        <w:ind w:left="420" w:leftChars="200" w:firstLine="0" w:firstLineChars="0"/>
        <w:textAlignment w:val="auto"/>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bidi="ar"/>
        </w:rPr>
        <w:t>⑤</w:t>
      </w:r>
      <w:r>
        <w:rPr>
          <w:rFonts w:hint="eastAsia" w:ascii="宋体" w:hAnsi="宋体" w:eastAsia="宋体" w:cs="宋体"/>
          <w:bCs/>
          <w:color w:val="auto"/>
          <w:kern w:val="0"/>
          <w:szCs w:val="21"/>
          <w:highlight w:val="none"/>
          <w:shd w:val="clear" w:color="auto" w:fill="FFFFFF"/>
          <w:lang w:eastAsia="zh-CN" w:bidi="ar"/>
        </w:rPr>
        <w:t>答辩</w:t>
      </w:r>
      <w:r>
        <w:rPr>
          <w:rFonts w:hint="eastAsia" w:ascii="宋体" w:hAnsi="宋体" w:eastAsia="宋体" w:cs="宋体"/>
          <w:bCs/>
          <w:color w:val="auto"/>
          <w:kern w:val="0"/>
          <w:szCs w:val="21"/>
          <w:highlight w:val="none"/>
          <w:shd w:val="clear" w:color="auto" w:fill="FFFFFF"/>
          <w:lang w:bidi="ar"/>
        </w:rPr>
        <w:t>时长控制：每家</w:t>
      </w:r>
      <w:r>
        <w:rPr>
          <w:rFonts w:hint="eastAsia" w:ascii="宋体" w:hAnsi="宋体" w:eastAsia="宋体" w:cs="宋体"/>
          <w:bCs/>
          <w:color w:val="auto"/>
          <w:kern w:val="0"/>
          <w:szCs w:val="21"/>
          <w:highlight w:val="none"/>
          <w:shd w:val="clear" w:color="auto" w:fill="FFFFFF"/>
          <w:lang w:val="en-US" w:eastAsia="zh-CN" w:bidi="ar"/>
        </w:rPr>
        <w:t>合格中标候选人</w:t>
      </w:r>
      <w:r>
        <w:rPr>
          <w:rFonts w:hint="eastAsia" w:ascii="宋体" w:hAnsi="宋体" w:eastAsia="宋体" w:cs="宋体"/>
          <w:bCs/>
          <w:color w:val="auto"/>
          <w:kern w:val="0"/>
          <w:szCs w:val="21"/>
          <w:highlight w:val="none"/>
          <w:shd w:val="clear" w:color="auto" w:fill="FFFFFF"/>
          <w:lang w:bidi="ar"/>
        </w:rPr>
        <w:t>总时长控制在</w:t>
      </w:r>
      <w:r>
        <w:rPr>
          <w:rFonts w:ascii="宋体" w:hAnsi="宋体" w:eastAsia="宋体" w:cs="宋体"/>
          <w:bCs/>
          <w:color w:val="auto"/>
          <w:kern w:val="0"/>
          <w:szCs w:val="21"/>
          <w:highlight w:val="none"/>
          <w:shd w:val="clear" w:color="auto" w:fill="FFFFFF"/>
          <w:lang w:bidi="ar"/>
        </w:rPr>
        <w:t>10分钟内</w:t>
      </w: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val="en-US" w:eastAsia="zh-CN" w:bidi="ar"/>
        </w:rPr>
        <w:t>包含陈述和解答环节</w:t>
      </w:r>
      <w:r>
        <w:rPr>
          <w:rFonts w:hint="eastAsia" w:ascii="宋体" w:hAnsi="宋体" w:eastAsia="宋体" w:cs="宋体"/>
          <w:bCs/>
          <w:color w:val="auto"/>
          <w:kern w:val="0"/>
          <w:szCs w:val="21"/>
          <w:highlight w:val="none"/>
          <w:shd w:val="clear" w:color="auto" w:fill="FFFFFF"/>
          <w:lang w:eastAsia="zh-CN" w:bidi="ar"/>
        </w:rPr>
        <w:t>）</w:t>
      </w:r>
      <w:r>
        <w:rPr>
          <w:rFonts w:ascii="宋体" w:hAnsi="宋体" w:eastAsia="宋体" w:cs="宋体"/>
          <w:bCs/>
          <w:color w:val="auto"/>
          <w:kern w:val="0"/>
          <w:szCs w:val="21"/>
          <w:highlight w:val="none"/>
          <w:shd w:val="clear" w:color="auto" w:fill="FFFFFF"/>
          <w:lang w:bidi="ar"/>
        </w:rPr>
        <w:t>。</w:t>
      </w:r>
    </w:p>
    <w:p w14:paraId="12365B50">
      <w:pPr>
        <w:keepNext w:val="0"/>
        <w:keepLines w:val="0"/>
        <w:pageBreakBefore w:val="0"/>
        <w:widowControl/>
        <w:shd w:val="clear" w:color="auto" w:fill="FFFFFF"/>
        <w:kinsoku/>
        <w:wordWrap/>
        <w:overflowPunct/>
        <w:topLinePunct w:val="0"/>
        <w:autoSpaceDE/>
        <w:autoSpaceDN/>
        <w:bidi w:val="0"/>
        <w:adjustRightInd/>
        <w:snapToGrid/>
        <w:spacing w:line="280" w:lineRule="exact"/>
        <w:ind w:left="420" w:leftChars="200" w:firstLine="0" w:firstLineChars="0"/>
        <w:textAlignment w:val="auto"/>
        <w:rPr>
          <w:rFonts w:hint="eastAsia" w:ascii="宋体" w:hAnsi="宋体" w:eastAsia="宋体" w:cs="宋体"/>
          <w:bCs/>
          <w:color w:val="auto"/>
          <w:kern w:val="0"/>
          <w:szCs w:val="21"/>
          <w:highlight w:val="none"/>
          <w:shd w:val="clear" w:color="auto" w:fill="FFFFFF"/>
          <w:lang w:val="en-US" w:eastAsia="zh-CN" w:bidi="ar"/>
        </w:rPr>
        <w:sectPr>
          <w:pgSz w:w="16838" w:h="11906" w:orient="landscape"/>
          <w:pgMar w:top="760" w:right="1440" w:bottom="1800" w:left="1440" w:header="851" w:footer="992" w:gutter="0"/>
          <w:cols w:space="425" w:num="1"/>
          <w:docGrid w:type="lines" w:linePitch="312" w:charSpace="0"/>
        </w:sectPr>
      </w:pPr>
      <w:r>
        <w:rPr>
          <w:rFonts w:hint="eastAsia" w:ascii="宋体" w:hAnsi="宋体" w:eastAsia="宋体" w:cs="宋体"/>
          <w:bCs/>
          <w:color w:val="auto"/>
          <w:kern w:val="0"/>
          <w:szCs w:val="21"/>
          <w:highlight w:val="none"/>
          <w:shd w:val="clear" w:color="auto" w:fill="FFFFFF"/>
          <w:lang w:val="en-US" w:eastAsia="zh-CN" w:bidi="ar"/>
        </w:rPr>
        <w:t>2、各合格</w:t>
      </w:r>
      <w:r>
        <w:rPr>
          <w:rFonts w:hint="eastAsia" w:ascii="宋体" w:hAnsi="宋体" w:eastAsia="宋体" w:cs="宋体"/>
          <w:bCs/>
          <w:color w:val="auto"/>
          <w:kern w:val="0"/>
          <w:szCs w:val="21"/>
          <w:highlight w:val="none"/>
          <w:shd w:val="clear" w:color="auto" w:fill="FFFFFF"/>
          <w:lang w:bidi="ar"/>
        </w:rPr>
        <w:t>中标候选人</w:t>
      </w:r>
      <w:r>
        <w:rPr>
          <w:rFonts w:hint="eastAsia" w:ascii="宋体" w:hAnsi="宋体" w:eastAsia="宋体" w:cs="宋体"/>
          <w:bCs/>
          <w:color w:val="auto"/>
          <w:kern w:val="0"/>
          <w:szCs w:val="21"/>
          <w:highlight w:val="none"/>
          <w:shd w:val="clear" w:color="auto" w:fill="FFFFFF"/>
          <w:lang w:val="en-US" w:eastAsia="zh-CN" w:bidi="ar"/>
        </w:rPr>
        <w:t>的总得分为各定标委员评分的算术平均值。评分如出现小数点，则保留小数点后两位，第三位四舍五入。</w:t>
      </w:r>
    </w:p>
    <w:p w14:paraId="32B88D0B">
      <w:pPr>
        <w:jc w:val="left"/>
        <w:rPr>
          <w:rFonts w:hint="eastAsia" w:ascii="宋体" w:hAnsi="宋体" w:cs="宋体"/>
          <w:b/>
          <w:bCs/>
          <w:color w:val="auto"/>
          <w:highlight w:val="none"/>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七</w:t>
      </w:r>
    </w:p>
    <w:p w14:paraId="2E36368E">
      <w:pPr>
        <w:shd w:val="clear" w:color="auto" w:fill="auto"/>
        <w:snapToGrid w:val="0"/>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定标阶段（</w:t>
      </w:r>
      <w:r>
        <w:rPr>
          <w:rFonts w:hint="eastAsia" w:ascii="宋体" w:hAnsi="宋体" w:cs="宋体"/>
          <w:b/>
          <w:color w:val="auto"/>
          <w:sz w:val="30"/>
          <w:szCs w:val="30"/>
          <w:highlight w:val="none"/>
          <w:lang w:val="en-US" w:eastAsia="zh-CN"/>
        </w:rPr>
        <w:t>方案因素（施工方案）</w:t>
      </w:r>
      <w:r>
        <w:rPr>
          <w:rFonts w:hint="eastAsia" w:ascii="宋体" w:hAnsi="宋体" w:cs="宋体"/>
          <w:b/>
          <w:color w:val="auto"/>
          <w:sz w:val="30"/>
          <w:szCs w:val="30"/>
          <w:highlight w:val="none"/>
        </w:rPr>
        <w:t>）评审得分表</w:t>
      </w:r>
    </w:p>
    <w:p w14:paraId="5268D44E">
      <w:pPr>
        <w:shd w:val="clear" w:color="auto" w:fill="auto"/>
        <w:snapToGrid w:val="0"/>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（定标委员个人用表）</w:t>
      </w:r>
    </w:p>
    <w:p w14:paraId="0B4068A1">
      <w:pPr>
        <w:shd w:val="clear" w:color="auto" w:fill="auto"/>
        <w:ind w:left="210"/>
        <w:jc w:val="left"/>
        <w:rPr>
          <w:rFonts w:hint="eastAsia"/>
          <w:smallCaps/>
          <w:color w:val="auto"/>
          <w:sz w:val="20"/>
          <w:szCs w:val="20"/>
          <w:highlight w:val="none"/>
        </w:rPr>
      </w:pPr>
    </w:p>
    <w:p w14:paraId="0D3CE19A">
      <w:pPr>
        <w:shd w:val="clear" w:color="auto" w:fill="auto"/>
        <w:snapToGrid w:val="0"/>
        <w:spacing w:line="240" w:lineRule="atLeast"/>
        <w:rPr>
          <w:rFonts w:hint="eastAsia" w:ascii="宋体" w:hAnsi="宋体" w:cs="宋体"/>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项目</w:t>
      </w:r>
      <w:r>
        <w:rPr>
          <w:rFonts w:hint="eastAsia" w:ascii="宋体" w:hAnsi="宋体" w:cs="宋体"/>
          <w:color w:val="auto"/>
          <w:sz w:val="24"/>
          <w:highlight w:val="none"/>
        </w:rPr>
        <w:t>名称：</w:t>
      </w:r>
    </w:p>
    <w:tbl>
      <w:tblPr>
        <w:tblStyle w:val="5"/>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853"/>
        <w:gridCol w:w="2376"/>
      </w:tblGrid>
      <w:tr w14:paraId="2C1B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D2972C5">
            <w:pPr>
              <w:shd w:val="clear" w:color="auto" w:fill="auto"/>
              <w:spacing w:line="360" w:lineRule="atLeas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1CF5BBCA">
            <w:pPr>
              <w:shd w:val="clear" w:color="auto" w:fill="auto"/>
              <w:spacing w:line="360" w:lineRule="atLeast"/>
              <w:jc w:val="center"/>
              <w:rPr>
                <w:rFonts w:hint="eastAsia" w:ascii="宋体" w:hAnsi="宋体" w:cs="宋体"/>
                <w:b/>
                <w:bCs/>
                <w:color w:val="auto"/>
                <w:szCs w:val="21"/>
                <w:highlight w:val="none"/>
              </w:rPr>
            </w:pPr>
            <w:r>
              <w:rPr>
                <w:rFonts w:hint="eastAsia" w:ascii="宋体" w:hAnsi="宋体" w:cs="宋体"/>
                <w:b/>
                <w:bCs/>
                <w:color w:val="auto"/>
                <w:szCs w:val="21"/>
                <w:highlight w:val="none"/>
              </w:rPr>
              <w:t>合格中标候选人</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6A6884B2">
            <w:pPr>
              <w:shd w:val="clear" w:color="auto" w:fill="auto"/>
              <w:spacing w:line="360" w:lineRule="atLeast"/>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方案因素（施工方案）</w:t>
            </w:r>
            <w:r>
              <w:rPr>
                <w:rFonts w:hint="eastAsia" w:ascii="宋体" w:hAnsi="宋体" w:cs="宋体"/>
                <w:b/>
                <w:bCs/>
                <w:color w:val="auto"/>
                <w:szCs w:val="21"/>
                <w:highlight w:val="none"/>
              </w:rPr>
              <w:t>得分</w:t>
            </w:r>
          </w:p>
        </w:tc>
      </w:tr>
      <w:tr w14:paraId="6450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016DB82">
            <w:pPr>
              <w:shd w:val="clear" w:color="auto" w:fill="auto"/>
              <w:spacing w:line="360"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33A69599">
            <w:pPr>
              <w:shd w:val="clear" w:color="auto" w:fill="auto"/>
              <w:spacing w:line="360" w:lineRule="atLeast"/>
              <w:jc w:val="center"/>
              <w:rPr>
                <w:rFonts w:hint="eastAsia" w:ascii="宋体" w:hAnsi="宋体" w:cs="宋体"/>
                <w:color w:val="auto"/>
                <w:sz w:val="24"/>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51D9CF19">
            <w:pPr>
              <w:shd w:val="clear" w:color="auto" w:fill="auto"/>
              <w:spacing w:line="360" w:lineRule="atLeast"/>
              <w:jc w:val="center"/>
              <w:rPr>
                <w:rFonts w:hint="eastAsia" w:ascii="宋体" w:hAnsi="宋体" w:cs="宋体"/>
                <w:color w:val="auto"/>
                <w:sz w:val="24"/>
                <w:highlight w:val="none"/>
              </w:rPr>
            </w:pPr>
          </w:p>
        </w:tc>
      </w:tr>
      <w:tr w14:paraId="3F8F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2C60ED2">
            <w:pPr>
              <w:shd w:val="clear" w:color="auto" w:fill="auto"/>
              <w:spacing w:line="360" w:lineRule="atLeas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26D0EE16">
            <w:pPr>
              <w:shd w:val="clear" w:color="auto" w:fill="auto"/>
              <w:spacing w:line="360" w:lineRule="atLeast"/>
              <w:jc w:val="center"/>
              <w:rPr>
                <w:rFonts w:hint="eastAsia" w:ascii="宋体" w:hAnsi="宋体" w:cs="宋体"/>
                <w:color w:val="auto"/>
                <w:sz w:val="24"/>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290E7091">
            <w:pPr>
              <w:shd w:val="clear" w:color="auto" w:fill="auto"/>
              <w:spacing w:line="360" w:lineRule="atLeast"/>
              <w:jc w:val="center"/>
              <w:rPr>
                <w:rFonts w:hint="eastAsia" w:ascii="宋体" w:hAnsi="宋体" w:cs="宋体"/>
                <w:color w:val="auto"/>
                <w:sz w:val="24"/>
                <w:highlight w:val="none"/>
              </w:rPr>
            </w:pPr>
          </w:p>
        </w:tc>
      </w:tr>
      <w:tr w14:paraId="3989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63C0B71D">
            <w:pPr>
              <w:shd w:val="clear" w:color="auto" w:fill="auto"/>
              <w:spacing w:line="360" w:lineRule="atLeas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0140C43E">
            <w:pPr>
              <w:shd w:val="clear" w:color="auto" w:fill="auto"/>
              <w:spacing w:line="360" w:lineRule="atLeast"/>
              <w:jc w:val="center"/>
              <w:rPr>
                <w:rFonts w:hint="eastAsia" w:ascii="宋体" w:hAnsi="宋体" w:cs="宋体"/>
                <w:color w:val="auto"/>
                <w:sz w:val="24"/>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025C0483">
            <w:pPr>
              <w:shd w:val="clear" w:color="auto" w:fill="auto"/>
              <w:spacing w:line="360" w:lineRule="atLeast"/>
              <w:jc w:val="center"/>
              <w:rPr>
                <w:rFonts w:hint="eastAsia" w:ascii="宋体" w:hAnsi="宋体" w:cs="宋体"/>
                <w:color w:val="auto"/>
                <w:sz w:val="24"/>
                <w:highlight w:val="none"/>
              </w:rPr>
            </w:pPr>
          </w:p>
        </w:tc>
      </w:tr>
      <w:tr w14:paraId="2131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324A9B2F">
            <w:pPr>
              <w:shd w:val="clear" w:color="auto" w:fill="auto"/>
              <w:spacing w:line="360" w:lineRule="atLeas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1AC4D4CB">
            <w:pPr>
              <w:shd w:val="clear" w:color="auto" w:fill="auto"/>
              <w:spacing w:line="360" w:lineRule="atLeast"/>
              <w:jc w:val="center"/>
              <w:rPr>
                <w:rFonts w:hint="eastAsia" w:ascii="宋体" w:hAnsi="宋体" w:cs="宋体"/>
                <w:color w:val="auto"/>
                <w:sz w:val="24"/>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66BCD635">
            <w:pPr>
              <w:shd w:val="clear" w:color="auto" w:fill="auto"/>
              <w:spacing w:line="360" w:lineRule="atLeast"/>
              <w:jc w:val="center"/>
              <w:rPr>
                <w:rFonts w:hint="eastAsia" w:ascii="宋体" w:hAnsi="宋体" w:cs="宋体"/>
                <w:color w:val="auto"/>
                <w:sz w:val="24"/>
                <w:highlight w:val="none"/>
              </w:rPr>
            </w:pPr>
          </w:p>
        </w:tc>
      </w:tr>
      <w:tr w14:paraId="0C3D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1F254215">
            <w:pPr>
              <w:shd w:val="clear" w:color="auto" w:fill="auto"/>
              <w:spacing w:line="360" w:lineRule="atLeas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6AA54FED">
            <w:pPr>
              <w:shd w:val="clear" w:color="auto" w:fill="auto"/>
              <w:spacing w:line="360" w:lineRule="atLeast"/>
              <w:jc w:val="center"/>
              <w:rPr>
                <w:rFonts w:hint="eastAsia" w:ascii="宋体" w:hAnsi="宋体" w:cs="宋体"/>
                <w:color w:val="auto"/>
                <w:sz w:val="24"/>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2A0DE88B">
            <w:pPr>
              <w:shd w:val="clear" w:color="auto" w:fill="auto"/>
              <w:spacing w:line="360" w:lineRule="atLeast"/>
              <w:jc w:val="center"/>
              <w:rPr>
                <w:rFonts w:hint="eastAsia" w:ascii="宋体" w:hAnsi="宋体" w:cs="宋体"/>
                <w:color w:val="auto"/>
                <w:sz w:val="24"/>
                <w:highlight w:val="none"/>
              </w:rPr>
            </w:pPr>
          </w:p>
        </w:tc>
      </w:tr>
      <w:tr w14:paraId="0781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ACE1020">
            <w:pPr>
              <w:shd w:val="clear" w:color="auto" w:fill="auto"/>
              <w:spacing w:line="360" w:lineRule="atLeast"/>
              <w:jc w:val="center"/>
              <w:rPr>
                <w:rFonts w:hint="eastAsia" w:ascii="宋体" w:hAnsi="宋体" w:cs="宋体"/>
                <w:color w:val="auto"/>
                <w:sz w:val="24"/>
                <w:highlight w:val="none"/>
              </w:rPr>
            </w:pPr>
            <w:r>
              <w:rPr>
                <w:rFonts w:ascii="Arial" w:hAnsi="Arial" w:cs="Arial"/>
                <w:color w:val="auto"/>
                <w:sz w:val="24"/>
                <w:highlight w:val="none"/>
              </w:rPr>
              <w:t>…</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303C9557">
            <w:pPr>
              <w:shd w:val="clear" w:color="auto" w:fill="auto"/>
              <w:spacing w:line="360" w:lineRule="atLeast"/>
              <w:jc w:val="center"/>
              <w:rPr>
                <w:rFonts w:hint="eastAsia" w:ascii="宋体" w:hAnsi="宋体" w:cs="宋体"/>
                <w:color w:val="auto"/>
                <w:sz w:val="24"/>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3F951E0E">
            <w:pPr>
              <w:shd w:val="clear" w:color="auto" w:fill="auto"/>
              <w:spacing w:line="360" w:lineRule="atLeast"/>
              <w:jc w:val="center"/>
              <w:rPr>
                <w:rFonts w:hint="eastAsia" w:ascii="宋体" w:hAnsi="宋体" w:cs="宋体"/>
                <w:color w:val="auto"/>
                <w:sz w:val="24"/>
                <w:highlight w:val="none"/>
              </w:rPr>
            </w:pPr>
          </w:p>
        </w:tc>
      </w:tr>
    </w:tbl>
    <w:p w14:paraId="118F7687">
      <w:pPr>
        <w:shd w:val="clear" w:color="auto" w:fill="auto"/>
        <w:spacing w:line="0" w:lineRule="atLeast"/>
        <w:rPr>
          <w:rFonts w:hint="eastAsia" w:ascii="宋体" w:hAnsi="宋体" w:cs="宋体"/>
          <w:color w:val="auto"/>
          <w:szCs w:val="21"/>
          <w:highlight w:val="none"/>
        </w:rPr>
      </w:pPr>
      <w:r>
        <w:rPr>
          <w:rFonts w:hint="eastAsia" w:ascii="宋体" w:hAnsi="宋体" w:cs="宋体"/>
          <w:color w:val="auto"/>
          <w:szCs w:val="21"/>
          <w:highlight w:val="none"/>
        </w:rPr>
        <w:t>备注：</w:t>
      </w:r>
    </w:p>
    <w:p w14:paraId="0176F89E">
      <w:pPr>
        <w:shd w:val="clear" w:color="auto" w:fill="auto"/>
        <w:spacing w:line="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1、本表格用于定标阶段</w:t>
      </w:r>
      <w:r>
        <w:rPr>
          <w:rFonts w:hint="eastAsia" w:ascii="宋体" w:hAnsi="宋体" w:cs="宋体"/>
          <w:color w:val="auto"/>
          <w:szCs w:val="21"/>
          <w:highlight w:val="none"/>
          <w:lang w:val="en-US" w:eastAsia="zh-CN"/>
        </w:rPr>
        <w:t>方案因素（施工方案）</w:t>
      </w:r>
      <w:r>
        <w:rPr>
          <w:rFonts w:hint="eastAsia" w:ascii="宋体" w:hAnsi="宋体" w:cs="宋体"/>
          <w:color w:val="auto"/>
          <w:szCs w:val="21"/>
          <w:highlight w:val="none"/>
        </w:rPr>
        <w:t>评审计分，每行限填一个合格中标候选人，定标委员会成员应当独立打分；</w:t>
      </w:r>
    </w:p>
    <w:p w14:paraId="03C52568">
      <w:pPr>
        <w:shd w:val="clear" w:color="auto" w:fill="auto"/>
        <w:spacing w:line="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2、定标委员会各成员对所有进入定标程序的合格中标候选人按《定标因素表》</w:t>
      </w:r>
      <w:r>
        <w:rPr>
          <w:rFonts w:hint="eastAsia" w:ascii="宋体" w:hAnsi="宋体" w:cs="宋体"/>
          <w:color w:val="auto"/>
          <w:szCs w:val="21"/>
          <w:highlight w:val="none"/>
          <w:lang w:val="en-US" w:eastAsia="zh-CN"/>
        </w:rPr>
        <w:t>方案因素（施工方案）</w:t>
      </w:r>
      <w:r>
        <w:rPr>
          <w:rFonts w:hint="eastAsia" w:ascii="宋体" w:hAnsi="宋体" w:cs="宋体"/>
          <w:color w:val="auto"/>
          <w:szCs w:val="21"/>
          <w:highlight w:val="none"/>
        </w:rPr>
        <w:t>评分标准进行打分。</w:t>
      </w:r>
    </w:p>
    <w:p w14:paraId="096D3059">
      <w:pPr>
        <w:shd w:val="clear" w:color="auto" w:fill="auto"/>
        <w:spacing w:line="0" w:lineRule="atLeast"/>
        <w:jc w:val="left"/>
        <w:rPr>
          <w:rFonts w:hint="eastAsia"/>
          <w:smallCaps/>
          <w:color w:val="auto"/>
          <w:sz w:val="20"/>
          <w:szCs w:val="20"/>
          <w:highlight w:val="none"/>
        </w:rPr>
      </w:pPr>
    </w:p>
    <w:p w14:paraId="0DD2B71D">
      <w:pPr>
        <w:shd w:val="clear" w:color="auto" w:fill="auto"/>
        <w:snapToGrid w:val="0"/>
        <w:spacing w:line="0" w:lineRule="atLeast"/>
        <w:jc w:val="left"/>
        <w:rPr>
          <w:rFonts w:hint="eastAsia" w:ascii="宋体" w:hAnsi="宋体" w:cs="宋体"/>
          <w:color w:val="auto"/>
          <w:szCs w:val="21"/>
          <w:highlight w:val="none"/>
        </w:rPr>
      </w:pPr>
      <w:r>
        <w:rPr>
          <w:rFonts w:hint="eastAsia" w:ascii="宋体" w:hAnsi="宋体" w:cs="宋体"/>
          <w:color w:val="auto"/>
          <w:szCs w:val="21"/>
          <w:highlight w:val="none"/>
        </w:rPr>
        <w:t>定标委员会成员签名：</w:t>
      </w:r>
    </w:p>
    <w:p w14:paraId="65E96541">
      <w:pPr>
        <w:shd w:val="clear" w:color="auto" w:fill="auto"/>
        <w:snapToGrid w:val="0"/>
        <w:spacing w:line="0" w:lineRule="atLeast"/>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12447B9">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76B07045">
      <w:pPr>
        <w:jc w:val="left"/>
        <w:rPr>
          <w:rFonts w:hint="eastAsia" w:ascii="宋体" w:hAnsi="宋体" w:cs="宋体"/>
          <w:b/>
          <w:bCs/>
          <w:color w:val="auto"/>
          <w:highlight w:val="none"/>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九</w:t>
      </w:r>
    </w:p>
    <w:p w14:paraId="769F5DEB">
      <w:pPr>
        <w:jc w:val="center"/>
        <w:rPr>
          <w:rFonts w:hint="eastAsia" w:ascii="宋体" w:hAnsi="宋体"/>
          <w:b/>
          <w:sz w:val="36"/>
          <w:szCs w:val="36"/>
          <w:highlight w:val="none"/>
        </w:rPr>
      </w:pPr>
      <w:r>
        <w:rPr>
          <w:rFonts w:hint="eastAsia" w:ascii="宋体" w:hAnsi="宋体"/>
          <w:b/>
          <w:sz w:val="36"/>
          <w:szCs w:val="36"/>
          <w:highlight w:val="none"/>
        </w:rPr>
        <w:t>定标阶段总得分计算及排序表</w:t>
      </w:r>
    </w:p>
    <w:p w14:paraId="72988DE6">
      <w:pPr>
        <w:pStyle w:val="7"/>
        <w:ind w:firstLine="400"/>
        <w:rPr>
          <w:rFonts w:ascii="Calibri" w:hAnsi="Calibri"/>
          <w:szCs w:val="21"/>
          <w:highlight w:val="none"/>
        </w:rPr>
      </w:pPr>
    </w:p>
    <w:p w14:paraId="71BA2EA0">
      <w:pPr>
        <w:rPr>
          <w:rFonts w:ascii="宋体" w:hAnsi="宋体"/>
          <w:szCs w:val="21"/>
          <w:highlight w:val="none"/>
        </w:rPr>
      </w:pPr>
      <w:r>
        <w:rPr>
          <w:rFonts w:hint="eastAsia" w:ascii="宋体" w:hAnsi="宋体"/>
          <w:sz w:val="24"/>
          <w:szCs w:val="24"/>
          <w:highlight w:val="none"/>
          <w:lang w:val="en-US" w:eastAsia="zh-CN"/>
        </w:rPr>
        <w:t>项目</w:t>
      </w:r>
      <w:r>
        <w:rPr>
          <w:rFonts w:hint="eastAsia" w:ascii="宋体" w:hAnsi="宋体"/>
          <w:sz w:val="24"/>
          <w:szCs w:val="24"/>
          <w:highlight w:val="none"/>
        </w:rPr>
        <w:t>名称：</w:t>
      </w:r>
    </w:p>
    <w:tbl>
      <w:tblPr>
        <w:tblStyle w:val="5"/>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746"/>
        <w:gridCol w:w="1275"/>
        <w:gridCol w:w="1275"/>
        <w:gridCol w:w="1275"/>
        <w:gridCol w:w="1275"/>
        <w:gridCol w:w="1275"/>
        <w:gridCol w:w="1277"/>
      </w:tblGrid>
      <w:tr w14:paraId="0AB6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64" w:type="dxa"/>
            <w:noWrap w:val="0"/>
            <w:vAlign w:val="center"/>
          </w:tcPr>
          <w:p w14:paraId="6169C8ED">
            <w:pPr>
              <w:ind w:left="0" w:leftChars="0" w:firstLine="0" w:firstLineChars="0"/>
              <w:jc w:val="center"/>
              <w:rPr>
                <w:rFonts w:ascii="宋体" w:hAnsi="宋体"/>
                <w:szCs w:val="21"/>
                <w:highlight w:val="none"/>
              </w:rPr>
            </w:pPr>
            <w:r>
              <w:rPr>
                <w:rFonts w:hint="eastAsia" w:ascii="宋体" w:hAnsi="宋体"/>
                <w:szCs w:val="21"/>
                <w:highlight w:val="none"/>
              </w:rPr>
              <w:t>序号</w:t>
            </w:r>
          </w:p>
        </w:tc>
        <w:tc>
          <w:tcPr>
            <w:tcW w:w="1746" w:type="dxa"/>
            <w:noWrap w:val="0"/>
            <w:vAlign w:val="center"/>
          </w:tcPr>
          <w:p w14:paraId="6EAE757C">
            <w:pPr>
              <w:ind w:left="0" w:leftChars="0" w:firstLine="0" w:firstLineChars="0"/>
              <w:jc w:val="center"/>
              <w:rPr>
                <w:rFonts w:hint="eastAsia" w:ascii="宋体" w:hAnsi="宋体"/>
                <w:szCs w:val="21"/>
                <w:highlight w:val="none"/>
              </w:rPr>
            </w:pPr>
            <w:r>
              <w:rPr>
                <w:rFonts w:hint="eastAsia" w:ascii="宋体" w:hAnsi="宋体"/>
                <w:szCs w:val="21"/>
                <w:highlight w:val="none"/>
                <w:lang w:val="en-US" w:eastAsia="zh-CN"/>
              </w:rPr>
              <w:t>合格中标</w:t>
            </w:r>
            <w:r>
              <w:rPr>
                <w:rFonts w:hint="eastAsia" w:ascii="宋体" w:hAnsi="宋体"/>
                <w:szCs w:val="21"/>
                <w:highlight w:val="none"/>
              </w:rPr>
              <w:t>候选人</w:t>
            </w:r>
          </w:p>
        </w:tc>
        <w:tc>
          <w:tcPr>
            <w:tcW w:w="1275" w:type="dxa"/>
            <w:noWrap w:val="0"/>
            <w:vAlign w:val="center"/>
          </w:tcPr>
          <w:p w14:paraId="4F7AC384">
            <w:pPr>
              <w:ind w:left="0" w:leftChars="0" w:firstLine="0" w:firstLineChars="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答辩因素得分</w:t>
            </w:r>
          </w:p>
        </w:tc>
        <w:tc>
          <w:tcPr>
            <w:tcW w:w="1275" w:type="dxa"/>
            <w:noWrap w:val="0"/>
            <w:vAlign w:val="center"/>
          </w:tcPr>
          <w:p w14:paraId="68BDAC85">
            <w:pPr>
              <w:ind w:left="0" w:leftChars="0" w:firstLine="0" w:firstLineChars="0"/>
              <w:jc w:val="center"/>
              <w:rPr>
                <w:rFonts w:ascii="宋体" w:hAnsi="宋体"/>
                <w:szCs w:val="21"/>
                <w:highlight w:val="none"/>
              </w:rPr>
            </w:pPr>
            <w:r>
              <w:rPr>
                <w:rFonts w:hint="eastAsia" w:ascii="宋体" w:hAnsi="宋体"/>
                <w:szCs w:val="21"/>
                <w:highlight w:val="none"/>
                <w:lang w:eastAsia="zh-CN"/>
              </w:rPr>
              <w:t>方案因素（施工方案）</w:t>
            </w:r>
            <w:r>
              <w:rPr>
                <w:rFonts w:hint="eastAsia" w:ascii="宋体" w:hAnsi="宋体"/>
                <w:szCs w:val="21"/>
                <w:highlight w:val="none"/>
              </w:rPr>
              <w:t>得分</w:t>
            </w:r>
          </w:p>
        </w:tc>
        <w:tc>
          <w:tcPr>
            <w:tcW w:w="1275" w:type="dxa"/>
            <w:noWrap w:val="0"/>
            <w:vAlign w:val="center"/>
          </w:tcPr>
          <w:p w14:paraId="3F4A43D4">
            <w:pPr>
              <w:ind w:left="0" w:leftChars="0" w:firstLine="0" w:firstLineChars="0"/>
              <w:jc w:val="center"/>
              <w:rPr>
                <w:rFonts w:ascii="宋体" w:hAnsi="宋体"/>
                <w:szCs w:val="21"/>
                <w:highlight w:val="none"/>
              </w:rPr>
            </w:pPr>
            <w:r>
              <w:rPr>
                <w:rFonts w:hint="eastAsia" w:ascii="宋体" w:hAnsi="宋体"/>
                <w:szCs w:val="21"/>
                <w:highlight w:val="none"/>
              </w:rPr>
              <w:t>价格因素得分</w:t>
            </w:r>
          </w:p>
        </w:tc>
        <w:tc>
          <w:tcPr>
            <w:tcW w:w="1275" w:type="dxa"/>
            <w:noWrap w:val="0"/>
            <w:vAlign w:val="center"/>
          </w:tcPr>
          <w:p w14:paraId="466C99A0">
            <w:pPr>
              <w:ind w:left="0" w:leftChars="0" w:firstLine="0" w:firstLineChars="0"/>
              <w:jc w:val="center"/>
              <w:rPr>
                <w:rFonts w:ascii="宋体" w:hAnsi="宋体"/>
                <w:szCs w:val="21"/>
                <w:highlight w:val="none"/>
              </w:rPr>
            </w:pPr>
            <w:r>
              <w:rPr>
                <w:rFonts w:hint="eastAsia" w:ascii="宋体" w:hAnsi="宋体"/>
                <w:szCs w:val="21"/>
                <w:highlight w:val="none"/>
              </w:rPr>
              <w:t>总得分</w:t>
            </w:r>
          </w:p>
        </w:tc>
        <w:tc>
          <w:tcPr>
            <w:tcW w:w="1275" w:type="dxa"/>
            <w:noWrap w:val="0"/>
            <w:vAlign w:val="center"/>
          </w:tcPr>
          <w:p w14:paraId="3D9F0F35">
            <w:pPr>
              <w:ind w:left="0" w:leftChars="0" w:firstLine="0" w:firstLineChars="0"/>
              <w:jc w:val="center"/>
              <w:rPr>
                <w:rFonts w:ascii="宋体" w:hAnsi="宋体"/>
                <w:szCs w:val="21"/>
                <w:highlight w:val="none"/>
              </w:rPr>
            </w:pPr>
            <w:r>
              <w:rPr>
                <w:rFonts w:hint="eastAsia" w:ascii="宋体" w:hAnsi="宋体"/>
                <w:szCs w:val="21"/>
                <w:highlight w:val="none"/>
              </w:rPr>
              <w:t>排序</w:t>
            </w:r>
          </w:p>
        </w:tc>
        <w:tc>
          <w:tcPr>
            <w:tcW w:w="1277" w:type="dxa"/>
            <w:noWrap w:val="0"/>
            <w:vAlign w:val="center"/>
          </w:tcPr>
          <w:p w14:paraId="75DB10DE">
            <w:pPr>
              <w:ind w:left="0" w:leftChars="0" w:firstLine="0" w:firstLineChars="0"/>
              <w:jc w:val="center"/>
              <w:rPr>
                <w:rFonts w:hint="eastAsia" w:ascii="宋体" w:hAnsi="宋体"/>
                <w:szCs w:val="21"/>
                <w:highlight w:val="none"/>
              </w:rPr>
            </w:pPr>
            <w:r>
              <w:rPr>
                <w:rFonts w:hint="eastAsia" w:ascii="宋体" w:hAnsi="宋体"/>
                <w:szCs w:val="21"/>
                <w:highlight w:val="none"/>
              </w:rPr>
              <w:t>是否被推荐为中标人</w:t>
            </w:r>
          </w:p>
        </w:tc>
      </w:tr>
      <w:tr w14:paraId="387A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64" w:type="dxa"/>
            <w:noWrap w:val="0"/>
            <w:vAlign w:val="center"/>
          </w:tcPr>
          <w:p w14:paraId="5E9E1CAD">
            <w:pPr>
              <w:jc w:val="center"/>
              <w:rPr>
                <w:rFonts w:ascii="宋体" w:hAnsi="宋体"/>
                <w:szCs w:val="21"/>
                <w:highlight w:val="none"/>
              </w:rPr>
            </w:pPr>
          </w:p>
        </w:tc>
        <w:tc>
          <w:tcPr>
            <w:tcW w:w="1746" w:type="dxa"/>
            <w:noWrap w:val="0"/>
            <w:vAlign w:val="center"/>
          </w:tcPr>
          <w:p w14:paraId="74E6CA88">
            <w:pPr>
              <w:jc w:val="center"/>
              <w:rPr>
                <w:rFonts w:ascii="宋体" w:hAnsi="宋体"/>
                <w:szCs w:val="21"/>
                <w:highlight w:val="none"/>
              </w:rPr>
            </w:pPr>
          </w:p>
        </w:tc>
        <w:tc>
          <w:tcPr>
            <w:tcW w:w="1275" w:type="dxa"/>
            <w:noWrap w:val="0"/>
            <w:vAlign w:val="center"/>
          </w:tcPr>
          <w:p w14:paraId="6FBB1ACD">
            <w:pPr>
              <w:jc w:val="center"/>
              <w:rPr>
                <w:rFonts w:ascii="宋体" w:hAnsi="宋体"/>
                <w:szCs w:val="21"/>
                <w:highlight w:val="none"/>
              </w:rPr>
            </w:pPr>
          </w:p>
        </w:tc>
        <w:tc>
          <w:tcPr>
            <w:tcW w:w="1275" w:type="dxa"/>
            <w:noWrap w:val="0"/>
            <w:vAlign w:val="center"/>
          </w:tcPr>
          <w:p w14:paraId="64A2C3C0">
            <w:pPr>
              <w:jc w:val="center"/>
              <w:rPr>
                <w:rFonts w:ascii="宋体" w:hAnsi="宋体"/>
                <w:szCs w:val="21"/>
                <w:highlight w:val="none"/>
              </w:rPr>
            </w:pPr>
          </w:p>
        </w:tc>
        <w:tc>
          <w:tcPr>
            <w:tcW w:w="1275" w:type="dxa"/>
            <w:noWrap w:val="0"/>
            <w:vAlign w:val="center"/>
          </w:tcPr>
          <w:p w14:paraId="5D497BA3">
            <w:pPr>
              <w:jc w:val="center"/>
              <w:rPr>
                <w:rFonts w:ascii="宋体" w:hAnsi="宋体"/>
                <w:szCs w:val="21"/>
                <w:highlight w:val="none"/>
              </w:rPr>
            </w:pPr>
          </w:p>
        </w:tc>
        <w:tc>
          <w:tcPr>
            <w:tcW w:w="1275" w:type="dxa"/>
            <w:noWrap w:val="0"/>
            <w:vAlign w:val="center"/>
          </w:tcPr>
          <w:p w14:paraId="47057413">
            <w:pPr>
              <w:jc w:val="center"/>
              <w:rPr>
                <w:rFonts w:ascii="宋体" w:hAnsi="宋体"/>
                <w:szCs w:val="21"/>
                <w:highlight w:val="none"/>
              </w:rPr>
            </w:pPr>
          </w:p>
        </w:tc>
        <w:tc>
          <w:tcPr>
            <w:tcW w:w="1275" w:type="dxa"/>
            <w:noWrap w:val="0"/>
            <w:vAlign w:val="center"/>
          </w:tcPr>
          <w:p w14:paraId="1F0B2D26">
            <w:pPr>
              <w:jc w:val="center"/>
              <w:rPr>
                <w:rFonts w:ascii="宋体" w:hAnsi="宋体"/>
                <w:szCs w:val="21"/>
                <w:highlight w:val="none"/>
              </w:rPr>
            </w:pPr>
          </w:p>
        </w:tc>
        <w:tc>
          <w:tcPr>
            <w:tcW w:w="1277" w:type="dxa"/>
            <w:noWrap w:val="0"/>
            <w:vAlign w:val="center"/>
          </w:tcPr>
          <w:p w14:paraId="6A24C541">
            <w:pPr>
              <w:jc w:val="center"/>
              <w:rPr>
                <w:rFonts w:ascii="宋体" w:hAnsi="宋体"/>
                <w:szCs w:val="21"/>
                <w:highlight w:val="none"/>
              </w:rPr>
            </w:pPr>
          </w:p>
        </w:tc>
      </w:tr>
      <w:tr w14:paraId="7EB5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64" w:type="dxa"/>
            <w:noWrap w:val="0"/>
            <w:vAlign w:val="center"/>
          </w:tcPr>
          <w:p w14:paraId="41A15400">
            <w:pPr>
              <w:jc w:val="center"/>
              <w:rPr>
                <w:rFonts w:ascii="宋体" w:hAnsi="宋体"/>
                <w:szCs w:val="21"/>
                <w:highlight w:val="none"/>
              </w:rPr>
            </w:pPr>
          </w:p>
        </w:tc>
        <w:tc>
          <w:tcPr>
            <w:tcW w:w="1746" w:type="dxa"/>
            <w:noWrap w:val="0"/>
            <w:vAlign w:val="center"/>
          </w:tcPr>
          <w:p w14:paraId="2F56C1E6">
            <w:pPr>
              <w:jc w:val="center"/>
              <w:rPr>
                <w:rFonts w:ascii="宋体" w:hAnsi="宋体"/>
                <w:szCs w:val="21"/>
                <w:highlight w:val="none"/>
              </w:rPr>
            </w:pPr>
          </w:p>
        </w:tc>
        <w:tc>
          <w:tcPr>
            <w:tcW w:w="1275" w:type="dxa"/>
            <w:noWrap w:val="0"/>
            <w:vAlign w:val="center"/>
          </w:tcPr>
          <w:p w14:paraId="205C7698">
            <w:pPr>
              <w:jc w:val="center"/>
              <w:rPr>
                <w:rFonts w:ascii="宋体" w:hAnsi="宋体"/>
                <w:szCs w:val="21"/>
                <w:highlight w:val="none"/>
              </w:rPr>
            </w:pPr>
          </w:p>
        </w:tc>
        <w:tc>
          <w:tcPr>
            <w:tcW w:w="1275" w:type="dxa"/>
            <w:noWrap w:val="0"/>
            <w:vAlign w:val="center"/>
          </w:tcPr>
          <w:p w14:paraId="391B8824">
            <w:pPr>
              <w:jc w:val="center"/>
              <w:rPr>
                <w:rFonts w:ascii="宋体" w:hAnsi="宋体"/>
                <w:szCs w:val="21"/>
                <w:highlight w:val="none"/>
              </w:rPr>
            </w:pPr>
          </w:p>
        </w:tc>
        <w:tc>
          <w:tcPr>
            <w:tcW w:w="1275" w:type="dxa"/>
            <w:noWrap w:val="0"/>
            <w:vAlign w:val="center"/>
          </w:tcPr>
          <w:p w14:paraId="430635AB">
            <w:pPr>
              <w:jc w:val="center"/>
              <w:rPr>
                <w:rFonts w:ascii="宋体" w:hAnsi="宋体"/>
                <w:szCs w:val="21"/>
                <w:highlight w:val="none"/>
              </w:rPr>
            </w:pPr>
          </w:p>
        </w:tc>
        <w:tc>
          <w:tcPr>
            <w:tcW w:w="1275" w:type="dxa"/>
            <w:noWrap w:val="0"/>
            <w:vAlign w:val="center"/>
          </w:tcPr>
          <w:p w14:paraId="19B62C70">
            <w:pPr>
              <w:jc w:val="center"/>
              <w:rPr>
                <w:rFonts w:ascii="宋体" w:hAnsi="宋体"/>
                <w:szCs w:val="21"/>
                <w:highlight w:val="none"/>
              </w:rPr>
            </w:pPr>
          </w:p>
        </w:tc>
        <w:tc>
          <w:tcPr>
            <w:tcW w:w="1275" w:type="dxa"/>
            <w:noWrap w:val="0"/>
            <w:vAlign w:val="center"/>
          </w:tcPr>
          <w:p w14:paraId="51BCE16E">
            <w:pPr>
              <w:jc w:val="center"/>
              <w:rPr>
                <w:rFonts w:ascii="宋体" w:hAnsi="宋体"/>
                <w:szCs w:val="21"/>
                <w:highlight w:val="none"/>
              </w:rPr>
            </w:pPr>
          </w:p>
        </w:tc>
        <w:tc>
          <w:tcPr>
            <w:tcW w:w="1277" w:type="dxa"/>
            <w:noWrap w:val="0"/>
            <w:vAlign w:val="center"/>
          </w:tcPr>
          <w:p w14:paraId="261E93FF">
            <w:pPr>
              <w:jc w:val="center"/>
              <w:rPr>
                <w:rFonts w:ascii="宋体" w:hAnsi="宋体"/>
                <w:szCs w:val="21"/>
                <w:highlight w:val="none"/>
              </w:rPr>
            </w:pPr>
          </w:p>
        </w:tc>
      </w:tr>
      <w:tr w14:paraId="1E0C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64" w:type="dxa"/>
            <w:noWrap w:val="0"/>
            <w:vAlign w:val="center"/>
          </w:tcPr>
          <w:p w14:paraId="18A5CABE">
            <w:pPr>
              <w:jc w:val="center"/>
              <w:rPr>
                <w:rFonts w:ascii="宋体" w:hAnsi="宋体"/>
                <w:szCs w:val="21"/>
                <w:highlight w:val="none"/>
              </w:rPr>
            </w:pPr>
          </w:p>
        </w:tc>
        <w:tc>
          <w:tcPr>
            <w:tcW w:w="1746" w:type="dxa"/>
            <w:noWrap w:val="0"/>
            <w:vAlign w:val="center"/>
          </w:tcPr>
          <w:p w14:paraId="0E4D863E">
            <w:pPr>
              <w:jc w:val="center"/>
              <w:rPr>
                <w:rFonts w:ascii="宋体" w:hAnsi="宋体"/>
                <w:szCs w:val="21"/>
                <w:highlight w:val="none"/>
              </w:rPr>
            </w:pPr>
          </w:p>
        </w:tc>
        <w:tc>
          <w:tcPr>
            <w:tcW w:w="1275" w:type="dxa"/>
            <w:noWrap w:val="0"/>
            <w:vAlign w:val="center"/>
          </w:tcPr>
          <w:p w14:paraId="122F6404">
            <w:pPr>
              <w:jc w:val="center"/>
              <w:rPr>
                <w:rFonts w:ascii="宋体" w:hAnsi="宋体"/>
                <w:szCs w:val="21"/>
                <w:highlight w:val="none"/>
              </w:rPr>
            </w:pPr>
          </w:p>
        </w:tc>
        <w:tc>
          <w:tcPr>
            <w:tcW w:w="1275" w:type="dxa"/>
            <w:noWrap w:val="0"/>
            <w:vAlign w:val="center"/>
          </w:tcPr>
          <w:p w14:paraId="044C777D">
            <w:pPr>
              <w:jc w:val="center"/>
              <w:rPr>
                <w:rFonts w:ascii="宋体" w:hAnsi="宋体"/>
                <w:szCs w:val="21"/>
                <w:highlight w:val="none"/>
              </w:rPr>
            </w:pPr>
          </w:p>
        </w:tc>
        <w:tc>
          <w:tcPr>
            <w:tcW w:w="1275" w:type="dxa"/>
            <w:noWrap w:val="0"/>
            <w:vAlign w:val="center"/>
          </w:tcPr>
          <w:p w14:paraId="00BD9143">
            <w:pPr>
              <w:jc w:val="center"/>
              <w:rPr>
                <w:rFonts w:ascii="宋体" w:hAnsi="宋体"/>
                <w:szCs w:val="21"/>
                <w:highlight w:val="none"/>
              </w:rPr>
            </w:pPr>
          </w:p>
        </w:tc>
        <w:tc>
          <w:tcPr>
            <w:tcW w:w="1275" w:type="dxa"/>
            <w:noWrap w:val="0"/>
            <w:vAlign w:val="center"/>
          </w:tcPr>
          <w:p w14:paraId="1D82D300">
            <w:pPr>
              <w:jc w:val="center"/>
              <w:rPr>
                <w:rFonts w:ascii="宋体" w:hAnsi="宋体"/>
                <w:szCs w:val="21"/>
                <w:highlight w:val="none"/>
              </w:rPr>
            </w:pPr>
          </w:p>
        </w:tc>
        <w:tc>
          <w:tcPr>
            <w:tcW w:w="1275" w:type="dxa"/>
            <w:noWrap w:val="0"/>
            <w:vAlign w:val="center"/>
          </w:tcPr>
          <w:p w14:paraId="1B881063">
            <w:pPr>
              <w:jc w:val="center"/>
              <w:rPr>
                <w:rFonts w:ascii="宋体" w:hAnsi="宋体"/>
                <w:szCs w:val="21"/>
                <w:highlight w:val="none"/>
              </w:rPr>
            </w:pPr>
          </w:p>
        </w:tc>
        <w:tc>
          <w:tcPr>
            <w:tcW w:w="1277" w:type="dxa"/>
            <w:noWrap w:val="0"/>
            <w:vAlign w:val="center"/>
          </w:tcPr>
          <w:p w14:paraId="7CE0C25A">
            <w:pPr>
              <w:jc w:val="center"/>
              <w:rPr>
                <w:rFonts w:ascii="宋体" w:hAnsi="宋体"/>
                <w:szCs w:val="21"/>
                <w:highlight w:val="none"/>
              </w:rPr>
            </w:pPr>
          </w:p>
        </w:tc>
      </w:tr>
      <w:tr w14:paraId="2EF5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64" w:type="dxa"/>
            <w:noWrap w:val="0"/>
            <w:vAlign w:val="center"/>
          </w:tcPr>
          <w:p w14:paraId="4FFA9483">
            <w:pPr>
              <w:jc w:val="center"/>
              <w:rPr>
                <w:rFonts w:ascii="宋体" w:hAnsi="宋体"/>
                <w:szCs w:val="21"/>
                <w:highlight w:val="none"/>
              </w:rPr>
            </w:pPr>
          </w:p>
        </w:tc>
        <w:tc>
          <w:tcPr>
            <w:tcW w:w="1746" w:type="dxa"/>
            <w:noWrap w:val="0"/>
            <w:vAlign w:val="center"/>
          </w:tcPr>
          <w:p w14:paraId="1947B52B">
            <w:pPr>
              <w:jc w:val="center"/>
              <w:rPr>
                <w:rFonts w:ascii="宋体" w:hAnsi="宋体"/>
                <w:szCs w:val="21"/>
                <w:highlight w:val="none"/>
              </w:rPr>
            </w:pPr>
          </w:p>
        </w:tc>
        <w:tc>
          <w:tcPr>
            <w:tcW w:w="1275" w:type="dxa"/>
            <w:noWrap w:val="0"/>
            <w:vAlign w:val="center"/>
          </w:tcPr>
          <w:p w14:paraId="41511733">
            <w:pPr>
              <w:jc w:val="center"/>
              <w:rPr>
                <w:rFonts w:ascii="宋体" w:hAnsi="宋体"/>
                <w:szCs w:val="21"/>
                <w:highlight w:val="none"/>
              </w:rPr>
            </w:pPr>
          </w:p>
        </w:tc>
        <w:tc>
          <w:tcPr>
            <w:tcW w:w="1275" w:type="dxa"/>
            <w:noWrap w:val="0"/>
            <w:vAlign w:val="center"/>
          </w:tcPr>
          <w:p w14:paraId="5C358363">
            <w:pPr>
              <w:jc w:val="center"/>
              <w:rPr>
                <w:rFonts w:ascii="宋体" w:hAnsi="宋体"/>
                <w:szCs w:val="21"/>
                <w:highlight w:val="none"/>
              </w:rPr>
            </w:pPr>
          </w:p>
        </w:tc>
        <w:tc>
          <w:tcPr>
            <w:tcW w:w="1275" w:type="dxa"/>
            <w:noWrap w:val="0"/>
            <w:vAlign w:val="center"/>
          </w:tcPr>
          <w:p w14:paraId="0B34B678">
            <w:pPr>
              <w:jc w:val="center"/>
              <w:rPr>
                <w:rFonts w:ascii="宋体" w:hAnsi="宋体"/>
                <w:szCs w:val="21"/>
                <w:highlight w:val="none"/>
              </w:rPr>
            </w:pPr>
          </w:p>
        </w:tc>
        <w:tc>
          <w:tcPr>
            <w:tcW w:w="1275" w:type="dxa"/>
            <w:noWrap w:val="0"/>
            <w:vAlign w:val="center"/>
          </w:tcPr>
          <w:p w14:paraId="3A05B77D">
            <w:pPr>
              <w:jc w:val="center"/>
              <w:rPr>
                <w:rFonts w:ascii="宋体" w:hAnsi="宋体"/>
                <w:szCs w:val="21"/>
                <w:highlight w:val="none"/>
              </w:rPr>
            </w:pPr>
          </w:p>
        </w:tc>
        <w:tc>
          <w:tcPr>
            <w:tcW w:w="1275" w:type="dxa"/>
            <w:noWrap w:val="0"/>
            <w:vAlign w:val="center"/>
          </w:tcPr>
          <w:p w14:paraId="56432EA3">
            <w:pPr>
              <w:jc w:val="center"/>
              <w:rPr>
                <w:rFonts w:ascii="宋体" w:hAnsi="宋体"/>
                <w:szCs w:val="21"/>
                <w:highlight w:val="none"/>
              </w:rPr>
            </w:pPr>
          </w:p>
        </w:tc>
        <w:tc>
          <w:tcPr>
            <w:tcW w:w="1277" w:type="dxa"/>
            <w:noWrap w:val="0"/>
            <w:vAlign w:val="center"/>
          </w:tcPr>
          <w:p w14:paraId="68C85DC2">
            <w:pPr>
              <w:jc w:val="center"/>
              <w:rPr>
                <w:rFonts w:ascii="宋体" w:hAnsi="宋体"/>
                <w:szCs w:val="21"/>
                <w:highlight w:val="none"/>
              </w:rPr>
            </w:pPr>
          </w:p>
        </w:tc>
      </w:tr>
    </w:tbl>
    <w:p w14:paraId="14BC8A6C">
      <w:pPr>
        <w:pStyle w:val="8"/>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42055297">
      <w:pPr>
        <w:pStyle w:val="8"/>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color w:val="000000"/>
          <w:szCs w:val="21"/>
          <w:highlight w:val="none"/>
          <w:u w:val="single"/>
        </w:rPr>
        <w:t>若总得分相同且影响定标排序的，以</w:t>
      </w:r>
      <w:r>
        <w:rPr>
          <w:rFonts w:hint="eastAsia" w:ascii="宋体" w:hAnsi="宋体" w:eastAsia="宋体" w:cs="宋体"/>
          <w:color w:val="000000"/>
          <w:szCs w:val="21"/>
          <w:highlight w:val="none"/>
          <w:u w:val="single"/>
          <w:lang w:eastAsia="zh-CN"/>
        </w:rPr>
        <w:t>方案因素（施工方案）</w:t>
      </w:r>
      <w:r>
        <w:rPr>
          <w:rFonts w:hint="eastAsia" w:ascii="宋体" w:hAnsi="宋体" w:eastAsia="宋体" w:cs="宋体"/>
          <w:color w:val="000000"/>
          <w:szCs w:val="21"/>
          <w:highlight w:val="none"/>
          <w:u w:val="single"/>
        </w:rPr>
        <w:t>得分高的排前；若</w:t>
      </w:r>
      <w:r>
        <w:rPr>
          <w:rFonts w:hint="eastAsia" w:ascii="宋体" w:hAnsi="宋体" w:eastAsia="宋体" w:cs="宋体"/>
          <w:color w:val="000000"/>
          <w:szCs w:val="21"/>
          <w:highlight w:val="none"/>
          <w:u w:val="single"/>
          <w:lang w:eastAsia="zh-CN"/>
        </w:rPr>
        <w:t>方案因素（施工方案）</w:t>
      </w:r>
      <w:r>
        <w:rPr>
          <w:rFonts w:hint="eastAsia" w:ascii="宋体" w:hAnsi="宋体" w:eastAsia="宋体" w:cs="宋体"/>
          <w:color w:val="000000"/>
          <w:szCs w:val="21"/>
          <w:highlight w:val="none"/>
          <w:u w:val="single"/>
        </w:rPr>
        <w:t>得分仍相同的，以价格因素得分高的排前，若价格因素得分仍相同的</w:t>
      </w:r>
      <w:r>
        <w:rPr>
          <w:rFonts w:hint="eastAsia" w:ascii="宋体" w:hAnsi="宋体" w:eastAsia="宋体" w:cs="宋体"/>
          <w:color w:val="000000"/>
          <w:szCs w:val="21"/>
          <w:highlight w:val="none"/>
          <w:u w:val="single"/>
          <w:lang w:eastAsia="zh-CN"/>
        </w:rPr>
        <w:t>，</w:t>
      </w:r>
      <w:r>
        <w:rPr>
          <w:rFonts w:hint="eastAsia" w:ascii="宋体" w:hAnsi="宋体" w:eastAsia="宋体" w:cs="宋体"/>
          <w:color w:val="000000"/>
          <w:szCs w:val="21"/>
          <w:highlight w:val="none"/>
          <w:u w:val="single"/>
        </w:rPr>
        <w:t>则由定标委员会投票确定排序</w:t>
      </w:r>
      <w:r>
        <w:rPr>
          <w:rFonts w:hint="eastAsia" w:ascii="宋体" w:hAnsi="宋体" w:eastAsia="宋体" w:cs="宋体"/>
          <w:szCs w:val="21"/>
          <w:highlight w:val="none"/>
        </w:rPr>
        <w:t>。</w:t>
      </w:r>
    </w:p>
    <w:p w14:paraId="14D20436">
      <w:pPr>
        <w:pStyle w:val="8"/>
        <w:rPr>
          <w:rFonts w:hint="eastAsia" w:ascii="宋体" w:hAnsi="宋体" w:eastAsia="宋体" w:cs="宋体"/>
          <w:szCs w:val="21"/>
          <w:highlight w:val="none"/>
        </w:rPr>
      </w:pPr>
      <w:r>
        <w:rPr>
          <w:rFonts w:hint="eastAsia" w:ascii="宋体" w:hAnsi="宋体" w:eastAsia="宋体" w:cs="宋体"/>
          <w:szCs w:val="21"/>
          <w:highlight w:val="none"/>
        </w:rPr>
        <w:t>2.总得分四舍五入保留两位小数。</w:t>
      </w:r>
    </w:p>
    <w:p w14:paraId="72474B7C">
      <w:pPr>
        <w:pStyle w:val="8"/>
        <w:rPr>
          <w:rFonts w:hint="eastAsia" w:ascii="宋体" w:hAnsi="宋体" w:eastAsia="等线" w:cs="宋体"/>
          <w:szCs w:val="21"/>
          <w:highlight w:val="none"/>
          <w:lang w:eastAsia="zh-CN"/>
        </w:rPr>
      </w:pPr>
      <w:r>
        <w:rPr>
          <w:rFonts w:hint="eastAsia" w:ascii="宋体" w:hAnsi="宋体" w:eastAsia="宋体" w:cs="宋体"/>
          <w:szCs w:val="21"/>
          <w:highlight w:val="none"/>
        </w:rPr>
        <w:t>3.定标委员会根据定标办法确定总得分最高的</w:t>
      </w:r>
      <w:r>
        <w:rPr>
          <w:rFonts w:hint="eastAsia" w:ascii="宋体" w:hAnsi="宋体" w:eastAsia="宋体" w:cs="宋体"/>
          <w:szCs w:val="21"/>
          <w:highlight w:val="none"/>
          <w:lang w:val="en-US" w:eastAsia="zh-CN"/>
        </w:rPr>
        <w:t>中标</w:t>
      </w:r>
      <w:r>
        <w:rPr>
          <w:rFonts w:hint="eastAsia" w:ascii="宋体" w:hAnsi="宋体" w:eastAsia="宋体" w:cs="宋体"/>
          <w:szCs w:val="21"/>
          <w:highlight w:val="none"/>
        </w:rPr>
        <w:t>候选人为</w:t>
      </w:r>
      <w:r>
        <w:rPr>
          <w:rFonts w:hint="eastAsia" w:ascii="宋体" w:hAnsi="宋体" w:eastAsia="宋体" w:cs="宋体"/>
          <w:szCs w:val="21"/>
          <w:highlight w:val="none"/>
          <w:lang w:val="en-US" w:eastAsia="zh-CN"/>
        </w:rPr>
        <w:t>中标人</w:t>
      </w:r>
      <w:r>
        <w:rPr>
          <w:rFonts w:hint="eastAsia" w:ascii="宋体" w:hAnsi="宋体" w:eastAsia="宋体" w:cs="宋体"/>
          <w:szCs w:val="21"/>
          <w:highlight w:val="none"/>
          <w:lang w:eastAsia="zh-CN"/>
        </w:rPr>
        <w:t>。</w:t>
      </w:r>
    </w:p>
    <w:p w14:paraId="38955B85">
      <w:pPr>
        <w:pStyle w:val="8"/>
        <w:rPr>
          <w:rFonts w:hint="eastAsia" w:ascii="宋体" w:hAnsi="宋体" w:eastAsia="宋体" w:cs="宋体"/>
          <w:szCs w:val="21"/>
          <w:highlight w:val="none"/>
        </w:rPr>
      </w:pPr>
    </w:p>
    <w:p w14:paraId="3781DC1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定标委员会签名：                                      </w:t>
      </w:r>
    </w:p>
    <w:p w14:paraId="2FA0D459">
      <w:pPr>
        <w:shd w:val="clear" w:color="auto" w:fill="auto"/>
        <w:snapToGrid w:val="0"/>
        <w:spacing w:line="0" w:lineRule="atLeast"/>
        <w:jc w:val="right"/>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7C8F8CC8">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41663DEC">
      <w:pPr>
        <w:pStyle w:val="8"/>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十</w:t>
      </w:r>
    </w:p>
    <w:p w14:paraId="3A535C5E">
      <w:pPr>
        <w:pStyle w:val="8"/>
        <w:rPr>
          <w:rFonts w:hint="eastAsia" w:ascii="宋体" w:hAnsi="宋体" w:cs="宋体"/>
          <w:b/>
          <w:bCs/>
          <w:color w:val="auto"/>
          <w:sz w:val="24"/>
          <w:szCs w:val="24"/>
          <w:highlight w:val="none"/>
        </w:rPr>
      </w:pPr>
    </w:p>
    <w:p w14:paraId="3099F0E1">
      <w:pPr>
        <w:ind w:left="0" w:leftChars="0" w:firstLine="0" w:firstLineChars="0"/>
        <w:jc w:val="center"/>
        <w:rPr>
          <w:rFonts w:hint="eastAsia" w:ascii="宋体" w:hAnsi="宋体" w:cs="宋体"/>
          <w:b/>
          <w:sz w:val="36"/>
          <w:szCs w:val="36"/>
          <w:highlight w:val="none"/>
        </w:rPr>
      </w:pPr>
      <w:r>
        <w:rPr>
          <w:rFonts w:hint="eastAsia" w:ascii="宋体" w:hAnsi="宋体" w:cs="宋体"/>
          <w:b/>
          <w:sz w:val="36"/>
          <w:szCs w:val="36"/>
          <w:highlight w:val="none"/>
        </w:rPr>
        <w:t>定标阶段附加投票表--定标委员会个人表</w:t>
      </w:r>
    </w:p>
    <w:p w14:paraId="6595FB38">
      <w:pPr>
        <w:jc w:val="center"/>
        <w:rPr>
          <w:rFonts w:hint="eastAsia" w:ascii="宋体" w:hAnsi="宋体" w:cs="宋体"/>
          <w:b/>
          <w:sz w:val="30"/>
          <w:szCs w:val="30"/>
          <w:highlight w:val="none"/>
        </w:rPr>
      </w:pPr>
    </w:p>
    <w:p w14:paraId="298FC1AB">
      <w:pPr>
        <w:rPr>
          <w:rFonts w:hint="eastAsia" w:ascii="宋体" w:hAnsi="宋体" w:cs="宋体"/>
          <w:sz w:val="24"/>
          <w:highlight w:val="none"/>
        </w:rPr>
      </w:pPr>
      <w:r>
        <w:rPr>
          <w:rFonts w:hint="eastAsia" w:ascii="宋体" w:hAnsi="宋体" w:cs="宋体"/>
          <w:sz w:val="24"/>
          <w:highlight w:val="none"/>
          <w:lang w:val="en-US" w:eastAsia="zh-CN"/>
        </w:rPr>
        <w:t>项目</w:t>
      </w:r>
      <w:r>
        <w:rPr>
          <w:rFonts w:hint="eastAsia" w:ascii="宋体" w:hAnsi="宋体" w:cs="宋体"/>
          <w:sz w:val="24"/>
          <w:highlight w:val="none"/>
        </w:rPr>
        <w:t>名称：</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890"/>
        <w:gridCol w:w="1600"/>
        <w:gridCol w:w="2206"/>
      </w:tblGrid>
      <w:tr w14:paraId="521E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826" w:type="dxa"/>
            <w:tcBorders>
              <w:top w:val="single" w:color="auto" w:sz="4" w:space="0"/>
              <w:left w:val="single" w:color="auto" w:sz="4" w:space="0"/>
              <w:bottom w:val="single" w:color="auto" w:sz="4" w:space="0"/>
              <w:right w:val="single" w:color="auto" w:sz="4" w:space="0"/>
            </w:tcBorders>
            <w:noWrap w:val="0"/>
            <w:vAlign w:val="center"/>
          </w:tcPr>
          <w:p w14:paraId="01FC6075">
            <w:pPr>
              <w:spacing w:line="600" w:lineRule="exact"/>
              <w:ind w:left="0" w:leftChars="0" w:firstLine="0" w:firstLineChars="0"/>
              <w:jc w:val="center"/>
              <w:rPr>
                <w:rFonts w:ascii="宋体" w:hAnsi="宋体" w:cs="宋体"/>
                <w:sz w:val="24"/>
                <w:highlight w:val="none"/>
              </w:rPr>
            </w:pPr>
            <w:r>
              <w:rPr>
                <w:rFonts w:hint="eastAsia" w:ascii="宋体" w:hAnsi="宋体" w:cs="宋体"/>
                <w:sz w:val="24"/>
                <w:highlight w:val="none"/>
              </w:rPr>
              <w:t>得分相同的</w:t>
            </w:r>
            <w:r>
              <w:rPr>
                <w:rFonts w:hint="eastAsia" w:ascii="宋体" w:hAnsi="宋体" w:cs="宋体"/>
                <w:sz w:val="24"/>
                <w:highlight w:val="none"/>
                <w:lang w:val="en-US" w:eastAsia="zh-CN"/>
              </w:rPr>
              <w:t>合格中标</w:t>
            </w:r>
            <w:r>
              <w:rPr>
                <w:rFonts w:hint="eastAsia" w:ascii="宋体" w:hAnsi="宋体" w:cs="宋体"/>
                <w:sz w:val="24"/>
                <w:highlight w:val="none"/>
              </w:rPr>
              <w:t>候选人</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B9FE724">
            <w:pPr>
              <w:spacing w:line="600" w:lineRule="exact"/>
              <w:jc w:val="center"/>
              <w:rPr>
                <w:rFonts w:hint="eastAsia" w:ascii="宋体" w:hAnsi="宋体" w:cs="宋体"/>
                <w:sz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29840C6D">
            <w:pPr>
              <w:spacing w:line="600" w:lineRule="exact"/>
              <w:jc w:val="center"/>
              <w:rPr>
                <w:rFonts w:hint="eastAsia" w:ascii="宋体" w:hAnsi="宋体" w:cs="宋体"/>
                <w:sz w:val="24"/>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2A23CC98">
            <w:pPr>
              <w:spacing w:line="600" w:lineRule="exact"/>
              <w:jc w:val="center"/>
              <w:rPr>
                <w:rFonts w:hint="eastAsia" w:ascii="宋体" w:hAnsi="宋体" w:cs="宋体"/>
                <w:sz w:val="24"/>
                <w:highlight w:val="none"/>
              </w:rPr>
            </w:pPr>
          </w:p>
        </w:tc>
      </w:tr>
      <w:tr w14:paraId="6EDF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826" w:type="dxa"/>
            <w:tcBorders>
              <w:top w:val="single" w:color="auto" w:sz="4" w:space="0"/>
              <w:left w:val="single" w:color="auto" w:sz="4" w:space="0"/>
              <w:bottom w:val="single" w:color="auto" w:sz="4" w:space="0"/>
              <w:right w:val="single" w:color="auto" w:sz="4" w:space="0"/>
            </w:tcBorders>
            <w:noWrap w:val="0"/>
            <w:vAlign w:val="center"/>
          </w:tcPr>
          <w:p w14:paraId="326CC65D">
            <w:pPr>
              <w:spacing w:line="600" w:lineRule="exact"/>
              <w:ind w:left="0" w:leftChars="0" w:firstLine="0" w:firstLineChars="0"/>
              <w:jc w:val="center"/>
              <w:rPr>
                <w:rFonts w:hint="eastAsia" w:ascii="宋体" w:hAnsi="宋体" w:cs="宋体"/>
                <w:sz w:val="24"/>
                <w:highlight w:val="none"/>
              </w:rPr>
            </w:pPr>
            <w:r>
              <w:rPr>
                <w:rFonts w:hint="eastAsia" w:ascii="宋体" w:hAnsi="宋体" w:cs="宋体"/>
                <w:sz w:val="24"/>
                <w:highlight w:val="none"/>
              </w:rPr>
              <w:t>票决意见</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37F2431">
            <w:pPr>
              <w:spacing w:line="600" w:lineRule="exact"/>
              <w:jc w:val="center"/>
              <w:rPr>
                <w:rFonts w:hint="eastAsia" w:ascii="宋体" w:hAnsi="宋体" w:cs="宋体"/>
                <w:sz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69F4A86D">
            <w:pPr>
              <w:spacing w:line="600" w:lineRule="exact"/>
              <w:jc w:val="center"/>
              <w:rPr>
                <w:rFonts w:hint="eastAsia" w:ascii="宋体" w:hAnsi="宋体" w:cs="宋体"/>
                <w:sz w:val="24"/>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7399A1C4">
            <w:pPr>
              <w:spacing w:line="600" w:lineRule="exact"/>
              <w:jc w:val="center"/>
              <w:rPr>
                <w:rFonts w:hint="eastAsia" w:ascii="宋体" w:hAnsi="宋体" w:cs="宋体"/>
                <w:sz w:val="24"/>
                <w:highlight w:val="none"/>
              </w:rPr>
            </w:pPr>
          </w:p>
        </w:tc>
      </w:tr>
    </w:tbl>
    <w:p w14:paraId="0AE4FFCA">
      <w:pPr>
        <w:spacing w:line="360" w:lineRule="auto"/>
        <w:ind w:right="420"/>
        <w:rPr>
          <w:rFonts w:hint="eastAsia" w:ascii="宋体" w:hAnsi="宋体" w:cs="宋体"/>
          <w:sz w:val="24"/>
          <w:highlight w:val="none"/>
        </w:rPr>
      </w:pPr>
    </w:p>
    <w:p w14:paraId="453D4E0B">
      <w:pPr>
        <w:spacing w:line="360" w:lineRule="auto"/>
        <w:ind w:right="420"/>
        <w:rPr>
          <w:rFonts w:hint="eastAsia" w:ascii="宋体" w:hAnsi="宋体" w:cs="宋体"/>
          <w:sz w:val="24"/>
          <w:highlight w:val="none"/>
        </w:rPr>
      </w:pPr>
      <w:r>
        <w:rPr>
          <w:rFonts w:hint="eastAsia" w:ascii="宋体" w:hAnsi="宋体" w:cs="宋体"/>
          <w:sz w:val="24"/>
          <w:highlight w:val="none"/>
        </w:rPr>
        <w:t>备注：</w:t>
      </w:r>
    </w:p>
    <w:p w14:paraId="44FBA3EA">
      <w:pPr>
        <w:numPr>
          <w:ilvl w:val="0"/>
          <w:numId w:val="3"/>
        </w:numPr>
        <w:spacing w:line="360" w:lineRule="auto"/>
        <w:ind w:left="420" w:hanging="420" w:hangingChars="175"/>
        <w:rPr>
          <w:rFonts w:hint="eastAsia" w:ascii="宋体" w:hAnsi="宋体" w:cs="宋体"/>
          <w:sz w:val="24"/>
          <w:highlight w:val="none"/>
        </w:rPr>
      </w:pPr>
      <w:r>
        <w:rPr>
          <w:rFonts w:hint="eastAsia" w:ascii="宋体" w:hAnsi="宋体" w:cs="宋体"/>
          <w:sz w:val="24"/>
          <w:highlight w:val="none"/>
        </w:rPr>
        <w:t>若出现总分、</w:t>
      </w:r>
      <w:r>
        <w:rPr>
          <w:rFonts w:hint="eastAsia" w:ascii="宋体" w:hAnsi="宋体" w:cs="宋体"/>
          <w:sz w:val="24"/>
          <w:highlight w:val="none"/>
          <w:lang w:eastAsia="zh-CN"/>
        </w:rPr>
        <w:t>方案因素（施工方案）</w:t>
      </w:r>
      <w:r>
        <w:rPr>
          <w:rFonts w:hint="eastAsia" w:ascii="宋体" w:hAnsi="宋体" w:cs="宋体"/>
          <w:sz w:val="24"/>
          <w:highlight w:val="none"/>
        </w:rPr>
        <w:t>得分、价格因素得分均相同的情况时采用本表进行票决。</w:t>
      </w:r>
    </w:p>
    <w:p w14:paraId="338B0BB1">
      <w:pPr>
        <w:spacing w:line="360" w:lineRule="auto"/>
        <w:ind w:left="420" w:hanging="420" w:hangingChars="175"/>
        <w:rPr>
          <w:rFonts w:hint="eastAsia" w:ascii="宋体" w:hAnsi="宋体" w:cs="宋体"/>
          <w:sz w:val="24"/>
          <w:highlight w:val="none"/>
        </w:rPr>
      </w:pPr>
      <w:r>
        <w:rPr>
          <w:rFonts w:hint="eastAsia" w:ascii="宋体" w:hAnsi="宋体" w:cs="宋体"/>
          <w:sz w:val="24"/>
          <w:highlight w:val="none"/>
        </w:rPr>
        <w:t>2、由定标委员会成员进行附加投票，票决意见分别为“投票”或“不投票”，各定标委员会成员只有1票表决权（即只能对其中一名合格</w:t>
      </w:r>
      <w:r>
        <w:rPr>
          <w:rFonts w:hint="eastAsia" w:ascii="宋体" w:hAnsi="宋体" w:cs="宋体"/>
          <w:sz w:val="24"/>
          <w:highlight w:val="none"/>
          <w:lang w:val="en-US" w:eastAsia="zh-CN"/>
        </w:rPr>
        <w:t>中标</w:t>
      </w:r>
      <w:r>
        <w:rPr>
          <w:rFonts w:hint="eastAsia" w:ascii="宋体" w:hAnsi="宋体" w:cs="宋体"/>
          <w:sz w:val="24"/>
          <w:highlight w:val="none"/>
        </w:rPr>
        <w:t>候选人“投票”），票决意见为“投票”的，用“○”表示；票决意见为“不投票”，用“×”表示。</w:t>
      </w:r>
    </w:p>
    <w:p w14:paraId="3B7FCD56">
      <w:pPr>
        <w:ind w:left="-368" w:leftChars="-175" w:firstLine="480" w:firstLineChars="200"/>
        <w:rPr>
          <w:rFonts w:hint="eastAsia" w:ascii="宋体" w:hAnsi="宋体" w:cs="宋体"/>
          <w:sz w:val="24"/>
          <w:szCs w:val="24"/>
          <w:highlight w:val="none"/>
        </w:rPr>
      </w:pPr>
      <w:r>
        <w:rPr>
          <w:rFonts w:hint="eastAsia" w:ascii="宋体" w:hAnsi="宋体" w:cs="宋体"/>
          <w:sz w:val="24"/>
          <w:szCs w:val="24"/>
          <w:highlight w:val="none"/>
        </w:rPr>
        <w:t>3、若汇总出现得票数相同的情况按此表进行第x轮票决确定排序。</w:t>
      </w:r>
    </w:p>
    <w:p w14:paraId="0FDB5AB2">
      <w:pPr>
        <w:rPr>
          <w:rFonts w:hint="eastAsia" w:ascii="宋体" w:hAnsi="宋体" w:cs="宋体"/>
          <w:sz w:val="24"/>
          <w:highlight w:val="none"/>
        </w:rPr>
      </w:pPr>
    </w:p>
    <w:p w14:paraId="23DEA048">
      <w:pPr>
        <w:rPr>
          <w:rFonts w:hint="eastAsia" w:ascii="宋体" w:hAnsi="宋体" w:cs="宋体"/>
          <w:sz w:val="24"/>
          <w:highlight w:val="none"/>
        </w:rPr>
      </w:pPr>
    </w:p>
    <w:p w14:paraId="4F150AEA">
      <w:pPr>
        <w:rPr>
          <w:rFonts w:hint="eastAsia" w:ascii="宋体" w:hAnsi="宋体" w:cs="宋体"/>
          <w:b w:val="0"/>
          <w:bCs w:val="0"/>
          <w:highlight w:val="none"/>
        </w:rPr>
      </w:pPr>
      <w:r>
        <w:rPr>
          <w:rFonts w:hint="eastAsia" w:ascii="宋体" w:hAnsi="宋体" w:cs="宋体"/>
          <w:b w:val="0"/>
          <w:bCs w:val="0"/>
          <w:highlight w:val="none"/>
        </w:rPr>
        <w:t xml:space="preserve">定标委员会成员签名：                                 </w:t>
      </w:r>
    </w:p>
    <w:p w14:paraId="00FD6D31">
      <w:pPr>
        <w:shd w:val="clear" w:color="auto" w:fill="auto"/>
        <w:snapToGrid w:val="0"/>
        <w:spacing w:line="0" w:lineRule="atLeast"/>
        <w:jc w:val="right"/>
        <w:rPr>
          <w:rFonts w:hint="eastAsia" w:ascii="宋体" w:hAnsi="宋体" w:eastAsia="宋体" w:cs="宋体"/>
          <w:szCs w:val="21"/>
          <w:highlight w:val="none"/>
          <w:lang w:val="en-US" w:eastAsia="zh-CN"/>
        </w:rPr>
      </w:pPr>
      <w:r>
        <w:rPr>
          <w:rFonts w:hint="eastAsia" w:ascii="宋体" w:hAnsi="宋体" w:eastAsia="宋体" w:cs="宋体"/>
          <w:b w:val="0"/>
          <w:bCs w:val="0"/>
          <w:highlight w:val="none"/>
        </w:rPr>
        <w:t>日期： 年 月 日</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4501B"/>
    <w:multiLevelType w:val="singleLevel"/>
    <w:tmpl w:val="4534501B"/>
    <w:lvl w:ilvl="0" w:tentative="0">
      <w:start w:val="1"/>
      <w:numFmt w:val="decimal"/>
      <w:suff w:val="nothing"/>
      <w:lvlText w:val="（%1）"/>
      <w:lvlJc w:val="left"/>
    </w:lvl>
  </w:abstractNum>
  <w:abstractNum w:abstractNumId="1">
    <w:nsid w:val="4F10BE18"/>
    <w:multiLevelType w:val="singleLevel"/>
    <w:tmpl w:val="4F10BE18"/>
    <w:lvl w:ilvl="0" w:tentative="0">
      <w:start w:val="1"/>
      <w:numFmt w:val="decimal"/>
      <w:suff w:val="nothing"/>
      <w:lvlText w:val="%1、"/>
      <w:lvlJc w:val="left"/>
    </w:lvl>
  </w:abstractNum>
  <w:abstractNum w:abstractNumId="2">
    <w:nsid w:val="514DDE83"/>
    <w:multiLevelType w:val="singleLevel"/>
    <w:tmpl w:val="514DDE83"/>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66A36"/>
    <w:rsid w:val="20566A36"/>
    <w:rsid w:val="2953241E"/>
    <w:rsid w:val="697B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Plain Text"/>
    <w:basedOn w:val="1"/>
    <w:next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8">
    <w:name w:val="No Spacing"/>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4836</Words>
  <Characters>4970</Characters>
  <Lines>0</Lines>
  <Paragraphs>0</Paragraphs>
  <TotalTime>2</TotalTime>
  <ScaleCrop>false</ScaleCrop>
  <LinksUpToDate>false</LinksUpToDate>
  <CharactersWithSpaces>5158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2025-09-23T01:51:00Z</dcterms:created>
  <dc:creator>Administrator</dc:creator>
  <cp:lastModifiedBy>Administrator</cp:lastModifiedBy>
  <dcterms:modified xsi:type="dcterms:W3CDTF">2025-09-23T03:11:50Z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0172B035D4934B7AA25D6B169A0C4156_11</vt:lpwstr>
  </property>
  <property fmtid="{D5CDD505-2E9C-101B-9397-08002B2CF9AE}" pid="4" name="KSOTemplateDocerSaveRecord">
    <vt:lpwstr>eyJoZGlkIjoiYmM5ZTIzYzU0ZWNiZGZmNDliZmZkZTBmNjM1ZGUzNjMiLCJ1c2VySWQiOiIxMTYwMzQzMyJ9</vt:lpwstr>
  </property>
</Properties>
</file>