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DA463" w14:textId="77777777" w:rsidR="00E574E8" w:rsidRDefault="00E574E8">
      <w:pPr>
        <w:wordWrap w:val="0"/>
        <w:spacing w:line="360" w:lineRule="auto"/>
        <w:jc w:val="left"/>
        <w:rPr>
          <w:rFonts w:ascii="宋体" w:hAnsi="宋体" w:cs="宋体" w:hint="eastAsia"/>
          <w:color w:val="000000"/>
          <w:sz w:val="32"/>
          <w:szCs w:val="32"/>
        </w:rPr>
      </w:pPr>
    </w:p>
    <w:p w14:paraId="6AA82634" w14:textId="77777777" w:rsidR="00E574E8" w:rsidRDefault="00000000">
      <w:pPr>
        <w:wordWrap w:val="0"/>
        <w:spacing w:line="360" w:lineRule="auto"/>
        <w:jc w:val="center"/>
        <w:rPr>
          <w:rFonts w:ascii="宋体" w:hAnsi="宋体" w:hint="eastAsia"/>
          <w:color w:val="000000"/>
          <w:sz w:val="40"/>
          <w:szCs w:val="24"/>
          <w:u w:val="single"/>
        </w:rPr>
      </w:pPr>
      <w:proofErr w:type="gramStart"/>
      <w:r>
        <w:rPr>
          <w:rFonts w:ascii="宋体" w:hAnsi="宋体" w:cs="宋体" w:hint="eastAsia"/>
          <w:b/>
          <w:color w:val="000000"/>
          <w:sz w:val="44"/>
          <w:szCs w:val="44"/>
        </w:rPr>
        <w:t>天禾农资</w:t>
      </w:r>
      <w:proofErr w:type="gramEnd"/>
      <w:r>
        <w:rPr>
          <w:rFonts w:ascii="宋体" w:hAnsi="宋体" w:cs="宋体" w:hint="eastAsia"/>
          <w:b/>
          <w:color w:val="000000"/>
          <w:sz w:val="44"/>
          <w:szCs w:val="44"/>
        </w:rPr>
        <w:t>物流基地建设项目（二期）办公楼室内精装修及机电安装工程施工专业承包</w:t>
      </w:r>
    </w:p>
    <w:p w14:paraId="4FCE9A97" w14:textId="77777777" w:rsidR="00E574E8" w:rsidRDefault="00E574E8">
      <w:pPr>
        <w:rPr>
          <w:rFonts w:ascii="宋体" w:hAnsi="宋体" w:hint="eastAsia"/>
          <w:sz w:val="36"/>
          <w:szCs w:val="36"/>
        </w:rPr>
      </w:pPr>
    </w:p>
    <w:p w14:paraId="440D7CCE" w14:textId="77777777" w:rsidR="00E574E8" w:rsidRDefault="00E574E8">
      <w:pPr>
        <w:rPr>
          <w:rFonts w:ascii="宋体" w:hAnsi="宋体" w:cs="Courier New" w:hint="eastAsia"/>
          <w:sz w:val="36"/>
          <w:szCs w:val="36"/>
        </w:rPr>
      </w:pPr>
    </w:p>
    <w:p w14:paraId="5479BE88" w14:textId="77777777" w:rsidR="00E574E8" w:rsidRDefault="00E574E8">
      <w:pPr>
        <w:rPr>
          <w:rFonts w:ascii="宋体" w:hAnsi="宋体" w:hint="eastAsia"/>
          <w:sz w:val="36"/>
          <w:szCs w:val="36"/>
        </w:rPr>
      </w:pPr>
    </w:p>
    <w:p w14:paraId="5D8F3D1F" w14:textId="77777777" w:rsidR="00E574E8" w:rsidRDefault="00E574E8">
      <w:pPr>
        <w:wordWrap w:val="0"/>
        <w:spacing w:line="360" w:lineRule="auto"/>
        <w:rPr>
          <w:rFonts w:ascii="宋体" w:hAnsi="宋体" w:hint="eastAsia"/>
          <w:color w:val="000000"/>
          <w:sz w:val="36"/>
          <w:szCs w:val="36"/>
          <w:u w:val="single"/>
        </w:rPr>
      </w:pPr>
    </w:p>
    <w:p w14:paraId="5B28C6AC" w14:textId="77777777" w:rsidR="00E574E8" w:rsidRDefault="00E574E8">
      <w:pPr>
        <w:wordWrap w:val="0"/>
        <w:spacing w:line="360" w:lineRule="auto"/>
        <w:rPr>
          <w:rFonts w:ascii="宋体" w:hAnsi="宋体" w:hint="eastAsia"/>
          <w:color w:val="000000"/>
          <w:sz w:val="36"/>
          <w:szCs w:val="36"/>
          <w:u w:val="single"/>
        </w:rPr>
      </w:pPr>
    </w:p>
    <w:p w14:paraId="465A8A5A" w14:textId="77777777" w:rsidR="00E574E8" w:rsidRDefault="00E574E8">
      <w:pPr>
        <w:wordWrap w:val="0"/>
        <w:spacing w:line="360" w:lineRule="auto"/>
        <w:rPr>
          <w:rFonts w:ascii="宋体" w:hAnsi="宋体" w:hint="eastAsia"/>
          <w:color w:val="000000"/>
          <w:sz w:val="36"/>
          <w:szCs w:val="36"/>
          <w:u w:val="single"/>
        </w:rPr>
      </w:pPr>
    </w:p>
    <w:p w14:paraId="1A7A7EAE" w14:textId="77777777" w:rsidR="00E574E8" w:rsidRDefault="00E574E8">
      <w:pPr>
        <w:wordWrap w:val="0"/>
        <w:spacing w:line="360" w:lineRule="auto"/>
        <w:rPr>
          <w:rFonts w:ascii="宋体" w:hAnsi="宋体" w:hint="eastAsia"/>
          <w:color w:val="000000"/>
          <w:sz w:val="36"/>
          <w:szCs w:val="36"/>
          <w:u w:val="single"/>
        </w:rPr>
      </w:pPr>
    </w:p>
    <w:p w14:paraId="685AA6D6" w14:textId="77777777" w:rsidR="00E574E8" w:rsidRDefault="00000000">
      <w:pPr>
        <w:wordWrap w:val="0"/>
        <w:spacing w:line="360" w:lineRule="auto"/>
        <w:ind w:firstLineChars="248" w:firstLine="2519"/>
        <w:rPr>
          <w:rFonts w:ascii="宋体" w:hAnsi="宋体" w:hint="eastAsia"/>
          <w:b/>
          <w:bCs/>
          <w:color w:val="000000"/>
          <w:spacing w:val="26"/>
          <w:sz w:val="110"/>
          <w:szCs w:val="110"/>
        </w:rPr>
      </w:pPr>
      <w:r>
        <w:rPr>
          <w:rFonts w:ascii="宋体" w:hAnsi="宋体" w:hint="eastAsia"/>
          <w:b/>
          <w:bCs/>
          <w:color w:val="000000"/>
          <w:spacing w:val="26"/>
          <w:sz w:val="96"/>
          <w:szCs w:val="110"/>
        </w:rPr>
        <w:t>招标文件</w:t>
      </w:r>
    </w:p>
    <w:p w14:paraId="78BF4079" w14:textId="77777777" w:rsidR="00E574E8" w:rsidRDefault="00E574E8">
      <w:pPr>
        <w:rPr>
          <w:rFonts w:ascii="宋体" w:hAnsi="宋体" w:hint="eastAsia"/>
          <w:sz w:val="36"/>
          <w:szCs w:val="36"/>
        </w:rPr>
      </w:pPr>
    </w:p>
    <w:p w14:paraId="5C194EE7" w14:textId="77777777" w:rsidR="00E574E8" w:rsidRDefault="00E574E8">
      <w:pPr>
        <w:rPr>
          <w:rFonts w:ascii="宋体" w:hAnsi="宋体" w:cs="Courier New" w:hint="eastAsia"/>
          <w:sz w:val="36"/>
          <w:szCs w:val="36"/>
        </w:rPr>
      </w:pPr>
    </w:p>
    <w:p w14:paraId="51F4D1F4" w14:textId="77777777" w:rsidR="00E574E8" w:rsidRDefault="00E574E8">
      <w:pPr>
        <w:rPr>
          <w:rFonts w:ascii="宋体" w:hAnsi="宋体" w:hint="eastAsia"/>
          <w:sz w:val="36"/>
          <w:szCs w:val="36"/>
        </w:rPr>
      </w:pPr>
    </w:p>
    <w:p w14:paraId="382755E8" w14:textId="77777777" w:rsidR="00E574E8" w:rsidRDefault="00E574E8">
      <w:pPr>
        <w:wordWrap w:val="0"/>
        <w:spacing w:line="360" w:lineRule="auto"/>
        <w:rPr>
          <w:rFonts w:ascii="宋体" w:hAnsi="宋体" w:hint="eastAsia"/>
          <w:color w:val="000000"/>
          <w:sz w:val="36"/>
          <w:szCs w:val="36"/>
          <w:u w:val="single"/>
        </w:rPr>
      </w:pPr>
    </w:p>
    <w:p w14:paraId="58177E12" w14:textId="77777777" w:rsidR="00E574E8" w:rsidRDefault="00E574E8">
      <w:pPr>
        <w:wordWrap w:val="0"/>
        <w:spacing w:line="360" w:lineRule="auto"/>
        <w:rPr>
          <w:rFonts w:ascii="宋体" w:hAnsi="宋体" w:hint="eastAsia"/>
          <w:color w:val="000000"/>
          <w:sz w:val="36"/>
          <w:szCs w:val="36"/>
          <w:u w:val="single"/>
        </w:rPr>
      </w:pPr>
    </w:p>
    <w:p w14:paraId="184C5BBF" w14:textId="77777777" w:rsidR="00E574E8" w:rsidRDefault="00E574E8">
      <w:pPr>
        <w:wordWrap w:val="0"/>
        <w:spacing w:line="360" w:lineRule="auto"/>
        <w:rPr>
          <w:rFonts w:ascii="宋体" w:hAnsi="宋体" w:hint="eastAsia"/>
          <w:color w:val="000000"/>
          <w:sz w:val="36"/>
          <w:szCs w:val="36"/>
          <w:u w:val="single"/>
        </w:rPr>
      </w:pPr>
    </w:p>
    <w:p w14:paraId="446874BF" w14:textId="77777777" w:rsidR="00E574E8" w:rsidRDefault="00E574E8">
      <w:pPr>
        <w:wordWrap w:val="0"/>
        <w:spacing w:line="360" w:lineRule="auto"/>
        <w:rPr>
          <w:rFonts w:ascii="宋体" w:hAnsi="宋体" w:hint="eastAsia"/>
          <w:color w:val="000000"/>
          <w:sz w:val="36"/>
          <w:szCs w:val="36"/>
          <w:u w:val="single"/>
        </w:rPr>
      </w:pPr>
    </w:p>
    <w:p w14:paraId="76538C5D" w14:textId="77777777" w:rsidR="00E574E8" w:rsidRDefault="00000000">
      <w:pPr>
        <w:wordWrap w:val="0"/>
        <w:snapToGrid w:val="0"/>
        <w:spacing w:line="360" w:lineRule="auto"/>
        <w:ind w:firstLineChars="400" w:firstLine="1280"/>
        <w:jc w:val="left"/>
        <w:rPr>
          <w:rFonts w:ascii="宋体" w:hAnsi="宋体" w:cs="宋体" w:hint="eastAsia"/>
          <w:color w:val="000000"/>
          <w:sz w:val="32"/>
          <w:szCs w:val="32"/>
        </w:rPr>
      </w:pPr>
      <w:r>
        <w:rPr>
          <w:rFonts w:ascii="宋体" w:hAnsi="宋体" w:cs="宋体" w:hint="eastAsia"/>
          <w:color w:val="000000"/>
          <w:sz w:val="32"/>
          <w:szCs w:val="32"/>
        </w:rPr>
        <w:t>招  标 单 位：</w:t>
      </w:r>
      <w:r>
        <w:rPr>
          <w:rFonts w:ascii="宋体" w:hAnsi="宋体" w:cs="宋体" w:hint="eastAsia"/>
          <w:color w:val="000000"/>
          <w:sz w:val="32"/>
          <w:szCs w:val="32"/>
          <w:u w:val="single"/>
        </w:rPr>
        <w:t>中建三局集团有限公司</w:t>
      </w:r>
    </w:p>
    <w:p w14:paraId="7E3CC8D6" w14:textId="77777777" w:rsidR="00E574E8" w:rsidRDefault="00000000">
      <w:pPr>
        <w:wordWrap w:val="0"/>
        <w:snapToGrid w:val="0"/>
        <w:spacing w:line="360" w:lineRule="auto"/>
        <w:ind w:firstLineChars="400" w:firstLine="1280"/>
        <w:jc w:val="left"/>
        <w:rPr>
          <w:rFonts w:ascii="宋体" w:hAnsi="宋体" w:cs="宋体" w:hint="eastAsia"/>
          <w:color w:val="000000"/>
          <w:sz w:val="32"/>
          <w:szCs w:val="32"/>
        </w:rPr>
      </w:pPr>
      <w:r>
        <w:rPr>
          <w:rFonts w:ascii="宋体" w:hAnsi="宋体" w:cs="宋体" w:hint="eastAsia"/>
          <w:color w:val="000000"/>
          <w:sz w:val="32"/>
          <w:szCs w:val="32"/>
        </w:rPr>
        <w:t>招标代理机构：</w:t>
      </w:r>
      <w:r>
        <w:rPr>
          <w:rFonts w:ascii="宋体" w:hAnsi="宋体" w:cs="宋体" w:hint="eastAsia"/>
          <w:color w:val="000000"/>
          <w:sz w:val="32"/>
          <w:szCs w:val="32"/>
          <w:u w:val="single"/>
        </w:rPr>
        <w:t>广东粤能工程管理有限公司</w:t>
      </w:r>
    </w:p>
    <w:p w14:paraId="7CF1C016" w14:textId="1FCFCE91" w:rsidR="00E574E8" w:rsidRDefault="00000000">
      <w:pPr>
        <w:widowControl/>
        <w:wordWrap w:val="0"/>
        <w:snapToGrid w:val="0"/>
        <w:spacing w:line="360" w:lineRule="auto"/>
        <w:ind w:right="102" w:firstLineChars="400" w:firstLine="1280"/>
        <w:jc w:val="left"/>
        <w:rPr>
          <w:rFonts w:ascii="宋体" w:hAnsi="宋体" w:cs="宋体" w:hint="eastAsia"/>
          <w:color w:val="000000"/>
          <w:sz w:val="32"/>
          <w:szCs w:val="32"/>
        </w:rPr>
      </w:pPr>
      <w:r>
        <w:rPr>
          <w:rFonts w:ascii="宋体" w:hAnsi="宋体" w:cs="宋体" w:hint="eastAsia"/>
          <w:color w:val="000000"/>
          <w:sz w:val="32"/>
          <w:szCs w:val="32"/>
        </w:rPr>
        <w:t>日        期：</w:t>
      </w:r>
      <w:r>
        <w:rPr>
          <w:rFonts w:ascii="宋体" w:hAnsi="宋体" w:cs="宋体" w:hint="eastAsia"/>
          <w:color w:val="000000"/>
          <w:sz w:val="32"/>
          <w:szCs w:val="32"/>
          <w:u w:val="single"/>
        </w:rPr>
        <w:t>2</w:t>
      </w:r>
      <w:r>
        <w:rPr>
          <w:rFonts w:ascii="宋体" w:hAnsi="宋体" w:cs="宋体"/>
          <w:color w:val="000000"/>
          <w:sz w:val="32"/>
          <w:szCs w:val="32"/>
          <w:u w:val="single"/>
        </w:rPr>
        <w:t>02</w:t>
      </w:r>
      <w:r>
        <w:rPr>
          <w:rFonts w:ascii="宋体" w:hAnsi="宋体" w:cs="宋体" w:hint="eastAsia"/>
          <w:color w:val="000000"/>
          <w:sz w:val="32"/>
          <w:szCs w:val="32"/>
          <w:u w:val="single"/>
        </w:rPr>
        <w:t>5</w:t>
      </w:r>
      <w:r>
        <w:rPr>
          <w:rFonts w:ascii="宋体" w:hAnsi="宋体" w:cs="宋体" w:hint="eastAsia"/>
          <w:color w:val="000000"/>
          <w:sz w:val="32"/>
          <w:szCs w:val="32"/>
        </w:rPr>
        <w:t>年</w:t>
      </w:r>
      <w:r w:rsidR="00AB2D68">
        <w:rPr>
          <w:rFonts w:ascii="宋体" w:hAnsi="宋体" w:cs="宋体" w:hint="eastAsia"/>
          <w:color w:val="000000"/>
          <w:sz w:val="32"/>
          <w:szCs w:val="32"/>
          <w:u w:val="single"/>
        </w:rPr>
        <w:t>09</w:t>
      </w:r>
      <w:r>
        <w:rPr>
          <w:rFonts w:ascii="宋体" w:hAnsi="宋体" w:cs="宋体" w:hint="eastAsia"/>
          <w:color w:val="000000"/>
          <w:sz w:val="32"/>
          <w:szCs w:val="32"/>
        </w:rPr>
        <w:t>月</w:t>
      </w:r>
    </w:p>
    <w:p w14:paraId="6163000E" w14:textId="77777777" w:rsidR="00E574E8" w:rsidRDefault="00000000">
      <w:pPr>
        <w:spacing w:beforeLines="100" w:before="312" w:afterLines="100" w:after="312" w:line="360" w:lineRule="auto"/>
        <w:jc w:val="center"/>
        <w:rPr>
          <w:rFonts w:ascii="宋体" w:hAnsi="宋体" w:cs="宋体" w:hint="eastAsia"/>
          <w:b/>
          <w:caps/>
          <w:kern w:val="0"/>
        </w:rPr>
      </w:pPr>
      <w:r>
        <w:rPr>
          <w:rFonts w:ascii="宋体" w:hAnsi="宋体" w:cs="宋体" w:hint="eastAsia"/>
          <w:sz w:val="30"/>
          <w:szCs w:val="30"/>
        </w:rPr>
        <w:br w:type="page"/>
      </w:r>
      <w:r>
        <w:rPr>
          <w:rStyle w:val="afa"/>
          <w:rFonts w:ascii="宋体" w:hAnsi="宋体" w:cs="宋体" w:hint="eastAsia"/>
          <w:b/>
          <w:bCs/>
          <w:color w:val="auto"/>
          <w:sz w:val="44"/>
          <w:szCs w:val="44"/>
          <w:u w:val="none"/>
        </w:rPr>
        <w:lastRenderedPageBreak/>
        <w:t>目录</w:t>
      </w:r>
    </w:p>
    <w:p w14:paraId="2E0600DD" w14:textId="5F5760E2" w:rsidR="00E574E8" w:rsidRDefault="00000000">
      <w:pPr>
        <w:pStyle w:val="TOC1"/>
        <w:tabs>
          <w:tab w:val="clear" w:pos="9060"/>
          <w:tab w:val="right" w:leader="dot" w:pos="9070"/>
        </w:tabs>
        <w:rPr>
          <w:noProof/>
        </w:rPr>
      </w:pPr>
      <w:r>
        <w:rPr>
          <w:rFonts w:hAnsi="宋体" w:cs="宋体" w:hint="eastAsia"/>
          <w:sz w:val="32"/>
        </w:rPr>
        <w:fldChar w:fldCharType="begin"/>
      </w:r>
      <w:r>
        <w:rPr>
          <w:rFonts w:hAnsi="宋体" w:cs="宋体" w:hint="eastAsia"/>
          <w:sz w:val="32"/>
        </w:rPr>
        <w:instrText xml:space="preserve"> TOC \o "1-3" \h \z \u </w:instrText>
      </w:r>
      <w:r>
        <w:rPr>
          <w:rFonts w:hAnsi="宋体" w:cs="宋体" w:hint="eastAsia"/>
          <w:sz w:val="32"/>
        </w:rPr>
        <w:fldChar w:fldCharType="separate"/>
      </w:r>
      <w:hyperlink w:anchor="_Toc4593" w:history="1">
        <w:r w:rsidR="00E574E8">
          <w:rPr>
            <w:rFonts w:hAnsi="宋体" w:cs="宋体" w:hint="eastAsia"/>
            <w:noProof/>
          </w:rPr>
          <w:t>第一章  投标须知</w:t>
        </w:r>
        <w:r w:rsidR="00E574E8">
          <w:rPr>
            <w:noProof/>
          </w:rPr>
          <w:tab/>
        </w:r>
        <w:r w:rsidR="00E574E8">
          <w:rPr>
            <w:noProof/>
          </w:rPr>
          <w:fldChar w:fldCharType="begin"/>
        </w:r>
        <w:r w:rsidR="00E574E8">
          <w:rPr>
            <w:noProof/>
          </w:rPr>
          <w:instrText xml:space="preserve"> PAGEREF _Toc4593 \h </w:instrText>
        </w:r>
        <w:r w:rsidR="00E574E8">
          <w:rPr>
            <w:noProof/>
          </w:rPr>
        </w:r>
        <w:r w:rsidR="00E574E8">
          <w:rPr>
            <w:noProof/>
          </w:rPr>
          <w:fldChar w:fldCharType="separate"/>
        </w:r>
        <w:r w:rsidR="002058DE">
          <w:rPr>
            <w:noProof/>
          </w:rPr>
          <w:t>1</w:t>
        </w:r>
        <w:r w:rsidR="00E574E8">
          <w:rPr>
            <w:noProof/>
          </w:rPr>
          <w:fldChar w:fldCharType="end"/>
        </w:r>
      </w:hyperlink>
    </w:p>
    <w:p w14:paraId="375BE7B7" w14:textId="69071C20" w:rsidR="00E574E8" w:rsidRDefault="00E574E8">
      <w:pPr>
        <w:pStyle w:val="TOC2"/>
        <w:tabs>
          <w:tab w:val="clear" w:pos="9060"/>
          <w:tab w:val="right" w:leader="dot" w:pos="9070"/>
        </w:tabs>
        <w:ind w:left="420"/>
        <w:rPr>
          <w:noProof/>
        </w:rPr>
      </w:pPr>
      <w:hyperlink w:anchor="_Toc10597" w:history="1">
        <w:r>
          <w:rPr>
            <w:rFonts w:ascii="宋体" w:hAnsi="宋体" w:cs="宋体" w:hint="eastAsia"/>
            <w:noProof/>
            <w:szCs w:val="28"/>
          </w:rPr>
          <w:t>一、投标须知前附表</w:t>
        </w:r>
        <w:r>
          <w:rPr>
            <w:noProof/>
          </w:rPr>
          <w:tab/>
        </w:r>
        <w:r>
          <w:rPr>
            <w:noProof/>
          </w:rPr>
          <w:fldChar w:fldCharType="begin"/>
        </w:r>
        <w:r>
          <w:rPr>
            <w:noProof/>
          </w:rPr>
          <w:instrText xml:space="preserve"> PAGEREF _Toc10597 \h </w:instrText>
        </w:r>
        <w:r>
          <w:rPr>
            <w:noProof/>
          </w:rPr>
        </w:r>
        <w:r>
          <w:rPr>
            <w:noProof/>
          </w:rPr>
          <w:fldChar w:fldCharType="separate"/>
        </w:r>
        <w:r w:rsidR="002058DE">
          <w:rPr>
            <w:noProof/>
          </w:rPr>
          <w:t>1</w:t>
        </w:r>
        <w:r>
          <w:rPr>
            <w:noProof/>
          </w:rPr>
          <w:fldChar w:fldCharType="end"/>
        </w:r>
      </w:hyperlink>
    </w:p>
    <w:p w14:paraId="5BD5319E" w14:textId="2AE1A169" w:rsidR="00E574E8" w:rsidRDefault="00E574E8">
      <w:pPr>
        <w:pStyle w:val="TOC2"/>
        <w:tabs>
          <w:tab w:val="clear" w:pos="9060"/>
          <w:tab w:val="right" w:leader="dot" w:pos="9070"/>
        </w:tabs>
        <w:ind w:left="420"/>
        <w:rPr>
          <w:noProof/>
        </w:rPr>
      </w:pPr>
      <w:hyperlink w:anchor="_Toc23812" w:history="1">
        <w:r>
          <w:rPr>
            <w:rFonts w:ascii="宋体" w:hAnsi="宋体" w:cs="宋体" w:hint="eastAsia"/>
            <w:noProof/>
            <w:szCs w:val="28"/>
          </w:rPr>
          <w:t>二、投标须知修改表</w:t>
        </w:r>
        <w:r>
          <w:rPr>
            <w:noProof/>
          </w:rPr>
          <w:tab/>
        </w:r>
        <w:r>
          <w:rPr>
            <w:noProof/>
          </w:rPr>
          <w:fldChar w:fldCharType="begin"/>
        </w:r>
        <w:r>
          <w:rPr>
            <w:noProof/>
          </w:rPr>
          <w:instrText xml:space="preserve"> PAGEREF _Toc23812 \h </w:instrText>
        </w:r>
        <w:r>
          <w:rPr>
            <w:noProof/>
          </w:rPr>
        </w:r>
        <w:r>
          <w:rPr>
            <w:noProof/>
          </w:rPr>
          <w:fldChar w:fldCharType="separate"/>
        </w:r>
        <w:r w:rsidR="002058DE">
          <w:rPr>
            <w:noProof/>
          </w:rPr>
          <w:t>9</w:t>
        </w:r>
        <w:r>
          <w:rPr>
            <w:noProof/>
          </w:rPr>
          <w:fldChar w:fldCharType="end"/>
        </w:r>
      </w:hyperlink>
    </w:p>
    <w:p w14:paraId="1CDD67F2" w14:textId="0E9217EC" w:rsidR="00E574E8" w:rsidRDefault="00E574E8">
      <w:pPr>
        <w:pStyle w:val="TOC2"/>
        <w:tabs>
          <w:tab w:val="clear" w:pos="9060"/>
          <w:tab w:val="right" w:leader="dot" w:pos="9070"/>
        </w:tabs>
        <w:ind w:left="420"/>
        <w:rPr>
          <w:noProof/>
        </w:rPr>
      </w:pPr>
      <w:hyperlink w:anchor="_Toc11734" w:history="1">
        <w:r>
          <w:rPr>
            <w:rFonts w:ascii="宋体" w:hAnsi="宋体" w:cs="宋体" w:hint="eastAsia"/>
            <w:noProof/>
            <w:szCs w:val="28"/>
          </w:rPr>
          <w:t>三、投标须知通用条款</w:t>
        </w:r>
        <w:r>
          <w:rPr>
            <w:noProof/>
          </w:rPr>
          <w:tab/>
        </w:r>
        <w:r>
          <w:rPr>
            <w:noProof/>
          </w:rPr>
          <w:fldChar w:fldCharType="begin"/>
        </w:r>
        <w:r>
          <w:rPr>
            <w:noProof/>
          </w:rPr>
          <w:instrText xml:space="preserve"> PAGEREF _Toc11734 \h </w:instrText>
        </w:r>
        <w:r>
          <w:rPr>
            <w:noProof/>
          </w:rPr>
        </w:r>
        <w:r>
          <w:rPr>
            <w:noProof/>
          </w:rPr>
          <w:fldChar w:fldCharType="separate"/>
        </w:r>
        <w:r w:rsidR="002058DE">
          <w:rPr>
            <w:noProof/>
          </w:rPr>
          <w:t>21</w:t>
        </w:r>
        <w:r>
          <w:rPr>
            <w:noProof/>
          </w:rPr>
          <w:fldChar w:fldCharType="end"/>
        </w:r>
      </w:hyperlink>
    </w:p>
    <w:p w14:paraId="74E977D1" w14:textId="15A8A3CC" w:rsidR="00E574E8" w:rsidRDefault="00E574E8">
      <w:pPr>
        <w:pStyle w:val="TOC3"/>
        <w:tabs>
          <w:tab w:val="right" w:leader="dot" w:pos="9070"/>
        </w:tabs>
        <w:ind w:left="840"/>
        <w:rPr>
          <w:noProof/>
        </w:rPr>
      </w:pPr>
      <w:hyperlink w:anchor="_Toc9393" w:history="1">
        <w:r>
          <w:rPr>
            <w:rFonts w:hint="eastAsia"/>
            <w:noProof/>
          </w:rPr>
          <w:t>（一）总则</w:t>
        </w:r>
        <w:r>
          <w:rPr>
            <w:noProof/>
          </w:rPr>
          <w:tab/>
        </w:r>
        <w:r>
          <w:rPr>
            <w:noProof/>
          </w:rPr>
          <w:fldChar w:fldCharType="begin"/>
        </w:r>
        <w:r>
          <w:rPr>
            <w:noProof/>
          </w:rPr>
          <w:instrText xml:space="preserve"> PAGEREF _Toc9393 \h </w:instrText>
        </w:r>
        <w:r>
          <w:rPr>
            <w:noProof/>
          </w:rPr>
        </w:r>
        <w:r>
          <w:rPr>
            <w:noProof/>
          </w:rPr>
          <w:fldChar w:fldCharType="separate"/>
        </w:r>
        <w:r w:rsidR="002058DE">
          <w:rPr>
            <w:noProof/>
          </w:rPr>
          <w:t>21</w:t>
        </w:r>
        <w:r>
          <w:rPr>
            <w:noProof/>
          </w:rPr>
          <w:fldChar w:fldCharType="end"/>
        </w:r>
      </w:hyperlink>
    </w:p>
    <w:p w14:paraId="3BA68303" w14:textId="05CCAD2D" w:rsidR="00E574E8" w:rsidRDefault="00E574E8">
      <w:pPr>
        <w:pStyle w:val="TOC3"/>
        <w:tabs>
          <w:tab w:val="right" w:leader="dot" w:pos="9070"/>
        </w:tabs>
        <w:ind w:left="840"/>
        <w:rPr>
          <w:noProof/>
        </w:rPr>
      </w:pPr>
      <w:hyperlink w:anchor="_Toc14112" w:history="1">
        <w:r>
          <w:rPr>
            <w:rFonts w:hint="eastAsia"/>
            <w:noProof/>
          </w:rPr>
          <w:t>（二）招标文件</w:t>
        </w:r>
        <w:r>
          <w:rPr>
            <w:noProof/>
          </w:rPr>
          <w:tab/>
        </w:r>
        <w:r>
          <w:rPr>
            <w:noProof/>
          </w:rPr>
          <w:fldChar w:fldCharType="begin"/>
        </w:r>
        <w:r>
          <w:rPr>
            <w:noProof/>
          </w:rPr>
          <w:instrText xml:space="preserve"> PAGEREF _Toc14112 \h </w:instrText>
        </w:r>
        <w:r>
          <w:rPr>
            <w:noProof/>
          </w:rPr>
        </w:r>
        <w:r>
          <w:rPr>
            <w:noProof/>
          </w:rPr>
          <w:fldChar w:fldCharType="separate"/>
        </w:r>
        <w:r w:rsidR="002058DE">
          <w:rPr>
            <w:noProof/>
          </w:rPr>
          <w:t>22</w:t>
        </w:r>
        <w:r>
          <w:rPr>
            <w:noProof/>
          </w:rPr>
          <w:fldChar w:fldCharType="end"/>
        </w:r>
      </w:hyperlink>
    </w:p>
    <w:p w14:paraId="7DFCEE1E" w14:textId="0F9D8744" w:rsidR="00E574E8" w:rsidRDefault="00E574E8">
      <w:pPr>
        <w:pStyle w:val="TOC3"/>
        <w:tabs>
          <w:tab w:val="right" w:leader="dot" w:pos="9070"/>
        </w:tabs>
        <w:ind w:left="840"/>
        <w:rPr>
          <w:noProof/>
        </w:rPr>
      </w:pPr>
      <w:hyperlink w:anchor="_Toc16897" w:history="1">
        <w:r>
          <w:rPr>
            <w:rFonts w:hint="eastAsia"/>
            <w:noProof/>
          </w:rPr>
          <w:t>（三）投标文件的编制</w:t>
        </w:r>
        <w:r>
          <w:rPr>
            <w:noProof/>
          </w:rPr>
          <w:tab/>
        </w:r>
        <w:r>
          <w:rPr>
            <w:noProof/>
          </w:rPr>
          <w:fldChar w:fldCharType="begin"/>
        </w:r>
        <w:r>
          <w:rPr>
            <w:noProof/>
          </w:rPr>
          <w:instrText xml:space="preserve"> PAGEREF _Toc16897 \h </w:instrText>
        </w:r>
        <w:r>
          <w:rPr>
            <w:noProof/>
          </w:rPr>
        </w:r>
        <w:r>
          <w:rPr>
            <w:noProof/>
          </w:rPr>
          <w:fldChar w:fldCharType="separate"/>
        </w:r>
        <w:r w:rsidR="002058DE">
          <w:rPr>
            <w:noProof/>
          </w:rPr>
          <w:t>23</w:t>
        </w:r>
        <w:r>
          <w:rPr>
            <w:noProof/>
          </w:rPr>
          <w:fldChar w:fldCharType="end"/>
        </w:r>
      </w:hyperlink>
    </w:p>
    <w:p w14:paraId="6B47E18B" w14:textId="20A9F083" w:rsidR="00E574E8" w:rsidRDefault="00E574E8">
      <w:pPr>
        <w:pStyle w:val="TOC3"/>
        <w:tabs>
          <w:tab w:val="right" w:leader="dot" w:pos="9070"/>
        </w:tabs>
        <w:ind w:left="840"/>
        <w:rPr>
          <w:noProof/>
        </w:rPr>
      </w:pPr>
      <w:hyperlink w:anchor="_Toc9535" w:history="1">
        <w:r>
          <w:rPr>
            <w:rFonts w:hint="eastAsia"/>
            <w:noProof/>
          </w:rPr>
          <w:t>（四）投标文件的提交</w:t>
        </w:r>
        <w:r>
          <w:rPr>
            <w:noProof/>
          </w:rPr>
          <w:tab/>
        </w:r>
        <w:r>
          <w:rPr>
            <w:noProof/>
          </w:rPr>
          <w:fldChar w:fldCharType="begin"/>
        </w:r>
        <w:r>
          <w:rPr>
            <w:noProof/>
          </w:rPr>
          <w:instrText xml:space="preserve"> PAGEREF _Toc9535 \h </w:instrText>
        </w:r>
        <w:r>
          <w:rPr>
            <w:noProof/>
          </w:rPr>
        </w:r>
        <w:r>
          <w:rPr>
            <w:noProof/>
          </w:rPr>
          <w:fldChar w:fldCharType="separate"/>
        </w:r>
        <w:r w:rsidR="002058DE">
          <w:rPr>
            <w:noProof/>
          </w:rPr>
          <w:t>30</w:t>
        </w:r>
        <w:r>
          <w:rPr>
            <w:noProof/>
          </w:rPr>
          <w:fldChar w:fldCharType="end"/>
        </w:r>
      </w:hyperlink>
    </w:p>
    <w:p w14:paraId="3FA47A05" w14:textId="70FDACD5" w:rsidR="00E574E8" w:rsidRDefault="00E574E8">
      <w:pPr>
        <w:pStyle w:val="TOC3"/>
        <w:tabs>
          <w:tab w:val="right" w:leader="dot" w:pos="9070"/>
        </w:tabs>
        <w:ind w:left="840"/>
        <w:rPr>
          <w:noProof/>
        </w:rPr>
      </w:pPr>
      <w:hyperlink w:anchor="_Toc20628" w:history="1">
        <w:r>
          <w:rPr>
            <w:rFonts w:hint="eastAsia"/>
            <w:noProof/>
          </w:rPr>
          <w:t>（五）开标、评标、定标及合同签定</w:t>
        </w:r>
        <w:r>
          <w:rPr>
            <w:noProof/>
          </w:rPr>
          <w:tab/>
        </w:r>
        <w:r>
          <w:rPr>
            <w:noProof/>
          </w:rPr>
          <w:fldChar w:fldCharType="begin"/>
        </w:r>
        <w:r>
          <w:rPr>
            <w:noProof/>
          </w:rPr>
          <w:instrText xml:space="preserve"> PAGEREF _Toc20628 \h </w:instrText>
        </w:r>
        <w:r>
          <w:rPr>
            <w:noProof/>
          </w:rPr>
        </w:r>
        <w:r>
          <w:rPr>
            <w:noProof/>
          </w:rPr>
          <w:fldChar w:fldCharType="separate"/>
        </w:r>
        <w:r w:rsidR="002058DE">
          <w:rPr>
            <w:noProof/>
          </w:rPr>
          <w:t>31</w:t>
        </w:r>
        <w:r>
          <w:rPr>
            <w:noProof/>
          </w:rPr>
          <w:fldChar w:fldCharType="end"/>
        </w:r>
      </w:hyperlink>
    </w:p>
    <w:p w14:paraId="23E9FAA5" w14:textId="76FA8242" w:rsidR="00E574E8" w:rsidRDefault="00E574E8">
      <w:pPr>
        <w:pStyle w:val="TOC1"/>
        <w:tabs>
          <w:tab w:val="clear" w:pos="9060"/>
          <w:tab w:val="right" w:leader="dot" w:pos="9070"/>
        </w:tabs>
        <w:rPr>
          <w:noProof/>
        </w:rPr>
      </w:pPr>
      <w:hyperlink w:anchor="_Toc27994" w:history="1">
        <w:r>
          <w:rPr>
            <w:rFonts w:hAnsi="宋体" w:cs="宋体" w:hint="eastAsia"/>
            <w:noProof/>
          </w:rPr>
          <w:t>第二章  开标、评标及定标办法</w:t>
        </w:r>
        <w:r>
          <w:rPr>
            <w:noProof/>
          </w:rPr>
          <w:tab/>
        </w:r>
        <w:r>
          <w:rPr>
            <w:noProof/>
          </w:rPr>
          <w:fldChar w:fldCharType="begin"/>
        </w:r>
        <w:r>
          <w:rPr>
            <w:noProof/>
          </w:rPr>
          <w:instrText xml:space="preserve"> PAGEREF _Toc27994 \h </w:instrText>
        </w:r>
        <w:r>
          <w:rPr>
            <w:noProof/>
          </w:rPr>
        </w:r>
        <w:r>
          <w:rPr>
            <w:noProof/>
          </w:rPr>
          <w:fldChar w:fldCharType="separate"/>
        </w:r>
        <w:r w:rsidR="002058DE">
          <w:rPr>
            <w:noProof/>
          </w:rPr>
          <w:t>34</w:t>
        </w:r>
        <w:r>
          <w:rPr>
            <w:noProof/>
          </w:rPr>
          <w:fldChar w:fldCharType="end"/>
        </w:r>
      </w:hyperlink>
    </w:p>
    <w:p w14:paraId="624143D6" w14:textId="2FF85E4A" w:rsidR="00E574E8" w:rsidRDefault="00E574E8">
      <w:pPr>
        <w:pStyle w:val="TOC2"/>
        <w:tabs>
          <w:tab w:val="clear" w:pos="9060"/>
          <w:tab w:val="right" w:leader="dot" w:pos="9070"/>
        </w:tabs>
        <w:ind w:left="420"/>
        <w:rPr>
          <w:noProof/>
        </w:rPr>
      </w:pPr>
      <w:hyperlink w:anchor="_Toc8427" w:history="1">
        <w:r>
          <w:rPr>
            <w:rFonts w:ascii="宋体" w:hAnsi="宋体" w:cs="宋体" w:hint="eastAsia"/>
            <w:noProof/>
            <w:szCs w:val="28"/>
          </w:rPr>
          <w:t>一、开标、评标及定标办法修改表</w:t>
        </w:r>
        <w:r>
          <w:rPr>
            <w:noProof/>
          </w:rPr>
          <w:tab/>
        </w:r>
        <w:r>
          <w:rPr>
            <w:noProof/>
          </w:rPr>
          <w:fldChar w:fldCharType="begin"/>
        </w:r>
        <w:r>
          <w:rPr>
            <w:noProof/>
          </w:rPr>
          <w:instrText xml:space="preserve"> PAGEREF _Toc8427 \h </w:instrText>
        </w:r>
        <w:r>
          <w:rPr>
            <w:noProof/>
          </w:rPr>
        </w:r>
        <w:r>
          <w:rPr>
            <w:noProof/>
          </w:rPr>
          <w:fldChar w:fldCharType="separate"/>
        </w:r>
        <w:r w:rsidR="002058DE">
          <w:rPr>
            <w:noProof/>
          </w:rPr>
          <w:t>34</w:t>
        </w:r>
        <w:r>
          <w:rPr>
            <w:noProof/>
          </w:rPr>
          <w:fldChar w:fldCharType="end"/>
        </w:r>
      </w:hyperlink>
    </w:p>
    <w:p w14:paraId="7CD455E9" w14:textId="265ED15C" w:rsidR="00E574E8" w:rsidRDefault="00E574E8">
      <w:pPr>
        <w:pStyle w:val="TOC2"/>
        <w:tabs>
          <w:tab w:val="clear" w:pos="9060"/>
          <w:tab w:val="right" w:leader="dot" w:pos="9070"/>
        </w:tabs>
        <w:ind w:left="420"/>
        <w:rPr>
          <w:noProof/>
        </w:rPr>
      </w:pPr>
      <w:hyperlink w:anchor="_Toc30203" w:history="1">
        <w:r>
          <w:rPr>
            <w:rFonts w:ascii="宋体" w:hAnsi="宋体" w:cs="宋体" w:hint="eastAsia"/>
            <w:noProof/>
            <w:szCs w:val="28"/>
          </w:rPr>
          <w:t>二、开标、评标及定标办法</w:t>
        </w:r>
        <w:r>
          <w:rPr>
            <w:rFonts w:ascii="宋体" w:hAnsi="宋体" w:cs="宋体" w:hint="eastAsia"/>
            <w:noProof/>
            <w:szCs w:val="32"/>
          </w:rPr>
          <w:t>通用条款</w:t>
        </w:r>
        <w:r>
          <w:rPr>
            <w:noProof/>
          </w:rPr>
          <w:tab/>
        </w:r>
        <w:r>
          <w:rPr>
            <w:noProof/>
          </w:rPr>
          <w:fldChar w:fldCharType="begin"/>
        </w:r>
        <w:r>
          <w:rPr>
            <w:noProof/>
          </w:rPr>
          <w:instrText xml:space="preserve"> PAGEREF _Toc30203 \h </w:instrText>
        </w:r>
        <w:r>
          <w:rPr>
            <w:noProof/>
          </w:rPr>
        </w:r>
        <w:r>
          <w:rPr>
            <w:noProof/>
          </w:rPr>
          <w:fldChar w:fldCharType="separate"/>
        </w:r>
        <w:r w:rsidR="002058DE">
          <w:rPr>
            <w:noProof/>
          </w:rPr>
          <w:t>44</w:t>
        </w:r>
        <w:r>
          <w:rPr>
            <w:noProof/>
          </w:rPr>
          <w:fldChar w:fldCharType="end"/>
        </w:r>
      </w:hyperlink>
    </w:p>
    <w:p w14:paraId="78F0BE6E" w14:textId="757925BF" w:rsidR="00E574E8" w:rsidRDefault="00E574E8">
      <w:pPr>
        <w:pStyle w:val="TOC3"/>
        <w:tabs>
          <w:tab w:val="right" w:leader="dot" w:pos="9070"/>
        </w:tabs>
        <w:ind w:left="840"/>
        <w:rPr>
          <w:noProof/>
        </w:rPr>
      </w:pPr>
      <w:hyperlink w:anchor="_Toc16181" w:history="1">
        <w:r>
          <w:rPr>
            <w:rFonts w:hint="eastAsia"/>
            <w:noProof/>
          </w:rPr>
          <w:t>（一）总则</w:t>
        </w:r>
        <w:r>
          <w:rPr>
            <w:noProof/>
          </w:rPr>
          <w:tab/>
        </w:r>
        <w:r>
          <w:rPr>
            <w:noProof/>
          </w:rPr>
          <w:fldChar w:fldCharType="begin"/>
        </w:r>
        <w:r>
          <w:rPr>
            <w:noProof/>
          </w:rPr>
          <w:instrText xml:space="preserve"> PAGEREF _Toc16181 \h </w:instrText>
        </w:r>
        <w:r>
          <w:rPr>
            <w:noProof/>
          </w:rPr>
        </w:r>
        <w:r>
          <w:rPr>
            <w:noProof/>
          </w:rPr>
          <w:fldChar w:fldCharType="separate"/>
        </w:r>
        <w:r w:rsidR="002058DE">
          <w:rPr>
            <w:noProof/>
          </w:rPr>
          <w:t>44</w:t>
        </w:r>
        <w:r>
          <w:rPr>
            <w:noProof/>
          </w:rPr>
          <w:fldChar w:fldCharType="end"/>
        </w:r>
      </w:hyperlink>
    </w:p>
    <w:p w14:paraId="46C68CA7" w14:textId="6AA50CB5" w:rsidR="00E574E8" w:rsidRDefault="00E574E8">
      <w:pPr>
        <w:pStyle w:val="TOC3"/>
        <w:tabs>
          <w:tab w:val="right" w:leader="dot" w:pos="9070"/>
        </w:tabs>
        <w:ind w:left="840"/>
        <w:rPr>
          <w:noProof/>
        </w:rPr>
      </w:pPr>
      <w:hyperlink w:anchor="_Toc825" w:history="1">
        <w:r>
          <w:rPr>
            <w:rFonts w:hAnsi="宋体" w:cs="宋体" w:hint="eastAsia"/>
            <w:noProof/>
            <w:szCs w:val="24"/>
          </w:rPr>
          <w:t>（二）开标评标办法程序和细则</w:t>
        </w:r>
        <w:r>
          <w:rPr>
            <w:noProof/>
          </w:rPr>
          <w:tab/>
        </w:r>
        <w:r>
          <w:rPr>
            <w:noProof/>
          </w:rPr>
          <w:fldChar w:fldCharType="begin"/>
        </w:r>
        <w:r>
          <w:rPr>
            <w:noProof/>
          </w:rPr>
          <w:instrText xml:space="preserve"> PAGEREF _Toc825 \h </w:instrText>
        </w:r>
        <w:r>
          <w:rPr>
            <w:noProof/>
          </w:rPr>
        </w:r>
        <w:r>
          <w:rPr>
            <w:noProof/>
          </w:rPr>
          <w:fldChar w:fldCharType="separate"/>
        </w:r>
        <w:r w:rsidR="002058DE">
          <w:rPr>
            <w:noProof/>
          </w:rPr>
          <w:t>46</w:t>
        </w:r>
        <w:r>
          <w:rPr>
            <w:noProof/>
          </w:rPr>
          <w:fldChar w:fldCharType="end"/>
        </w:r>
      </w:hyperlink>
    </w:p>
    <w:p w14:paraId="4A0EC4E6" w14:textId="7295886E" w:rsidR="00E574E8" w:rsidRDefault="00E574E8">
      <w:pPr>
        <w:pStyle w:val="TOC1"/>
        <w:tabs>
          <w:tab w:val="clear" w:pos="9060"/>
          <w:tab w:val="right" w:leader="dot" w:pos="9070"/>
        </w:tabs>
        <w:rPr>
          <w:noProof/>
        </w:rPr>
      </w:pPr>
      <w:hyperlink w:anchor="_Toc11586" w:history="1">
        <w:r>
          <w:rPr>
            <w:rFonts w:hAnsi="宋体" w:cs="宋体" w:hint="eastAsia"/>
            <w:noProof/>
          </w:rPr>
          <w:t>第三章  合同条款</w:t>
        </w:r>
        <w:r>
          <w:rPr>
            <w:noProof/>
          </w:rPr>
          <w:tab/>
        </w:r>
        <w:r>
          <w:rPr>
            <w:noProof/>
          </w:rPr>
          <w:fldChar w:fldCharType="begin"/>
        </w:r>
        <w:r>
          <w:rPr>
            <w:noProof/>
          </w:rPr>
          <w:instrText xml:space="preserve"> PAGEREF _Toc11586 \h </w:instrText>
        </w:r>
        <w:r>
          <w:rPr>
            <w:noProof/>
          </w:rPr>
        </w:r>
        <w:r>
          <w:rPr>
            <w:noProof/>
          </w:rPr>
          <w:fldChar w:fldCharType="separate"/>
        </w:r>
        <w:r w:rsidR="002058DE">
          <w:rPr>
            <w:noProof/>
          </w:rPr>
          <w:t>67</w:t>
        </w:r>
        <w:r>
          <w:rPr>
            <w:noProof/>
          </w:rPr>
          <w:fldChar w:fldCharType="end"/>
        </w:r>
      </w:hyperlink>
    </w:p>
    <w:p w14:paraId="33A48A6A" w14:textId="270CF2F2" w:rsidR="00E574E8" w:rsidRDefault="00E574E8">
      <w:pPr>
        <w:pStyle w:val="TOC1"/>
        <w:tabs>
          <w:tab w:val="clear" w:pos="9060"/>
          <w:tab w:val="right" w:leader="dot" w:pos="9070"/>
        </w:tabs>
        <w:rPr>
          <w:noProof/>
        </w:rPr>
      </w:pPr>
      <w:hyperlink w:anchor="_Toc3417" w:history="1">
        <w:r>
          <w:rPr>
            <w:rFonts w:hAnsi="宋体" w:cs="宋体" w:hint="eastAsia"/>
            <w:noProof/>
          </w:rPr>
          <w:t>第四章 投标文件格式</w:t>
        </w:r>
        <w:r>
          <w:rPr>
            <w:noProof/>
          </w:rPr>
          <w:tab/>
        </w:r>
        <w:r>
          <w:rPr>
            <w:noProof/>
          </w:rPr>
          <w:fldChar w:fldCharType="begin"/>
        </w:r>
        <w:r>
          <w:rPr>
            <w:noProof/>
          </w:rPr>
          <w:instrText xml:space="preserve"> PAGEREF _Toc3417 \h </w:instrText>
        </w:r>
        <w:r>
          <w:rPr>
            <w:noProof/>
          </w:rPr>
        </w:r>
        <w:r>
          <w:rPr>
            <w:noProof/>
          </w:rPr>
          <w:fldChar w:fldCharType="separate"/>
        </w:r>
        <w:r w:rsidR="002058DE">
          <w:rPr>
            <w:noProof/>
          </w:rPr>
          <w:t>68</w:t>
        </w:r>
        <w:r>
          <w:rPr>
            <w:noProof/>
          </w:rPr>
          <w:fldChar w:fldCharType="end"/>
        </w:r>
      </w:hyperlink>
    </w:p>
    <w:p w14:paraId="4A5EDCB3" w14:textId="3D7FCF41" w:rsidR="00E574E8" w:rsidRDefault="00E574E8">
      <w:pPr>
        <w:pStyle w:val="TOC1"/>
        <w:tabs>
          <w:tab w:val="clear" w:pos="9060"/>
          <w:tab w:val="right" w:leader="dot" w:pos="9070"/>
        </w:tabs>
        <w:rPr>
          <w:noProof/>
        </w:rPr>
      </w:pPr>
      <w:hyperlink w:anchor="_Toc14026" w:history="1">
        <w:r>
          <w:rPr>
            <w:rFonts w:hAnsi="宋体" w:cs="宋体" w:hint="eastAsia"/>
            <w:noProof/>
            <w:kern w:val="44"/>
          </w:rPr>
          <w:t>第五章  技术条件（工程建设标准）</w:t>
        </w:r>
        <w:r>
          <w:rPr>
            <w:noProof/>
          </w:rPr>
          <w:tab/>
        </w:r>
        <w:r w:rsidR="002058DE">
          <w:rPr>
            <w:rFonts w:hint="eastAsia"/>
            <w:noProof/>
          </w:rPr>
          <w:t>90</w:t>
        </w:r>
      </w:hyperlink>
    </w:p>
    <w:p w14:paraId="344590DA" w14:textId="5725EEE0" w:rsidR="00E574E8" w:rsidRDefault="00E574E8">
      <w:pPr>
        <w:pStyle w:val="TOC1"/>
        <w:tabs>
          <w:tab w:val="clear" w:pos="9060"/>
          <w:tab w:val="right" w:leader="dot" w:pos="9070"/>
        </w:tabs>
        <w:rPr>
          <w:noProof/>
        </w:rPr>
      </w:pPr>
      <w:hyperlink w:anchor="_Toc1964" w:history="1">
        <w:r>
          <w:rPr>
            <w:rFonts w:hAnsi="宋体" w:cs="宋体" w:hint="eastAsia"/>
            <w:noProof/>
            <w:kern w:val="44"/>
          </w:rPr>
          <w:t>第六章  图纸及勘察资料</w:t>
        </w:r>
        <w:r>
          <w:rPr>
            <w:noProof/>
          </w:rPr>
          <w:tab/>
        </w:r>
        <w:r w:rsidR="002058DE">
          <w:rPr>
            <w:rFonts w:hint="eastAsia"/>
            <w:noProof/>
          </w:rPr>
          <w:t>103</w:t>
        </w:r>
      </w:hyperlink>
    </w:p>
    <w:p w14:paraId="0E8936E2" w14:textId="07C7FAF8" w:rsidR="00E574E8" w:rsidRDefault="00E574E8">
      <w:pPr>
        <w:pStyle w:val="TOC1"/>
        <w:tabs>
          <w:tab w:val="clear" w:pos="9060"/>
          <w:tab w:val="right" w:leader="dot" w:pos="9070"/>
        </w:tabs>
        <w:rPr>
          <w:noProof/>
        </w:rPr>
      </w:pPr>
      <w:hyperlink w:anchor="_Toc26404" w:history="1">
        <w:r>
          <w:rPr>
            <w:rFonts w:hAnsi="宋体" w:cs="宋体" w:hint="eastAsia"/>
            <w:noProof/>
            <w:kern w:val="44"/>
          </w:rPr>
          <w:t>第七章  工程量清单</w:t>
        </w:r>
        <w:r>
          <w:rPr>
            <w:noProof/>
          </w:rPr>
          <w:tab/>
        </w:r>
        <w:r>
          <w:rPr>
            <w:noProof/>
          </w:rPr>
          <w:fldChar w:fldCharType="begin"/>
        </w:r>
        <w:r>
          <w:rPr>
            <w:noProof/>
          </w:rPr>
          <w:instrText xml:space="preserve"> PAGEREF _Toc26404 \h </w:instrText>
        </w:r>
        <w:r>
          <w:rPr>
            <w:noProof/>
          </w:rPr>
        </w:r>
        <w:r>
          <w:rPr>
            <w:noProof/>
          </w:rPr>
          <w:fldChar w:fldCharType="separate"/>
        </w:r>
        <w:r w:rsidR="002058DE">
          <w:rPr>
            <w:noProof/>
          </w:rPr>
          <w:t>104</w:t>
        </w:r>
        <w:r>
          <w:rPr>
            <w:noProof/>
          </w:rPr>
          <w:fldChar w:fldCharType="end"/>
        </w:r>
      </w:hyperlink>
    </w:p>
    <w:p w14:paraId="410B2264" w14:textId="26BA9BB3" w:rsidR="00E574E8" w:rsidRDefault="00E574E8">
      <w:pPr>
        <w:pStyle w:val="TOC1"/>
        <w:tabs>
          <w:tab w:val="clear" w:pos="9060"/>
          <w:tab w:val="right" w:leader="dot" w:pos="9070"/>
        </w:tabs>
        <w:rPr>
          <w:noProof/>
        </w:rPr>
      </w:pPr>
      <w:hyperlink w:anchor="_Toc31901" w:history="1">
        <w:r>
          <w:rPr>
            <w:rFonts w:hAnsi="宋体" w:cs="宋体" w:hint="eastAsia"/>
            <w:noProof/>
            <w:kern w:val="44"/>
          </w:rPr>
          <w:t>第八章  最高投标限价</w:t>
        </w:r>
        <w:r>
          <w:rPr>
            <w:noProof/>
          </w:rPr>
          <w:tab/>
        </w:r>
        <w:r>
          <w:rPr>
            <w:noProof/>
          </w:rPr>
          <w:fldChar w:fldCharType="begin"/>
        </w:r>
        <w:r>
          <w:rPr>
            <w:noProof/>
          </w:rPr>
          <w:instrText xml:space="preserve"> PAGEREF _Toc31901 \h </w:instrText>
        </w:r>
        <w:r>
          <w:rPr>
            <w:noProof/>
          </w:rPr>
        </w:r>
        <w:r>
          <w:rPr>
            <w:noProof/>
          </w:rPr>
          <w:fldChar w:fldCharType="separate"/>
        </w:r>
        <w:r w:rsidR="002058DE">
          <w:rPr>
            <w:noProof/>
          </w:rPr>
          <w:t>105</w:t>
        </w:r>
        <w:r>
          <w:rPr>
            <w:noProof/>
          </w:rPr>
          <w:fldChar w:fldCharType="end"/>
        </w:r>
      </w:hyperlink>
    </w:p>
    <w:p w14:paraId="63332932" w14:textId="77777777" w:rsidR="00E574E8" w:rsidRDefault="00000000">
      <w:pPr>
        <w:pStyle w:val="1"/>
        <w:rPr>
          <w:rFonts w:ascii="宋体" w:hAnsi="宋体" w:cs="宋体" w:hint="eastAsia"/>
        </w:rPr>
        <w:sectPr w:rsidR="00E574E8">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851" w:footer="907" w:gutter="0"/>
          <w:cols w:space="720"/>
          <w:titlePg/>
          <w:docGrid w:type="lines" w:linePitch="312"/>
        </w:sectPr>
      </w:pPr>
      <w:r>
        <w:rPr>
          <w:rFonts w:ascii="宋体" w:hAnsi="宋体" w:cs="宋体" w:hint="eastAsia"/>
          <w:szCs w:val="32"/>
        </w:rPr>
        <w:fldChar w:fldCharType="end"/>
      </w:r>
    </w:p>
    <w:p w14:paraId="3CC05F52" w14:textId="77777777" w:rsidR="00E574E8" w:rsidRDefault="00000000">
      <w:pPr>
        <w:pStyle w:val="1"/>
        <w:spacing w:before="0" w:after="0"/>
        <w:jc w:val="center"/>
        <w:rPr>
          <w:rFonts w:ascii="宋体" w:hAnsi="宋体" w:cs="宋体" w:hint="eastAsia"/>
          <w:sz w:val="32"/>
          <w:szCs w:val="32"/>
        </w:rPr>
      </w:pPr>
      <w:bookmarkStart w:id="0" w:name="_Toc4593"/>
      <w:r>
        <w:rPr>
          <w:rFonts w:ascii="宋体" w:hAnsi="宋体" w:cs="宋体" w:hint="eastAsia"/>
          <w:sz w:val="32"/>
          <w:szCs w:val="32"/>
        </w:rPr>
        <w:lastRenderedPageBreak/>
        <w:t>第一章  投标须知</w:t>
      </w:r>
      <w:bookmarkEnd w:id="0"/>
    </w:p>
    <w:p w14:paraId="3B15A5CE" w14:textId="77777777" w:rsidR="00E574E8" w:rsidRDefault="00000000">
      <w:pPr>
        <w:pStyle w:val="2"/>
        <w:spacing w:before="0" w:after="0" w:line="360" w:lineRule="auto"/>
        <w:ind w:left="0"/>
        <w:rPr>
          <w:rFonts w:ascii="宋体" w:hAnsi="宋体" w:cs="宋体" w:hint="eastAsia"/>
          <w:color w:val="auto"/>
          <w:sz w:val="28"/>
          <w:szCs w:val="28"/>
        </w:rPr>
      </w:pPr>
      <w:bookmarkStart w:id="1" w:name="_Toc10597"/>
      <w:r>
        <w:rPr>
          <w:rFonts w:ascii="宋体" w:hAnsi="宋体" w:cs="宋体" w:hint="eastAsia"/>
          <w:color w:val="auto"/>
          <w:sz w:val="28"/>
          <w:szCs w:val="28"/>
        </w:rPr>
        <w:t>一、投标须知前附表</w:t>
      </w:r>
      <w:bookmarkEnd w:id="1"/>
    </w:p>
    <w:p w14:paraId="4886A195" w14:textId="77777777" w:rsidR="00E574E8" w:rsidRDefault="00000000">
      <w:pPr>
        <w:pStyle w:val="a3"/>
        <w:snapToGrid w:val="0"/>
        <w:spacing w:line="400" w:lineRule="exact"/>
        <w:ind w:firstLineChars="200" w:firstLine="422"/>
        <w:jc w:val="left"/>
        <w:rPr>
          <w:rFonts w:ascii="宋体" w:hAnsi="宋体" w:cs="宋体" w:hint="eastAsia"/>
          <w:b/>
          <w:szCs w:val="21"/>
        </w:rPr>
      </w:pPr>
      <w:r>
        <w:rPr>
          <w:rFonts w:ascii="宋体" w:hAnsi="宋体" w:cs="宋体" w:hint="eastAsia"/>
          <w:b/>
          <w:szCs w:val="21"/>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4998"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723"/>
        <w:gridCol w:w="936"/>
        <w:gridCol w:w="1774"/>
        <w:gridCol w:w="6279"/>
      </w:tblGrid>
      <w:tr w:rsidR="00E574E8" w14:paraId="0A5A462A" w14:textId="77777777">
        <w:trPr>
          <w:tblHeader/>
        </w:trPr>
        <w:tc>
          <w:tcPr>
            <w:tcW w:w="375" w:type="pct"/>
            <w:tcBorders>
              <w:top w:val="double" w:sz="4" w:space="0" w:color="auto"/>
              <w:left w:val="double" w:sz="4" w:space="0" w:color="auto"/>
              <w:bottom w:val="single" w:sz="4" w:space="0" w:color="auto"/>
              <w:right w:val="single" w:sz="4" w:space="0" w:color="auto"/>
            </w:tcBorders>
            <w:vAlign w:val="center"/>
          </w:tcPr>
          <w:p w14:paraId="6FF1B17C" w14:textId="77777777" w:rsidR="00E574E8" w:rsidRDefault="00000000">
            <w:pPr>
              <w:snapToGrid w:val="0"/>
              <w:spacing w:line="400" w:lineRule="exact"/>
              <w:jc w:val="center"/>
              <w:rPr>
                <w:rFonts w:ascii="宋体" w:hAnsi="宋体" w:cs="宋体" w:hint="eastAsia"/>
                <w:b/>
                <w:bCs/>
                <w:sz w:val="24"/>
                <w:szCs w:val="24"/>
              </w:rPr>
            </w:pPr>
            <w:r>
              <w:rPr>
                <w:rFonts w:ascii="宋体" w:hAnsi="宋体" w:cs="宋体" w:hint="eastAsia"/>
                <w:b/>
                <w:bCs/>
                <w:sz w:val="24"/>
                <w:szCs w:val="24"/>
              </w:rPr>
              <w:t>项目</w:t>
            </w:r>
          </w:p>
        </w:tc>
        <w:tc>
          <w:tcPr>
            <w:tcW w:w="474" w:type="pct"/>
            <w:tcBorders>
              <w:top w:val="double" w:sz="4" w:space="0" w:color="auto"/>
              <w:left w:val="single" w:sz="4" w:space="0" w:color="auto"/>
              <w:bottom w:val="single" w:sz="4" w:space="0" w:color="auto"/>
              <w:right w:val="single" w:sz="4" w:space="0" w:color="auto"/>
            </w:tcBorders>
            <w:vAlign w:val="center"/>
          </w:tcPr>
          <w:p w14:paraId="2632D284" w14:textId="77777777" w:rsidR="00E574E8" w:rsidRDefault="00000000">
            <w:pPr>
              <w:snapToGrid w:val="0"/>
              <w:spacing w:line="400" w:lineRule="exact"/>
              <w:jc w:val="center"/>
              <w:rPr>
                <w:rFonts w:ascii="宋体" w:hAnsi="宋体" w:cs="宋体" w:hint="eastAsia"/>
                <w:b/>
                <w:bCs/>
                <w:sz w:val="24"/>
                <w:szCs w:val="24"/>
              </w:rPr>
            </w:pPr>
            <w:r>
              <w:rPr>
                <w:rFonts w:ascii="宋体" w:hAnsi="宋体" w:cs="宋体" w:hint="eastAsia"/>
                <w:b/>
                <w:bCs/>
                <w:sz w:val="24"/>
                <w:szCs w:val="24"/>
              </w:rPr>
              <w:t>条款号</w:t>
            </w:r>
          </w:p>
        </w:tc>
        <w:tc>
          <w:tcPr>
            <w:tcW w:w="916" w:type="pct"/>
            <w:tcBorders>
              <w:top w:val="double" w:sz="4" w:space="0" w:color="auto"/>
              <w:left w:val="single" w:sz="4" w:space="0" w:color="auto"/>
              <w:bottom w:val="single" w:sz="4" w:space="0" w:color="auto"/>
              <w:right w:val="single" w:sz="4" w:space="0" w:color="auto"/>
            </w:tcBorders>
            <w:vAlign w:val="center"/>
          </w:tcPr>
          <w:p w14:paraId="06C2DE29" w14:textId="77777777" w:rsidR="00E574E8" w:rsidRDefault="00000000">
            <w:pPr>
              <w:snapToGrid w:val="0"/>
              <w:spacing w:line="400" w:lineRule="exact"/>
              <w:jc w:val="center"/>
              <w:rPr>
                <w:rFonts w:ascii="宋体" w:hAnsi="宋体" w:cs="宋体" w:hint="eastAsia"/>
                <w:b/>
                <w:bCs/>
                <w:sz w:val="24"/>
                <w:szCs w:val="24"/>
              </w:rPr>
            </w:pPr>
            <w:r>
              <w:rPr>
                <w:rFonts w:ascii="宋体" w:hAnsi="宋体" w:cs="宋体" w:hint="eastAsia"/>
                <w:b/>
                <w:bCs/>
                <w:sz w:val="24"/>
                <w:szCs w:val="24"/>
              </w:rPr>
              <w:t>内容</w:t>
            </w:r>
          </w:p>
        </w:tc>
        <w:tc>
          <w:tcPr>
            <w:tcW w:w="3234" w:type="pct"/>
            <w:tcBorders>
              <w:top w:val="double" w:sz="4" w:space="0" w:color="auto"/>
              <w:left w:val="single" w:sz="4" w:space="0" w:color="auto"/>
              <w:bottom w:val="single" w:sz="4" w:space="0" w:color="auto"/>
              <w:right w:val="double" w:sz="4" w:space="0" w:color="auto"/>
            </w:tcBorders>
            <w:vAlign w:val="center"/>
          </w:tcPr>
          <w:p w14:paraId="7CD173F4" w14:textId="77777777" w:rsidR="00E574E8" w:rsidRDefault="00000000">
            <w:pPr>
              <w:pStyle w:val="ac"/>
              <w:snapToGrid w:val="0"/>
              <w:spacing w:line="400" w:lineRule="exact"/>
              <w:jc w:val="center"/>
              <w:rPr>
                <w:rFonts w:ascii="宋体" w:hAnsi="宋体" w:cs="宋体" w:hint="eastAsia"/>
                <w:b/>
                <w:bCs/>
                <w:kern w:val="2"/>
                <w:sz w:val="24"/>
                <w:szCs w:val="24"/>
              </w:rPr>
            </w:pPr>
            <w:r>
              <w:rPr>
                <w:rFonts w:ascii="宋体" w:hAnsi="宋体" w:cs="宋体" w:hint="eastAsia"/>
                <w:b/>
                <w:bCs/>
                <w:kern w:val="2"/>
                <w:sz w:val="24"/>
                <w:szCs w:val="24"/>
              </w:rPr>
              <w:t>说明与要求</w:t>
            </w:r>
          </w:p>
        </w:tc>
      </w:tr>
      <w:tr w:rsidR="00E574E8" w14:paraId="2DB42EF3" w14:textId="77777777">
        <w:tc>
          <w:tcPr>
            <w:tcW w:w="375" w:type="pct"/>
            <w:tcBorders>
              <w:top w:val="single" w:sz="4" w:space="0" w:color="auto"/>
              <w:left w:val="double" w:sz="4" w:space="0" w:color="auto"/>
              <w:bottom w:val="single" w:sz="4" w:space="0" w:color="auto"/>
              <w:right w:val="single" w:sz="4" w:space="0" w:color="auto"/>
            </w:tcBorders>
            <w:vAlign w:val="center"/>
          </w:tcPr>
          <w:p w14:paraId="444269BD"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1</w:t>
            </w:r>
          </w:p>
        </w:tc>
        <w:tc>
          <w:tcPr>
            <w:tcW w:w="474" w:type="pct"/>
            <w:tcBorders>
              <w:top w:val="single" w:sz="4" w:space="0" w:color="auto"/>
              <w:left w:val="single" w:sz="4" w:space="0" w:color="auto"/>
              <w:bottom w:val="single" w:sz="4" w:space="0" w:color="auto"/>
              <w:right w:val="single" w:sz="4" w:space="0" w:color="auto"/>
            </w:tcBorders>
            <w:vAlign w:val="center"/>
          </w:tcPr>
          <w:p w14:paraId="42DF3F24"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1</w:t>
            </w:r>
          </w:p>
        </w:tc>
        <w:tc>
          <w:tcPr>
            <w:tcW w:w="916" w:type="pct"/>
            <w:tcBorders>
              <w:top w:val="single" w:sz="4" w:space="0" w:color="auto"/>
              <w:left w:val="single" w:sz="4" w:space="0" w:color="auto"/>
              <w:bottom w:val="single" w:sz="4" w:space="0" w:color="auto"/>
              <w:right w:val="single" w:sz="4" w:space="0" w:color="auto"/>
            </w:tcBorders>
            <w:vAlign w:val="center"/>
          </w:tcPr>
          <w:p w14:paraId="09862CDC"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定义</w:t>
            </w:r>
          </w:p>
        </w:tc>
        <w:tc>
          <w:tcPr>
            <w:tcW w:w="3234" w:type="pct"/>
            <w:tcBorders>
              <w:top w:val="single" w:sz="4" w:space="0" w:color="auto"/>
              <w:left w:val="single" w:sz="4" w:space="0" w:color="auto"/>
              <w:bottom w:val="single" w:sz="4" w:space="0" w:color="auto"/>
              <w:right w:val="double" w:sz="4" w:space="0" w:color="auto"/>
            </w:tcBorders>
            <w:vAlign w:val="center"/>
          </w:tcPr>
          <w:p w14:paraId="7B73B328" w14:textId="77777777" w:rsidR="00E574E8" w:rsidRDefault="00000000">
            <w:pPr>
              <w:snapToGrid w:val="0"/>
              <w:spacing w:line="400" w:lineRule="exact"/>
              <w:jc w:val="left"/>
              <w:rPr>
                <w:rFonts w:ascii="宋体" w:hAnsi="宋体" w:cs="宋体" w:hint="eastAsia"/>
                <w:sz w:val="24"/>
                <w:szCs w:val="24"/>
              </w:rPr>
            </w:pPr>
            <w:r>
              <w:rPr>
                <w:rFonts w:ascii="宋体" w:hAnsi="宋体" w:cs="宋体" w:hint="eastAsia"/>
                <w:sz w:val="24"/>
                <w:szCs w:val="24"/>
              </w:rPr>
              <w:t>招标人（即发包人）：</w:t>
            </w:r>
            <w:r>
              <w:rPr>
                <w:rFonts w:ascii="宋体" w:hAnsi="宋体" w:cs="宋体" w:hint="eastAsia"/>
                <w:sz w:val="24"/>
                <w:szCs w:val="24"/>
                <w:u w:val="single"/>
              </w:rPr>
              <w:t>中建三局集团有限公司</w:t>
            </w:r>
          </w:p>
          <w:p w14:paraId="20AD116D" w14:textId="77777777" w:rsidR="00E574E8" w:rsidRDefault="00000000">
            <w:pPr>
              <w:snapToGrid w:val="0"/>
              <w:spacing w:line="400" w:lineRule="exact"/>
              <w:jc w:val="left"/>
              <w:rPr>
                <w:rFonts w:ascii="宋体" w:hAnsi="宋体" w:cs="宋体" w:hint="eastAsia"/>
                <w:sz w:val="24"/>
                <w:szCs w:val="24"/>
              </w:rPr>
            </w:pPr>
            <w:r>
              <w:rPr>
                <w:rFonts w:ascii="宋体" w:hAnsi="宋体" w:cs="宋体" w:hint="eastAsia"/>
                <w:sz w:val="24"/>
                <w:szCs w:val="24"/>
              </w:rPr>
              <w:t>招标代理：</w:t>
            </w:r>
            <w:r>
              <w:rPr>
                <w:rFonts w:ascii="宋体" w:hAnsi="宋体" w:cs="宋体" w:hint="eastAsia"/>
                <w:sz w:val="24"/>
                <w:szCs w:val="24"/>
                <w:u w:val="single"/>
              </w:rPr>
              <w:t>广东粤能工程管理有限公司</w:t>
            </w:r>
          </w:p>
          <w:p w14:paraId="2A823ADF" w14:textId="77777777" w:rsidR="00E574E8" w:rsidRDefault="00000000">
            <w:pPr>
              <w:snapToGrid w:val="0"/>
              <w:spacing w:line="400" w:lineRule="exact"/>
              <w:jc w:val="left"/>
              <w:rPr>
                <w:rFonts w:ascii="宋体" w:hAnsi="宋体" w:cs="宋体" w:hint="eastAsia"/>
                <w:sz w:val="24"/>
                <w:szCs w:val="24"/>
                <w:u w:val="single"/>
              </w:rPr>
            </w:pPr>
            <w:r>
              <w:rPr>
                <w:rFonts w:ascii="宋体" w:hAnsi="宋体" w:cs="宋体" w:hint="eastAsia"/>
                <w:sz w:val="24"/>
                <w:szCs w:val="24"/>
              </w:rPr>
              <w:t>设计单位：</w:t>
            </w:r>
            <w:r>
              <w:rPr>
                <w:rFonts w:ascii="宋体" w:hAnsi="宋体" w:cs="宋体" w:hint="eastAsia"/>
                <w:sz w:val="24"/>
                <w:szCs w:val="24"/>
                <w:u w:val="single"/>
              </w:rPr>
              <w:t>广东中</w:t>
            </w:r>
            <w:proofErr w:type="gramStart"/>
            <w:r>
              <w:rPr>
                <w:rFonts w:ascii="宋体" w:hAnsi="宋体" w:cs="宋体" w:hint="eastAsia"/>
                <w:sz w:val="24"/>
                <w:szCs w:val="24"/>
                <w:u w:val="single"/>
              </w:rPr>
              <w:t>咨</w:t>
            </w:r>
            <w:proofErr w:type="gramEnd"/>
            <w:r>
              <w:rPr>
                <w:rFonts w:ascii="宋体" w:hAnsi="宋体" w:cs="宋体" w:hint="eastAsia"/>
                <w:sz w:val="24"/>
                <w:szCs w:val="24"/>
                <w:u w:val="single"/>
              </w:rPr>
              <w:t>工程设计有限公司</w:t>
            </w:r>
          </w:p>
          <w:p w14:paraId="6119404C" w14:textId="77777777" w:rsidR="00E574E8" w:rsidRDefault="00000000">
            <w:pPr>
              <w:snapToGrid w:val="0"/>
              <w:spacing w:line="400" w:lineRule="exact"/>
              <w:jc w:val="left"/>
              <w:rPr>
                <w:rFonts w:ascii="宋体" w:hAnsi="宋体" w:cs="宋体" w:hint="eastAsia"/>
                <w:sz w:val="24"/>
                <w:szCs w:val="24"/>
              </w:rPr>
            </w:pPr>
            <w:r>
              <w:rPr>
                <w:rFonts w:ascii="宋体" w:hAnsi="宋体" w:cs="宋体" w:hint="eastAsia"/>
                <w:sz w:val="24"/>
                <w:szCs w:val="24"/>
              </w:rPr>
              <w:t>监理单位：</w:t>
            </w:r>
            <w:r>
              <w:rPr>
                <w:rFonts w:ascii="宋体" w:hAnsi="宋体" w:cs="宋体" w:hint="eastAsia"/>
                <w:sz w:val="24"/>
                <w:szCs w:val="24"/>
                <w:u w:val="single"/>
              </w:rPr>
              <w:t>广东海外建设咨询有限公司</w:t>
            </w:r>
          </w:p>
          <w:p w14:paraId="20C481CC" w14:textId="77777777" w:rsidR="00E574E8" w:rsidRDefault="00000000">
            <w:pPr>
              <w:pStyle w:val="2"/>
              <w:snapToGrid w:val="0"/>
              <w:spacing w:before="0" w:after="0" w:line="400" w:lineRule="exact"/>
              <w:ind w:left="0"/>
              <w:jc w:val="left"/>
              <w:rPr>
                <w:rFonts w:ascii="宋体" w:hAnsi="宋体" w:cs="宋体" w:hint="eastAsia"/>
                <w:color w:val="auto"/>
              </w:rPr>
            </w:pPr>
            <w:bookmarkStart w:id="2" w:name="_Toc6216"/>
            <w:bookmarkStart w:id="3" w:name="_Toc31153"/>
            <w:r>
              <w:rPr>
                <w:rFonts w:ascii="宋体" w:hAnsi="宋体" w:cs="宋体" w:hint="eastAsia"/>
                <w:b w:val="0"/>
                <w:color w:val="auto"/>
                <w:kern w:val="2"/>
              </w:rPr>
              <w:t>检测机构：</w:t>
            </w:r>
            <w:r>
              <w:rPr>
                <w:rFonts w:ascii="宋体" w:hAnsi="宋体" w:cs="宋体" w:hint="eastAsia"/>
                <w:color w:val="auto"/>
                <w:u w:val="single"/>
              </w:rPr>
              <w:t xml:space="preserve">  </w:t>
            </w:r>
            <w:r>
              <w:rPr>
                <w:rFonts w:ascii="宋体" w:hAnsi="宋体" w:cs="宋体" w:hint="eastAsia"/>
                <w:b w:val="0"/>
                <w:bCs/>
                <w:color w:val="auto"/>
                <w:u w:val="single"/>
              </w:rPr>
              <w:t>/</w:t>
            </w:r>
            <w:bookmarkEnd w:id="2"/>
            <w:bookmarkEnd w:id="3"/>
            <w:r>
              <w:rPr>
                <w:rFonts w:ascii="宋体" w:hAnsi="宋体" w:cs="宋体" w:hint="eastAsia"/>
                <w:color w:val="auto"/>
                <w:u w:val="single"/>
              </w:rPr>
              <w:t xml:space="preserve">  </w:t>
            </w:r>
          </w:p>
        </w:tc>
      </w:tr>
      <w:tr w:rsidR="00E574E8" w14:paraId="14F01538" w14:textId="77777777">
        <w:tc>
          <w:tcPr>
            <w:tcW w:w="375" w:type="pct"/>
            <w:tcBorders>
              <w:top w:val="single" w:sz="4" w:space="0" w:color="auto"/>
              <w:left w:val="double" w:sz="4" w:space="0" w:color="auto"/>
              <w:bottom w:val="single" w:sz="4" w:space="0" w:color="auto"/>
              <w:right w:val="single" w:sz="4" w:space="0" w:color="auto"/>
            </w:tcBorders>
            <w:vAlign w:val="center"/>
          </w:tcPr>
          <w:p w14:paraId="7479F0D3"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2</w:t>
            </w:r>
          </w:p>
        </w:tc>
        <w:tc>
          <w:tcPr>
            <w:tcW w:w="474" w:type="pct"/>
            <w:tcBorders>
              <w:top w:val="single" w:sz="4" w:space="0" w:color="auto"/>
              <w:left w:val="single" w:sz="4" w:space="0" w:color="auto"/>
              <w:bottom w:val="single" w:sz="4" w:space="0" w:color="auto"/>
              <w:right w:val="single" w:sz="4" w:space="0" w:color="auto"/>
            </w:tcBorders>
            <w:vAlign w:val="center"/>
          </w:tcPr>
          <w:p w14:paraId="0518B29C"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2.2</w:t>
            </w:r>
          </w:p>
        </w:tc>
        <w:tc>
          <w:tcPr>
            <w:tcW w:w="916" w:type="pct"/>
            <w:tcBorders>
              <w:top w:val="single" w:sz="4" w:space="0" w:color="auto"/>
              <w:left w:val="single" w:sz="4" w:space="0" w:color="auto"/>
              <w:bottom w:val="single" w:sz="4" w:space="0" w:color="auto"/>
              <w:right w:val="single" w:sz="4" w:space="0" w:color="auto"/>
            </w:tcBorders>
            <w:vAlign w:val="center"/>
          </w:tcPr>
          <w:p w14:paraId="1F88CA23"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工程名称</w:t>
            </w:r>
          </w:p>
        </w:tc>
        <w:tc>
          <w:tcPr>
            <w:tcW w:w="3234" w:type="pct"/>
            <w:tcBorders>
              <w:top w:val="single" w:sz="4" w:space="0" w:color="auto"/>
              <w:left w:val="single" w:sz="4" w:space="0" w:color="auto"/>
              <w:bottom w:val="single" w:sz="4" w:space="0" w:color="auto"/>
              <w:right w:val="double" w:sz="4" w:space="0" w:color="auto"/>
            </w:tcBorders>
            <w:vAlign w:val="center"/>
          </w:tcPr>
          <w:p w14:paraId="5DBF74C8" w14:textId="77777777" w:rsidR="00E574E8" w:rsidRDefault="00000000">
            <w:pPr>
              <w:snapToGrid w:val="0"/>
              <w:spacing w:line="400" w:lineRule="exact"/>
              <w:rPr>
                <w:rFonts w:ascii="宋体" w:hAnsi="宋体" w:cs="宋体" w:hint="eastAsia"/>
                <w:sz w:val="24"/>
                <w:szCs w:val="24"/>
                <w:u w:val="single"/>
              </w:rPr>
            </w:pPr>
            <w:proofErr w:type="gramStart"/>
            <w:r>
              <w:rPr>
                <w:rFonts w:ascii="宋体" w:hAnsi="宋体" w:cs="宋体" w:hint="eastAsia"/>
                <w:sz w:val="24"/>
                <w:szCs w:val="24"/>
                <w:u w:val="single"/>
              </w:rPr>
              <w:t>天禾农资</w:t>
            </w:r>
            <w:proofErr w:type="gramEnd"/>
            <w:r>
              <w:rPr>
                <w:rFonts w:ascii="宋体" w:hAnsi="宋体" w:cs="宋体" w:hint="eastAsia"/>
                <w:sz w:val="24"/>
                <w:szCs w:val="24"/>
                <w:u w:val="single"/>
              </w:rPr>
              <w:t>物流基地建设项目（二期）办公楼室内精装修及机电安装工程施工专业承包</w:t>
            </w:r>
          </w:p>
        </w:tc>
      </w:tr>
      <w:tr w:rsidR="00E574E8" w14:paraId="35A753F6" w14:textId="77777777">
        <w:tc>
          <w:tcPr>
            <w:tcW w:w="375" w:type="pct"/>
            <w:tcBorders>
              <w:top w:val="single" w:sz="4" w:space="0" w:color="auto"/>
              <w:left w:val="double" w:sz="4" w:space="0" w:color="auto"/>
              <w:bottom w:val="single" w:sz="4" w:space="0" w:color="auto"/>
              <w:right w:val="single" w:sz="4" w:space="0" w:color="auto"/>
            </w:tcBorders>
            <w:vAlign w:val="center"/>
          </w:tcPr>
          <w:p w14:paraId="596AC2C9"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3</w:t>
            </w:r>
          </w:p>
        </w:tc>
        <w:tc>
          <w:tcPr>
            <w:tcW w:w="474" w:type="pct"/>
            <w:tcBorders>
              <w:top w:val="single" w:sz="4" w:space="0" w:color="auto"/>
              <w:left w:val="single" w:sz="4" w:space="0" w:color="auto"/>
              <w:bottom w:val="single" w:sz="4" w:space="0" w:color="auto"/>
              <w:right w:val="single" w:sz="4" w:space="0" w:color="auto"/>
            </w:tcBorders>
            <w:vAlign w:val="center"/>
          </w:tcPr>
          <w:p w14:paraId="6FBF70C2"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2.2</w:t>
            </w:r>
          </w:p>
        </w:tc>
        <w:tc>
          <w:tcPr>
            <w:tcW w:w="916" w:type="pct"/>
            <w:tcBorders>
              <w:top w:val="single" w:sz="4" w:space="0" w:color="auto"/>
              <w:left w:val="single" w:sz="4" w:space="0" w:color="auto"/>
              <w:bottom w:val="single" w:sz="4" w:space="0" w:color="auto"/>
              <w:right w:val="single" w:sz="4" w:space="0" w:color="auto"/>
            </w:tcBorders>
            <w:vAlign w:val="center"/>
          </w:tcPr>
          <w:p w14:paraId="1E55B738"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建设地点</w:t>
            </w:r>
          </w:p>
        </w:tc>
        <w:tc>
          <w:tcPr>
            <w:tcW w:w="3234" w:type="pct"/>
            <w:tcBorders>
              <w:top w:val="single" w:sz="4" w:space="0" w:color="auto"/>
              <w:left w:val="single" w:sz="4" w:space="0" w:color="auto"/>
              <w:bottom w:val="single" w:sz="4" w:space="0" w:color="auto"/>
              <w:right w:val="double" w:sz="4" w:space="0" w:color="auto"/>
            </w:tcBorders>
            <w:vAlign w:val="center"/>
          </w:tcPr>
          <w:p w14:paraId="596292D1" w14:textId="77777777" w:rsidR="00E574E8" w:rsidRDefault="00000000">
            <w:pPr>
              <w:snapToGrid w:val="0"/>
              <w:spacing w:line="400" w:lineRule="exact"/>
              <w:rPr>
                <w:rFonts w:ascii="宋体" w:hAnsi="宋体" w:cs="宋体" w:hint="eastAsia"/>
                <w:sz w:val="24"/>
                <w:szCs w:val="24"/>
                <w:u w:val="single"/>
              </w:rPr>
            </w:pPr>
            <w:r>
              <w:rPr>
                <w:rFonts w:ascii="宋体" w:hAnsi="宋体" w:cs="宋体" w:hint="eastAsia"/>
                <w:sz w:val="24"/>
                <w:szCs w:val="24"/>
                <w:u w:val="single"/>
              </w:rPr>
              <w:t>广州市增城区新塘镇西洲村派口围</w:t>
            </w:r>
          </w:p>
        </w:tc>
      </w:tr>
      <w:tr w:rsidR="00E574E8" w14:paraId="1CDADEA0" w14:textId="77777777">
        <w:tc>
          <w:tcPr>
            <w:tcW w:w="375" w:type="pct"/>
            <w:tcBorders>
              <w:top w:val="single" w:sz="4" w:space="0" w:color="auto"/>
              <w:left w:val="double" w:sz="4" w:space="0" w:color="auto"/>
              <w:bottom w:val="single" w:sz="4" w:space="0" w:color="auto"/>
              <w:right w:val="single" w:sz="4" w:space="0" w:color="auto"/>
            </w:tcBorders>
            <w:vAlign w:val="center"/>
          </w:tcPr>
          <w:p w14:paraId="6F4CDDC1"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4</w:t>
            </w:r>
          </w:p>
        </w:tc>
        <w:tc>
          <w:tcPr>
            <w:tcW w:w="474" w:type="pct"/>
            <w:tcBorders>
              <w:top w:val="single" w:sz="4" w:space="0" w:color="auto"/>
              <w:left w:val="single" w:sz="4" w:space="0" w:color="auto"/>
              <w:bottom w:val="single" w:sz="4" w:space="0" w:color="auto"/>
              <w:right w:val="single" w:sz="4" w:space="0" w:color="auto"/>
            </w:tcBorders>
            <w:vAlign w:val="center"/>
          </w:tcPr>
          <w:p w14:paraId="72E429B3"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2.2</w:t>
            </w:r>
          </w:p>
        </w:tc>
        <w:tc>
          <w:tcPr>
            <w:tcW w:w="916" w:type="pct"/>
            <w:tcBorders>
              <w:top w:val="single" w:sz="4" w:space="0" w:color="auto"/>
              <w:left w:val="single" w:sz="4" w:space="0" w:color="auto"/>
              <w:bottom w:val="single" w:sz="4" w:space="0" w:color="auto"/>
              <w:right w:val="single" w:sz="4" w:space="0" w:color="auto"/>
            </w:tcBorders>
            <w:vAlign w:val="center"/>
          </w:tcPr>
          <w:p w14:paraId="3620AA25"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建设规模</w:t>
            </w:r>
          </w:p>
        </w:tc>
        <w:tc>
          <w:tcPr>
            <w:tcW w:w="3234" w:type="pct"/>
            <w:tcBorders>
              <w:top w:val="single" w:sz="4" w:space="0" w:color="auto"/>
              <w:left w:val="single" w:sz="4" w:space="0" w:color="auto"/>
              <w:bottom w:val="single" w:sz="4" w:space="0" w:color="auto"/>
              <w:right w:val="double" w:sz="4" w:space="0" w:color="auto"/>
            </w:tcBorders>
            <w:vAlign w:val="center"/>
          </w:tcPr>
          <w:p w14:paraId="1E2C197F" w14:textId="77777777" w:rsidR="00E574E8" w:rsidRDefault="00000000">
            <w:pPr>
              <w:snapToGrid w:val="0"/>
              <w:spacing w:line="400" w:lineRule="exact"/>
              <w:rPr>
                <w:rFonts w:ascii="宋体" w:hAnsi="宋体" w:cs="宋体" w:hint="eastAsia"/>
                <w:sz w:val="24"/>
                <w:szCs w:val="24"/>
                <w:u w:val="single"/>
              </w:rPr>
            </w:pPr>
            <w:r>
              <w:rPr>
                <w:rFonts w:ascii="宋体" w:hAnsi="宋体" w:cs="宋体" w:hint="eastAsia"/>
                <w:sz w:val="24"/>
                <w:szCs w:val="24"/>
                <w:u w:val="single"/>
              </w:rPr>
              <w:t>详见本工程招标公告</w:t>
            </w:r>
          </w:p>
        </w:tc>
      </w:tr>
      <w:tr w:rsidR="00E574E8" w14:paraId="4F8B41DB" w14:textId="77777777">
        <w:tc>
          <w:tcPr>
            <w:tcW w:w="375" w:type="pct"/>
            <w:tcBorders>
              <w:top w:val="single" w:sz="4" w:space="0" w:color="auto"/>
              <w:left w:val="double" w:sz="4" w:space="0" w:color="auto"/>
              <w:bottom w:val="single" w:sz="4" w:space="0" w:color="auto"/>
              <w:right w:val="single" w:sz="4" w:space="0" w:color="auto"/>
            </w:tcBorders>
            <w:vAlign w:val="center"/>
          </w:tcPr>
          <w:p w14:paraId="139B7087"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5</w:t>
            </w:r>
          </w:p>
        </w:tc>
        <w:tc>
          <w:tcPr>
            <w:tcW w:w="474" w:type="pct"/>
            <w:tcBorders>
              <w:top w:val="single" w:sz="4" w:space="0" w:color="auto"/>
              <w:left w:val="single" w:sz="4" w:space="0" w:color="auto"/>
              <w:bottom w:val="single" w:sz="4" w:space="0" w:color="auto"/>
              <w:right w:val="single" w:sz="4" w:space="0" w:color="auto"/>
            </w:tcBorders>
            <w:vAlign w:val="center"/>
          </w:tcPr>
          <w:p w14:paraId="4D389AB2"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2.2</w:t>
            </w:r>
          </w:p>
        </w:tc>
        <w:tc>
          <w:tcPr>
            <w:tcW w:w="916" w:type="pct"/>
            <w:tcBorders>
              <w:top w:val="single" w:sz="4" w:space="0" w:color="auto"/>
              <w:left w:val="single" w:sz="4" w:space="0" w:color="auto"/>
              <w:bottom w:val="single" w:sz="4" w:space="0" w:color="auto"/>
              <w:right w:val="single" w:sz="4" w:space="0" w:color="auto"/>
            </w:tcBorders>
            <w:vAlign w:val="center"/>
          </w:tcPr>
          <w:p w14:paraId="0F938C96"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承包方式</w:t>
            </w:r>
          </w:p>
        </w:tc>
        <w:tc>
          <w:tcPr>
            <w:tcW w:w="3234" w:type="pct"/>
            <w:tcBorders>
              <w:top w:val="single" w:sz="4" w:space="0" w:color="auto"/>
              <w:left w:val="single" w:sz="4" w:space="0" w:color="auto"/>
              <w:bottom w:val="single" w:sz="4" w:space="0" w:color="auto"/>
              <w:right w:val="double" w:sz="4" w:space="0" w:color="auto"/>
            </w:tcBorders>
            <w:vAlign w:val="center"/>
          </w:tcPr>
          <w:p w14:paraId="2A851BE1" w14:textId="77777777" w:rsidR="00E574E8" w:rsidRDefault="00000000">
            <w:pPr>
              <w:snapToGrid w:val="0"/>
              <w:spacing w:line="400" w:lineRule="exact"/>
              <w:rPr>
                <w:rFonts w:ascii="宋体" w:hAnsi="宋体" w:cs="宋体" w:hint="eastAsia"/>
                <w:sz w:val="24"/>
                <w:szCs w:val="24"/>
                <w:u w:val="single"/>
              </w:rPr>
            </w:pPr>
            <w:r>
              <w:rPr>
                <w:rFonts w:ascii="宋体" w:hAnsi="宋体" w:cs="宋体" w:hint="eastAsia"/>
                <w:sz w:val="24"/>
                <w:szCs w:val="24"/>
                <w:u w:val="single"/>
              </w:rPr>
              <w:t>由承包人按照本合同约定范围和图纸内容、工程量清单采取包工、包料、包工期、包质量、包安全、包文明施工、包验收、包办理项目相关的报建及验收手续。综合单价包干、措施</w:t>
            </w:r>
            <w:proofErr w:type="gramStart"/>
            <w:r>
              <w:rPr>
                <w:rFonts w:ascii="宋体" w:hAnsi="宋体" w:cs="宋体" w:hint="eastAsia"/>
                <w:sz w:val="24"/>
                <w:szCs w:val="24"/>
                <w:u w:val="single"/>
              </w:rPr>
              <w:t>项目费合价</w:t>
            </w:r>
            <w:proofErr w:type="gramEnd"/>
            <w:r>
              <w:rPr>
                <w:rFonts w:ascii="宋体" w:hAnsi="宋体" w:cs="宋体" w:hint="eastAsia"/>
                <w:sz w:val="24"/>
                <w:szCs w:val="24"/>
                <w:u w:val="single"/>
              </w:rPr>
              <w:t>包干的承包方式。</w:t>
            </w:r>
          </w:p>
        </w:tc>
      </w:tr>
      <w:tr w:rsidR="00E574E8" w14:paraId="2121E662" w14:textId="77777777">
        <w:tc>
          <w:tcPr>
            <w:tcW w:w="375" w:type="pct"/>
            <w:tcBorders>
              <w:top w:val="single" w:sz="4" w:space="0" w:color="auto"/>
              <w:left w:val="double" w:sz="4" w:space="0" w:color="auto"/>
              <w:bottom w:val="single" w:sz="4" w:space="0" w:color="auto"/>
              <w:right w:val="single" w:sz="4" w:space="0" w:color="auto"/>
            </w:tcBorders>
            <w:vAlign w:val="center"/>
          </w:tcPr>
          <w:p w14:paraId="2C6A5476"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6</w:t>
            </w:r>
          </w:p>
        </w:tc>
        <w:tc>
          <w:tcPr>
            <w:tcW w:w="474" w:type="pct"/>
            <w:tcBorders>
              <w:top w:val="single" w:sz="4" w:space="0" w:color="auto"/>
              <w:left w:val="single" w:sz="4" w:space="0" w:color="auto"/>
              <w:bottom w:val="single" w:sz="4" w:space="0" w:color="auto"/>
              <w:right w:val="single" w:sz="4" w:space="0" w:color="auto"/>
            </w:tcBorders>
            <w:vAlign w:val="center"/>
          </w:tcPr>
          <w:p w14:paraId="06370DE9"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2.2</w:t>
            </w:r>
          </w:p>
        </w:tc>
        <w:tc>
          <w:tcPr>
            <w:tcW w:w="916" w:type="pct"/>
            <w:tcBorders>
              <w:top w:val="single" w:sz="4" w:space="0" w:color="auto"/>
              <w:left w:val="single" w:sz="4" w:space="0" w:color="auto"/>
              <w:bottom w:val="single" w:sz="4" w:space="0" w:color="auto"/>
              <w:right w:val="single" w:sz="4" w:space="0" w:color="auto"/>
            </w:tcBorders>
            <w:vAlign w:val="center"/>
          </w:tcPr>
          <w:p w14:paraId="091D4B5C"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质量标准</w:t>
            </w:r>
          </w:p>
        </w:tc>
        <w:tc>
          <w:tcPr>
            <w:tcW w:w="3234" w:type="pct"/>
            <w:tcBorders>
              <w:top w:val="single" w:sz="4" w:space="0" w:color="auto"/>
              <w:left w:val="single" w:sz="4" w:space="0" w:color="auto"/>
              <w:bottom w:val="single" w:sz="4" w:space="0" w:color="auto"/>
              <w:right w:val="double" w:sz="4" w:space="0" w:color="auto"/>
            </w:tcBorders>
            <w:vAlign w:val="center"/>
          </w:tcPr>
          <w:p w14:paraId="43E0C63D" w14:textId="77777777" w:rsidR="00E574E8" w:rsidRDefault="00000000">
            <w:pPr>
              <w:snapToGrid w:val="0"/>
              <w:spacing w:line="400" w:lineRule="exact"/>
              <w:rPr>
                <w:rFonts w:ascii="宋体" w:hAnsi="宋体" w:cs="宋体" w:hint="eastAsia"/>
                <w:sz w:val="24"/>
                <w:szCs w:val="24"/>
                <w:u w:val="single"/>
              </w:rPr>
            </w:pPr>
            <w:r>
              <w:rPr>
                <w:rFonts w:ascii="宋体" w:hAnsi="宋体" w:cs="宋体" w:hint="eastAsia"/>
                <w:sz w:val="24"/>
                <w:szCs w:val="24"/>
                <w:u w:val="single"/>
              </w:rPr>
              <w:t>达到工程施工质量验收规范合格标准及国家现行相关专业有关施工质量验收规范标准，一次验收合格。</w:t>
            </w:r>
          </w:p>
        </w:tc>
      </w:tr>
      <w:tr w:rsidR="00E574E8" w14:paraId="251DD706" w14:textId="77777777">
        <w:tc>
          <w:tcPr>
            <w:tcW w:w="375" w:type="pct"/>
            <w:tcBorders>
              <w:top w:val="single" w:sz="4" w:space="0" w:color="auto"/>
              <w:left w:val="double" w:sz="4" w:space="0" w:color="auto"/>
              <w:bottom w:val="single" w:sz="4" w:space="0" w:color="auto"/>
              <w:right w:val="single" w:sz="4" w:space="0" w:color="auto"/>
            </w:tcBorders>
            <w:vAlign w:val="center"/>
          </w:tcPr>
          <w:p w14:paraId="2C8FF75F"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7</w:t>
            </w:r>
          </w:p>
        </w:tc>
        <w:tc>
          <w:tcPr>
            <w:tcW w:w="474" w:type="pct"/>
            <w:tcBorders>
              <w:top w:val="single" w:sz="4" w:space="0" w:color="auto"/>
              <w:left w:val="single" w:sz="4" w:space="0" w:color="auto"/>
              <w:bottom w:val="single" w:sz="4" w:space="0" w:color="auto"/>
              <w:right w:val="single" w:sz="4" w:space="0" w:color="auto"/>
            </w:tcBorders>
            <w:vAlign w:val="center"/>
          </w:tcPr>
          <w:p w14:paraId="2A11D313"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2.2</w:t>
            </w:r>
          </w:p>
        </w:tc>
        <w:tc>
          <w:tcPr>
            <w:tcW w:w="916" w:type="pct"/>
            <w:tcBorders>
              <w:top w:val="single" w:sz="4" w:space="0" w:color="auto"/>
              <w:left w:val="single" w:sz="4" w:space="0" w:color="auto"/>
              <w:bottom w:val="single" w:sz="4" w:space="0" w:color="auto"/>
              <w:right w:val="single" w:sz="4" w:space="0" w:color="auto"/>
            </w:tcBorders>
            <w:vAlign w:val="center"/>
          </w:tcPr>
          <w:p w14:paraId="08DB5865"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招标范围</w:t>
            </w:r>
          </w:p>
        </w:tc>
        <w:tc>
          <w:tcPr>
            <w:tcW w:w="3234" w:type="pct"/>
            <w:tcBorders>
              <w:top w:val="single" w:sz="4" w:space="0" w:color="auto"/>
              <w:left w:val="single" w:sz="4" w:space="0" w:color="auto"/>
              <w:bottom w:val="single" w:sz="4" w:space="0" w:color="auto"/>
              <w:right w:val="double" w:sz="4" w:space="0" w:color="auto"/>
            </w:tcBorders>
            <w:vAlign w:val="center"/>
          </w:tcPr>
          <w:p w14:paraId="61DAE205" w14:textId="77777777" w:rsidR="00E574E8" w:rsidRDefault="00000000">
            <w:pPr>
              <w:snapToGrid w:val="0"/>
              <w:spacing w:line="400" w:lineRule="exact"/>
              <w:rPr>
                <w:rFonts w:ascii="宋体" w:hAnsi="宋体" w:cs="宋体" w:hint="eastAsia"/>
                <w:sz w:val="24"/>
                <w:szCs w:val="24"/>
                <w:u w:val="single"/>
              </w:rPr>
            </w:pPr>
            <w:r>
              <w:rPr>
                <w:rFonts w:ascii="宋体" w:hAnsi="宋体" w:cs="宋体" w:hint="eastAsia"/>
                <w:sz w:val="24"/>
                <w:szCs w:val="24"/>
                <w:u w:val="single"/>
              </w:rPr>
              <w:t>详见本工程招标公告</w:t>
            </w:r>
          </w:p>
        </w:tc>
      </w:tr>
      <w:tr w:rsidR="00E574E8" w14:paraId="4A860360" w14:textId="77777777">
        <w:tc>
          <w:tcPr>
            <w:tcW w:w="375" w:type="pct"/>
            <w:tcBorders>
              <w:top w:val="single" w:sz="4" w:space="0" w:color="auto"/>
              <w:left w:val="double" w:sz="4" w:space="0" w:color="auto"/>
              <w:bottom w:val="single" w:sz="4" w:space="0" w:color="auto"/>
              <w:right w:val="single" w:sz="4" w:space="0" w:color="auto"/>
            </w:tcBorders>
            <w:vAlign w:val="center"/>
          </w:tcPr>
          <w:p w14:paraId="04CEC8AA"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8</w:t>
            </w:r>
          </w:p>
        </w:tc>
        <w:tc>
          <w:tcPr>
            <w:tcW w:w="474" w:type="pct"/>
            <w:tcBorders>
              <w:top w:val="single" w:sz="4" w:space="0" w:color="auto"/>
              <w:left w:val="single" w:sz="4" w:space="0" w:color="auto"/>
              <w:bottom w:val="single" w:sz="4" w:space="0" w:color="auto"/>
              <w:right w:val="single" w:sz="4" w:space="0" w:color="auto"/>
            </w:tcBorders>
            <w:vAlign w:val="center"/>
          </w:tcPr>
          <w:p w14:paraId="0BF4E02D"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2.2</w:t>
            </w:r>
          </w:p>
        </w:tc>
        <w:tc>
          <w:tcPr>
            <w:tcW w:w="916" w:type="pct"/>
            <w:tcBorders>
              <w:top w:val="single" w:sz="4" w:space="0" w:color="auto"/>
              <w:left w:val="single" w:sz="4" w:space="0" w:color="auto"/>
              <w:bottom w:val="single" w:sz="4" w:space="0" w:color="auto"/>
              <w:right w:val="single" w:sz="4" w:space="0" w:color="auto"/>
            </w:tcBorders>
            <w:vAlign w:val="center"/>
          </w:tcPr>
          <w:p w14:paraId="4C48DD96"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工期要求</w:t>
            </w:r>
          </w:p>
        </w:tc>
        <w:tc>
          <w:tcPr>
            <w:tcW w:w="3234" w:type="pct"/>
            <w:tcBorders>
              <w:top w:val="single" w:sz="4" w:space="0" w:color="auto"/>
              <w:left w:val="single" w:sz="4" w:space="0" w:color="auto"/>
              <w:bottom w:val="single" w:sz="4" w:space="0" w:color="auto"/>
              <w:right w:val="double" w:sz="4" w:space="0" w:color="auto"/>
            </w:tcBorders>
            <w:vAlign w:val="center"/>
          </w:tcPr>
          <w:p w14:paraId="2269A906" w14:textId="77777777" w:rsidR="00E574E8" w:rsidRDefault="00000000">
            <w:pPr>
              <w:snapToGrid w:val="0"/>
              <w:spacing w:line="400" w:lineRule="exact"/>
              <w:rPr>
                <w:rFonts w:ascii="宋体" w:hAnsi="宋体" w:cs="宋体" w:hint="eastAsia"/>
                <w:sz w:val="24"/>
                <w:szCs w:val="24"/>
              </w:rPr>
            </w:pPr>
            <w:r>
              <w:rPr>
                <w:rFonts w:ascii="宋体" w:hAnsi="宋体" w:cs="宋体" w:hint="eastAsia"/>
                <w:sz w:val="24"/>
                <w:szCs w:val="24"/>
              </w:rPr>
              <w:t>施工工期90个</w:t>
            </w:r>
            <w:proofErr w:type="gramStart"/>
            <w:r>
              <w:rPr>
                <w:rFonts w:ascii="宋体" w:hAnsi="宋体" w:cs="宋体" w:hint="eastAsia"/>
                <w:sz w:val="24"/>
                <w:szCs w:val="24"/>
              </w:rPr>
              <w:t>日历天</w:t>
            </w:r>
            <w:proofErr w:type="gramEnd"/>
          </w:p>
        </w:tc>
      </w:tr>
      <w:tr w:rsidR="00E574E8" w14:paraId="51C68DA4" w14:textId="77777777">
        <w:tc>
          <w:tcPr>
            <w:tcW w:w="375" w:type="pct"/>
            <w:tcBorders>
              <w:top w:val="single" w:sz="4" w:space="0" w:color="auto"/>
              <w:left w:val="double" w:sz="4" w:space="0" w:color="auto"/>
              <w:bottom w:val="single" w:sz="4" w:space="0" w:color="auto"/>
              <w:right w:val="single" w:sz="4" w:space="0" w:color="auto"/>
            </w:tcBorders>
            <w:vAlign w:val="center"/>
          </w:tcPr>
          <w:p w14:paraId="123C5C8F"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9</w:t>
            </w:r>
          </w:p>
        </w:tc>
        <w:tc>
          <w:tcPr>
            <w:tcW w:w="474" w:type="pct"/>
            <w:tcBorders>
              <w:top w:val="single" w:sz="4" w:space="0" w:color="auto"/>
              <w:left w:val="single" w:sz="4" w:space="0" w:color="auto"/>
              <w:bottom w:val="single" w:sz="4" w:space="0" w:color="auto"/>
              <w:right w:val="single" w:sz="4" w:space="0" w:color="auto"/>
            </w:tcBorders>
            <w:vAlign w:val="center"/>
          </w:tcPr>
          <w:p w14:paraId="30B795E5"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3.1</w:t>
            </w:r>
          </w:p>
        </w:tc>
        <w:tc>
          <w:tcPr>
            <w:tcW w:w="916" w:type="pct"/>
            <w:tcBorders>
              <w:top w:val="single" w:sz="4" w:space="0" w:color="auto"/>
              <w:left w:val="single" w:sz="4" w:space="0" w:color="auto"/>
              <w:bottom w:val="single" w:sz="4" w:space="0" w:color="auto"/>
              <w:right w:val="single" w:sz="4" w:space="0" w:color="auto"/>
            </w:tcBorders>
            <w:vAlign w:val="center"/>
          </w:tcPr>
          <w:p w14:paraId="0DFE31A9"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资金来源</w:t>
            </w:r>
          </w:p>
        </w:tc>
        <w:tc>
          <w:tcPr>
            <w:tcW w:w="3234" w:type="pct"/>
            <w:tcBorders>
              <w:top w:val="single" w:sz="4" w:space="0" w:color="auto"/>
              <w:left w:val="single" w:sz="4" w:space="0" w:color="auto"/>
              <w:bottom w:val="single" w:sz="4" w:space="0" w:color="auto"/>
              <w:right w:val="double" w:sz="4" w:space="0" w:color="auto"/>
            </w:tcBorders>
            <w:vAlign w:val="center"/>
          </w:tcPr>
          <w:p w14:paraId="6BC3CE19" w14:textId="77777777" w:rsidR="00E574E8" w:rsidRDefault="00000000">
            <w:pPr>
              <w:snapToGrid w:val="0"/>
              <w:spacing w:line="400" w:lineRule="exact"/>
              <w:rPr>
                <w:rFonts w:ascii="宋体" w:hAnsi="宋体" w:cs="宋体" w:hint="eastAsia"/>
                <w:sz w:val="24"/>
                <w:szCs w:val="24"/>
                <w:u w:val="single"/>
              </w:rPr>
            </w:pPr>
            <w:r>
              <w:rPr>
                <w:rFonts w:ascii="宋体" w:hAnsi="宋体" w:cs="宋体" w:hint="eastAsia"/>
                <w:sz w:val="24"/>
                <w:szCs w:val="24"/>
                <w:u w:val="single"/>
              </w:rPr>
              <w:t>企业自筹资金</w:t>
            </w:r>
          </w:p>
        </w:tc>
      </w:tr>
      <w:tr w:rsidR="00E574E8" w14:paraId="1655F480" w14:textId="77777777">
        <w:tc>
          <w:tcPr>
            <w:tcW w:w="375" w:type="pct"/>
            <w:tcBorders>
              <w:top w:val="single" w:sz="4" w:space="0" w:color="auto"/>
              <w:left w:val="double" w:sz="4" w:space="0" w:color="auto"/>
              <w:bottom w:val="single" w:sz="4" w:space="0" w:color="auto"/>
              <w:right w:val="single" w:sz="4" w:space="0" w:color="auto"/>
            </w:tcBorders>
            <w:vAlign w:val="center"/>
          </w:tcPr>
          <w:p w14:paraId="4934B075"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10</w:t>
            </w:r>
          </w:p>
        </w:tc>
        <w:tc>
          <w:tcPr>
            <w:tcW w:w="474" w:type="pct"/>
            <w:tcBorders>
              <w:top w:val="single" w:sz="4" w:space="0" w:color="auto"/>
              <w:left w:val="single" w:sz="4" w:space="0" w:color="auto"/>
              <w:bottom w:val="single" w:sz="4" w:space="0" w:color="auto"/>
              <w:right w:val="single" w:sz="4" w:space="0" w:color="auto"/>
            </w:tcBorders>
            <w:vAlign w:val="center"/>
          </w:tcPr>
          <w:p w14:paraId="05625738"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4.1</w:t>
            </w:r>
          </w:p>
        </w:tc>
        <w:tc>
          <w:tcPr>
            <w:tcW w:w="916" w:type="pct"/>
            <w:tcBorders>
              <w:top w:val="single" w:sz="4" w:space="0" w:color="auto"/>
              <w:left w:val="single" w:sz="4" w:space="0" w:color="auto"/>
              <w:bottom w:val="single" w:sz="4" w:space="0" w:color="auto"/>
              <w:right w:val="single" w:sz="4" w:space="0" w:color="auto"/>
            </w:tcBorders>
            <w:vAlign w:val="center"/>
          </w:tcPr>
          <w:p w14:paraId="28B8A33C"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投标人资质等级及项目负责人等级要求</w:t>
            </w:r>
          </w:p>
        </w:tc>
        <w:tc>
          <w:tcPr>
            <w:tcW w:w="3234" w:type="pct"/>
            <w:tcBorders>
              <w:top w:val="single" w:sz="4" w:space="0" w:color="auto"/>
              <w:left w:val="single" w:sz="4" w:space="0" w:color="auto"/>
              <w:bottom w:val="single" w:sz="4" w:space="0" w:color="auto"/>
              <w:right w:val="double" w:sz="4" w:space="0" w:color="auto"/>
            </w:tcBorders>
            <w:vAlign w:val="center"/>
          </w:tcPr>
          <w:p w14:paraId="4E5B0EDC" w14:textId="77777777" w:rsidR="00E574E8" w:rsidRDefault="00000000">
            <w:pPr>
              <w:snapToGrid w:val="0"/>
              <w:spacing w:line="400" w:lineRule="exact"/>
              <w:rPr>
                <w:rFonts w:ascii="宋体" w:hAnsi="宋体" w:cs="宋体" w:hint="eastAsia"/>
                <w:sz w:val="24"/>
                <w:szCs w:val="24"/>
              </w:rPr>
            </w:pPr>
            <w:r>
              <w:rPr>
                <w:rFonts w:ascii="宋体" w:hAnsi="宋体" w:cs="宋体" w:hint="eastAsia"/>
                <w:sz w:val="24"/>
                <w:szCs w:val="24"/>
              </w:rPr>
              <w:t>详见本工程招标公告。</w:t>
            </w:r>
          </w:p>
        </w:tc>
      </w:tr>
      <w:tr w:rsidR="00E574E8" w14:paraId="2CCF9085" w14:textId="77777777">
        <w:tc>
          <w:tcPr>
            <w:tcW w:w="375" w:type="pct"/>
            <w:tcBorders>
              <w:top w:val="single" w:sz="4" w:space="0" w:color="auto"/>
              <w:left w:val="double" w:sz="4" w:space="0" w:color="auto"/>
              <w:bottom w:val="single" w:sz="4" w:space="0" w:color="auto"/>
              <w:right w:val="single" w:sz="4" w:space="0" w:color="auto"/>
            </w:tcBorders>
            <w:vAlign w:val="center"/>
          </w:tcPr>
          <w:p w14:paraId="7A919F86"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11</w:t>
            </w:r>
          </w:p>
        </w:tc>
        <w:tc>
          <w:tcPr>
            <w:tcW w:w="474" w:type="pct"/>
            <w:tcBorders>
              <w:top w:val="single" w:sz="4" w:space="0" w:color="auto"/>
              <w:left w:val="single" w:sz="4" w:space="0" w:color="auto"/>
              <w:bottom w:val="single" w:sz="4" w:space="0" w:color="auto"/>
              <w:right w:val="single" w:sz="4" w:space="0" w:color="auto"/>
            </w:tcBorders>
            <w:vAlign w:val="center"/>
          </w:tcPr>
          <w:p w14:paraId="3FA1CD64" w14:textId="77777777" w:rsidR="00E574E8" w:rsidRDefault="00E574E8">
            <w:pPr>
              <w:snapToGrid w:val="0"/>
              <w:spacing w:line="400" w:lineRule="exact"/>
              <w:jc w:val="center"/>
              <w:rPr>
                <w:rFonts w:ascii="宋体" w:hAnsi="宋体" w:cs="宋体" w:hint="eastAsia"/>
                <w:sz w:val="24"/>
                <w:szCs w:val="24"/>
              </w:rPr>
            </w:pPr>
          </w:p>
        </w:tc>
        <w:tc>
          <w:tcPr>
            <w:tcW w:w="916" w:type="pct"/>
            <w:tcBorders>
              <w:top w:val="single" w:sz="4" w:space="0" w:color="auto"/>
              <w:left w:val="single" w:sz="4" w:space="0" w:color="auto"/>
              <w:bottom w:val="single" w:sz="4" w:space="0" w:color="auto"/>
              <w:right w:val="single" w:sz="4" w:space="0" w:color="auto"/>
            </w:tcBorders>
            <w:vAlign w:val="center"/>
          </w:tcPr>
          <w:p w14:paraId="3D515CF4"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资格审查方式</w:t>
            </w:r>
          </w:p>
        </w:tc>
        <w:tc>
          <w:tcPr>
            <w:tcW w:w="3234" w:type="pct"/>
            <w:tcBorders>
              <w:top w:val="single" w:sz="4" w:space="0" w:color="auto"/>
              <w:left w:val="single" w:sz="4" w:space="0" w:color="auto"/>
              <w:bottom w:val="single" w:sz="4" w:space="0" w:color="auto"/>
              <w:right w:val="double" w:sz="4" w:space="0" w:color="auto"/>
            </w:tcBorders>
            <w:vAlign w:val="center"/>
          </w:tcPr>
          <w:p w14:paraId="7567DE7E" w14:textId="77777777" w:rsidR="00E574E8" w:rsidRDefault="00000000">
            <w:pPr>
              <w:snapToGrid w:val="0"/>
              <w:spacing w:line="400" w:lineRule="exact"/>
              <w:rPr>
                <w:rFonts w:ascii="宋体" w:hAnsi="宋体" w:cs="宋体" w:hint="eastAsia"/>
                <w:sz w:val="24"/>
                <w:szCs w:val="24"/>
              </w:rPr>
            </w:pPr>
            <w:r>
              <w:rPr>
                <w:rFonts w:ascii="宋体" w:hAnsi="宋体" w:cs="宋体" w:hint="eastAsia"/>
                <w:sz w:val="24"/>
                <w:szCs w:val="24"/>
              </w:rPr>
              <w:t>详见本工程招标公告。</w:t>
            </w:r>
          </w:p>
        </w:tc>
      </w:tr>
      <w:tr w:rsidR="00E574E8" w14:paraId="6B6F1227" w14:textId="77777777">
        <w:tc>
          <w:tcPr>
            <w:tcW w:w="375" w:type="pct"/>
            <w:tcBorders>
              <w:top w:val="single" w:sz="4" w:space="0" w:color="auto"/>
              <w:left w:val="double" w:sz="4" w:space="0" w:color="auto"/>
              <w:bottom w:val="single" w:sz="4" w:space="0" w:color="auto"/>
              <w:right w:val="single" w:sz="4" w:space="0" w:color="auto"/>
            </w:tcBorders>
            <w:vAlign w:val="center"/>
          </w:tcPr>
          <w:p w14:paraId="31E804D3"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12</w:t>
            </w:r>
          </w:p>
        </w:tc>
        <w:tc>
          <w:tcPr>
            <w:tcW w:w="474" w:type="pct"/>
            <w:tcBorders>
              <w:top w:val="single" w:sz="4" w:space="0" w:color="auto"/>
              <w:left w:val="single" w:sz="4" w:space="0" w:color="auto"/>
              <w:bottom w:val="single" w:sz="4" w:space="0" w:color="auto"/>
              <w:right w:val="single" w:sz="4" w:space="0" w:color="auto"/>
            </w:tcBorders>
            <w:vAlign w:val="center"/>
          </w:tcPr>
          <w:p w14:paraId="2D0DE992"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13.1</w:t>
            </w:r>
          </w:p>
        </w:tc>
        <w:tc>
          <w:tcPr>
            <w:tcW w:w="916" w:type="pct"/>
            <w:tcBorders>
              <w:top w:val="single" w:sz="4" w:space="0" w:color="auto"/>
              <w:left w:val="single" w:sz="4" w:space="0" w:color="auto"/>
              <w:bottom w:val="single" w:sz="4" w:space="0" w:color="auto"/>
              <w:right w:val="single" w:sz="4" w:space="0" w:color="auto"/>
            </w:tcBorders>
            <w:vAlign w:val="center"/>
          </w:tcPr>
          <w:p w14:paraId="09C6547E"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报价以及单价和总价计算方式</w:t>
            </w:r>
          </w:p>
        </w:tc>
        <w:tc>
          <w:tcPr>
            <w:tcW w:w="3234" w:type="pct"/>
            <w:tcBorders>
              <w:top w:val="single" w:sz="4" w:space="0" w:color="auto"/>
              <w:left w:val="single" w:sz="4" w:space="0" w:color="auto"/>
              <w:bottom w:val="single" w:sz="4" w:space="0" w:color="auto"/>
              <w:right w:val="double" w:sz="4" w:space="0" w:color="auto"/>
            </w:tcBorders>
            <w:vAlign w:val="center"/>
          </w:tcPr>
          <w:p w14:paraId="18A42012" w14:textId="77777777" w:rsidR="00E574E8" w:rsidRDefault="00000000">
            <w:pPr>
              <w:snapToGrid w:val="0"/>
              <w:spacing w:line="400" w:lineRule="exact"/>
              <w:rPr>
                <w:rFonts w:ascii="宋体" w:hAnsi="宋体" w:cs="宋体" w:hint="eastAsia"/>
                <w:sz w:val="24"/>
                <w:szCs w:val="24"/>
              </w:rPr>
            </w:pPr>
            <w:r>
              <w:rPr>
                <w:rFonts w:ascii="宋体" w:hAnsi="宋体" w:cs="宋体" w:hint="eastAsia"/>
                <w:sz w:val="24"/>
                <w:szCs w:val="24"/>
              </w:rPr>
              <w:t>工程量清单计价，按国家、省有关计价规范执行。</w:t>
            </w:r>
          </w:p>
        </w:tc>
      </w:tr>
      <w:tr w:rsidR="00E574E8" w14:paraId="46FDD904" w14:textId="77777777">
        <w:tc>
          <w:tcPr>
            <w:tcW w:w="375" w:type="pct"/>
            <w:tcBorders>
              <w:top w:val="single" w:sz="4" w:space="0" w:color="auto"/>
              <w:left w:val="double" w:sz="4" w:space="0" w:color="auto"/>
              <w:bottom w:val="single" w:sz="4" w:space="0" w:color="auto"/>
              <w:right w:val="single" w:sz="4" w:space="0" w:color="auto"/>
            </w:tcBorders>
            <w:vAlign w:val="center"/>
          </w:tcPr>
          <w:p w14:paraId="1F18442D"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lastRenderedPageBreak/>
              <w:t>13</w:t>
            </w:r>
          </w:p>
        </w:tc>
        <w:tc>
          <w:tcPr>
            <w:tcW w:w="474" w:type="pct"/>
            <w:tcBorders>
              <w:top w:val="single" w:sz="4" w:space="0" w:color="auto"/>
              <w:left w:val="single" w:sz="4" w:space="0" w:color="auto"/>
              <w:bottom w:val="single" w:sz="4" w:space="0" w:color="auto"/>
              <w:right w:val="single" w:sz="4" w:space="0" w:color="auto"/>
            </w:tcBorders>
            <w:vAlign w:val="center"/>
          </w:tcPr>
          <w:p w14:paraId="00FC3C4E"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15.1</w:t>
            </w:r>
          </w:p>
        </w:tc>
        <w:tc>
          <w:tcPr>
            <w:tcW w:w="916" w:type="pct"/>
            <w:tcBorders>
              <w:top w:val="single" w:sz="4" w:space="0" w:color="auto"/>
              <w:left w:val="single" w:sz="4" w:space="0" w:color="auto"/>
              <w:bottom w:val="single" w:sz="4" w:space="0" w:color="auto"/>
              <w:right w:val="single" w:sz="4" w:space="0" w:color="auto"/>
            </w:tcBorders>
            <w:vAlign w:val="center"/>
          </w:tcPr>
          <w:p w14:paraId="67A23A86"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投标有效期</w:t>
            </w:r>
          </w:p>
        </w:tc>
        <w:tc>
          <w:tcPr>
            <w:tcW w:w="3234" w:type="pct"/>
            <w:tcBorders>
              <w:top w:val="single" w:sz="4" w:space="0" w:color="auto"/>
              <w:left w:val="single" w:sz="4" w:space="0" w:color="auto"/>
              <w:bottom w:val="single" w:sz="4" w:space="0" w:color="auto"/>
              <w:right w:val="double" w:sz="4" w:space="0" w:color="auto"/>
            </w:tcBorders>
            <w:vAlign w:val="center"/>
          </w:tcPr>
          <w:p w14:paraId="55AC1DBE" w14:textId="77777777" w:rsidR="00E574E8" w:rsidRDefault="00000000">
            <w:pPr>
              <w:snapToGrid w:val="0"/>
              <w:spacing w:line="400" w:lineRule="exact"/>
              <w:rPr>
                <w:rFonts w:ascii="宋体" w:hAnsi="宋体" w:cs="宋体" w:hint="eastAsia"/>
                <w:sz w:val="24"/>
                <w:szCs w:val="24"/>
              </w:rPr>
            </w:pPr>
            <w:r>
              <w:rPr>
                <w:rFonts w:ascii="宋体" w:hAnsi="宋体" w:cs="宋体" w:hint="eastAsia"/>
                <w:sz w:val="24"/>
                <w:szCs w:val="24"/>
                <w:u w:val="single"/>
              </w:rPr>
              <w:t>90</w:t>
            </w:r>
            <w:r>
              <w:rPr>
                <w:rFonts w:ascii="宋体" w:hAnsi="宋体" w:cs="宋体" w:hint="eastAsia"/>
                <w:sz w:val="24"/>
                <w:szCs w:val="24"/>
              </w:rPr>
              <w:t>日历天。（从投标截止之日计起）</w:t>
            </w:r>
            <w:r>
              <w:rPr>
                <w:rFonts w:ascii="宋体" w:hAnsi="宋体" w:cs="宋体" w:hint="eastAsia"/>
                <w:sz w:val="24"/>
                <w:szCs w:val="24"/>
                <w:u w:val="single"/>
              </w:rPr>
              <w:t>如出现异议或投诉超过90</w:t>
            </w:r>
            <w:proofErr w:type="gramStart"/>
            <w:r>
              <w:rPr>
                <w:rFonts w:ascii="宋体" w:hAnsi="宋体" w:cs="宋体" w:hint="eastAsia"/>
                <w:sz w:val="24"/>
                <w:szCs w:val="24"/>
                <w:u w:val="single"/>
              </w:rPr>
              <w:t>日历天</w:t>
            </w:r>
            <w:proofErr w:type="gramEnd"/>
            <w:r>
              <w:rPr>
                <w:rFonts w:ascii="宋体" w:hAnsi="宋体" w:cs="宋体" w:hint="eastAsia"/>
                <w:sz w:val="24"/>
                <w:szCs w:val="24"/>
                <w:u w:val="single"/>
              </w:rPr>
              <w:t>的，则投标有效期自动延长至异议或投诉处理结束。</w:t>
            </w:r>
          </w:p>
        </w:tc>
      </w:tr>
      <w:tr w:rsidR="00E574E8" w14:paraId="6EB82C1B" w14:textId="77777777">
        <w:tc>
          <w:tcPr>
            <w:tcW w:w="375" w:type="pct"/>
            <w:tcBorders>
              <w:top w:val="single" w:sz="4" w:space="0" w:color="auto"/>
              <w:left w:val="double" w:sz="4" w:space="0" w:color="auto"/>
              <w:bottom w:val="single" w:sz="4" w:space="0" w:color="auto"/>
              <w:right w:val="single" w:sz="4" w:space="0" w:color="auto"/>
            </w:tcBorders>
            <w:vAlign w:val="center"/>
          </w:tcPr>
          <w:p w14:paraId="137B43E0"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14</w:t>
            </w:r>
          </w:p>
        </w:tc>
        <w:tc>
          <w:tcPr>
            <w:tcW w:w="474" w:type="pct"/>
            <w:tcBorders>
              <w:top w:val="single" w:sz="4" w:space="0" w:color="auto"/>
              <w:left w:val="single" w:sz="4" w:space="0" w:color="auto"/>
              <w:bottom w:val="single" w:sz="4" w:space="0" w:color="auto"/>
              <w:right w:val="single" w:sz="4" w:space="0" w:color="auto"/>
            </w:tcBorders>
            <w:vAlign w:val="center"/>
          </w:tcPr>
          <w:p w14:paraId="7AE79E8B"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16.1</w:t>
            </w:r>
          </w:p>
        </w:tc>
        <w:tc>
          <w:tcPr>
            <w:tcW w:w="916" w:type="pct"/>
            <w:tcBorders>
              <w:top w:val="single" w:sz="4" w:space="0" w:color="auto"/>
              <w:left w:val="single" w:sz="4" w:space="0" w:color="auto"/>
              <w:bottom w:val="single" w:sz="4" w:space="0" w:color="auto"/>
              <w:right w:val="single" w:sz="4" w:space="0" w:color="auto"/>
            </w:tcBorders>
            <w:vAlign w:val="center"/>
          </w:tcPr>
          <w:p w14:paraId="22BA4737"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投标保证金</w:t>
            </w:r>
          </w:p>
        </w:tc>
        <w:tc>
          <w:tcPr>
            <w:tcW w:w="3234" w:type="pct"/>
            <w:tcBorders>
              <w:top w:val="single" w:sz="4" w:space="0" w:color="auto"/>
              <w:left w:val="single" w:sz="4" w:space="0" w:color="auto"/>
              <w:bottom w:val="single" w:sz="4" w:space="0" w:color="auto"/>
              <w:right w:val="double" w:sz="4" w:space="0" w:color="auto"/>
            </w:tcBorders>
            <w:vAlign w:val="center"/>
          </w:tcPr>
          <w:p w14:paraId="5F4AC140" w14:textId="77777777" w:rsidR="00E574E8" w:rsidRDefault="00000000">
            <w:pPr>
              <w:wordWrap w:val="0"/>
              <w:adjustRightInd w:val="0"/>
              <w:snapToGrid w:val="0"/>
              <w:spacing w:line="400" w:lineRule="exact"/>
              <w:jc w:val="left"/>
              <w:rPr>
                <w:rFonts w:ascii="宋体" w:hAnsi="宋体" w:cs="宋体" w:hint="eastAsia"/>
                <w:sz w:val="24"/>
                <w:szCs w:val="24"/>
              </w:rPr>
            </w:pPr>
            <w:r>
              <w:rPr>
                <w:rFonts w:ascii="宋体" w:hAnsi="宋体" w:cs="宋体" w:hint="eastAsia"/>
                <w:sz w:val="24"/>
                <w:szCs w:val="24"/>
              </w:rPr>
              <w:t>是否要求投标人递交投标保证金：</w:t>
            </w:r>
          </w:p>
          <w:p w14:paraId="51E49DE6" w14:textId="77777777" w:rsidR="00E574E8" w:rsidRDefault="00000000">
            <w:pPr>
              <w:wordWrap w:val="0"/>
              <w:adjustRightInd w:val="0"/>
              <w:snapToGrid w:val="0"/>
              <w:spacing w:line="400" w:lineRule="exact"/>
              <w:rPr>
                <w:rStyle w:val="afb"/>
                <w:rFonts w:ascii="宋体" w:hAnsi="宋体" w:cs="宋体" w:hint="eastAsia"/>
                <w:sz w:val="24"/>
                <w:szCs w:val="24"/>
              </w:rPr>
            </w:pPr>
            <w:r>
              <w:rPr>
                <w:rFonts w:ascii="宋体" w:hAnsi="宋体" w:cs="宋体" w:hint="eastAsia"/>
                <w:sz w:val="24"/>
                <w:szCs w:val="24"/>
              </w:rPr>
              <w:t>■要求，</w:t>
            </w:r>
            <w:r>
              <w:rPr>
                <w:rStyle w:val="afb"/>
                <w:rFonts w:ascii="宋体" w:hAnsi="宋体" w:cs="宋体" w:hint="eastAsia"/>
                <w:sz w:val="24"/>
                <w:szCs w:val="24"/>
              </w:rPr>
              <w:t>投标保证金的金额：</w:t>
            </w:r>
            <w:r>
              <w:rPr>
                <w:rStyle w:val="afb"/>
                <w:rFonts w:ascii="宋体" w:hAnsi="宋体" w:cs="宋体" w:hint="eastAsia"/>
                <w:sz w:val="24"/>
                <w:szCs w:val="24"/>
                <w:u w:val="single"/>
              </w:rPr>
              <w:t>5</w:t>
            </w:r>
            <w:r>
              <w:rPr>
                <w:rStyle w:val="afb"/>
                <w:rFonts w:ascii="宋体" w:hAnsi="宋体" w:cs="宋体" w:hint="eastAsia"/>
                <w:sz w:val="24"/>
                <w:szCs w:val="24"/>
              </w:rPr>
              <w:t>万元人民币。</w:t>
            </w:r>
          </w:p>
          <w:p w14:paraId="4A8A5EBD" w14:textId="77777777" w:rsidR="00E574E8" w:rsidRDefault="00000000">
            <w:pPr>
              <w:wordWrap w:val="0"/>
              <w:adjustRightInd w:val="0"/>
              <w:snapToGrid w:val="0"/>
              <w:spacing w:line="400" w:lineRule="exact"/>
              <w:rPr>
                <w:rStyle w:val="afb"/>
                <w:rFonts w:ascii="宋体" w:hAnsi="宋体" w:cs="宋体" w:hint="eastAsia"/>
                <w:sz w:val="24"/>
                <w:szCs w:val="24"/>
              </w:rPr>
            </w:pPr>
            <w:r>
              <w:rPr>
                <w:rStyle w:val="afb"/>
                <w:rFonts w:ascii="宋体" w:hAnsi="宋体" w:cs="宋体" w:hint="eastAsia"/>
                <w:sz w:val="24"/>
                <w:szCs w:val="24"/>
              </w:rPr>
              <w:t>1、投标保证金的有效期：</w:t>
            </w:r>
            <w:r>
              <w:rPr>
                <w:rStyle w:val="afb"/>
                <w:rFonts w:ascii="宋体" w:hAnsi="宋体" w:cs="宋体" w:hint="eastAsia"/>
                <w:sz w:val="24"/>
                <w:szCs w:val="24"/>
                <w:u w:val="single"/>
              </w:rPr>
              <w:t>与投标有效期一致。</w:t>
            </w:r>
          </w:p>
          <w:p w14:paraId="39615EDD" w14:textId="77777777" w:rsidR="00E574E8" w:rsidRDefault="00000000">
            <w:pPr>
              <w:wordWrap w:val="0"/>
              <w:adjustRightInd w:val="0"/>
              <w:snapToGrid w:val="0"/>
              <w:spacing w:line="400" w:lineRule="exact"/>
              <w:rPr>
                <w:rStyle w:val="afb"/>
                <w:rFonts w:ascii="宋体" w:hAnsi="宋体" w:cs="宋体" w:hint="eastAsia"/>
                <w:sz w:val="24"/>
                <w:szCs w:val="24"/>
              </w:rPr>
            </w:pPr>
            <w:r>
              <w:rPr>
                <w:rStyle w:val="afb"/>
                <w:rFonts w:ascii="宋体" w:hAnsi="宋体" w:cs="宋体" w:hint="eastAsia"/>
                <w:sz w:val="24"/>
                <w:szCs w:val="24"/>
              </w:rPr>
              <w:t>2、缴纳时间：</w:t>
            </w:r>
            <w:r>
              <w:rPr>
                <w:rStyle w:val="afb"/>
                <w:rFonts w:ascii="宋体" w:hAnsi="宋体" w:cs="宋体" w:hint="eastAsia"/>
                <w:sz w:val="24"/>
                <w:szCs w:val="24"/>
                <w:u w:val="single"/>
              </w:rPr>
              <w:t>投标文件递交截止时间前。</w:t>
            </w:r>
          </w:p>
          <w:p w14:paraId="678114D5" w14:textId="77777777" w:rsidR="00E574E8" w:rsidRDefault="00000000">
            <w:pPr>
              <w:wordWrap w:val="0"/>
              <w:adjustRightInd w:val="0"/>
              <w:snapToGrid w:val="0"/>
              <w:spacing w:line="400" w:lineRule="exact"/>
              <w:rPr>
                <w:rStyle w:val="afb"/>
                <w:rFonts w:ascii="宋体" w:hAnsi="宋体" w:cs="宋体" w:hint="eastAsia"/>
                <w:sz w:val="24"/>
                <w:szCs w:val="24"/>
                <w:u w:val="single"/>
              </w:rPr>
            </w:pPr>
            <w:r>
              <w:rPr>
                <w:rStyle w:val="afb"/>
                <w:rFonts w:ascii="宋体" w:hAnsi="宋体" w:cs="宋体" w:hint="eastAsia"/>
                <w:sz w:val="24"/>
                <w:szCs w:val="24"/>
              </w:rPr>
              <w:t>3、投标保证金的形式：</w:t>
            </w:r>
            <w:r>
              <w:rPr>
                <w:rStyle w:val="afb"/>
                <w:rFonts w:ascii="宋体" w:hAnsi="宋体" w:cs="宋体" w:hint="eastAsia"/>
                <w:sz w:val="24"/>
                <w:szCs w:val="24"/>
                <w:u w:val="single"/>
              </w:rPr>
              <w:t>投标保证金可采用现金、支票、汇票、信用证、投标保函（含电子保函）、保证保险、专业担保公司担保等能够实现保证目的的方式，须在递交投标文件截止时间前完成缴纳。</w:t>
            </w:r>
          </w:p>
          <w:p w14:paraId="5E091355" w14:textId="77777777" w:rsidR="00E574E8" w:rsidRDefault="00000000">
            <w:pPr>
              <w:wordWrap w:val="0"/>
              <w:adjustRightInd w:val="0"/>
              <w:snapToGrid w:val="0"/>
              <w:spacing w:line="400" w:lineRule="exact"/>
              <w:rPr>
                <w:rStyle w:val="afb"/>
                <w:rFonts w:ascii="宋体" w:hAnsi="宋体" w:cs="宋体" w:hint="eastAsia"/>
                <w:sz w:val="24"/>
                <w:szCs w:val="24"/>
              </w:rPr>
            </w:pPr>
            <w:r>
              <w:rPr>
                <w:rStyle w:val="afb"/>
                <w:rFonts w:ascii="宋体" w:hAnsi="宋体" w:cs="宋体" w:hint="eastAsia"/>
                <w:sz w:val="24"/>
                <w:szCs w:val="24"/>
              </w:rPr>
              <w:t>4、递交方式：</w:t>
            </w:r>
          </w:p>
          <w:p w14:paraId="1D37898F" w14:textId="77777777" w:rsidR="00E574E8" w:rsidRDefault="00000000">
            <w:pPr>
              <w:wordWrap w:val="0"/>
              <w:adjustRightInd w:val="0"/>
              <w:snapToGrid w:val="0"/>
              <w:spacing w:line="400" w:lineRule="exact"/>
              <w:rPr>
                <w:rStyle w:val="afb"/>
                <w:rFonts w:ascii="宋体" w:hAnsi="宋体" w:cs="宋体" w:hint="eastAsia"/>
                <w:sz w:val="24"/>
                <w:szCs w:val="24"/>
                <w:u w:val="single"/>
              </w:rPr>
            </w:pPr>
            <w:r>
              <w:rPr>
                <w:rStyle w:val="afb"/>
                <w:rFonts w:ascii="宋体" w:hAnsi="宋体" w:cs="宋体" w:hint="eastAsia"/>
                <w:sz w:val="24"/>
                <w:szCs w:val="24"/>
                <w:u w:val="single"/>
              </w:rPr>
              <w:t>（1）如采用现金或者支票形式提交的，投标保证金从投标人基本账户递交，由广州交易集团有限公司</w:t>
            </w:r>
            <w:r w:rsidRPr="00574752">
              <w:rPr>
                <w:rStyle w:val="afb"/>
                <w:rFonts w:ascii="宋体" w:hAnsi="宋体" w:cs="宋体" w:hint="eastAsia"/>
                <w:sz w:val="24"/>
                <w:szCs w:val="24"/>
                <w:u w:val="single"/>
              </w:rPr>
              <w:t>（广州公共资源交易中心）</w:t>
            </w:r>
            <w:r>
              <w:rPr>
                <w:rStyle w:val="afb"/>
                <w:rFonts w:ascii="宋体" w:hAnsi="宋体" w:cs="宋体" w:hint="eastAsia"/>
                <w:sz w:val="24"/>
                <w:szCs w:val="24"/>
                <w:u w:val="single"/>
              </w:rPr>
              <w:t>代收。具体操作要求详见广州交易集团有限公司（广州公共资源交易中心）有关指引，递交事宜请自行咨询交易中心；请各投标人在投标文件递交截止时间前按上述金额递交至广州交易集团有限公司（广州公共资源交易中心），到账情况以开标时广州交易集团有限公司（广州公共资源交易中心）数据库查询的信息为准。</w:t>
            </w:r>
          </w:p>
          <w:p w14:paraId="76A4F914" w14:textId="77777777" w:rsidR="00E574E8" w:rsidRDefault="00000000">
            <w:pPr>
              <w:wordWrap w:val="0"/>
              <w:adjustRightInd w:val="0"/>
              <w:snapToGrid w:val="0"/>
              <w:spacing w:line="400" w:lineRule="exact"/>
              <w:rPr>
                <w:rStyle w:val="afb"/>
                <w:rFonts w:ascii="宋体" w:hAnsi="宋体" w:cs="宋体" w:hint="eastAsia"/>
                <w:sz w:val="24"/>
                <w:szCs w:val="24"/>
                <w:u w:val="single"/>
              </w:rPr>
            </w:pPr>
            <w:r>
              <w:rPr>
                <w:rStyle w:val="afb"/>
                <w:rFonts w:ascii="宋体" w:hAnsi="宋体" w:cs="宋体" w:hint="eastAsia"/>
                <w:sz w:val="24"/>
                <w:szCs w:val="24"/>
                <w:u w:val="single"/>
              </w:rPr>
              <w:t>（2）如采用非电子形式的投标保函、专业担保公司担保或投标保证保险提交投标保证金的，在开标前不强制要求投标人提交纸质原件，由中标候选人在中标候选人公示前提交并在网上公示，投标人应在投标文件中提交投标保函、担保或投标保证保险</w:t>
            </w:r>
            <w:proofErr w:type="gramStart"/>
            <w:r>
              <w:rPr>
                <w:rStyle w:val="afb"/>
                <w:rFonts w:ascii="宋体" w:hAnsi="宋体" w:cs="宋体" w:hint="eastAsia"/>
                <w:sz w:val="24"/>
                <w:szCs w:val="24"/>
                <w:u w:val="single"/>
              </w:rPr>
              <w:t>扫描件并加盖</w:t>
            </w:r>
            <w:proofErr w:type="gramEnd"/>
            <w:r>
              <w:rPr>
                <w:rStyle w:val="afb"/>
                <w:rFonts w:ascii="宋体" w:hAnsi="宋体" w:cs="宋体" w:hint="eastAsia"/>
                <w:sz w:val="24"/>
                <w:szCs w:val="24"/>
                <w:u w:val="single"/>
              </w:rPr>
              <w:t>投标人电子印章。如投标人选择在开标前提交纸质原件的，可在投标截止时间前单独密封递交至开标室（时间及地点同递交备用投标文件电子光盘的时间及地点）。银行保函、保证保险或专业担保公司担保需开具给招标人（受益人也必须是招标人）。</w:t>
            </w:r>
          </w:p>
          <w:p w14:paraId="31F47512" w14:textId="77777777" w:rsidR="00E574E8" w:rsidRDefault="00000000">
            <w:pPr>
              <w:wordWrap w:val="0"/>
              <w:adjustRightInd w:val="0"/>
              <w:snapToGrid w:val="0"/>
              <w:spacing w:line="400" w:lineRule="exact"/>
              <w:rPr>
                <w:rStyle w:val="afb"/>
                <w:rFonts w:ascii="宋体" w:hAnsi="宋体" w:cs="宋体" w:hint="eastAsia"/>
                <w:sz w:val="24"/>
                <w:szCs w:val="24"/>
                <w:u w:val="single"/>
              </w:rPr>
            </w:pPr>
            <w:r>
              <w:rPr>
                <w:rStyle w:val="afb"/>
                <w:rFonts w:ascii="宋体" w:hAnsi="宋体" w:cs="宋体" w:hint="eastAsia"/>
                <w:sz w:val="24"/>
                <w:szCs w:val="24"/>
                <w:u w:val="single"/>
              </w:rPr>
              <w:t>（3）如采用电子形式的保函、保证保险或担保提交投标保证金的，具体操作详见广州公共资源交易中心电子保函操作指引。建议投标人优先使用电子保函替代现金保证金。</w:t>
            </w:r>
          </w:p>
          <w:p w14:paraId="0A3BF04F" w14:textId="77777777" w:rsidR="00E574E8" w:rsidRDefault="00E574E8">
            <w:pPr>
              <w:wordWrap w:val="0"/>
              <w:adjustRightInd w:val="0"/>
              <w:snapToGrid w:val="0"/>
              <w:spacing w:line="400" w:lineRule="exact"/>
              <w:rPr>
                <w:rStyle w:val="afb"/>
                <w:rFonts w:ascii="宋体" w:hAnsi="宋体" w:cs="宋体" w:hint="eastAsia"/>
                <w:sz w:val="24"/>
                <w:szCs w:val="24"/>
                <w:u w:val="single"/>
              </w:rPr>
            </w:pPr>
          </w:p>
          <w:p w14:paraId="387EC617" w14:textId="77777777" w:rsidR="00E574E8" w:rsidRDefault="00000000">
            <w:pPr>
              <w:wordWrap w:val="0"/>
              <w:adjustRightInd w:val="0"/>
              <w:snapToGrid w:val="0"/>
              <w:spacing w:line="400" w:lineRule="exact"/>
              <w:rPr>
                <w:rStyle w:val="afb"/>
                <w:rFonts w:ascii="宋体" w:hAnsi="宋体" w:cs="宋体" w:hint="eastAsia"/>
                <w:sz w:val="24"/>
                <w:szCs w:val="24"/>
                <w:u w:val="single"/>
              </w:rPr>
            </w:pPr>
            <w:r>
              <w:rPr>
                <w:rStyle w:val="afb"/>
                <w:rFonts w:ascii="宋体" w:hAnsi="宋体" w:cs="宋体" w:hint="eastAsia"/>
                <w:sz w:val="24"/>
                <w:szCs w:val="24"/>
                <w:u w:val="single"/>
              </w:rPr>
              <w:t>□不要求</w:t>
            </w:r>
          </w:p>
          <w:p w14:paraId="72822D74" w14:textId="77777777" w:rsidR="00E574E8" w:rsidRDefault="00000000">
            <w:pPr>
              <w:wordWrap w:val="0"/>
              <w:adjustRightInd w:val="0"/>
              <w:snapToGrid w:val="0"/>
              <w:spacing w:line="400" w:lineRule="exact"/>
              <w:rPr>
                <w:rStyle w:val="afb"/>
                <w:rFonts w:ascii="宋体" w:hAnsi="宋体" w:cs="宋体" w:hint="eastAsia"/>
                <w:sz w:val="24"/>
                <w:szCs w:val="24"/>
                <w:u w:val="single"/>
              </w:rPr>
            </w:pPr>
            <w:r>
              <w:rPr>
                <w:rStyle w:val="afb"/>
                <w:rFonts w:ascii="宋体" w:hAnsi="宋体" w:cs="宋体" w:hint="eastAsia"/>
                <w:sz w:val="24"/>
                <w:szCs w:val="24"/>
                <w:u w:val="single"/>
              </w:rPr>
              <w:t>注：1、政府投资项目不得收取投标保证金。鼓励招标人对简单小额项目不要求提供投标担保，对中小企业投标人免除投标担保。</w:t>
            </w:r>
          </w:p>
          <w:p w14:paraId="0716B7D3" w14:textId="77777777" w:rsidR="00E574E8" w:rsidRDefault="00000000">
            <w:pPr>
              <w:wordWrap w:val="0"/>
              <w:adjustRightInd w:val="0"/>
              <w:snapToGrid w:val="0"/>
              <w:spacing w:line="400" w:lineRule="exact"/>
              <w:rPr>
                <w:rStyle w:val="afb"/>
                <w:rFonts w:ascii="宋体" w:hAnsi="宋体" w:cs="宋体" w:hint="eastAsia"/>
                <w:sz w:val="24"/>
                <w:szCs w:val="24"/>
                <w:u w:val="single"/>
              </w:rPr>
            </w:pPr>
            <w:r>
              <w:rPr>
                <w:rStyle w:val="afb"/>
                <w:rFonts w:ascii="宋体" w:hAnsi="宋体" w:cs="宋体" w:hint="eastAsia"/>
                <w:sz w:val="24"/>
                <w:szCs w:val="24"/>
                <w:u w:val="single"/>
              </w:rPr>
              <w:t>2、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14:paraId="0D96D6B9" w14:textId="77777777" w:rsidR="00E574E8" w:rsidRDefault="00000000">
            <w:pPr>
              <w:wordWrap w:val="0"/>
              <w:adjustRightInd w:val="0"/>
              <w:snapToGrid w:val="0"/>
              <w:spacing w:line="400" w:lineRule="exact"/>
              <w:rPr>
                <w:rFonts w:ascii="宋体" w:hAnsi="宋体" w:cs="宋体" w:hint="eastAsia"/>
                <w:sz w:val="24"/>
                <w:szCs w:val="24"/>
              </w:rPr>
            </w:pPr>
            <w:r>
              <w:rPr>
                <w:rStyle w:val="afb"/>
                <w:rFonts w:ascii="宋体" w:hAnsi="宋体" w:cs="宋体" w:hint="eastAsia"/>
                <w:sz w:val="24"/>
                <w:szCs w:val="24"/>
                <w:u w:val="single"/>
              </w:rPr>
              <w:t>3、招标人在免收投标保证金的同时，应约定免交投标保证金的投标人存在16.4条款所列情形的后续处理措施。</w:t>
            </w:r>
          </w:p>
        </w:tc>
      </w:tr>
      <w:tr w:rsidR="00E574E8" w14:paraId="72094471" w14:textId="77777777">
        <w:tc>
          <w:tcPr>
            <w:tcW w:w="375" w:type="pct"/>
            <w:tcBorders>
              <w:top w:val="single" w:sz="4" w:space="0" w:color="auto"/>
              <w:left w:val="double" w:sz="4" w:space="0" w:color="auto"/>
              <w:bottom w:val="single" w:sz="4" w:space="0" w:color="auto"/>
              <w:right w:val="single" w:sz="4" w:space="0" w:color="auto"/>
            </w:tcBorders>
            <w:vAlign w:val="center"/>
          </w:tcPr>
          <w:p w14:paraId="2A80EACA"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lastRenderedPageBreak/>
              <w:t>15</w:t>
            </w:r>
          </w:p>
        </w:tc>
        <w:tc>
          <w:tcPr>
            <w:tcW w:w="474" w:type="pct"/>
            <w:tcBorders>
              <w:top w:val="single" w:sz="4" w:space="0" w:color="auto"/>
              <w:left w:val="single" w:sz="4" w:space="0" w:color="auto"/>
              <w:bottom w:val="single" w:sz="4" w:space="0" w:color="auto"/>
              <w:right w:val="single" w:sz="4" w:space="0" w:color="auto"/>
            </w:tcBorders>
            <w:vAlign w:val="center"/>
          </w:tcPr>
          <w:p w14:paraId="2EBC1F46"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5</w:t>
            </w:r>
          </w:p>
        </w:tc>
        <w:tc>
          <w:tcPr>
            <w:tcW w:w="916" w:type="pct"/>
            <w:tcBorders>
              <w:top w:val="single" w:sz="4" w:space="0" w:color="auto"/>
              <w:left w:val="single" w:sz="4" w:space="0" w:color="auto"/>
              <w:bottom w:val="single" w:sz="4" w:space="0" w:color="auto"/>
              <w:right w:val="single" w:sz="4" w:space="0" w:color="auto"/>
            </w:tcBorders>
            <w:vAlign w:val="center"/>
          </w:tcPr>
          <w:p w14:paraId="02089CBF"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踏勘现场</w:t>
            </w:r>
          </w:p>
        </w:tc>
        <w:tc>
          <w:tcPr>
            <w:tcW w:w="3234" w:type="pct"/>
            <w:tcBorders>
              <w:top w:val="single" w:sz="4" w:space="0" w:color="auto"/>
              <w:left w:val="single" w:sz="4" w:space="0" w:color="auto"/>
              <w:bottom w:val="single" w:sz="4" w:space="0" w:color="auto"/>
              <w:right w:val="double" w:sz="4" w:space="0" w:color="auto"/>
            </w:tcBorders>
            <w:vAlign w:val="center"/>
          </w:tcPr>
          <w:p w14:paraId="1F71F679" w14:textId="77777777" w:rsidR="00E574E8" w:rsidRDefault="00000000">
            <w:pPr>
              <w:pStyle w:val="ac"/>
              <w:snapToGrid w:val="0"/>
              <w:spacing w:line="400" w:lineRule="exact"/>
              <w:rPr>
                <w:rFonts w:ascii="宋体" w:hAnsi="宋体" w:cs="宋体" w:hint="eastAsia"/>
                <w:kern w:val="2"/>
                <w:sz w:val="24"/>
                <w:szCs w:val="24"/>
                <w:u w:val="single"/>
              </w:rPr>
            </w:pPr>
            <w:r>
              <w:rPr>
                <w:rFonts w:ascii="宋体" w:hAnsi="宋体" w:cs="宋体" w:hint="eastAsia"/>
                <w:kern w:val="2"/>
                <w:sz w:val="24"/>
                <w:szCs w:val="24"/>
                <w:u w:val="single"/>
              </w:rPr>
              <w:t>招标人不集中组织，由投标人自行踏勘。</w:t>
            </w:r>
          </w:p>
        </w:tc>
      </w:tr>
      <w:tr w:rsidR="00E574E8" w14:paraId="4E831BE1" w14:textId="77777777">
        <w:tc>
          <w:tcPr>
            <w:tcW w:w="375" w:type="pct"/>
            <w:tcBorders>
              <w:top w:val="single" w:sz="4" w:space="0" w:color="auto"/>
              <w:left w:val="double" w:sz="4" w:space="0" w:color="auto"/>
              <w:bottom w:val="single" w:sz="4" w:space="0" w:color="auto"/>
              <w:right w:val="single" w:sz="4" w:space="0" w:color="auto"/>
            </w:tcBorders>
            <w:vAlign w:val="center"/>
          </w:tcPr>
          <w:p w14:paraId="689394A4"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16</w:t>
            </w:r>
          </w:p>
        </w:tc>
        <w:tc>
          <w:tcPr>
            <w:tcW w:w="474" w:type="pct"/>
            <w:tcBorders>
              <w:top w:val="single" w:sz="4" w:space="0" w:color="auto"/>
              <w:left w:val="single" w:sz="4" w:space="0" w:color="auto"/>
              <w:bottom w:val="single" w:sz="4" w:space="0" w:color="auto"/>
              <w:right w:val="single" w:sz="4" w:space="0" w:color="auto"/>
            </w:tcBorders>
            <w:vAlign w:val="center"/>
          </w:tcPr>
          <w:p w14:paraId="00BA3F82"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8</w:t>
            </w:r>
          </w:p>
        </w:tc>
        <w:tc>
          <w:tcPr>
            <w:tcW w:w="916" w:type="pct"/>
            <w:tcBorders>
              <w:top w:val="single" w:sz="4" w:space="0" w:color="auto"/>
              <w:left w:val="single" w:sz="4" w:space="0" w:color="auto"/>
              <w:bottom w:val="single" w:sz="4" w:space="0" w:color="auto"/>
              <w:right w:val="single" w:sz="4" w:space="0" w:color="auto"/>
            </w:tcBorders>
            <w:vAlign w:val="center"/>
          </w:tcPr>
          <w:p w14:paraId="04230F3C"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投标答疑</w:t>
            </w:r>
          </w:p>
        </w:tc>
        <w:tc>
          <w:tcPr>
            <w:tcW w:w="3234" w:type="pct"/>
            <w:tcBorders>
              <w:top w:val="single" w:sz="4" w:space="0" w:color="auto"/>
              <w:left w:val="single" w:sz="4" w:space="0" w:color="auto"/>
              <w:bottom w:val="single" w:sz="4" w:space="0" w:color="auto"/>
              <w:right w:val="double" w:sz="4" w:space="0" w:color="auto"/>
            </w:tcBorders>
            <w:vAlign w:val="center"/>
          </w:tcPr>
          <w:p w14:paraId="500C1C55" w14:textId="77777777" w:rsidR="00E574E8" w:rsidRDefault="00000000">
            <w:pPr>
              <w:snapToGrid w:val="0"/>
              <w:spacing w:line="400" w:lineRule="exact"/>
              <w:rPr>
                <w:rFonts w:ascii="宋体" w:hAnsi="宋体" w:cs="宋体" w:hint="eastAsia"/>
                <w:sz w:val="24"/>
                <w:szCs w:val="24"/>
              </w:rPr>
            </w:pPr>
            <w:r>
              <w:rPr>
                <w:rFonts w:ascii="宋体" w:hAnsi="宋体" w:cs="宋体" w:hint="eastAsia"/>
                <w:sz w:val="24"/>
                <w:szCs w:val="24"/>
              </w:rPr>
              <w:t>1、疑问提交时间：</w:t>
            </w:r>
            <w:r>
              <w:rPr>
                <w:rFonts w:ascii="宋体" w:hAnsi="宋体" w:cs="宋体" w:hint="eastAsia"/>
                <w:sz w:val="24"/>
                <w:szCs w:val="24"/>
                <w:u w:val="single"/>
              </w:rPr>
              <w:t>在递交投标文件截止日期前18日；</w:t>
            </w:r>
          </w:p>
          <w:p w14:paraId="7BA7BC4E" w14:textId="77777777" w:rsidR="00E574E8" w:rsidRDefault="00000000">
            <w:pPr>
              <w:snapToGrid w:val="0"/>
              <w:spacing w:line="400" w:lineRule="exact"/>
              <w:rPr>
                <w:rFonts w:ascii="宋体" w:hAnsi="宋体" w:cs="宋体" w:hint="eastAsia"/>
                <w:sz w:val="24"/>
                <w:szCs w:val="24"/>
              </w:rPr>
            </w:pPr>
            <w:r>
              <w:rPr>
                <w:rFonts w:ascii="宋体" w:hAnsi="宋体" w:cs="宋体" w:hint="eastAsia"/>
                <w:sz w:val="24"/>
                <w:szCs w:val="24"/>
              </w:rPr>
              <w:t>2、形式：投标人的疑问通过</w:t>
            </w:r>
            <w:r>
              <w:rPr>
                <w:rFonts w:ascii="宋体" w:hAnsi="宋体" w:cs="宋体" w:hint="eastAsia"/>
                <w:sz w:val="24"/>
                <w:szCs w:val="24"/>
                <w:u w:val="single"/>
              </w:rPr>
              <w:t>广州交易集团有限公司（广州公共资源交易中心）</w:t>
            </w:r>
            <w:r>
              <w:rPr>
                <w:rFonts w:ascii="宋体" w:hAnsi="宋体" w:cs="宋体" w:hint="eastAsia"/>
                <w:sz w:val="24"/>
                <w:szCs w:val="24"/>
              </w:rPr>
              <w:t>交易平台提交。</w:t>
            </w:r>
          </w:p>
          <w:p w14:paraId="6CEFEB9A" w14:textId="77777777" w:rsidR="00E574E8" w:rsidRDefault="00000000">
            <w:pPr>
              <w:snapToGrid w:val="0"/>
              <w:spacing w:line="400" w:lineRule="exact"/>
              <w:rPr>
                <w:rFonts w:ascii="宋体" w:hAnsi="宋体" w:cs="宋体" w:hint="eastAsia"/>
                <w:sz w:val="24"/>
                <w:szCs w:val="24"/>
              </w:rPr>
            </w:pPr>
            <w:r>
              <w:rPr>
                <w:rFonts w:ascii="宋体" w:hAnsi="宋体" w:cs="宋体" w:hint="eastAsia"/>
                <w:sz w:val="24"/>
                <w:szCs w:val="24"/>
              </w:rPr>
              <w:t>3、</w:t>
            </w:r>
            <w:r>
              <w:rPr>
                <w:rFonts w:ascii="宋体" w:hAnsi="宋体" w:cs="宋体" w:hint="eastAsia"/>
                <w:sz w:val="24"/>
                <w:szCs w:val="24"/>
                <w:u w:val="single"/>
              </w:rPr>
              <w:t>招标人澄清、修补或答疑期限：在递交投标文件截止日期前15日；</w:t>
            </w:r>
          </w:p>
          <w:p w14:paraId="4B2E691B" w14:textId="77777777" w:rsidR="00E574E8" w:rsidRDefault="00000000">
            <w:pPr>
              <w:snapToGrid w:val="0"/>
              <w:spacing w:line="400" w:lineRule="exact"/>
              <w:rPr>
                <w:rFonts w:ascii="宋体" w:hAnsi="宋体" w:cs="宋体" w:hint="eastAsia"/>
                <w:sz w:val="24"/>
                <w:szCs w:val="24"/>
              </w:rPr>
            </w:pPr>
            <w:r>
              <w:rPr>
                <w:rFonts w:ascii="宋体" w:hAnsi="宋体" w:cs="宋体" w:hint="eastAsia"/>
                <w:sz w:val="24"/>
                <w:szCs w:val="24"/>
              </w:rPr>
              <w:t>4、</w:t>
            </w:r>
            <w:r>
              <w:rPr>
                <w:rFonts w:ascii="宋体" w:hAnsi="宋体" w:cs="宋体" w:hint="eastAsia"/>
                <w:sz w:val="24"/>
                <w:szCs w:val="24"/>
                <w:u w:val="single"/>
              </w:rPr>
              <w:t>网上答疑的操作指南为：投标人登录广州交易集团有限公司（广州公共资源交易中心）数字交易平台→进入“我是投标人”页面→进入“招标答疑提问”页面→通过项目编号或名称找到所需的项目→在上述答疑时间内点击“答疑提问”→无记名或匿名提出问题。</w:t>
            </w:r>
          </w:p>
        </w:tc>
      </w:tr>
      <w:tr w:rsidR="00E574E8" w14:paraId="373894E8" w14:textId="77777777">
        <w:tc>
          <w:tcPr>
            <w:tcW w:w="375" w:type="pct"/>
            <w:tcBorders>
              <w:top w:val="single" w:sz="4" w:space="0" w:color="auto"/>
              <w:left w:val="double" w:sz="4" w:space="0" w:color="auto"/>
              <w:bottom w:val="single" w:sz="4" w:space="0" w:color="auto"/>
              <w:right w:val="single" w:sz="4" w:space="0" w:color="auto"/>
            </w:tcBorders>
            <w:vAlign w:val="center"/>
          </w:tcPr>
          <w:p w14:paraId="16D1763C"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17</w:t>
            </w:r>
          </w:p>
        </w:tc>
        <w:tc>
          <w:tcPr>
            <w:tcW w:w="474" w:type="pct"/>
            <w:tcBorders>
              <w:top w:val="single" w:sz="4" w:space="0" w:color="auto"/>
              <w:left w:val="single" w:sz="4" w:space="0" w:color="auto"/>
              <w:bottom w:val="single" w:sz="4" w:space="0" w:color="auto"/>
              <w:right w:val="single" w:sz="4" w:space="0" w:color="auto"/>
            </w:tcBorders>
            <w:vAlign w:val="center"/>
          </w:tcPr>
          <w:p w14:paraId="7CB19A0F"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20.1</w:t>
            </w:r>
          </w:p>
        </w:tc>
        <w:tc>
          <w:tcPr>
            <w:tcW w:w="916" w:type="pct"/>
            <w:tcBorders>
              <w:top w:val="single" w:sz="4" w:space="0" w:color="auto"/>
              <w:left w:val="single" w:sz="4" w:space="0" w:color="auto"/>
              <w:bottom w:val="single" w:sz="4" w:space="0" w:color="auto"/>
              <w:right w:val="single" w:sz="4" w:space="0" w:color="auto"/>
            </w:tcBorders>
            <w:vAlign w:val="center"/>
          </w:tcPr>
          <w:p w14:paraId="44702F7B"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投标截止时间</w:t>
            </w:r>
          </w:p>
        </w:tc>
        <w:tc>
          <w:tcPr>
            <w:tcW w:w="3234" w:type="pct"/>
            <w:tcBorders>
              <w:top w:val="single" w:sz="4" w:space="0" w:color="auto"/>
              <w:left w:val="single" w:sz="4" w:space="0" w:color="auto"/>
              <w:bottom w:val="single" w:sz="4" w:space="0" w:color="auto"/>
              <w:right w:val="double" w:sz="4" w:space="0" w:color="auto"/>
            </w:tcBorders>
            <w:vAlign w:val="center"/>
          </w:tcPr>
          <w:p w14:paraId="1EDA493E" w14:textId="77777777" w:rsidR="00E574E8" w:rsidRDefault="00000000">
            <w:pPr>
              <w:snapToGrid w:val="0"/>
              <w:spacing w:line="400" w:lineRule="exact"/>
              <w:rPr>
                <w:rFonts w:ascii="宋体" w:hAnsi="宋体" w:cs="宋体" w:hint="eastAsia"/>
                <w:strike/>
                <w:sz w:val="24"/>
                <w:szCs w:val="24"/>
              </w:rPr>
            </w:pPr>
            <w:r>
              <w:rPr>
                <w:rFonts w:ascii="宋体" w:hAnsi="宋体" w:cs="宋体" w:hint="eastAsia"/>
                <w:sz w:val="24"/>
                <w:szCs w:val="24"/>
                <w:u w:val="single"/>
              </w:rPr>
              <w:t>2025</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r>
              <w:rPr>
                <w:rFonts w:ascii="宋体" w:hAnsi="宋体" w:cs="宋体" w:hint="eastAsia"/>
                <w:sz w:val="24"/>
                <w:szCs w:val="24"/>
                <w:u w:val="single"/>
              </w:rPr>
              <w:t xml:space="preserve">  </w:t>
            </w:r>
            <w:r>
              <w:rPr>
                <w:rFonts w:ascii="宋体" w:hAnsi="宋体" w:cs="宋体" w:hint="eastAsia"/>
                <w:sz w:val="24"/>
                <w:szCs w:val="24"/>
              </w:rPr>
              <w:t>时</w:t>
            </w:r>
            <w:r>
              <w:rPr>
                <w:rFonts w:ascii="宋体" w:hAnsi="宋体" w:cs="宋体" w:hint="eastAsia"/>
                <w:sz w:val="24"/>
                <w:szCs w:val="24"/>
                <w:u w:val="single"/>
              </w:rPr>
              <w:t xml:space="preserve">   </w:t>
            </w:r>
            <w:r>
              <w:rPr>
                <w:rFonts w:ascii="宋体" w:hAnsi="宋体" w:cs="宋体" w:hint="eastAsia"/>
                <w:sz w:val="24"/>
                <w:szCs w:val="24"/>
              </w:rPr>
              <w:t>分（北京时间）。</w:t>
            </w:r>
          </w:p>
        </w:tc>
      </w:tr>
      <w:tr w:rsidR="00E574E8" w14:paraId="4C28ED79" w14:textId="77777777">
        <w:tc>
          <w:tcPr>
            <w:tcW w:w="375" w:type="pct"/>
            <w:tcBorders>
              <w:top w:val="single" w:sz="4" w:space="0" w:color="auto"/>
              <w:left w:val="double" w:sz="4" w:space="0" w:color="auto"/>
              <w:bottom w:val="single" w:sz="4" w:space="0" w:color="auto"/>
              <w:right w:val="single" w:sz="4" w:space="0" w:color="auto"/>
            </w:tcBorders>
            <w:vAlign w:val="center"/>
          </w:tcPr>
          <w:p w14:paraId="10B569C4"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18</w:t>
            </w:r>
          </w:p>
        </w:tc>
        <w:tc>
          <w:tcPr>
            <w:tcW w:w="474" w:type="pct"/>
            <w:tcBorders>
              <w:top w:val="single" w:sz="4" w:space="0" w:color="auto"/>
              <w:left w:val="single" w:sz="4" w:space="0" w:color="auto"/>
              <w:bottom w:val="single" w:sz="4" w:space="0" w:color="auto"/>
              <w:right w:val="single" w:sz="4" w:space="0" w:color="auto"/>
            </w:tcBorders>
            <w:vAlign w:val="center"/>
          </w:tcPr>
          <w:p w14:paraId="1AA743BF"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20.1</w:t>
            </w:r>
          </w:p>
        </w:tc>
        <w:tc>
          <w:tcPr>
            <w:tcW w:w="916" w:type="pct"/>
            <w:tcBorders>
              <w:top w:val="single" w:sz="4" w:space="0" w:color="auto"/>
              <w:left w:val="single" w:sz="4" w:space="0" w:color="auto"/>
              <w:bottom w:val="single" w:sz="4" w:space="0" w:color="auto"/>
              <w:right w:val="single" w:sz="4" w:space="0" w:color="auto"/>
            </w:tcBorders>
            <w:vAlign w:val="center"/>
          </w:tcPr>
          <w:p w14:paraId="1DDEAB10"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开标开始时间和地点</w:t>
            </w:r>
          </w:p>
        </w:tc>
        <w:tc>
          <w:tcPr>
            <w:tcW w:w="3234" w:type="pct"/>
            <w:tcBorders>
              <w:top w:val="single" w:sz="4" w:space="0" w:color="auto"/>
              <w:left w:val="single" w:sz="4" w:space="0" w:color="auto"/>
              <w:bottom w:val="single" w:sz="4" w:space="0" w:color="auto"/>
              <w:right w:val="double" w:sz="4" w:space="0" w:color="auto"/>
            </w:tcBorders>
            <w:vAlign w:val="center"/>
          </w:tcPr>
          <w:p w14:paraId="025552E4" w14:textId="77777777" w:rsidR="00E574E8" w:rsidRDefault="00000000">
            <w:pPr>
              <w:widowControl/>
              <w:snapToGrid w:val="0"/>
              <w:spacing w:line="400" w:lineRule="exact"/>
              <w:jc w:val="left"/>
              <w:rPr>
                <w:rFonts w:ascii="宋体" w:hAnsi="宋体" w:cs="宋体" w:hint="eastAsia"/>
                <w:bCs/>
                <w:kern w:val="0"/>
                <w:sz w:val="24"/>
                <w:szCs w:val="24"/>
              </w:rPr>
            </w:pPr>
            <w:r>
              <w:rPr>
                <w:rFonts w:ascii="宋体" w:hAnsi="宋体" w:cs="宋体" w:hint="eastAsia"/>
                <w:bCs/>
                <w:kern w:val="0"/>
                <w:sz w:val="24"/>
                <w:szCs w:val="24"/>
              </w:rPr>
              <w:t>（技术标和经济</w:t>
            </w:r>
            <w:proofErr w:type="gramStart"/>
            <w:r>
              <w:rPr>
                <w:rFonts w:ascii="宋体" w:hAnsi="宋体" w:cs="宋体" w:hint="eastAsia"/>
                <w:bCs/>
                <w:kern w:val="0"/>
                <w:sz w:val="24"/>
                <w:szCs w:val="24"/>
              </w:rPr>
              <w:t>标同时</w:t>
            </w:r>
            <w:proofErr w:type="gramEnd"/>
            <w:r>
              <w:rPr>
                <w:rFonts w:ascii="宋体" w:hAnsi="宋体" w:cs="宋体" w:hint="eastAsia"/>
                <w:bCs/>
                <w:kern w:val="0"/>
                <w:sz w:val="24"/>
                <w:szCs w:val="24"/>
              </w:rPr>
              <w:t>开标）</w:t>
            </w:r>
          </w:p>
          <w:p w14:paraId="1E59B2A5" w14:textId="77777777" w:rsidR="00E574E8" w:rsidRDefault="00000000">
            <w:pPr>
              <w:widowControl/>
              <w:snapToGrid w:val="0"/>
              <w:spacing w:line="400" w:lineRule="exact"/>
              <w:jc w:val="left"/>
              <w:rPr>
                <w:rFonts w:ascii="宋体" w:hAnsi="宋体" w:cs="宋体" w:hint="eastAsia"/>
                <w:bCs/>
                <w:kern w:val="0"/>
                <w:sz w:val="24"/>
                <w:szCs w:val="24"/>
              </w:rPr>
            </w:pPr>
            <w:r>
              <w:rPr>
                <w:rFonts w:ascii="宋体" w:hAnsi="宋体" w:cs="宋体" w:hint="eastAsia"/>
                <w:bCs/>
                <w:kern w:val="0"/>
                <w:sz w:val="24"/>
                <w:szCs w:val="24"/>
              </w:rPr>
              <w:t>1、开标开始时间：</w:t>
            </w:r>
            <w:r>
              <w:rPr>
                <w:rFonts w:ascii="宋体" w:hAnsi="宋体" w:cs="宋体" w:hint="eastAsia"/>
                <w:bCs/>
                <w:kern w:val="0"/>
                <w:sz w:val="24"/>
                <w:szCs w:val="24"/>
                <w:u w:val="single"/>
              </w:rPr>
              <w:t>2025年   月  日  时  分</w:t>
            </w:r>
            <w:r>
              <w:rPr>
                <w:rFonts w:ascii="宋体" w:hAnsi="宋体" w:cs="宋体" w:hint="eastAsia"/>
                <w:bCs/>
                <w:kern w:val="0"/>
                <w:sz w:val="24"/>
                <w:szCs w:val="24"/>
              </w:rPr>
              <w:t>（与投标截止时间为同一时间），地点：</w:t>
            </w:r>
            <w:r>
              <w:rPr>
                <w:rFonts w:ascii="宋体" w:hAnsi="宋体" w:cs="宋体" w:hint="eastAsia"/>
                <w:sz w:val="24"/>
                <w:szCs w:val="24"/>
                <w:u w:val="single"/>
              </w:rPr>
              <w:t>广州交易集团有限公司（广州公共资源交易中心）</w:t>
            </w:r>
            <w:r>
              <w:rPr>
                <w:rFonts w:ascii="宋体" w:hAnsi="宋体" w:cs="宋体" w:hint="eastAsia"/>
                <w:bCs/>
                <w:sz w:val="24"/>
                <w:szCs w:val="24"/>
                <w:u w:val="single"/>
              </w:rPr>
              <w:t>第   开标室</w:t>
            </w:r>
            <w:r>
              <w:rPr>
                <w:rFonts w:ascii="宋体" w:hAnsi="宋体" w:cs="宋体" w:hint="eastAsia"/>
                <w:bCs/>
                <w:kern w:val="0"/>
                <w:sz w:val="24"/>
                <w:szCs w:val="24"/>
              </w:rPr>
              <w:t>。</w:t>
            </w:r>
            <w:r>
              <w:rPr>
                <w:rFonts w:ascii="宋体" w:hAnsi="宋体" w:cs="宋体" w:hint="eastAsia"/>
                <w:bCs/>
                <w:kern w:val="0"/>
                <w:sz w:val="24"/>
                <w:szCs w:val="24"/>
                <w:u w:val="single"/>
              </w:rPr>
              <w:t>投标人也可选择参加在线开标，具体按照交易平台相关指南进行操作。详见：http://www.gzggzy.cn/fwznbszyjsgc/index.jhtml。</w:t>
            </w:r>
          </w:p>
          <w:p w14:paraId="72273829" w14:textId="77777777" w:rsidR="00E574E8" w:rsidRDefault="00000000">
            <w:pPr>
              <w:widowControl/>
              <w:snapToGrid w:val="0"/>
              <w:spacing w:line="400" w:lineRule="exact"/>
              <w:jc w:val="left"/>
              <w:rPr>
                <w:rFonts w:ascii="宋体" w:hAnsi="宋体" w:cs="宋体" w:hint="eastAsia"/>
                <w:bCs/>
                <w:kern w:val="0"/>
                <w:sz w:val="24"/>
                <w:szCs w:val="24"/>
              </w:rPr>
            </w:pPr>
            <w:r>
              <w:rPr>
                <w:rFonts w:ascii="宋体" w:hAnsi="宋体" w:cs="宋体" w:hint="eastAsia"/>
                <w:bCs/>
                <w:kern w:val="0"/>
                <w:sz w:val="24"/>
                <w:szCs w:val="24"/>
              </w:rPr>
              <w:t>2、递交投标文件备用光盘时间：</w:t>
            </w:r>
            <w:r>
              <w:rPr>
                <w:rFonts w:ascii="宋体" w:hAnsi="宋体" w:cs="宋体" w:hint="eastAsia"/>
                <w:bCs/>
                <w:kern w:val="0"/>
                <w:sz w:val="24"/>
                <w:szCs w:val="24"/>
                <w:u w:val="single"/>
              </w:rPr>
              <w:t>2025年  月  日 时  分至2025年  月  日  时  分</w:t>
            </w:r>
            <w:r>
              <w:rPr>
                <w:rFonts w:ascii="宋体" w:hAnsi="宋体" w:cs="宋体" w:hint="eastAsia"/>
                <w:bCs/>
                <w:kern w:val="0"/>
                <w:sz w:val="24"/>
                <w:szCs w:val="24"/>
              </w:rPr>
              <w:t>；递交地点：</w:t>
            </w:r>
            <w:r>
              <w:rPr>
                <w:rFonts w:ascii="宋体" w:hAnsi="宋体" w:cs="宋体" w:hint="eastAsia"/>
                <w:sz w:val="24"/>
                <w:szCs w:val="24"/>
                <w:u w:val="single"/>
              </w:rPr>
              <w:t>广州交易集团</w:t>
            </w:r>
            <w:r>
              <w:rPr>
                <w:rFonts w:ascii="宋体" w:hAnsi="宋体" w:cs="宋体" w:hint="eastAsia"/>
                <w:sz w:val="24"/>
                <w:szCs w:val="24"/>
                <w:u w:val="single"/>
              </w:rPr>
              <w:lastRenderedPageBreak/>
              <w:t>有限公司（广州公共资源交易中心）</w:t>
            </w:r>
            <w:r>
              <w:rPr>
                <w:rFonts w:ascii="宋体" w:hAnsi="宋体" w:cs="宋体" w:hint="eastAsia"/>
                <w:bCs/>
                <w:sz w:val="24"/>
                <w:szCs w:val="24"/>
                <w:u w:val="single"/>
              </w:rPr>
              <w:t>第   开标室</w:t>
            </w:r>
            <w:r>
              <w:rPr>
                <w:rFonts w:ascii="宋体" w:hAnsi="宋体" w:cs="宋体" w:hint="eastAsia"/>
                <w:bCs/>
                <w:kern w:val="0"/>
                <w:sz w:val="24"/>
                <w:szCs w:val="24"/>
              </w:rPr>
              <w:t>。(建议安排在投标文件截止时间前15分钟至投标文件截止时间）。</w:t>
            </w:r>
          </w:p>
          <w:p w14:paraId="65A27407" w14:textId="77777777" w:rsidR="00E574E8" w:rsidRDefault="00000000">
            <w:pPr>
              <w:pStyle w:val="a0"/>
              <w:snapToGrid w:val="0"/>
              <w:spacing w:line="400" w:lineRule="exact"/>
              <w:rPr>
                <w:rFonts w:hAnsi="宋体" w:cs="宋体" w:hint="eastAsia"/>
                <w:bCs/>
                <w:sz w:val="24"/>
                <w:szCs w:val="24"/>
              </w:rPr>
            </w:pPr>
            <w:r>
              <w:rPr>
                <w:rFonts w:hAnsi="宋体" w:cs="宋体" w:hint="eastAsia"/>
                <w:b/>
                <w:bCs/>
                <w:sz w:val="24"/>
                <w:szCs w:val="24"/>
              </w:rPr>
              <w:t>3、</w:t>
            </w:r>
            <w:r>
              <w:rPr>
                <w:rFonts w:hAnsi="宋体" w:cs="宋体" w:hint="eastAsia"/>
                <w:b/>
                <w:bCs/>
                <w:sz w:val="24"/>
                <w:szCs w:val="24"/>
                <w:u w:val="single"/>
              </w:rPr>
              <w:t>投标人应在投标文件递交截止时间前通过广州交易集团有限公司（广州公共资源交易中心）电子招标投标交易平台递交电子投标文件。</w:t>
            </w:r>
          </w:p>
          <w:p w14:paraId="244A298E" w14:textId="77777777" w:rsidR="00E574E8" w:rsidRDefault="00000000">
            <w:pPr>
              <w:snapToGrid w:val="0"/>
              <w:spacing w:line="400" w:lineRule="exact"/>
              <w:rPr>
                <w:rFonts w:ascii="宋体" w:hAnsi="宋体" w:cs="宋体" w:hint="eastAsia"/>
                <w:sz w:val="24"/>
                <w:szCs w:val="24"/>
              </w:rPr>
            </w:pPr>
            <w:r>
              <w:rPr>
                <w:rFonts w:ascii="宋体" w:hAnsi="宋体" w:cs="宋体" w:hint="eastAsia"/>
                <w:bCs/>
                <w:kern w:val="0"/>
                <w:sz w:val="24"/>
                <w:szCs w:val="24"/>
              </w:rPr>
              <w:t>上述时间及地点是否有改变，请密切留意补充公告和招标答疑纪要的相关信息。</w:t>
            </w:r>
          </w:p>
        </w:tc>
      </w:tr>
      <w:tr w:rsidR="00E574E8" w14:paraId="26F51B9C" w14:textId="77777777">
        <w:tc>
          <w:tcPr>
            <w:tcW w:w="375" w:type="pct"/>
            <w:vMerge w:val="restart"/>
            <w:tcBorders>
              <w:top w:val="single" w:sz="4" w:space="0" w:color="auto"/>
              <w:left w:val="double" w:sz="4" w:space="0" w:color="auto"/>
              <w:right w:val="single" w:sz="4" w:space="0" w:color="auto"/>
            </w:tcBorders>
            <w:vAlign w:val="center"/>
          </w:tcPr>
          <w:p w14:paraId="592B2055"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lastRenderedPageBreak/>
              <w:t>19</w:t>
            </w:r>
          </w:p>
        </w:tc>
        <w:tc>
          <w:tcPr>
            <w:tcW w:w="474" w:type="pct"/>
            <w:vMerge w:val="restart"/>
            <w:tcBorders>
              <w:top w:val="single" w:sz="4" w:space="0" w:color="auto"/>
              <w:left w:val="single" w:sz="4" w:space="0" w:color="auto"/>
              <w:right w:val="single" w:sz="4" w:space="0" w:color="auto"/>
            </w:tcBorders>
            <w:vAlign w:val="center"/>
          </w:tcPr>
          <w:p w14:paraId="668453DD"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26</w:t>
            </w:r>
          </w:p>
        </w:tc>
        <w:tc>
          <w:tcPr>
            <w:tcW w:w="916" w:type="pct"/>
            <w:vMerge w:val="restart"/>
            <w:tcBorders>
              <w:top w:val="single" w:sz="4" w:space="0" w:color="auto"/>
              <w:left w:val="single" w:sz="4" w:space="0" w:color="auto"/>
              <w:right w:val="single" w:sz="4" w:space="0" w:color="auto"/>
            </w:tcBorders>
            <w:vAlign w:val="center"/>
          </w:tcPr>
          <w:p w14:paraId="7D923034"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开标评标办法</w:t>
            </w:r>
          </w:p>
        </w:tc>
        <w:tc>
          <w:tcPr>
            <w:tcW w:w="3234" w:type="pct"/>
            <w:tcBorders>
              <w:top w:val="single" w:sz="4" w:space="0" w:color="auto"/>
              <w:left w:val="single" w:sz="4" w:space="0" w:color="auto"/>
              <w:bottom w:val="single" w:sz="4" w:space="0" w:color="auto"/>
              <w:right w:val="double" w:sz="4" w:space="0" w:color="auto"/>
            </w:tcBorders>
            <w:vAlign w:val="center"/>
          </w:tcPr>
          <w:p w14:paraId="6C5042CF" w14:textId="77777777" w:rsidR="00E574E8" w:rsidRDefault="00000000">
            <w:pPr>
              <w:wordWrap w:val="0"/>
              <w:snapToGrid w:val="0"/>
              <w:spacing w:line="400" w:lineRule="exact"/>
              <w:rPr>
                <w:rFonts w:ascii="宋体" w:hAnsi="宋体" w:cs="宋体" w:hint="eastAsia"/>
                <w:sz w:val="24"/>
                <w:szCs w:val="24"/>
                <w:u w:val="single"/>
              </w:rPr>
            </w:pPr>
            <w:r>
              <w:rPr>
                <w:rFonts w:ascii="宋体" w:hAnsi="宋体" w:cs="宋体" w:hint="eastAsia"/>
                <w:sz w:val="24"/>
                <w:szCs w:val="24"/>
                <w:u w:val="single"/>
              </w:rPr>
              <w:t>本项目采用“评定分离”办法。</w:t>
            </w:r>
          </w:p>
          <w:p w14:paraId="5E1FEC38" w14:textId="77777777" w:rsidR="00E574E8" w:rsidRDefault="00000000">
            <w:pPr>
              <w:wordWrap w:val="0"/>
              <w:snapToGrid w:val="0"/>
              <w:spacing w:line="400" w:lineRule="exact"/>
              <w:rPr>
                <w:rFonts w:ascii="宋体" w:hAnsi="宋体" w:cs="宋体" w:hint="eastAsia"/>
                <w:sz w:val="24"/>
                <w:szCs w:val="24"/>
              </w:rPr>
            </w:pPr>
            <w:r>
              <w:rPr>
                <w:rFonts w:ascii="宋体" w:hAnsi="宋体" w:cs="宋体" w:hint="eastAsia"/>
                <w:sz w:val="24"/>
                <w:szCs w:val="24"/>
              </w:rPr>
              <w:t>评标办法：</w:t>
            </w:r>
            <w:r>
              <w:rPr>
                <w:rFonts w:ascii="宋体" w:hAnsi="宋体" w:cs="宋体" w:hint="eastAsia"/>
                <w:sz w:val="24"/>
                <w:szCs w:val="24"/>
                <w:u w:val="single"/>
              </w:rPr>
              <w:t>采用“通过制”评审法</w:t>
            </w:r>
          </w:p>
          <w:p w14:paraId="09B60547" w14:textId="77777777" w:rsidR="00E574E8" w:rsidRDefault="00000000">
            <w:pPr>
              <w:pStyle w:val="a2"/>
              <w:snapToGrid w:val="0"/>
              <w:spacing w:after="0" w:line="400" w:lineRule="exact"/>
              <w:ind w:firstLine="0"/>
              <w:rPr>
                <w:rFonts w:ascii="宋体" w:hAnsi="宋体" w:cs="宋体" w:hint="eastAsia"/>
                <w:sz w:val="24"/>
                <w:szCs w:val="24"/>
              </w:rPr>
            </w:pPr>
            <w:r>
              <w:rPr>
                <w:rFonts w:ascii="宋体" w:hAnsi="宋体" w:cs="宋体" w:hint="eastAsia"/>
                <w:sz w:val="24"/>
                <w:szCs w:val="24"/>
              </w:rPr>
              <w:t>评标委员会对投标文件进行资格审查，再对通过资格审查的投标文件进行技术标有效性审查和经济标有效性审查。若通过资格审查、技术标有效性审查和经济标有效性审查的合格投标人数量大于等于3家的，则将其全部推荐为合格的中标候选人，进入定标阶段。</w:t>
            </w:r>
          </w:p>
        </w:tc>
      </w:tr>
      <w:tr w:rsidR="00E574E8" w14:paraId="5514A52D" w14:textId="77777777">
        <w:tc>
          <w:tcPr>
            <w:tcW w:w="375" w:type="pct"/>
            <w:vMerge/>
            <w:tcBorders>
              <w:left w:val="double" w:sz="4" w:space="0" w:color="auto"/>
              <w:bottom w:val="single" w:sz="4" w:space="0" w:color="auto"/>
              <w:right w:val="single" w:sz="4" w:space="0" w:color="auto"/>
            </w:tcBorders>
            <w:vAlign w:val="center"/>
          </w:tcPr>
          <w:p w14:paraId="2430E699" w14:textId="77777777" w:rsidR="00E574E8" w:rsidRDefault="00E574E8">
            <w:pPr>
              <w:snapToGrid w:val="0"/>
              <w:spacing w:line="400" w:lineRule="exact"/>
              <w:jc w:val="center"/>
              <w:rPr>
                <w:rFonts w:ascii="宋体" w:hAnsi="宋体" w:cs="宋体" w:hint="eastAsia"/>
                <w:sz w:val="24"/>
                <w:szCs w:val="24"/>
              </w:rPr>
            </w:pPr>
          </w:p>
        </w:tc>
        <w:tc>
          <w:tcPr>
            <w:tcW w:w="474" w:type="pct"/>
            <w:vMerge/>
            <w:tcBorders>
              <w:left w:val="single" w:sz="4" w:space="0" w:color="auto"/>
              <w:bottom w:val="single" w:sz="4" w:space="0" w:color="auto"/>
              <w:right w:val="single" w:sz="4" w:space="0" w:color="auto"/>
            </w:tcBorders>
            <w:vAlign w:val="center"/>
          </w:tcPr>
          <w:p w14:paraId="030B3488" w14:textId="77777777" w:rsidR="00E574E8" w:rsidRDefault="00E574E8">
            <w:pPr>
              <w:snapToGrid w:val="0"/>
              <w:spacing w:line="400" w:lineRule="exact"/>
              <w:jc w:val="center"/>
              <w:rPr>
                <w:rFonts w:ascii="宋体" w:hAnsi="宋体" w:cs="宋体" w:hint="eastAsia"/>
                <w:sz w:val="24"/>
                <w:szCs w:val="24"/>
              </w:rPr>
            </w:pPr>
          </w:p>
        </w:tc>
        <w:tc>
          <w:tcPr>
            <w:tcW w:w="916" w:type="pct"/>
            <w:vMerge/>
            <w:tcBorders>
              <w:left w:val="single" w:sz="4" w:space="0" w:color="auto"/>
              <w:bottom w:val="single" w:sz="4" w:space="0" w:color="auto"/>
              <w:right w:val="single" w:sz="4" w:space="0" w:color="auto"/>
            </w:tcBorders>
            <w:vAlign w:val="center"/>
          </w:tcPr>
          <w:p w14:paraId="5FEAFAAE" w14:textId="77777777" w:rsidR="00E574E8" w:rsidRDefault="00E574E8">
            <w:pPr>
              <w:snapToGrid w:val="0"/>
              <w:spacing w:line="400" w:lineRule="exact"/>
              <w:jc w:val="center"/>
              <w:rPr>
                <w:rFonts w:ascii="宋体" w:hAnsi="宋体" w:cs="宋体" w:hint="eastAsia"/>
                <w:sz w:val="24"/>
                <w:szCs w:val="24"/>
                <w:u w:val="single"/>
              </w:rPr>
            </w:pPr>
          </w:p>
        </w:tc>
        <w:tc>
          <w:tcPr>
            <w:tcW w:w="3234" w:type="pct"/>
            <w:tcBorders>
              <w:top w:val="single" w:sz="4" w:space="0" w:color="auto"/>
              <w:left w:val="single" w:sz="4" w:space="0" w:color="auto"/>
              <w:bottom w:val="single" w:sz="4" w:space="0" w:color="auto"/>
              <w:right w:val="double" w:sz="4" w:space="0" w:color="auto"/>
            </w:tcBorders>
            <w:vAlign w:val="center"/>
          </w:tcPr>
          <w:p w14:paraId="549FC4AC" w14:textId="77777777" w:rsidR="00E574E8" w:rsidRDefault="00000000">
            <w:pPr>
              <w:pStyle w:val="a2"/>
              <w:snapToGrid w:val="0"/>
              <w:spacing w:after="0" w:line="400" w:lineRule="exact"/>
              <w:ind w:firstLine="0"/>
              <w:rPr>
                <w:rFonts w:ascii="宋体" w:hAnsi="宋体" w:cs="宋体" w:hint="eastAsia"/>
                <w:kern w:val="2"/>
                <w:sz w:val="24"/>
                <w:szCs w:val="24"/>
                <w:u w:val="single"/>
              </w:rPr>
            </w:pPr>
            <w:r>
              <w:rPr>
                <w:rFonts w:ascii="宋体" w:hAnsi="宋体" w:cs="宋体" w:hint="eastAsia"/>
                <w:kern w:val="2"/>
                <w:sz w:val="24"/>
                <w:szCs w:val="24"/>
                <w:u w:val="single"/>
              </w:rPr>
              <w:t>定标办法：采用“记名投票+撰写评语”的定标方法。</w:t>
            </w:r>
          </w:p>
          <w:p w14:paraId="1048D4B4" w14:textId="77777777" w:rsidR="00E574E8" w:rsidRDefault="00000000">
            <w:pPr>
              <w:pStyle w:val="a2"/>
              <w:snapToGrid w:val="0"/>
              <w:spacing w:after="0" w:line="400" w:lineRule="exact"/>
              <w:ind w:firstLine="0"/>
              <w:rPr>
                <w:rFonts w:ascii="宋体" w:hAnsi="宋体" w:cs="宋体" w:hint="eastAsia"/>
                <w:sz w:val="24"/>
                <w:szCs w:val="24"/>
              </w:rPr>
            </w:pPr>
            <w:r>
              <w:rPr>
                <w:rFonts w:ascii="宋体" w:hAnsi="宋体" w:cs="宋体" w:hint="eastAsia"/>
                <w:kern w:val="2"/>
                <w:sz w:val="24"/>
                <w:szCs w:val="24"/>
                <w:u w:val="single"/>
              </w:rPr>
              <w:t>具体要求详见第二章 开标、评标及定标办法</w:t>
            </w:r>
          </w:p>
        </w:tc>
      </w:tr>
      <w:tr w:rsidR="00E574E8" w14:paraId="49FA0C20" w14:textId="77777777">
        <w:tc>
          <w:tcPr>
            <w:tcW w:w="375" w:type="pct"/>
            <w:tcBorders>
              <w:top w:val="single" w:sz="4" w:space="0" w:color="auto"/>
              <w:left w:val="double" w:sz="4" w:space="0" w:color="auto"/>
              <w:bottom w:val="single" w:sz="4" w:space="0" w:color="auto"/>
              <w:right w:val="single" w:sz="4" w:space="0" w:color="auto"/>
            </w:tcBorders>
            <w:vAlign w:val="center"/>
          </w:tcPr>
          <w:p w14:paraId="14119A80" w14:textId="77777777" w:rsidR="00E574E8" w:rsidRPr="00574752" w:rsidRDefault="00000000">
            <w:pPr>
              <w:snapToGrid w:val="0"/>
              <w:spacing w:line="400" w:lineRule="exact"/>
              <w:jc w:val="center"/>
              <w:rPr>
                <w:rFonts w:ascii="宋体" w:hAnsi="宋体" w:cs="宋体" w:hint="eastAsia"/>
                <w:sz w:val="24"/>
                <w:szCs w:val="24"/>
              </w:rPr>
            </w:pPr>
            <w:r w:rsidRPr="00574752">
              <w:rPr>
                <w:rFonts w:ascii="宋体" w:hAnsi="宋体" w:cs="宋体" w:hint="eastAsia"/>
                <w:sz w:val="24"/>
                <w:szCs w:val="24"/>
              </w:rPr>
              <w:t>20</w:t>
            </w:r>
          </w:p>
        </w:tc>
        <w:tc>
          <w:tcPr>
            <w:tcW w:w="474" w:type="pct"/>
            <w:tcBorders>
              <w:top w:val="single" w:sz="4" w:space="0" w:color="auto"/>
              <w:left w:val="single" w:sz="4" w:space="0" w:color="auto"/>
              <w:bottom w:val="single" w:sz="4" w:space="0" w:color="auto"/>
              <w:right w:val="single" w:sz="4" w:space="0" w:color="auto"/>
            </w:tcBorders>
            <w:vAlign w:val="center"/>
          </w:tcPr>
          <w:p w14:paraId="0260CA3D" w14:textId="77777777" w:rsidR="00E574E8" w:rsidRPr="00574752" w:rsidRDefault="00000000">
            <w:pPr>
              <w:snapToGrid w:val="0"/>
              <w:spacing w:line="400" w:lineRule="exact"/>
              <w:jc w:val="center"/>
              <w:rPr>
                <w:rFonts w:ascii="宋体" w:hAnsi="宋体" w:cs="宋体" w:hint="eastAsia"/>
                <w:sz w:val="24"/>
                <w:szCs w:val="24"/>
              </w:rPr>
            </w:pPr>
            <w:r w:rsidRPr="00574752">
              <w:rPr>
                <w:rFonts w:ascii="宋体" w:hAnsi="宋体" w:cs="宋体" w:hint="eastAsia"/>
                <w:sz w:val="24"/>
                <w:szCs w:val="24"/>
              </w:rPr>
              <w:t>29.1</w:t>
            </w:r>
          </w:p>
        </w:tc>
        <w:tc>
          <w:tcPr>
            <w:tcW w:w="916" w:type="pct"/>
            <w:tcBorders>
              <w:top w:val="single" w:sz="4" w:space="0" w:color="auto"/>
              <w:left w:val="single" w:sz="4" w:space="0" w:color="auto"/>
              <w:bottom w:val="single" w:sz="4" w:space="0" w:color="auto"/>
              <w:right w:val="single" w:sz="4" w:space="0" w:color="auto"/>
            </w:tcBorders>
            <w:vAlign w:val="center"/>
          </w:tcPr>
          <w:p w14:paraId="563B404E" w14:textId="77777777" w:rsidR="00E574E8" w:rsidRPr="00574752" w:rsidRDefault="00000000">
            <w:pPr>
              <w:snapToGrid w:val="0"/>
              <w:spacing w:line="400" w:lineRule="exact"/>
              <w:jc w:val="center"/>
              <w:rPr>
                <w:rFonts w:ascii="宋体" w:hAnsi="宋体" w:cs="宋体" w:hint="eastAsia"/>
                <w:sz w:val="24"/>
                <w:szCs w:val="24"/>
              </w:rPr>
            </w:pPr>
            <w:r w:rsidRPr="00574752">
              <w:rPr>
                <w:rFonts w:ascii="宋体" w:hAnsi="宋体" w:cs="宋体" w:hint="eastAsia"/>
                <w:sz w:val="24"/>
                <w:szCs w:val="24"/>
              </w:rPr>
              <w:t>履约担保</w:t>
            </w:r>
          </w:p>
        </w:tc>
        <w:tc>
          <w:tcPr>
            <w:tcW w:w="3234" w:type="pct"/>
            <w:tcBorders>
              <w:top w:val="single" w:sz="4" w:space="0" w:color="auto"/>
              <w:left w:val="single" w:sz="4" w:space="0" w:color="auto"/>
              <w:bottom w:val="single" w:sz="4" w:space="0" w:color="auto"/>
              <w:right w:val="double" w:sz="4" w:space="0" w:color="auto"/>
            </w:tcBorders>
            <w:vAlign w:val="center"/>
          </w:tcPr>
          <w:p w14:paraId="3A1EC861" w14:textId="77777777" w:rsidR="00E574E8" w:rsidRPr="00574752" w:rsidRDefault="00000000">
            <w:pPr>
              <w:pStyle w:val="a2"/>
              <w:snapToGrid w:val="0"/>
              <w:spacing w:after="0" w:line="400" w:lineRule="exact"/>
              <w:ind w:firstLine="0"/>
              <w:rPr>
                <w:rFonts w:ascii="宋体" w:hAnsi="宋体" w:cs="宋体" w:hint="eastAsia"/>
                <w:kern w:val="2"/>
                <w:sz w:val="24"/>
                <w:szCs w:val="24"/>
                <w:u w:val="single"/>
              </w:rPr>
            </w:pPr>
            <w:r w:rsidRPr="00574752">
              <w:rPr>
                <w:rFonts w:ascii="宋体" w:hAnsi="宋体" w:cs="宋体" w:hint="eastAsia"/>
                <w:sz w:val="24"/>
                <w:szCs w:val="24"/>
              </w:rPr>
              <w:t>方式</w:t>
            </w:r>
            <w:proofErr w:type="gramStart"/>
            <w:r w:rsidRPr="00574752">
              <w:rPr>
                <w:rFonts w:ascii="宋体" w:hAnsi="宋体" w:cs="宋体" w:hint="eastAsia"/>
                <w:sz w:val="24"/>
                <w:szCs w:val="24"/>
              </w:rPr>
              <w:t>一</w:t>
            </w:r>
            <w:proofErr w:type="gramEnd"/>
            <w:r w:rsidRPr="00574752">
              <w:rPr>
                <w:rFonts w:ascii="宋体" w:hAnsi="宋体" w:cs="宋体" w:hint="eastAsia"/>
                <w:sz w:val="24"/>
                <w:szCs w:val="24"/>
              </w:rPr>
              <w:t>：中标人提供的履约保证金为中标价款的10%。</w:t>
            </w:r>
          </w:p>
        </w:tc>
      </w:tr>
      <w:tr w:rsidR="00E574E8" w14:paraId="0B2A8F37" w14:textId="77777777">
        <w:tc>
          <w:tcPr>
            <w:tcW w:w="375" w:type="pct"/>
            <w:tcBorders>
              <w:top w:val="single" w:sz="4" w:space="0" w:color="auto"/>
              <w:left w:val="double" w:sz="4" w:space="0" w:color="auto"/>
              <w:bottom w:val="single" w:sz="4" w:space="0" w:color="auto"/>
              <w:right w:val="single" w:sz="4" w:space="0" w:color="auto"/>
            </w:tcBorders>
            <w:vAlign w:val="center"/>
          </w:tcPr>
          <w:p w14:paraId="18B00E21"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21</w:t>
            </w:r>
          </w:p>
        </w:tc>
        <w:tc>
          <w:tcPr>
            <w:tcW w:w="474" w:type="pct"/>
            <w:tcBorders>
              <w:top w:val="single" w:sz="4" w:space="0" w:color="auto"/>
              <w:left w:val="single" w:sz="4" w:space="0" w:color="auto"/>
              <w:bottom w:val="single" w:sz="4" w:space="0" w:color="auto"/>
              <w:right w:val="single" w:sz="4" w:space="0" w:color="auto"/>
            </w:tcBorders>
            <w:vAlign w:val="center"/>
          </w:tcPr>
          <w:p w14:paraId="351ACE0C" w14:textId="77777777" w:rsidR="00E574E8" w:rsidRDefault="00E574E8">
            <w:pPr>
              <w:snapToGrid w:val="0"/>
              <w:spacing w:line="400" w:lineRule="exact"/>
              <w:jc w:val="center"/>
              <w:rPr>
                <w:rFonts w:ascii="宋体" w:hAnsi="宋体" w:cs="宋体" w:hint="eastAsia"/>
                <w:sz w:val="24"/>
                <w:szCs w:val="24"/>
              </w:rPr>
            </w:pPr>
          </w:p>
        </w:tc>
        <w:tc>
          <w:tcPr>
            <w:tcW w:w="916" w:type="pct"/>
            <w:tcBorders>
              <w:top w:val="single" w:sz="4" w:space="0" w:color="auto"/>
              <w:left w:val="single" w:sz="4" w:space="0" w:color="auto"/>
              <w:bottom w:val="single" w:sz="4" w:space="0" w:color="auto"/>
              <w:right w:val="single" w:sz="4" w:space="0" w:color="auto"/>
            </w:tcBorders>
            <w:vAlign w:val="center"/>
          </w:tcPr>
          <w:p w14:paraId="605F75D4"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最高投标限价</w:t>
            </w:r>
          </w:p>
        </w:tc>
        <w:tc>
          <w:tcPr>
            <w:tcW w:w="3234" w:type="pct"/>
            <w:tcBorders>
              <w:top w:val="single" w:sz="4" w:space="0" w:color="auto"/>
              <w:left w:val="single" w:sz="4" w:space="0" w:color="auto"/>
              <w:bottom w:val="single" w:sz="4" w:space="0" w:color="auto"/>
              <w:right w:val="double" w:sz="4" w:space="0" w:color="auto"/>
            </w:tcBorders>
            <w:vAlign w:val="center"/>
          </w:tcPr>
          <w:p w14:paraId="49382D31" w14:textId="77777777" w:rsidR="00E574E8" w:rsidRDefault="00000000">
            <w:pPr>
              <w:snapToGrid w:val="0"/>
              <w:spacing w:line="400" w:lineRule="exact"/>
              <w:rPr>
                <w:rFonts w:ascii="宋体" w:hAnsi="宋体" w:cs="宋体" w:hint="eastAsia"/>
                <w:sz w:val="24"/>
                <w:szCs w:val="24"/>
              </w:rPr>
            </w:pPr>
            <w:r>
              <w:rPr>
                <w:rFonts w:ascii="宋体" w:hAnsi="宋体" w:cs="宋体" w:hint="eastAsia"/>
                <w:sz w:val="24"/>
                <w:szCs w:val="24"/>
              </w:rPr>
              <w:t>本项目最高投标限价为</w:t>
            </w:r>
            <w:r>
              <w:rPr>
                <w:rFonts w:ascii="宋体" w:hAnsi="宋体" w:cs="宋体" w:hint="eastAsia"/>
                <w:sz w:val="24"/>
                <w:szCs w:val="24"/>
                <w:u w:val="single"/>
              </w:rPr>
              <w:t>人民币</w:t>
            </w:r>
            <w:r>
              <w:rPr>
                <w:rFonts w:ascii="宋体" w:hAnsi="宋体" w:cs="宋体" w:hint="eastAsia"/>
                <w:color w:val="000000" w:themeColor="text1"/>
                <w:sz w:val="24"/>
                <w:u w:val="single"/>
              </w:rPr>
              <w:t>4877947.43</w:t>
            </w:r>
            <w:r>
              <w:rPr>
                <w:rFonts w:ascii="宋体" w:hAnsi="宋体" w:cs="宋体" w:hint="eastAsia"/>
                <w:sz w:val="24"/>
                <w:szCs w:val="24"/>
                <w:u w:val="single"/>
              </w:rPr>
              <w:t>元</w:t>
            </w:r>
            <w:r>
              <w:rPr>
                <w:rFonts w:ascii="宋体" w:hAnsi="宋体" w:cs="宋体" w:hint="eastAsia"/>
                <w:sz w:val="24"/>
                <w:szCs w:val="24"/>
              </w:rPr>
              <w:t>。</w:t>
            </w:r>
          </w:p>
        </w:tc>
      </w:tr>
      <w:tr w:rsidR="00E574E8" w14:paraId="6DF463C6" w14:textId="77777777">
        <w:tc>
          <w:tcPr>
            <w:tcW w:w="375" w:type="pct"/>
            <w:tcBorders>
              <w:top w:val="single" w:sz="4" w:space="0" w:color="auto"/>
              <w:left w:val="double" w:sz="4" w:space="0" w:color="auto"/>
              <w:bottom w:val="single" w:sz="4" w:space="0" w:color="auto"/>
              <w:right w:val="single" w:sz="4" w:space="0" w:color="auto"/>
            </w:tcBorders>
            <w:vAlign w:val="center"/>
          </w:tcPr>
          <w:p w14:paraId="7AC4DF5C"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22</w:t>
            </w:r>
          </w:p>
        </w:tc>
        <w:tc>
          <w:tcPr>
            <w:tcW w:w="474" w:type="pct"/>
            <w:tcBorders>
              <w:top w:val="single" w:sz="4" w:space="0" w:color="auto"/>
              <w:left w:val="single" w:sz="4" w:space="0" w:color="auto"/>
              <w:bottom w:val="single" w:sz="4" w:space="0" w:color="auto"/>
              <w:right w:val="single" w:sz="4" w:space="0" w:color="auto"/>
            </w:tcBorders>
            <w:vAlign w:val="center"/>
          </w:tcPr>
          <w:p w14:paraId="6DB9B6F8" w14:textId="77777777" w:rsidR="00E574E8" w:rsidRDefault="00E574E8">
            <w:pPr>
              <w:snapToGrid w:val="0"/>
              <w:spacing w:line="400" w:lineRule="exact"/>
              <w:jc w:val="center"/>
              <w:rPr>
                <w:rFonts w:ascii="宋体" w:hAnsi="宋体" w:cs="宋体" w:hint="eastAsia"/>
                <w:sz w:val="24"/>
                <w:szCs w:val="24"/>
              </w:rPr>
            </w:pPr>
          </w:p>
        </w:tc>
        <w:tc>
          <w:tcPr>
            <w:tcW w:w="916" w:type="pct"/>
            <w:tcBorders>
              <w:top w:val="single" w:sz="4" w:space="0" w:color="auto"/>
              <w:left w:val="single" w:sz="4" w:space="0" w:color="auto"/>
              <w:bottom w:val="single" w:sz="4" w:space="0" w:color="auto"/>
              <w:right w:val="single" w:sz="4" w:space="0" w:color="auto"/>
            </w:tcBorders>
            <w:vAlign w:val="center"/>
          </w:tcPr>
          <w:p w14:paraId="08AD2D53"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非竞争费用</w:t>
            </w:r>
          </w:p>
        </w:tc>
        <w:tc>
          <w:tcPr>
            <w:tcW w:w="3234" w:type="pct"/>
            <w:tcBorders>
              <w:top w:val="single" w:sz="4" w:space="0" w:color="auto"/>
              <w:left w:val="single" w:sz="4" w:space="0" w:color="auto"/>
              <w:bottom w:val="single" w:sz="4" w:space="0" w:color="auto"/>
              <w:right w:val="double" w:sz="4" w:space="0" w:color="auto"/>
            </w:tcBorders>
            <w:vAlign w:val="center"/>
          </w:tcPr>
          <w:p w14:paraId="76B08BE9" w14:textId="77777777" w:rsidR="00E574E8" w:rsidRDefault="00000000">
            <w:pPr>
              <w:snapToGrid w:val="0"/>
              <w:spacing w:line="400" w:lineRule="exact"/>
              <w:rPr>
                <w:rFonts w:ascii="宋体" w:hAnsi="宋体" w:cs="宋体" w:hint="eastAsia"/>
                <w:sz w:val="24"/>
                <w:szCs w:val="24"/>
              </w:rPr>
            </w:pPr>
            <w:r>
              <w:rPr>
                <w:rFonts w:ascii="宋体" w:hAnsi="宋体" w:cs="宋体" w:hint="eastAsia"/>
                <w:sz w:val="24"/>
                <w:szCs w:val="24"/>
              </w:rPr>
              <w:t>本项目绿色施工安全防护措施费为</w:t>
            </w:r>
            <w:r>
              <w:rPr>
                <w:rFonts w:ascii="宋体" w:hAnsi="宋体" w:cs="宋体" w:hint="eastAsia"/>
                <w:sz w:val="24"/>
                <w:szCs w:val="24"/>
                <w:u w:val="single"/>
              </w:rPr>
              <w:t>人民币</w:t>
            </w:r>
            <w:r>
              <w:rPr>
                <w:rFonts w:ascii="宋体" w:hAnsi="宋体" w:cs="宋体" w:hint="eastAsia"/>
                <w:sz w:val="24"/>
                <w:szCs w:val="24"/>
                <w:u w:val="single"/>
                <w:lang w:bidi="ar"/>
              </w:rPr>
              <w:t>153879.87</w:t>
            </w:r>
            <w:r>
              <w:rPr>
                <w:rFonts w:ascii="宋体" w:hAnsi="宋体" w:cs="宋体" w:hint="eastAsia"/>
                <w:sz w:val="24"/>
                <w:szCs w:val="24"/>
                <w:u w:val="single"/>
              </w:rPr>
              <w:t>元</w:t>
            </w:r>
            <w:r>
              <w:rPr>
                <w:rFonts w:ascii="宋体" w:hAnsi="宋体" w:cs="宋体" w:hint="eastAsia"/>
                <w:sz w:val="24"/>
                <w:szCs w:val="24"/>
              </w:rPr>
              <w:t>，暂列金额为</w:t>
            </w:r>
            <w:r>
              <w:rPr>
                <w:rFonts w:ascii="宋体" w:hAnsi="宋体" w:cs="宋体" w:hint="eastAsia"/>
                <w:sz w:val="24"/>
                <w:szCs w:val="24"/>
                <w:u w:val="single"/>
              </w:rPr>
              <w:t>人民币</w:t>
            </w:r>
            <w:r>
              <w:rPr>
                <w:rFonts w:ascii="宋体" w:hAnsi="宋体" w:cs="宋体" w:hint="eastAsia"/>
                <w:sz w:val="24"/>
                <w:szCs w:val="24"/>
                <w:u w:val="single"/>
                <w:lang w:bidi="ar"/>
              </w:rPr>
              <w:t>0</w:t>
            </w:r>
            <w:r>
              <w:rPr>
                <w:rFonts w:ascii="宋体" w:hAnsi="宋体" w:cs="宋体" w:hint="eastAsia"/>
                <w:sz w:val="24"/>
                <w:szCs w:val="24"/>
                <w:u w:val="single"/>
              </w:rPr>
              <w:t>元</w:t>
            </w:r>
            <w:r>
              <w:rPr>
                <w:rFonts w:ascii="宋体" w:hAnsi="宋体" w:cs="宋体" w:hint="eastAsia"/>
                <w:sz w:val="24"/>
                <w:szCs w:val="24"/>
              </w:rPr>
              <w:t>，暂估价为</w:t>
            </w:r>
            <w:r>
              <w:rPr>
                <w:rFonts w:ascii="宋体" w:hAnsi="宋体" w:cs="宋体" w:hint="eastAsia"/>
                <w:sz w:val="24"/>
                <w:szCs w:val="24"/>
                <w:u w:val="single"/>
              </w:rPr>
              <w:t>人民币</w:t>
            </w:r>
            <w:r>
              <w:rPr>
                <w:rFonts w:ascii="宋体" w:hAnsi="宋体" w:cs="宋体" w:hint="eastAsia"/>
                <w:sz w:val="24"/>
                <w:szCs w:val="24"/>
                <w:u w:val="single"/>
                <w:lang w:bidi="ar"/>
              </w:rPr>
              <w:t>0</w:t>
            </w:r>
            <w:r>
              <w:rPr>
                <w:rFonts w:ascii="宋体" w:hAnsi="宋体" w:cs="宋体" w:hint="eastAsia"/>
                <w:sz w:val="24"/>
                <w:szCs w:val="24"/>
                <w:u w:val="single"/>
              </w:rPr>
              <w:t>元</w:t>
            </w:r>
            <w:r>
              <w:rPr>
                <w:rFonts w:ascii="宋体" w:hAnsi="宋体" w:cs="宋体" w:hint="eastAsia"/>
                <w:sz w:val="24"/>
                <w:szCs w:val="24"/>
              </w:rPr>
              <w:t>，</w:t>
            </w:r>
            <w:r>
              <w:rPr>
                <w:rFonts w:ascii="宋体" w:hAnsi="宋体" w:cs="宋体" w:hint="eastAsia"/>
                <w:sz w:val="24"/>
                <w:szCs w:val="24"/>
                <w:u w:val="single"/>
              </w:rPr>
              <w:t>详见最高投标限价公布函</w:t>
            </w:r>
            <w:r>
              <w:rPr>
                <w:rFonts w:ascii="宋体" w:hAnsi="宋体" w:cs="宋体" w:hint="eastAsia"/>
                <w:sz w:val="24"/>
                <w:szCs w:val="24"/>
              </w:rPr>
              <w:t>。（未按招标文件规定的金额填写的，由评标委员会按照招标文件规定的金额进行修正）。</w:t>
            </w:r>
          </w:p>
        </w:tc>
      </w:tr>
      <w:tr w:rsidR="00E574E8" w14:paraId="5913E229" w14:textId="77777777">
        <w:tc>
          <w:tcPr>
            <w:tcW w:w="375" w:type="pct"/>
            <w:tcBorders>
              <w:top w:val="single" w:sz="4" w:space="0" w:color="auto"/>
              <w:left w:val="double" w:sz="4" w:space="0" w:color="auto"/>
              <w:bottom w:val="single" w:sz="4" w:space="0" w:color="auto"/>
              <w:right w:val="single" w:sz="4" w:space="0" w:color="auto"/>
            </w:tcBorders>
            <w:vAlign w:val="center"/>
          </w:tcPr>
          <w:p w14:paraId="53A4A621"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23</w:t>
            </w:r>
          </w:p>
        </w:tc>
        <w:tc>
          <w:tcPr>
            <w:tcW w:w="474" w:type="pct"/>
            <w:tcBorders>
              <w:top w:val="single" w:sz="4" w:space="0" w:color="auto"/>
              <w:left w:val="single" w:sz="4" w:space="0" w:color="auto"/>
              <w:bottom w:val="single" w:sz="4" w:space="0" w:color="auto"/>
              <w:right w:val="single" w:sz="4" w:space="0" w:color="auto"/>
            </w:tcBorders>
            <w:vAlign w:val="center"/>
          </w:tcPr>
          <w:p w14:paraId="6E861BEC" w14:textId="77777777" w:rsidR="00E574E8" w:rsidRDefault="00E574E8">
            <w:pPr>
              <w:snapToGrid w:val="0"/>
              <w:spacing w:line="400" w:lineRule="exact"/>
              <w:jc w:val="center"/>
              <w:rPr>
                <w:rFonts w:ascii="宋体" w:hAnsi="宋体" w:cs="宋体" w:hint="eastAsia"/>
                <w:sz w:val="24"/>
                <w:szCs w:val="24"/>
              </w:rPr>
            </w:pPr>
          </w:p>
        </w:tc>
        <w:tc>
          <w:tcPr>
            <w:tcW w:w="916" w:type="pct"/>
            <w:tcBorders>
              <w:top w:val="single" w:sz="4" w:space="0" w:color="auto"/>
              <w:left w:val="single" w:sz="4" w:space="0" w:color="auto"/>
              <w:bottom w:val="single" w:sz="4" w:space="0" w:color="auto"/>
              <w:right w:val="single" w:sz="4" w:space="0" w:color="auto"/>
            </w:tcBorders>
            <w:vAlign w:val="center"/>
          </w:tcPr>
          <w:p w14:paraId="29EA2811" w14:textId="77777777" w:rsidR="00E574E8" w:rsidRDefault="00000000">
            <w:pPr>
              <w:pStyle w:val="a2"/>
              <w:snapToGrid w:val="0"/>
              <w:spacing w:after="0" w:line="400" w:lineRule="exact"/>
              <w:ind w:firstLine="0"/>
              <w:jc w:val="center"/>
              <w:rPr>
                <w:rFonts w:ascii="宋体" w:hAnsi="宋体" w:cs="宋体" w:hint="eastAsia"/>
                <w:kern w:val="2"/>
                <w:sz w:val="24"/>
                <w:szCs w:val="24"/>
              </w:rPr>
            </w:pPr>
            <w:r>
              <w:rPr>
                <w:rFonts w:ascii="宋体" w:hAnsi="宋体" w:cs="宋体" w:hint="eastAsia"/>
                <w:kern w:val="2"/>
                <w:sz w:val="24"/>
                <w:szCs w:val="24"/>
              </w:rPr>
              <w:t>保修期</w:t>
            </w:r>
          </w:p>
        </w:tc>
        <w:tc>
          <w:tcPr>
            <w:tcW w:w="3234" w:type="pct"/>
            <w:tcBorders>
              <w:top w:val="single" w:sz="4" w:space="0" w:color="auto"/>
              <w:left w:val="single" w:sz="4" w:space="0" w:color="auto"/>
              <w:bottom w:val="single" w:sz="4" w:space="0" w:color="auto"/>
              <w:right w:val="double" w:sz="4" w:space="0" w:color="auto"/>
            </w:tcBorders>
            <w:vAlign w:val="center"/>
          </w:tcPr>
          <w:p w14:paraId="170FED6B" w14:textId="77777777" w:rsidR="00E574E8" w:rsidRDefault="00000000">
            <w:pPr>
              <w:snapToGrid w:val="0"/>
              <w:spacing w:line="400" w:lineRule="exact"/>
              <w:rPr>
                <w:rFonts w:ascii="宋体" w:hAnsi="宋体" w:cs="宋体" w:hint="eastAsia"/>
                <w:sz w:val="24"/>
                <w:szCs w:val="24"/>
              </w:rPr>
            </w:pPr>
            <w:r>
              <w:rPr>
                <w:rFonts w:ascii="宋体" w:hAnsi="宋体" w:cs="宋体" w:hint="eastAsia"/>
                <w:sz w:val="24"/>
                <w:szCs w:val="24"/>
              </w:rPr>
              <w:t>按照《建设工程质量管理条例》规定。</w:t>
            </w:r>
          </w:p>
        </w:tc>
      </w:tr>
      <w:tr w:rsidR="00E574E8" w14:paraId="5D356545" w14:textId="77777777">
        <w:tc>
          <w:tcPr>
            <w:tcW w:w="375" w:type="pct"/>
            <w:tcBorders>
              <w:top w:val="single" w:sz="4" w:space="0" w:color="auto"/>
              <w:left w:val="double" w:sz="4" w:space="0" w:color="auto"/>
              <w:bottom w:val="single" w:sz="4" w:space="0" w:color="auto"/>
              <w:right w:val="single" w:sz="4" w:space="0" w:color="auto"/>
            </w:tcBorders>
            <w:vAlign w:val="center"/>
          </w:tcPr>
          <w:p w14:paraId="6AD812E3"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24</w:t>
            </w:r>
          </w:p>
        </w:tc>
        <w:tc>
          <w:tcPr>
            <w:tcW w:w="474" w:type="pct"/>
            <w:tcBorders>
              <w:top w:val="single" w:sz="4" w:space="0" w:color="auto"/>
              <w:left w:val="single" w:sz="4" w:space="0" w:color="auto"/>
              <w:bottom w:val="single" w:sz="4" w:space="0" w:color="auto"/>
              <w:right w:val="single" w:sz="4" w:space="0" w:color="auto"/>
            </w:tcBorders>
            <w:vAlign w:val="center"/>
          </w:tcPr>
          <w:p w14:paraId="7E59800D" w14:textId="77777777" w:rsidR="00E574E8" w:rsidRDefault="00E574E8">
            <w:pPr>
              <w:snapToGrid w:val="0"/>
              <w:spacing w:line="400" w:lineRule="exact"/>
              <w:jc w:val="center"/>
              <w:rPr>
                <w:rFonts w:ascii="宋体" w:hAnsi="宋体" w:cs="宋体" w:hint="eastAsia"/>
                <w:sz w:val="24"/>
                <w:szCs w:val="24"/>
              </w:rPr>
            </w:pPr>
          </w:p>
        </w:tc>
        <w:tc>
          <w:tcPr>
            <w:tcW w:w="916" w:type="pct"/>
            <w:tcBorders>
              <w:top w:val="single" w:sz="4" w:space="0" w:color="auto"/>
              <w:left w:val="single" w:sz="4" w:space="0" w:color="auto"/>
              <w:bottom w:val="single" w:sz="4" w:space="0" w:color="auto"/>
              <w:right w:val="single" w:sz="4" w:space="0" w:color="auto"/>
            </w:tcBorders>
            <w:vAlign w:val="center"/>
          </w:tcPr>
          <w:p w14:paraId="4A928103" w14:textId="77777777" w:rsidR="00E574E8" w:rsidRDefault="00000000">
            <w:pPr>
              <w:wordWrap w:val="0"/>
              <w:snapToGrid w:val="0"/>
              <w:spacing w:line="400" w:lineRule="exact"/>
              <w:rPr>
                <w:rFonts w:ascii="宋体" w:hAnsi="宋体" w:cs="宋体" w:hint="eastAsia"/>
                <w:sz w:val="24"/>
                <w:szCs w:val="24"/>
                <w:u w:val="single"/>
              </w:rPr>
            </w:pPr>
            <w:r>
              <w:rPr>
                <w:rFonts w:ascii="宋体" w:hAnsi="宋体" w:cs="宋体" w:hint="eastAsia"/>
                <w:sz w:val="24"/>
                <w:szCs w:val="24"/>
              </w:rPr>
              <w:t>计算评标参考价的等分点值</w:t>
            </w:r>
          </w:p>
        </w:tc>
        <w:tc>
          <w:tcPr>
            <w:tcW w:w="3234" w:type="pct"/>
            <w:tcBorders>
              <w:top w:val="single" w:sz="4" w:space="0" w:color="auto"/>
              <w:left w:val="single" w:sz="4" w:space="0" w:color="auto"/>
              <w:bottom w:val="single" w:sz="4" w:space="0" w:color="auto"/>
              <w:right w:val="double" w:sz="4" w:space="0" w:color="auto"/>
            </w:tcBorders>
            <w:vAlign w:val="center"/>
          </w:tcPr>
          <w:p w14:paraId="716C2787" w14:textId="77777777" w:rsidR="00E574E8" w:rsidRDefault="00000000">
            <w:pPr>
              <w:wordWrap w:val="0"/>
              <w:snapToGrid w:val="0"/>
              <w:spacing w:line="400" w:lineRule="exact"/>
              <w:rPr>
                <w:rFonts w:ascii="宋体" w:hAnsi="宋体" w:cs="宋体" w:hint="eastAsia"/>
                <w:sz w:val="24"/>
                <w:szCs w:val="24"/>
                <w:u w:val="single"/>
              </w:rPr>
            </w:pPr>
            <w:r>
              <w:rPr>
                <w:rFonts w:ascii="宋体" w:hAnsi="宋体" w:cs="宋体" w:hint="eastAsia"/>
                <w:sz w:val="24"/>
                <w:szCs w:val="24"/>
              </w:rPr>
              <w:t>本项目不适用。</w:t>
            </w:r>
          </w:p>
        </w:tc>
      </w:tr>
      <w:tr w:rsidR="00E574E8" w14:paraId="3CC42A49" w14:textId="77777777">
        <w:tc>
          <w:tcPr>
            <w:tcW w:w="375" w:type="pct"/>
            <w:tcBorders>
              <w:top w:val="single" w:sz="4" w:space="0" w:color="auto"/>
              <w:left w:val="double" w:sz="4" w:space="0" w:color="auto"/>
              <w:bottom w:val="single" w:sz="4" w:space="0" w:color="auto"/>
              <w:right w:val="single" w:sz="4" w:space="0" w:color="auto"/>
            </w:tcBorders>
            <w:vAlign w:val="center"/>
          </w:tcPr>
          <w:p w14:paraId="647AF263"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25</w:t>
            </w:r>
          </w:p>
        </w:tc>
        <w:tc>
          <w:tcPr>
            <w:tcW w:w="474" w:type="pct"/>
            <w:tcBorders>
              <w:top w:val="single" w:sz="4" w:space="0" w:color="auto"/>
              <w:left w:val="single" w:sz="4" w:space="0" w:color="auto"/>
              <w:bottom w:val="single" w:sz="4" w:space="0" w:color="auto"/>
              <w:right w:val="single" w:sz="4" w:space="0" w:color="auto"/>
            </w:tcBorders>
            <w:vAlign w:val="center"/>
          </w:tcPr>
          <w:p w14:paraId="5BB1B680" w14:textId="77777777" w:rsidR="00E574E8" w:rsidRDefault="00E574E8">
            <w:pPr>
              <w:snapToGrid w:val="0"/>
              <w:spacing w:line="400" w:lineRule="exact"/>
              <w:jc w:val="center"/>
              <w:rPr>
                <w:rFonts w:ascii="宋体" w:hAnsi="宋体" w:cs="宋体" w:hint="eastAsia"/>
                <w:sz w:val="24"/>
                <w:szCs w:val="24"/>
              </w:rPr>
            </w:pPr>
          </w:p>
        </w:tc>
        <w:tc>
          <w:tcPr>
            <w:tcW w:w="916" w:type="pct"/>
            <w:tcBorders>
              <w:top w:val="single" w:sz="4" w:space="0" w:color="auto"/>
              <w:left w:val="single" w:sz="4" w:space="0" w:color="auto"/>
              <w:bottom w:val="single" w:sz="4" w:space="0" w:color="auto"/>
              <w:right w:val="single" w:sz="4" w:space="0" w:color="auto"/>
            </w:tcBorders>
            <w:vAlign w:val="center"/>
          </w:tcPr>
          <w:p w14:paraId="4BB333FA"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进入第二阶段评审的家数</w:t>
            </w:r>
          </w:p>
        </w:tc>
        <w:tc>
          <w:tcPr>
            <w:tcW w:w="3234" w:type="pct"/>
            <w:tcBorders>
              <w:top w:val="single" w:sz="4" w:space="0" w:color="auto"/>
              <w:left w:val="single" w:sz="4" w:space="0" w:color="auto"/>
              <w:bottom w:val="single" w:sz="4" w:space="0" w:color="auto"/>
              <w:right w:val="double" w:sz="4" w:space="0" w:color="auto"/>
            </w:tcBorders>
            <w:vAlign w:val="center"/>
          </w:tcPr>
          <w:p w14:paraId="34DDD1BE" w14:textId="77777777" w:rsidR="00E574E8" w:rsidRDefault="00000000">
            <w:pPr>
              <w:snapToGrid w:val="0"/>
              <w:spacing w:line="400" w:lineRule="exact"/>
              <w:rPr>
                <w:rFonts w:ascii="宋体" w:hAnsi="宋体" w:cs="宋体" w:hint="eastAsia"/>
                <w:sz w:val="24"/>
                <w:szCs w:val="24"/>
              </w:rPr>
            </w:pPr>
            <w:r>
              <w:rPr>
                <w:rFonts w:ascii="宋体" w:hAnsi="宋体" w:cs="宋体" w:hint="eastAsia"/>
                <w:sz w:val="24"/>
                <w:szCs w:val="24"/>
              </w:rPr>
              <w:t>本项目不适用。</w:t>
            </w:r>
          </w:p>
        </w:tc>
      </w:tr>
      <w:tr w:rsidR="00E574E8" w14:paraId="6159A858" w14:textId="77777777">
        <w:tc>
          <w:tcPr>
            <w:tcW w:w="375" w:type="pct"/>
            <w:tcBorders>
              <w:top w:val="single" w:sz="4" w:space="0" w:color="auto"/>
              <w:left w:val="double" w:sz="4" w:space="0" w:color="auto"/>
              <w:bottom w:val="single" w:sz="4" w:space="0" w:color="auto"/>
              <w:right w:val="single" w:sz="4" w:space="0" w:color="auto"/>
            </w:tcBorders>
            <w:vAlign w:val="center"/>
          </w:tcPr>
          <w:p w14:paraId="4C96F834"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26</w:t>
            </w:r>
          </w:p>
        </w:tc>
        <w:tc>
          <w:tcPr>
            <w:tcW w:w="474" w:type="pct"/>
            <w:tcBorders>
              <w:top w:val="single" w:sz="4" w:space="0" w:color="auto"/>
              <w:left w:val="single" w:sz="4" w:space="0" w:color="auto"/>
              <w:bottom w:val="single" w:sz="4" w:space="0" w:color="auto"/>
              <w:right w:val="single" w:sz="4" w:space="0" w:color="auto"/>
            </w:tcBorders>
            <w:vAlign w:val="center"/>
          </w:tcPr>
          <w:p w14:paraId="56BCB9E2" w14:textId="77777777" w:rsidR="00E574E8" w:rsidRDefault="00E574E8">
            <w:pPr>
              <w:snapToGrid w:val="0"/>
              <w:spacing w:line="400" w:lineRule="exact"/>
              <w:jc w:val="center"/>
              <w:rPr>
                <w:rFonts w:ascii="宋体" w:hAnsi="宋体" w:cs="宋体" w:hint="eastAsia"/>
                <w:sz w:val="24"/>
                <w:szCs w:val="24"/>
              </w:rPr>
            </w:pPr>
          </w:p>
        </w:tc>
        <w:tc>
          <w:tcPr>
            <w:tcW w:w="916" w:type="pct"/>
            <w:tcBorders>
              <w:top w:val="single" w:sz="4" w:space="0" w:color="auto"/>
              <w:left w:val="single" w:sz="4" w:space="0" w:color="auto"/>
              <w:bottom w:val="single" w:sz="4" w:space="0" w:color="auto"/>
              <w:right w:val="single" w:sz="4" w:space="0" w:color="auto"/>
            </w:tcBorders>
            <w:vAlign w:val="center"/>
          </w:tcPr>
          <w:p w14:paraId="2133E886"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工程成本警戒价</w:t>
            </w:r>
          </w:p>
        </w:tc>
        <w:tc>
          <w:tcPr>
            <w:tcW w:w="3234" w:type="pct"/>
            <w:tcBorders>
              <w:top w:val="single" w:sz="4" w:space="0" w:color="auto"/>
              <w:left w:val="single" w:sz="4" w:space="0" w:color="auto"/>
              <w:bottom w:val="single" w:sz="4" w:space="0" w:color="auto"/>
              <w:right w:val="double" w:sz="4" w:space="0" w:color="auto"/>
            </w:tcBorders>
            <w:vAlign w:val="center"/>
          </w:tcPr>
          <w:p w14:paraId="5F6C12DA" w14:textId="20E6F80B" w:rsidR="00E574E8" w:rsidRDefault="00000000">
            <w:pPr>
              <w:snapToGrid w:val="0"/>
              <w:spacing w:line="400" w:lineRule="exact"/>
              <w:rPr>
                <w:rFonts w:ascii="宋体" w:hAnsi="宋体" w:cs="宋体" w:hint="eastAsia"/>
                <w:sz w:val="24"/>
                <w:szCs w:val="24"/>
              </w:rPr>
            </w:pPr>
            <w:r>
              <w:rPr>
                <w:rFonts w:ascii="宋体" w:hAnsi="宋体" w:cs="宋体" w:hint="eastAsia"/>
                <w:sz w:val="24"/>
                <w:szCs w:val="24"/>
                <w:u w:val="single"/>
              </w:rPr>
              <w:t>工程成本警戒价为人民币4531653.2元。</w:t>
            </w:r>
            <w:r>
              <w:rPr>
                <w:rFonts w:ascii="宋体" w:hAnsi="宋体" w:cs="宋体" w:hint="eastAsia"/>
                <w:sz w:val="24"/>
                <w:szCs w:val="24"/>
              </w:rPr>
              <w:t>对低于该警戒价的投标报价，投标人必须提供详细的施工组织设计、单价、措施性费用、单价分析表、主要材料价格表、投标人成本分析供评标委员会评审，由评标委员会判定其是否低于企业</w:t>
            </w:r>
            <w:r>
              <w:rPr>
                <w:rFonts w:ascii="宋体" w:hAnsi="宋体" w:cs="宋体" w:hint="eastAsia"/>
                <w:sz w:val="24"/>
                <w:szCs w:val="24"/>
              </w:rPr>
              <w:lastRenderedPageBreak/>
              <w:t>自身成本。在评标过程中，评标委员会发现投标人的报价明显低于其他投标报价或者低于成本警戒价，使得其投标报价可能低于其个别成本的，应当要求该投标人</w:t>
            </w:r>
            <w:proofErr w:type="gramStart"/>
            <w:r>
              <w:rPr>
                <w:rFonts w:ascii="宋体" w:hAnsi="宋体" w:cs="宋体" w:hint="eastAsia"/>
                <w:sz w:val="24"/>
                <w:szCs w:val="24"/>
              </w:rPr>
              <w:t>作出</w:t>
            </w:r>
            <w:proofErr w:type="gramEnd"/>
            <w:r>
              <w:rPr>
                <w:rFonts w:ascii="宋体" w:hAnsi="宋体" w:cs="宋体" w:hint="eastAsia"/>
                <w:sz w:val="24"/>
                <w:szCs w:val="24"/>
              </w:rPr>
              <w:t>书面说明并提供相关证明材料。投标人不能合理说明或者不能提供相关证明材料的，由评标委员会认定该投标人以低于成本报价竞标，应当否决其投标。</w:t>
            </w:r>
          </w:p>
          <w:p w14:paraId="501C1B8C" w14:textId="77777777" w:rsidR="00E574E8" w:rsidRDefault="00000000">
            <w:pPr>
              <w:snapToGrid w:val="0"/>
              <w:spacing w:line="400" w:lineRule="exact"/>
              <w:rPr>
                <w:rFonts w:ascii="宋体" w:hAnsi="宋体" w:cs="宋体" w:hint="eastAsia"/>
                <w:sz w:val="24"/>
                <w:szCs w:val="24"/>
                <w:u w:val="single"/>
              </w:rPr>
            </w:pPr>
            <w:r>
              <w:rPr>
                <w:rFonts w:ascii="宋体" w:hAnsi="宋体" w:cs="宋体" w:hint="eastAsia"/>
                <w:sz w:val="24"/>
                <w:szCs w:val="24"/>
              </w:rPr>
              <w:t>注：为充分体现招标人意愿及落实项目招标人负责制，警戒价由招标人决定。</w:t>
            </w:r>
          </w:p>
        </w:tc>
      </w:tr>
      <w:tr w:rsidR="00E574E8" w14:paraId="10FE29EC" w14:textId="77777777">
        <w:tc>
          <w:tcPr>
            <w:tcW w:w="375" w:type="pct"/>
            <w:tcBorders>
              <w:top w:val="single" w:sz="4" w:space="0" w:color="auto"/>
              <w:left w:val="double" w:sz="4" w:space="0" w:color="auto"/>
              <w:bottom w:val="single" w:sz="4" w:space="0" w:color="auto"/>
              <w:right w:val="single" w:sz="4" w:space="0" w:color="auto"/>
            </w:tcBorders>
            <w:vAlign w:val="center"/>
          </w:tcPr>
          <w:p w14:paraId="479C13AE"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lastRenderedPageBreak/>
              <w:t>27</w:t>
            </w:r>
          </w:p>
        </w:tc>
        <w:tc>
          <w:tcPr>
            <w:tcW w:w="474" w:type="pct"/>
            <w:tcBorders>
              <w:top w:val="single" w:sz="4" w:space="0" w:color="auto"/>
              <w:left w:val="single" w:sz="4" w:space="0" w:color="auto"/>
              <w:bottom w:val="single" w:sz="4" w:space="0" w:color="auto"/>
              <w:right w:val="single" w:sz="4" w:space="0" w:color="auto"/>
            </w:tcBorders>
            <w:vAlign w:val="center"/>
          </w:tcPr>
          <w:p w14:paraId="49ABE0A3" w14:textId="77777777" w:rsidR="00E574E8" w:rsidRDefault="00E574E8">
            <w:pPr>
              <w:snapToGrid w:val="0"/>
              <w:spacing w:line="400" w:lineRule="exact"/>
              <w:jc w:val="center"/>
              <w:rPr>
                <w:rFonts w:ascii="宋体" w:hAnsi="宋体" w:cs="宋体" w:hint="eastAsia"/>
                <w:sz w:val="24"/>
                <w:szCs w:val="24"/>
              </w:rPr>
            </w:pPr>
          </w:p>
        </w:tc>
        <w:tc>
          <w:tcPr>
            <w:tcW w:w="916" w:type="pct"/>
            <w:tcBorders>
              <w:top w:val="single" w:sz="4" w:space="0" w:color="auto"/>
              <w:left w:val="single" w:sz="4" w:space="0" w:color="auto"/>
              <w:bottom w:val="single" w:sz="4" w:space="0" w:color="auto"/>
              <w:right w:val="single" w:sz="4" w:space="0" w:color="auto"/>
            </w:tcBorders>
            <w:vAlign w:val="center"/>
          </w:tcPr>
          <w:p w14:paraId="61D5B2AA"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第一阶段各分值的权重</w:t>
            </w:r>
          </w:p>
        </w:tc>
        <w:tc>
          <w:tcPr>
            <w:tcW w:w="3234" w:type="pct"/>
            <w:tcBorders>
              <w:top w:val="single" w:sz="4" w:space="0" w:color="auto"/>
              <w:left w:val="single" w:sz="4" w:space="0" w:color="auto"/>
              <w:bottom w:val="single" w:sz="4" w:space="0" w:color="auto"/>
              <w:right w:val="double" w:sz="4" w:space="0" w:color="auto"/>
            </w:tcBorders>
            <w:vAlign w:val="center"/>
          </w:tcPr>
          <w:p w14:paraId="5E3421B6" w14:textId="77777777" w:rsidR="00E574E8" w:rsidRDefault="00000000">
            <w:pPr>
              <w:snapToGrid w:val="0"/>
              <w:spacing w:line="400" w:lineRule="exact"/>
              <w:rPr>
                <w:rFonts w:ascii="宋体" w:hAnsi="宋体" w:cs="宋体" w:hint="eastAsia"/>
                <w:sz w:val="24"/>
                <w:szCs w:val="24"/>
              </w:rPr>
            </w:pPr>
            <w:r>
              <w:rPr>
                <w:rFonts w:ascii="宋体" w:hAnsi="宋体" w:cs="宋体" w:hint="eastAsia"/>
                <w:sz w:val="24"/>
                <w:szCs w:val="24"/>
              </w:rPr>
              <w:t>本项目不适用。</w:t>
            </w:r>
          </w:p>
        </w:tc>
      </w:tr>
      <w:tr w:rsidR="00E574E8" w14:paraId="083B22C0" w14:textId="77777777">
        <w:tc>
          <w:tcPr>
            <w:tcW w:w="375" w:type="pct"/>
            <w:vMerge w:val="restart"/>
            <w:tcBorders>
              <w:top w:val="single" w:sz="4" w:space="0" w:color="auto"/>
              <w:left w:val="double" w:sz="4" w:space="0" w:color="auto"/>
              <w:right w:val="single" w:sz="4" w:space="0" w:color="auto"/>
            </w:tcBorders>
            <w:vAlign w:val="center"/>
          </w:tcPr>
          <w:p w14:paraId="019AFE4E"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28</w:t>
            </w:r>
          </w:p>
        </w:tc>
        <w:tc>
          <w:tcPr>
            <w:tcW w:w="474" w:type="pct"/>
            <w:vMerge w:val="restart"/>
            <w:tcBorders>
              <w:top w:val="single" w:sz="4" w:space="0" w:color="auto"/>
              <w:left w:val="single" w:sz="4" w:space="0" w:color="auto"/>
              <w:right w:val="single" w:sz="4" w:space="0" w:color="auto"/>
            </w:tcBorders>
            <w:vAlign w:val="center"/>
          </w:tcPr>
          <w:p w14:paraId="321AB953" w14:textId="77777777" w:rsidR="00E574E8" w:rsidRDefault="00E574E8">
            <w:pPr>
              <w:snapToGrid w:val="0"/>
              <w:spacing w:line="400" w:lineRule="exact"/>
              <w:jc w:val="center"/>
              <w:rPr>
                <w:rFonts w:ascii="宋体" w:hAnsi="宋体" w:cs="宋体" w:hint="eastAsia"/>
                <w:sz w:val="24"/>
                <w:szCs w:val="24"/>
              </w:rPr>
            </w:pPr>
          </w:p>
        </w:tc>
        <w:tc>
          <w:tcPr>
            <w:tcW w:w="916" w:type="pct"/>
            <w:tcBorders>
              <w:top w:val="single" w:sz="4" w:space="0" w:color="auto"/>
              <w:left w:val="single" w:sz="4" w:space="0" w:color="auto"/>
              <w:bottom w:val="single" w:sz="4" w:space="0" w:color="auto"/>
              <w:right w:val="single" w:sz="4" w:space="0" w:color="auto"/>
            </w:tcBorders>
            <w:vAlign w:val="center"/>
          </w:tcPr>
          <w:p w14:paraId="46446777"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评标委员会人数</w:t>
            </w:r>
          </w:p>
        </w:tc>
        <w:tc>
          <w:tcPr>
            <w:tcW w:w="3234" w:type="pct"/>
            <w:tcBorders>
              <w:top w:val="single" w:sz="4" w:space="0" w:color="auto"/>
              <w:left w:val="single" w:sz="4" w:space="0" w:color="auto"/>
              <w:bottom w:val="single" w:sz="4" w:space="0" w:color="auto"/>
              <w:right w:val="double" w:sz="4" w:space="0" w:color="auto"/>
            </w:tcBorders>
            <w:vAlign w:val="center"/>
          </w:tcPr>
          <w:p w14:paraId="49421C0E" w14:textId="77777777" w:rsidR="00E574E8" w:rsidRDefault="00000000">
            <w:pPr>
              <w:snapToGrid w:val="0"/>
              <w:spacing w:line="400" w:lineRule="exact"/>
              <w:rPr>
                <w:rFonts w:ascii="宋体" w:hAnsi="宋体" w:cs="宋体" w:hint="eastAsia"/>
                <w:sz w:val="24"/>
                <w:szCs w:val="24"/>
              </w:rPr>
            </w:pPr>
            <w:r>
              <w:rPr>
                <w:rFonts w:ascii="宋体" w:hAnsi="宋体" w:cs="宋体" w:hint="eastAsia"/>
                <w:sz w:val="24"/>
                <w:szCs w:val="24"/>
              </w:rPr>
              <w:t>评标委员会由招标人依法组建。</w:t>
            </w:r>
          </w:p>
        </w:tc>
      </w:tr>
      <w:tr w:rsidR="00E574E8" w14:paraId="0542F6CC" w14:textId="77777777">
        <w:tc>
          <w:tcPr>
            <w:tcW w:w="375" w:type="pct"/>
            <w:vMerge/>
            <w:tcBorders>
              <w:left w:val="double" w:sz="4" w:space="0" w:color="auto"/>
              <w:right w:val="single" w:sz="4" w:space="0" w:color="auto"/>
            </w:tcBorders>
            <w:vAlign w:val="center"/>
          </w:tcPr>
          <w:p w14:paraId="5FB0D52C" w14:textId="77777777" w:rsidR="00E574E8" w:rsidRDefault="00E574E8">
            <w:pPr>
              <w:snapToGrid w:val="0"/>
              <w:spacing w:line="400" w:lineRule="exact"/>
              <w:jc w:val="center"/>
              <w:rPr>
                <w:rFonts w:ascii="宋体" w:hAnsi="宋体" w:cs="宋体" w:hint="eastAsia"/>
                <w:sz w:val="24"/>
                <w:szCs w:val="24"/>
              </w:rPr>
            </w:pPr>
          </w:p>
        </w:tc>
        <w:tc>
          <w:tcPr>
            <w:tcW w:w="474" w:type="pct"/>
            <w:vMerge/>
            <w:tcBorders>
              <w:left w:val="single" w:sz="4" w:space="0" w:color="auto"/>
              <w:right w:val="single" w:sz="4" w:space="0" w:color="auto"/>
            </w:tcBorders>
            <w:vAlign w:val="center"/>
          </w:tcPr>
          <w:p w14:paraId="1DEEE662" w14:textId="77777777" w:rsidR="00E574E8" w:rsidRDefault="00E574E8">
            <w:pPr>
              <w:snapToGrid w:val="0"/>
              <w:spacing w:line="400" w:lineRule="exact"/>
              <w:jc w:val="center"/>
              <w:rPr>
                <w:rFonts w:ascii="宋体" w:hAnsi="宋体" w:cs="宋体" w:hint="eastAsia"/>
                <w:sz w:val="24"/>
                <w:szCs w:val="24"/>
              </w:rPr>
            </w:pPr>
          </w:p>
        </w:tc>
        <w:tc>
          <w:tcPr>
            <w:tcW w:w="916" w:type="pct"/>
            <w:tcBorders>
              <w:top w:val="single" w:sz="4" w:space="0" w:color="auto"/>
              <w:left w:val="single" w:sz="4" w:space="0" w:color="auto"/>
              <w:bottom w:val="single" w:sz="4" w:space="0" w:color="auto"/>
              <w:right w:val="single" w:sz="4" w:space="0" w:color="auto"/>
            </w:tcBorders>
            <w:vAlign w:val="center"/>
          </w:tcPr>
          <w:p w14:paraId="7108F891"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定标委员会人数</w:t>
            </w:r>
          </w:p>
        </w:tc>
        <w:tc>
          <w:tcPr>
            <w:tcW w:w="3234" w:type="pct"/>
            <w:tcBorders>
              <w:top w:val="single" w:sz="4" w:space="0" w:color="auto"/>
              <w:left w:val="single" w:sz="4" w:space="0" w:color="auto"/>
              <w:bottom w:val="single" w:sz="4" w:space="0" w:color="auto"/>
              <w:right w:val="double" w:sz="4" w:space="0" w:color="auto"/>
            </w:tcBorders>
            <w:vAlign w:val="center"/>
          </w:tcPr>
          <w:p w14:paraId="0034D102" w14:textId="77777777" w:rsidR="00E574E8" w:rsidRDefault="00000000">
            <w:pPr>
              <w:snapToGrid w:val="0"/>
              <w:spacing w:line="400" w:lineRule="exact"/>
              <w:rPr>
                <w:rFonts w:ascii="宋体" w:hAnsi="宋体" w:cs="宋体" w:hint="eastAsia"/>
                <w:sz w:val="24"/>
                <w:szCs w:val="24"/>
              </w:rPr>
            </w:pPr>
            <w:r>
              <w:rPr>
                <w:rFonts w:ascii="宋体" w:hAnsi="宋体" w:cs="宋体" w:hint="eastAsia"/>
                <w:sz w:val="24"/>
                <w:szCs w:val="24"/>
              </w:rPr>
              <w:t>定标委员会由招标人依法依规组建。</w:t>
            </w:r>
          </w:p>
        </w:tc>
      </w:tr>
      <w:tr w:rsidR="00E574E8" w14:paraId="73D9E3DA" w14:textId="77777777">
        <w:tc>
          <w:tcPr>
            <w:tcW w:w="375" w:type="pct"/>
            <w:vMerge/>
            <w:tcBorders>
              <w:left w:val="double" w:sz="4" w:space="0" w:color="auto"/>
              <w:bottom w:val="single" w:sz="4" w:space="0" w:color="auto"/>
              <w:right w:val="single" w:sz="4" w:space="0" w:color="auto"/>
            </w:tcBorders>
            <w:vAlign w:val="center"/>
          </w:tcPr>
          <w:p w14:paraId="7502A502" w14:textId="77777777" w:rsidR="00E574E8" w:rsidRDefault="00E574E8">
            <w:pPr>
              <w:snapToGrid w:val="0"/>
              <w:spacing w:line="400" w:lineRule="exact"/>
              <w:jc w:val="center"/>
              <w:rPr>
                <w:rFonts w:ascii="宋体" w:hAnsi="宋体" w:cs="宋体" w:hint="eastAsia"/>
                <w:sz w:val="24"/>
                <w:szCs w:val="24"/>
              </w:rPr>
            </w:pPr>
          </w:p>
        </w:tc>
        <w:tc>
          <w:tcPr>
            <w:tcW w:w="474" w:type="pct"/>
            <w:vMerge/>
            <w:tcBorders>
              <w:left w:val="single" w:sz="4" w:space="0" w:color="auto"/>
              <w:bottom w:val="single" w:sz="4" w:space="0" w:color="auto"/>
              <w:right w:val="single" w:sz="4" w:space="0" w:color="auto"/>
            </w:tcBorders>
            <w:vAlign w:val="center"/>
          </w:tcPr>
          <w:p w14:paraId="01812F15" w14:textId="77777777" w:rsidR="00E574E8" w:rsidRDefault="00E574E8">
            <w:pPr>
              <w:snapToGrid w:val="0"/>
              <w:spacing w:line="400" w:lineRule="exact"/>
              <w:jc w:val="center"/>
              <w:rPr>
                <w:rFonts w:ascii="宋体" w:hAnsi="宋体" w:cs="宋体" w:hint="eastAsia"/>
                <w:sz w:val="24"/>
                <w:szCs w:val="24"/>
              </w:rPr>
            </w:pPr>
          </w:p>
        </w:tc>
        <w:tc>
          <w:tcPr>
            <w:tcW w:w="916" w:type="pct"/>
            <w:tcBorders>
              <w:top w:val="single" w:sz="4" w:space="0" w:color="auto"/>
              <w:left w:val="single" w:sz="4" w:space="0" w:color="auto"/>
              <w:bottom w:val="single" w:sz="4" w:space="0" w:color="auto"/>
              <w:right w:val="single" w:sz="4" w:space="0" w:color="auto"/>
            </w:tcBorders>
            <w:vAlign w:val="center"/>
          </w:tcPr>
          <w:p w14:paraId="53F7F4CC"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定标监督小组</w:t>
            </w:r>
          </w:p>
        </w:tc>
        <w:tc>
          <w:tcPr>
            <w:tcW w:w="3234" w:type="pct"/>
            <w:tcBorders>
              <w:top w:val="single" w:sz="4" w:space="0" w:color="auto"/>
              <w:left w:val="single" w:sz="4" w:space="0" w:color="auto"/>
              <w:bottom w:val="single" w:sz="4" w:space="0" w:color="auto"/>
              <w:right w:val="double" w:sz="4" w:space="0" w:color="auto"/>
            </w:tcBorders>
            <w:vAlign w:val="center"/>
          </w:tcPr>
          <w:p w14:paraId="6A770A7A" w14:textId="77777777" w:rsidR="00E574E8" w:rsidRDefault="00000000">
            <w:pPr>
              <w:snapToGrid w:val="0"/>
              <w:spacing w:line="400" w:lineRule="exact"/>
              <w:jc w:val="left"/>
              <w:rPr>
                <w:rFonts w:ascii="宋体" w:hAnsi="宋体" w:cs="宋体" w:hint="eastAsia"/>
                <w:sz w:val="24"/>
                <w:szCs w:val="24"/>
              </w:rPr>
            </w:pPr>
            <w:r>
              <w:rPr>
                <w:rFonts w:ascii="宋体" w:hAnsi="宋体" w:cs="宋体" w:hint="eastAsia"/>
                <w:sz w:val="24"/>
                <w:szCs w:val="24"/>
              </w:rPr>
              <w:t>定标监督小组由招标人依法依规组建，负责监督定标委员会是否按既定的定标方法定标，定标方法及定标过程是否存在不公平、不公正的情形。</w:t>
            </w:r>
          </w:p>
        </w:tc>
      </w:tr>
      <w:tr w:rsidR="00E574E8" w14:paraId="6B278896" w14:textId="77777777">
        <w:tc>
          <w:tcPr>
            <w:tcW w:w="375" w:type="pct"/>
            <w:tcBorders>
              <w:top w:val="single" w:sz="4" w:space="0" w:color="auto"/>
              <w:left w:val="double" w:sz="4" w:space="0" w:color="auto"/>
              <w:bottom w:val="single" w:sz="4" w:space="0" w:color="auto"/>
              <w:right w:val="single" w:sz="4" w:space="0" w:color="auto"/>
            </w:tcBorders>
            <w:vAlign w:val="center"/>
          </w:tcPr>
          <w:p w14:paraId="090713DD"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29</w:t>
            </w:r>
          </w:p>
        </w:tc>
        <w:tc>
          <w:tcPr>
            <w:tcW w:w="474" w:type="pct"/>
            <w:tcBorders>
              <w:top w:val="single" w:sz="4" w:space="0" w:color="auto"/>
              <w:left w:val="single" w:sz="4" w:space="0" w:color="auto"/>
              <w:bottom w:val="single" w:sz="4" w:space="0" w:color="auto"/>
              <w:right w:val="single" w:sz="4" w:space="0" w:color="auto"/>
            </w:tcBorders>
            <w:vAlign w:val="center"/>
          </w:tcPr>
          <w:p w14:paraId="6F91CDE3" w14:textId="77777777" w:rsidR="00E574E8" w:rsidRDefault="00E574E8">
            <w:pPr>
              <w:snapToGrid w:val="0"/>
              <w:spacing w:line="400" w:lineRule="exact"/>
              <w:jc w:val="center"/>
              <w:rPr>
                <w:rFonts w:ascii="宋体" w:hAnsi="宋体" w:cs="宋体" w:hint="eastAsia"/>
                <w:sz w:val="24"/>
                <w:szCs w:val="24"/>
              </w:rPr>
            </w:pPr>
          </w:p>
        </w:tc>
        <w:tc>
          <w:tcPr>
            <w:tcW w:w="916" w:type="pct"/>
            <w:tcBorders>
              <w:top w:val="single" w:sz="4" w:space="0" w:color="auto"/>
              <w:left w:val="single" w:sz="4" w:space="0" w:color="auto"/>
              <w:bottom w:val="single" w:sz="4" w:space="0" w:color="auto"/>
              <w:right w:val="single" w:sz="4" w:space="0" w:color="auto"/>
            </w:tcBorders>
            <w:vAlign w:val="center"/>
          </w:tcPr>
          <w:p w14:paraId="47947E0B"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企业综合诚信评价分数</w:t>
            </w:r>
          </w:p>
        </w:tc>
        <w:tc>
          <w:tcPr>
            <w:tcW w:w="3234" w:type="pct"/>
            <w:tcBorders>
              <w:top w:val="single" w:sz="4" w:space="0" w:color="auto"/>
              <w:left w:val="single" w:sz="4" w:space="0" w:color="auto"/>
              <w:bottom w:val="single" w:sz="4" w:space="0" w:color="auto"/>
              <w:right w:val="double" w:sz="4" w:space="0" w:color="auto"/>
            </w:tcBorders>
            <w:vAlign w:val="center"/>
          </w:tcPr>
          <w:p w14:paraId="26B43A26" w14:textId="77777777" w:rsidR="00E574E8" w:rsidRDefault="00000000">
            <w:pPr>
              <w:snapToGrid w:val="0"/>
              <w:spacing w:line="400" w:lineRule="exact"/>
              <w:rPr>
                <w:rFonts w:ascii="宋体" w:hAnsi="宋体" w:cs="宋体" w:hint="eastAsia"/>
                <w:sz w:val="24"/>
                <w:szCs w:val="24"/>
              </w:rPr>
            </w:pPr>
            <w:r>
              <w:rPr>
                <w:rFonts w:ascii="宋体" w:hAnsi="宋体" w:cs="宋体" w:hint="eastAsia"/>
                <w:sz w:val="24"/>
                <w:szCs w:val="24"/>
              </w:rPr>
              <w:t>本项目不适用。</w:t>
            </w:r>
          </w:p>
        </w:tc>
      </w:tr>
      <w:tr w:rsidR="00E574E8" w14:paraId="3F010941" w14:textId="77777777">
        <w:tc>
          <w:tcPr>
            <w:tcW w:w="375" w:type="pct"/>
            <w:tcBorders>
              <w:top w:val="single" w:sz="4" w:space="0" w:color="auto"/>
              <w:left w:val="double" w:sz="4" w:space="0" w:color="auto"/>
              <w:bottom w:val="single" w:sz="4" w:space="0" w:color="auto"/>
              <w:right w:val="single" w:sz="4" w:space="0" w:color="auto"/>
            </w:tcBorders>
            <w:vAlign w:val="center"/>
          </w:tcPr>
          <w:p w14:paraId="66AFD8F4"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30</w:t>
            </w:r>
          </w:p>
        </w:tc>
        <w:tc>
          <w:tcPr>
            <w:tcW w:w="474" w:type="pct"/>
            <w:tcBorders>
              <w:top w:val="single" w:sz="4" w:space="0" w:color="auto"/>
              <w:left w:val="single" w:sz="4" w:space="0" w:color="auto"/>
              <w:bottom w:val="single" w:sz="4" w:space="0" w:color="auto"/>
              <w:right w:val="single" w:sz="4" w:space="0" w:color="auto"/>
            </w:tcBorders>
            <w:vAlign w:val="center"/>
          </w:tcPr>
          <w:p w14:paraId="0322E93A" w14:textId="77777777" w:rsidR="00E574E8" w:rsidRDefault="00E574E8">
            <w:pPr>
              <w:snapToGrid w:val="0"/>
              <w:spacing w:line="400" w:lineRule="exact"/>
              <w:jc w:val="center"/>
              <w:rPr>
                <w:rFonts w:ascii="宋体" w:hAnsi="宋体" w:cs="宋体" w:hint="eastAsia"/>
                <w:sz w:val="24"/>
                <w:szCs w:val="24"/>
              </w:rPr>
            </w:pPr>
          </w:p>
        </w:tc>
        <w:tc>
          <w:tcPr>
            <w:tcW w:w="916" w:type="pct"/>
            <w:tcBorders>
              <w:top w:val="single" w:sz="4" w:space="0" w:color="auto"/>
              <w:left w:val="single" w:sz="4" w:space="0" w:color="auto"/>
              <w:bottom w:val="single" w:sz="4" w:space="0" w:color="auto"/>
              <w:right w:val="single" w:sz="4" w:space="0" w:color="auto"/>
            </w:tcBorders>
            <w:vAlign w:val="center"/>
          </w:tcPr>
          <w:p w14:paraId="6D5A0EB7"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第二阶段投标人名次的排序方法（适用于办法一、办法二）</w:t>
            </w:r>
          </w:p>
        </w:tc>
        <w:tc>
          <w:tcPr>
            <w:tcW w:w="3234" w:type="pct"/>
            <w:tcBorders>
              <w:top w:val="single" w:sz="4" w:space="0" w:color="auto"/>
              <w:left w:val="single" w:sz="4" w:space="0" w:color="auto"/>
              <w:bottom w:val="single" w:sz="4" w:space="0" w:color="auto"/>
              <w:right w:val="double" w:sz="4" w:space="0" w:color="auto"/>
            </w:tcBorders>
            <w:vAlign w:val="center"/>
          </w:tcPr>
          <w:p w14:paraId="32F3689C" w14:textId="77777777" w:rsidR="00E574E8" w:rsidRDefault="00000000">
            <w:pPr>
              <w:snapToGrid w:val="0"/>
              <w:spacing w:line="400" w:lineRule="exact"/>
              <w:rPr>
                <w:rFonts w:ascii="宋体" w:hAnsi="宋体" w:cs="宋体" w:hint="eastAsia"/>
                <w:sz w:val="24"/>
                <w:szCs w:val="24"/>
              </w:rPr>
            </w:pPr>
            <w:r>
              <w:rPr>
                <w:rFonts w:ascii="宋体" w:hAnsi="宋体" w:cs="宋体" w:hint="eastAsia"/>
                <w:sz w:val="24"/>
                <w:szCs w:val="24"/>
              </w:rPr>
              <w:t>本项目不适用。</w:t>
            </w:r>
          </w:p>
        </w:tc>
      </w:tr>
      <w:tr w:rsidR="00E574E8" w14:paraId="5B2101DC" w14:textId="77777777">
        <w:tc>
          <w:tcPr>
            <w:tcW w:w="375" w:type="pct"/>
            <w:tcBorders>
              <w:top w:val="single" w:sz="4" w:space="0" w:color="auto"/>
              <w:left w:val="double" w:sz="4" w:space="0" w:color="auto"/>
              <w:bottom w:val="single" w:sz="4" w:space="0" w:color="auto"/>
              <w:right w:val="single" w:sz="4" w:space="0" w:color="auto"/>
            </w:tcBorders>
            <w:vAlign w:val="center"/>
          </w:tcPr>
          <w:p w14:paraId="25CCE1A0"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31</w:t>
            </w:r>
          </w:p>
        </w:tc>
        <w:tc>
          <w:tcPr>
            <w:tcW w:w="474" w:type="pct"/>
            <w:tcBorders>
              <w:top w:val="single" w:sz="4" w:space="0" w:color="auto"/>
              <w:left w:val="single" w:sz="4" w:space="0" w:color="auto"/>
              <w:bottom w:val="single" w:sz="4" w:space="0" w:color="auto"/>
              <w:right w:val="single" w:sz="4" w:space="0" w:color="auto"/>
            </w:tcBorders>
            <w:vAlign w:val="center"/>
          </w:tcPr>
          <w:p w14:paraId="3FF876E4" w14:textId="77777777" w:rsidR="00E574E8" w:rsidRDefault="00E574E8">
            <w:pPr>
              <w:snapToGrid w:val="0"/>
              <w:spacing w:line="400" w:lineRule="exact"/>
              <w:jc w:val="center"/>
              <w:rPr>
                <w:rFonts w:ascii="宋体" w:hAnsi="宋体" w:cs="宋体" w:hint="eastAsia"/>
                <w:sz w:val="24"/>
                <w:szCs w:val="24"/>
              </w:rPr>
            </w:pPr>
          </w:p>
        </w:tc>
        <w:tc>
          <w:tcPr>
            <w:tcW w:w="916" w:type="pct"/>
            <w:tcBorders>
              <w:top w:val="single" w:sz="4" w:space="0" w:color="auto"/>
              <w:left w:val="single" w:sz="4" w:space="0" w:color="auto"/>
              <w:bottom w:val="single" w:sz="4" w:space="0" w:color="auto"/>
              <w:right w:val="single" w:sz="4" w:space="0" w:color="auto"/>
            </w:tcBorders>
            <w:vAlign w:val="center"/>
          </w:tcPr>
          <w:p w14:paraId="39F5D269"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经济分相同情况下的排序方法（适用于办法三、办法四）</w:t>
            </w:r>
          </w:p>
        </w:tc>
        <w:tc>
          <w:tcPr>
            <w:tcW w:w="3234" w:type="pct"/>
            <w:tcBorders>
              <w:top w:val="single" w:sz="4" w:space="0" w:color="auto"/>
              <w:left w:val="single" w:sz="4" w:space="0" w:color="auto"/>
              <w:bottom w:val="single" w:sz="4" w:space="0" w:color="auto"/>
              <w:right w:val="double" w:sz="4" w:space="0" w:color="auto"/>
            </w:tcBorders>
            <w:vAlign w:val="center"/>
          </w:tcPr>
          <w:p w14:paraId="2695C7DC" w14:textId="77777777" w:rsidR="00E574E8" w:rsidRDefault="00000000">
            <w:pPr>
              <w:snapToGrid w:val="0"/>
              <w:spacing w:line="400" w:lineRule="exact"/>
              <w:rPr>
                <w:rFonts w:ascii="宋体" w:hAnsi="宋体" w:cs="宋体" w:hint="eastAsia"/>
                <w:sz w:val="24"/>
                <w:szCs w:val="24"/>
              </w:rPr>
            </w:pPr>
            <w:r>
              <w:rPr>
                <w:rFonts w:ascii="宋体" w:hAnsi="宋体" w:cs="宋体" w:hint="eastAsia"/>
                <w:sz w:val="24"/>
                <w:szCs w:val="24"/>
              </w:rPr>
              <w:t>本项目不适用。</w:t>
            </w:r>
          </w:p>
        </w:tc>
      </w:tr>
      <w:tr w:rsidR="00E574E8" w14:paraId="1447D5FE" w14:textId="77777777">
        <w:tc>
          <w:tcPr>
            <w:tcW w:w="375" w:type="pct"/>
            <w:tcBorders>
              <w:top w:val="single" w:sz="4" w:space="0" w:color="auto"/>
              <w:left w:val="double" w:sz="4" w:space="0" w:color="auto"/>
              <w:bottom w:val="single" w:sz="4" w:space="0" w:color="auto"/>
              <w:right w:val="single" w:sz="4" w:space="0" w:color="auto"/>
            </w:tcBorders>
            <w:vAlign w:val="center"/>
          </w:tcPr>
          <w:p w14:paraId="1C5144F1"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32</w:t>
            </w:r>
          </w:p>
        </w:tc>
        <w:tc>
          <w:tcPr>
            <w:tcW w:w="474" w:type="pct"/>
            <w:tcBorders>
              <w:top w:val="single" w:sz="4" w:space="0" w:color="auto"/>
              <w:left w:val="single" w:sz="4" w:space="0" w:color="auto"/>
              <w:bottom w:val="single" w:sz="4" w:space="0" w:color="auto"/>
              <w:right w:val="single" w:sz="4" w:space="0" w:color="auto"/>
            </w:tcBorders>
            <w:vAlign w:val="center"/>
          </w:tcPr>
          <w:p w14:paraId="74CE9A3A" w14:textId="77777777" w:rsidR="00E574E8" w:rsidRDefault="00E574E8">
            <w:pPr>
              <w:snapToGrid w:val="0"/>
              <w:spacing w:line="400" w:lineRule="exact"/>
              <w:jc w:val="center"/>
              <w:rPr>
                <w:rFonts w:ascii="宋体" w:hAnsi="宋体" w:cs="宋体" w:hint="eastAsia"/>
                <w:sz w:val="24"/>
                <w:szCs w:val="24"/>
              </w:rPr>
            </w:pPr>
          </w:p>
        </w:tc>
        <w:tc>
          <w:tcPr>
            <w:tcW w:w="916" w:type="pct"/>
            <w:tcBorders>
              <w:top w:val="single" w:sz="4" w:space="0" w:color="auto"/>
              <w:left w:val="single" w:sz="4" w:space="0" w:color="auto"/>
              <w:bottom w:val="single" w:sz="4" w:space="0" w:color="auto"/>
              <w:right w:val="single" w:sz="4" w:space="0" w:color="auto"/>
            </w:tcBorders>
            <w:vAlign w:val="center"/>
          </w:tcPr>
          <w:p w14:paraId="34FFAA9E"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第二阶段投标人名次的排序方法（适用于</w:t>
            </w:r>
            <w:r>
              <w:rPr>
                <w:rFonts w:ascii="宋体" w:hAnsi="宋体" w:cs="宋体" w:hint="eastAsia"/>
                <w:sz w:val="24"/>
                <w:szCs w:val="24"/>
              </w:rPr>
              <w:lastRenderedPageBreak/>
              <w:t>办法五、办法六）</w:t>
            </w:r>
          </w:p>
        </w:tc>
        <w:tc>
          <w:tcPr>
            <w:tcW w:w="3234" w:type="pct"/>
            <w:tcBorders>
              <w:top w:val="single" w:sz="4" w:space="0" w:color="auto"/>
              <w:left w:val="single" w:sz="4" w:space="0" w:color="auto"/>
              <w:bottom w:val="single" w:sz="4" w:space="0" w:color="auto"/>
              <w:right w:val="double" w:sz="4" w:space="0" w:color="auto"/>
            </w:tcBorders>
            <w:vAlign w:val="center"/>
          </w:tcPr>
          <w:p w14:paraId="4F413980" w14:textId="77777777" w:rsidR="00E574E8" w:rsidRDefault="00000000">
            <w:pPr>
              <w:snapToGrid w:val="0"/>
              <w:spacing w:line="400" w:lineRule="exact"/>
              <w:rPr>
                <w:rFonts w:ascii="宋体" w:hAnsi="宋体" w:cs="宋体" w:hint="eastAsia"/>
                <w:sz w:val="24"/>
                <w:szCs w:val="24"/>
              </w:rPr>
            </w:pPr>
            <w:r>
              <w:rPr>
                <w:rFonts w:ascii="宋体" w:hAnsi="宋体" w:cs="宋体" w:hint="eastAsia"/>
                <w:sz w:val="24"/>
                <w:szCs w:val="24"/>
              </w:rPr>
              <w:lastRenderedPageBreak/>
              <w:t>本项目不适用。</w:t>
            </w:r>
          </w:p>
        </w:tc>
      </w:tr>
      <w:tr w:rsidR="00E574E8" w14:paraId="26601EC5" w14:textId="77777777">
        <w:tc>
          <w:tcPr>
            <w:tcW w:w="375" w:type="pct"/>
            <w:tcBorders>
              <w:top w:val="single" w:sz="4" w:space="0" w:color="auto"/>
              <w:left w:val="double" w:sz="4" w:space="0" w:color="auto"/>
              <w:bottom w:val="single" w:sz="4" w:space="0" w:color="auto"/>
              <w:right w:val="single" w:sz="4" w:space="0" w:color="auto"/>
            </w:tcBorders>
            <w:vAlign w:val="center"/>
          </w:tcPr>
          <w:p w14:paraId="22E939BB"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33</w:t>
            </w:r>
          </w:p>
        </w:tc>
        <w:tc>
          <w:tcPr>
            <w:tcW w:w="474" w:type="pct"/>
            <w:tcBorders>
              <w:top w:val="single" w:sz="4" w:space="0" w:color="auto"/>
              <w:left w:val="single" w:sz="4" w:space="0" w:color="auto"/>
              <w:bottom w:val="single" w:sz="4" w:space="0" w:color="auto"/>
              <w:right w:val="single" w:sz="4" w:space="0" w:color="auto"/>
            </w:tcBorders>
            <w:vAlign w:val="center"/>
          </w:tcPr>
          <w:p w14:paraId="68588735"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13.4、13.5.2</w:t>
            </w:r>
          </w:p>
        </w:tc>
        <w:tc>
          <w:tcPr>
            <w:tcW w:w="916" w:type="pct"/>
            <w:tcBorders>
              <w:top w:val="single" w:sz="4" w:space="0" w:color="auto"/>
              <w:left w:val="single" w:sz="4" w:space="0" w:color="auto"/>
              <w:bottom w:val="single" w:sz="4" w:space="0" w:color="auto"/>
              <w:right w:val="single" w:sz="4" w:space="0" w:color="auto"/>
            </w:tcBorders>
            <w:vAlign w:val="center"/>
          </w:tcPr>
          <w:p w14:paraId="2747F903"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合同价款的调整办法</w:t>
            </w:r>
          </w:p>
        </w:tc>
        <w:tc>
          <w:tcPr>
            <w:tcW w:w="3234" w:type="pct"/>
            <w:tcBorders>
              <w:top w:val="single" w:sz="4" w:space="0" w:color="auto"/>
              <w:left w:val="single" w:sz="4" w:space="0" w:color="auto"/>
              <w:bottom w:val="single" w:sz="4" w:space="0" w:color="auto"/>
              <w:right w:val="double" w:sz="4" w:space="0" w:color="auto"/>
            </w:tcBorders>
            <w:vAlign w:val="center"/>
          </w:tcPr>
          <w:p w14:paraId="0F28AC21" w14:textId="77777777" w:rsidR="00E574E8" w:rsidRDefault="00000000">
            <w:pPr>
              <w:snapToGrid w:val="0"/>
              <w:spacing w:line="400" w:lineRule="exact"/>
              <w:rPr>
                <w:rFonts w:ascii="宋体" w:hAnsi="宋体" w:cs="宋体" w:hint="eastAsia"/>
                <w:sz w:val="24"/>
                <w:szCs w:val="24"/>
                <w:u w:val="single"/>
              </w:rPr>
            </w:pPr>
            <w:r>
              <w:rPr>
                <w:rFonts w:ascii="宋体" w:hAnsi="宋体" w:cs="宋体" w:hint="eastAsia"/>
                <w:sz w:val="24"/>
                <w:szCs w:val="24"/>
                <w:u w:val="single"/>
              </w:rPr>
              <w:t>按合同条款相关约定调整。</w:t>
            </w:r>
          </w:p>
        </w:tc>
      </w:tr>
      <w:tr w:rsidR="00E574E8" w14:paraId="446EEB8A" w14:textId="77777777">
        <w:tc>
          <w:tcPr>
            <w:tcW w:w="375" w:type="pct"/>
            <w:tcBorders>
              <w:top w:val="single" w:sz="4" w:space="0" w:color="auto"/>
              <w:left w:val="double" w:sz="4" w:space="0" w:color="auto"/>
              <w:bottom w:val="single" w:sz="4" w:space="0" w:color="auto"/>
              <w:right w:val="single" w:sz="4" w:space="0" w:color="auto"/>
            </w:tcBorders>
            <w:vAlign w:val="center"/>
          </w:tcPr>
          <w:p w14:paraId="5089288F"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34</w:t>
            </w:r>
          </w:p>
        </w:tc>
        <w:tc>
          <w:tcPr>
            <w:tcW w:w="474" w:type="pct"/>
            <w:tcBorders>
              <w:top w:val="single" w:sz="4" w:space="0" w:color="auto"/>
              <w:left w:val="single" w:sz="4" w:space="0" w:color="auto"/>
              <w:bottom w:val="single" w:sz="4" w:space="0" w:color="auto"/>
              <w:right w:val="single" w:sz="4" w:space="0" w:color="auto"/>
            </w:tcBorders>
            <w:vAlign w:val="center"/>
          </w:tcPr>
          <w:p w14:paraId="38E5CA3F" w14:textId="77777777" w:rsidR="00E574E8" w:rsidRDefault="00E574E8">
            <w:pPr>
              <w:snapToGrid w:val="0"/>
              <w:spacing w:line="400" w:lineRule="exact"/>
              <w:jc w:val="center"/>
              <w:rPr>
                <w:rFonts w:ascii="宋体" w:hAnsi="宋体" w:cs="宋体" w:hint="eastAsia"/>
                <w:sz w:val="24"/>
                <w:szCs w:val="24"/>
              </w:rPr>
            </w:pPr>
          </w:p>
        </w:tc>
        <w:tc>
          <w:tcPr>
            <w:tcW w:w="916" w:type="pct"/>
            <w:tcBorders>
              <w:top w:val="single" w:sz="4" w:space="0" w:color="auto"/>
              <w:left w:val="single" w:sz="4" w:space="0" w:color="auto"/>
              <w:bottom w:val="single" w:sz="4" w:space="0" w:color="auto"/>
              <w:right w:val="single" w:sz="4" w:space="0" w:color="auto"/>
            </w:tcBorders>
            <w:vAlign w:val="center"/>
          </w:tcPr>
          <w:p w14:paraId="628C939F"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建设工程质量检测单位</w:t>
            </w:r>
          </w:p>
        </w:tc>
        <w:tc>
          <w:tcPr>
            <w:tcW w:w="3234" w:type="pct"/>
            <w:tcBorders>
              <w:top w:val="single" w:sz="4" w:space="0" w:color="auto"/>
              <w:left w:val="single" w:sz="4" w:space="0" w:color="auto"/>
              <w:bottom w:val="single" w:sz="4" w:space="0" w:color="auto"/>
              <w:right w:val="double" w:sz="4" w:space="0" w:color="auto"/>
            </w:tcBorders>
            <w:vAlign w:val="center"/>
          </w:tcPr>
          <w:p w14:paraId="46083891" w14:textId="77777777" w:rsidR="00E574E8" w:rsidRDefault="00000000">
            <w:pPr>
              <w:snapToGrid w:val="0"/>
              <w:spacing w:line="400" w:lineRule="exact"/>
              <w:rPr>
                <w:rFonts w:ascii="宋体" w:hAnsi="宋体" w:cs="宋体" w:hint="eastAsia"/>
                <w:kern w:val="0"/>
                <w:sz w:val="24"/>
                <w:szCs w:val="24"/>
              </w:rPr>
            </w:pPr>
            <w:r>
              <w:rPr>
                <w:rFonts w:ascii="宋体" w:hAnsi="宋体" w:cs="宋体" w:hint="eastAsia"/>
                <w:kern w:val="0"/>
                <w:sz w:val="24"/>
                <w:szCs w:val="24"/>
              </w:rPr>
              <w:t>建设单位和中标人均不得</w:t>
            </w:r>
            <w:proofErr w:type="gramStart"/>
            <w:r>
              <w:rPr>
                <w:rFonts w:ascii="宋体" w:hAnsi="宋体" w:cs="宋体" w:hint="eastAsia"/>
                <w:kern w:val="0"/>
                <w:sz w:val="24"/>
                <w:szCs w:val="24"/>
              </w:rPr>
              <w:t>委托近</w:t>
            </w:r>
            <w:proofErr w:type="gramEnd"/>
            <w:r>
              <w:rPr>
                <w:rFonts w:ascii="宋体" w:hAnsi="宋体" w:cs="宋体" w:hint="eastAsia"/>
                <w:kern w:val="0"/>
                <w:sz w:val="24"/>
                <w:szCs w:val="24"/>
              </w:rPr>
              <w:t>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E574E8" w14:paraId="16851F27" w14:textId="77777777">
        <w:tc>
          <w:tcPr>
            <w:tcW w:w="375" w:type="pct"/>
            <w:tcBorders>
              <w:top w:val="single" w:sz="4" w:space="0" w:color="auto"/>
              <w:left w:val="double" w:sz="4" w:space="0" w:color="auto"/>
              <w:bottom w:val="single" w:sz="4" w:space="0" w:color="auto"/>
              <w:right w:val="single" w:sz="4" w:space="0" w:color="auto"/>
            </w:tcBorders>
            <w:vAlign w:val="center"/>
          </w:tcPr>
          <w:p w14:paraId="6E4EF74E"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35</w:t>
            </w:r>
          </w:p>
        </w:tc>
        <w:tc>
          <w:tcPr>
            <w:tcW w:w="474" w:type="pct"/>
            <w:tcBorders>
              <w:top w:val="single" w:sz="4" w:space="0" w:color="auto"/>
              <w:left w:val="single" w:sz="4" w:space="0" w:color="auto"/>
              <w:bottom w:val="single" w:sz="4" w:space="0" w:color="auto"/>
              <w:right w:val="single" w:sz="4" w:space="0" w:color="auto"/>
            </w:tcBorders>
            <w:vAlign w:val="center"/>
          </w:tcPr>
          <w:p w14:paraId="667253EF" w14:textId="77777777" w:rsidR="00E574E8" w:rsidRDefault="00E574E8">
            <w:pPr>
              <w:snapToGrid w:val="0"/>
              <w:spacing w:line="400" w:lineRule="exact"/>
              <w:jc w:val="center"/>
              <w:rPr>
                <w:rFonts w:ascii="宋体" w:hAnsi="宋体" w:cs="宋体" w:hint="eastAsia"/>
                <w:sz w:val="24"/>
                <w:szCs w:val="24"/>
              </w:rPr>
            </w:pPr>
          </w:p>
        </w:tc>
        <w:tc>
          <w:tcPr>
            <w:tcW w:w="916" w:type="pct"/>
            <w:tcBorders>
              <w:top w:val="single" w:sz="4" w:space="0" w:color="auto"/>
              <w:left w:val="single" w:sz="4" w:space="0" w:color="auto"/>
              <w:bottom w:val="single" w:sz="4" w:space="0" w:color="auto"/>
              <w:right w:val="single" w:sz="4" w:space="0" w:color="auto"/>
            </w:tcBorders>
            <w:vAlign w:val="center"/>
          </w:tcPr>
          <w:p w14:paraId="4B0AE78B" w14:textId="77777777" w:rsidR="00E574E8" w:rsidRDefault="00000000">
            <w:pPr>
              <w:snapToGrid w:val="0"/>
              <w:spacing w:line="400" w:lineRule="exact"/>
              <w:jc w:val="center"/>
              <w:rPr>
                <w:rFonts w:ascii="宋体" w:hAnsi="宋体" w:cs="宋体" w:hint="eastAsia"/>
                <w:kern w:val="0"/>
                <w:sz w:val="24"/>
                <w:szCs w:val="24"/>
                <w:lang w:val="zh-CN"/>
              </w:rPr>
            </w:pPr>
            <w:r>
              <w:rPr>
                <w:rFonts w:ascii="宋体" w:hAnsi="宋体" w:cs="宋体" w:hint="eastAsia"/>
                <w:kern w:val="0"/>
                <w:sz w:val="24"/>
                <w:szCs w:val="24"/>
                <w:lang w:val="zh-CN"/>
              </w:rPr>
              <w:t>分包</w:t>
            </w:r>
          </w:p>
        </w:tc>
        <w:tc>
          <w:tcPr>
            <w:tcW w:w="3234" w:type="pct"/>
            <w:tcBorders>
              <w:top w:val="single" w:sz="4" w:space="0" w:color="auto"/>
              <w:left w:val="single" w:sz="4" w:space="0" w:color="auto"/>
              <w:bottom w:val="single" w:sz="4" w:space="0" w:color="auto"/>
              <w:right w:val="double" w:sz="4" w:space="0" w:color="auto"/>
            </w:tcBorders>
            <w:vAlign w:val="center"/>
          </w:tcPr>
          <w:p w14:paraId="7C6192AA" w14:textId="77777777" w:rsidR="00E574E8" w:rsidRDefault="00000000">
            <w:pPr>
              <w:snapToGrid w:val="0"/>
              <w:spacing w:line="400" w:lineRule="exact"/>
              <w:rPr>
                <w:rFonts w:ascii="宋体" w:hAnsi="宋体" w:cs="宋体" w:hint="eastAsia"/>
                <w:sz w:val="24"/>
                <w:szCs w:val="24"/>
                <w:lang w:val="zh-CN"/>
              </w:rPr>
            </w:pPr>
            <w:r>
              <w:rPr>
                <w:rFonts w:ascii="Segoe UI Symbol" w:hAnsi="Segoe UI Symbol" w:cs="Segoe UI Symbol"/>
                <w:sz w:val="24"/>
                <w:szCs w:val="24"/>
                <w:lang w:val="zh-CN"/>
              </w:rPr>
              <w:t>☑</w:t>
            </w:r>
            <w:r>
              <w:rPr>
                <w:rFonts w:ascii="宋体" w:hAnsi="宋体" w:cs="宋体" w:hint="eastAsia"/>
                <w:sz w:val="24"/>
                <w:szCs w:val="24"/>
                <w:lang w:val="zh-CN"/>
              </w:rPr>
              <w:t>不允许；</w:t>
            </w:r>
          </w:p>
          <w:p w14:paraId="4644756D" w14:textId="77777777" w:rsidR="00E574E8" w:rsidRDefault="00000000">
            <w:pPr>
              <w:snapToGrid w:val="0"/>
              <w:spacing w:line="400" w:lineRule="exact"/>
              <w:rPr>
                <w:rFonts w:ascii="宋体" w:hAnsi="宋体" w:cs="宋体" w:hint="eastAsia"/>
                <w:sz w:val="24"/>
                <w:szCs w:val="24"/>
              </w:rPr>
            </w:pPr>
            <w:r>
              <w:rPr>
                <w:rFonts w:ascii="宋体" w:hAnsi="宋体" w:cs="宋体" w:hint="eastAsia"/>
                <w:sz w:val="24"/>
                <w:szCs w:val="24"/>
                <w:lang w:val="zh-CN"/>
              </w:rPr>
              <w:t>□允许：分包内容要求：非主体的工程、非关键性的工作。</w:t>
            </w:r>
          </w:p>
          <w:p w14:paraId="4B599F34" w14:textId="77777777" w:rsidR="00E574E8" w:rsidRDefault="00000000">
            <w:pPr>
              <w:snapToGrid w:val="0"/>
              <w:spacing w:line="400" w:lineRule="exact"/>
              <w:rPr>
                <w:rFonts w:ascii="宋体" w:hAnsi="宋体" w:cs="宋体" w:hint="eastAsia"/>
                <w:sz w:val="24"/>
                <w:szCs w:val="24"/>
              </w:rPr>
            </w:pPr>
            <w:r>
              <w:rPr>
                <w:rFonts w:ascii="宋体" w:hAnsi="宋体" w:cs="宋体" w:hint="eastAsia"/>
                <w:sz w:val="24"/>
                <w:szCs w:val="24"/>
                <w:lang w:val="zh-CN"/>
              </w:rPr>
              <w:t xml:space="preserve">        分包金额要求：</w:t>
            </w:r>
            <w:r>
              <w:rPr>
                <w:rFonts w:ascii="宋体" w:hAnsi="宋体" w:cs="宋体" w:hint="eastAsia"/>
                <w:sz w:val="24"/>
                <w:szCs w:val="24"/>
              </w:rPr>
              <w:t>/</w:t>
            </w:r>
          </w:p>
          <w:p w14:paraId="483D681B" w14:textId="77777777" w:rsidR="00E574E8" w:rsidRDefault="00000000">
            <w:pPr>
              <w:snapToGrid w:val="0"/>
              <w:spacing w:line="400" w:lineRule="exact"/>
              <w:rPr>
                <w:rFonts w:ascii="宋体" w:hAnsi="宋体" w:cs="宋体" w:hint="eastAsia"/>
                <w:sz w:val="24"/>
                <w:szCs w:val="24"/>
              </w:rPr>
            </w:pPr>
            <w:r>
              <w:rPr>
                <w:rFonts w:ascii="宋体" w:hAnsi="宋体" w:cs="宋体" w:hint="eastAsia"/>
                <w:sz w:val="24"/>
                <w:szCs w:val="24"/>
                <w:lang w:val="zh-CN"/>
              </w:rPr>
              <w:t xml:space="preserve">        对分包人的资质要求：</w:t>
            </w:r>
            <w:r>
              <w:rPr>
                <w:rFonts w:ascii="宋体" w:hAnsi="宋体" w:cs="宋体" w:hint="eastAsia"/>
                <w:sz w:val="24"/>
                <w:szCs w:val="24"/>
              </w:rPr>
              <w:t>相对应的资质。</w:t>
            </w:r>
          </w:p>
          <w:p w14:paraId="76CFA1F5" w14:textId="77777777" w:rsidR="00E574E8" w:rsidRDefault="00000000">
            <w:pPr>
              <w:pStyle w:val="a0"/>
              <w:snapToGrid w:val="0"/>
              <w:spacing w:line="400" w:lineRule="exact"/>
              <w:rPr>
                <w:rFonts w:hAnsi="宋体" w:cs="宋体" w:hint="eastAsia"/>
                <w:sz w:val="24"/>
                <w:szCs w:val="24"/>
              </w:rPr>
            </w:pPr>
            <w:r>
              <w:rPr>
                <w:rFonts w:hAnsi="宋体" w:cs="宋体" w:hint="eastAsia"/>
                <w:sz w:val="24"/>
                <w:szCs w:val="24"/>
                <w:lang w:val="zh-CN"/>
              </w:rPr>
              <w:t xml:space="preserve">        对分包人的其他要求：未在以往工程中因</w:t>
            </w:r>
            <w:proofErr w:type="gramStart"/>
            <w:r>
              <w:rPr>
                <w:rFonts w:hAnsi="宋体" w:cs="宋体" w:hint="eastAsia"/>
                <w:sz w:val="24"/>
                <w:szCs w:val="24"/>
                <w:lang w:val="zh-CN"/>
              </w:rPr>
              <w:t>不</w:t>
            </w:r>
            <w:proofErr w:type="gramEnd"/>
            <w:r>
              <w:rPr>
                <w:rFonts w:hAnsi="宋体" w:cs="宋体" w:hint="eastAsia"/>
                <w:sz w:val="24"/>
                <w:szCs w:val="24"/>
                <w:lang w:val="zh-CN"/>
              </w:rPr>
              <w:t>诚信行为或不充分履约行为被本项目招标人书面拒绝投标的，或未被纳入联合惩戒范围的。</w:t>
            </w:r>
            <w:r>
              <w:rPr>
                <w:rFonts w:hAnsi="宋体" w:cs="宋体" w:hint="eastAsia"/>
                <w:sz w:val="24"/>
                <w:szCs w:val="24"/>
              </w:rPr>
              <w:t>须经发包人和总监理工程师书面同意。</w:t>
            </w:r>
          </w:p>
        </w:tc>
      </w:tr>
      <w:tr w:rsidR="00E574E8" w14:paraId="7BDEF690" w14:textId="77777777">
        <w:tc>
          <w:tcPr>
            <w:tcW w:w="375" w:type="pct"/>
            <w:tcBorders>
              <w:top w:val="single" w:sz="4" w:space="0" w:color="auto"/>
              <w:left w:val="double" w:sz="4" w:space="0" w:color="auto"/>
              <w:bottom w:val="single" w:sz="4" w:space="0" w:color="auto"/>
              <w:right w:val="single" w:sz="4" w:space="0" w:color="auto"/>
            </w:tcBorders>
            <w:vAlign w:val="center"/>
          </w:tcPr>
          <w:p w14:paraId="0C08EB6B"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36</w:t>
            </w:r>
          </w:p>
        </w:tc>
        <w:tc>
          <w:tcPr>
            <w:tcW w:w="474" w:type="pct"/>
            <w:tcBorders>
              <w:top w:val="single" w:sz="4" w:space="0" w:color="auto"/>
              <w:left w:val="single" w:sz="4" w:space="0" w:color="auto"/>
              <w:bottom w:val="single" w:sz="4" w:space="0" w:color="auto"/>
              <w:right w:val="single" w:sz="4" w:space="0" w:color="auto"/>
            </w:tcBorders>
            <w:vAlign w:val="center"/>
          </w:tcPr>
          <w:p w14:paraId="4D3C2FF4" w14:textId="77777777" w:rsidR="00E574E8" w:rsidRDefault="00E574E8">
            <w:pPr>
              <w:snapToGrid w:val="0"/>
              <w:spacing w:line="400" w:lineRule="exact"/>
              <w:jc w:val="center"/>
              <w:rPr>
                <w:rFonts w:ascii="宋体" w:hAnsi="宋体" w:cs="宋体" w:hint="eastAsia"/>
                <w:sz w:val="24"/>
                <w:szCs w:val="24"/>
              </w:rPr>
            </w:pPr>
          </w:p>
        </w:tc>
        <w:tc>
          <w:tcPr>
            <w:tcW w:w="916" w:type="pct"/>
            <w:tcBorders>
              <w:top w:val="single" w:sz="4" w:space="0" w:color="auto"/>
              <w:left w:val="single" w:sz="4" w:space="0" w:color="auto"/>
              <w:bottom w:val="single" w:sz="4" w:space="0" w:color="auto"/>
              <w:right w:val="single" w:sz="4" w:space="0" w:color="auto"/>
            </w:tcBorders>
            <w:vAlign w:val="center"/>
          </w:tcPr>
          <w:p w14:paraId="19087371"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电子招标投标解密失败及突发情况的补救</w:t>
            </w:r>
          </w:p>
        </w:tc>
        <w:tc>
          <w:tcPr>
            <w:tcW w:w="3234" w:type="pct"/>
            <w:tcBorders>
              <w:top w:val="single" w:sz="4" w:space="0" w:color="auto"/>
              <w:left w:val="single" w:sz="4" w:space="0" w:color="auto"/>
              <w:bottom w:val="single" w:sz="4" w:space="0" w:color="auto"/>
              <w:right w:val="double" w:sz="4" w:space="0" w:color="auto"/>
            </w:tcBorders>
            <w:vAlign w:val="center"/>
          </w:tcPr>
          <w:p w14:paraId="74417AAF" w14:textId="77777777" w:rsidR="00E574E8" w:rsidRDefault="00000000">
            <w:pPr>
              <w:snapToGrid w:val="0"/>
              <w:spacing w:line="400" w:lineRule="exact"/>
              <w:rPr>
                <w:rFonts w:ascii="宋体" w:hAnsi="宋体" w:cs="宋体" w:hint="eastAsia"/>
                <w:sz w:val="24"/>
                <w:szCs w:val="24"/>
              </w:rPr>
            </w:pPr>
            <w:r>
              <w:rPr>
                <w:rFonts w:ascii="宋体" w:hAnsi="宋体" w:cs="宋体" w:hint="eastAsia"/>
                <w:sz w:val="24"/>
                <w:szCs w:val="24"/>
              </w:rPr>
              <w:t>1、按照交易平台关于全流程电子化项目的相关指南进行操作。详见：</w:t>
            </w:r>
            <w:r>
              <w:rPr>
                <w:rFonts w:ascii="宋体" w:hAnsi="宋体" w:cs="宋体" w:hint="eastAsia"/>
                <w:sz w:val="24"/>
                <w:szCs w:val="24"/>
                <w:u w:val="single"/>
              </w:rPr>
              <w:t>广州交易集团有限公司（广州公共资源交易中心）网站（http://www.gzggzy.cn/）</w:t>
            </w:r>
            <w:r>
              <w:rPr>
                <w:rFonts w:ascii="宋体" w:hAnsi="宋体" w:cs="宋体" w:hint="eastAsia"/>
                <w:sz w:val="24"/>
                <w:szCs w:val="24"/>
              </w:rPr>
              <w:t>。</w:t>
            </w:r>
          </w:p>
          <w:p w14:paraId="0F0C741A" w14:textId="77777777" w:rsidR="00E574E8" w:rsidRDefault="00000000">
            <w:pPr>
              <w:snapToGrid w:val="0"/>
              <w:spacing w:line="400" w:lineRule="exact"/>
              <w:rPr>
                <w:rFonts w:ascii="宋体" w:hAnsi="宋体" w:cs="宋体" w:hint="eastAsia"/>
                <w:sz w:val="24"/>
                <w:szCs w:val="24"/>
              </w:rPr>
            </w:pPr>
            <w:r>
              <w:rPr>
                <w:rFonts w:ascii="宋体" w:hAnsi="宋体" w:cs="宋体" w:hint="eastAsia"/>
                <w:sz w:val="24"/>
                <w:szCs w:val="24"/>
              </w:rPr>
              <w:t>2、提交投标文件光盘备用</w:t>
            </w:r>
          </w:p>
          <w:p w14:paraId="6BCECBE8" w14:textId="77777777" w:rsidR="00E574E8" w:rsidRDefault="00000000">
            <w:pPr>
              <w:snapToGrid w:val="0"/>
              <w:spacing w:line="400" w:lineRule="exact"/>
              <w:rPr>
                <w:rFonts w:ascii="宋体" w:hAnsi="宋体" w:cs="宋体" w:hint="eastAsia"/>
                <w:sz w:val="24"/>
                <w:szCs w:val="24"/>
              </w:rPr>
            </w:pPr>
            <w:r>
              <w:rPr>
                <w:rFonts w:ascii="宋体" w:hAnsi="宋体" w:cs="宋体" w:hint="eastAsia"/>
                <w:sz w:val="24"/>
                <w:szCs w:val="24"/>
              </w:rPr>
              <w:t>投标人可</w:t>
            </w:r>
            <w:proofErr w:type="gramStart"/>
            <w:r>
              <w:rPr>
                <w:rFonts w:ascii="宋体" w:hAnsi="宋体" w:cs="宋体" w:hint="eastAsia"/>
                <w:sz w:val="24"/>
                <w:szCs w:val="24"/>
              </w:rPr>
              <w:t>制作非</w:t>
            </w:r>
            <w:proofErr w:type="gramEnd"/>
            <w:r>
              <w:rPr>
                <w:rFonts w:ascii="宋体" w:hAnsi="宋体" w:cs="宋体" w:hint="eastAsia"/>
                <w:sz w:val="24"/>
                <w:szCs w:val="24"/>
              </w:rPr>
              <w:t>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7771618A" w14:textId="77777777" w:rsidR="00E574E8" w:rsidRDefault="00000000">
            <w:pPr>
              <w:snapToGrid w:val="0"/>
              <w:spacing w:line="400" w:lineRule="exact"/>
              <w:rPr>
                <w:rFonts w:ascii="宋体" w:hAnsi="宋体" w:cs="宋体" w:hint="eastAsia"/>
                <w:sz w:val="24"/>
                <w:szCs w:val="24"/>
              </w:rPr>
            </w:pPr>
            <w:r>
              <w:rPr>
                <w:rFonts w:ascii="宋体" w:hAnsi="宋体" w:cs="宋体" w:hint="eastAsia"/>
                <w:sz w:val="24"/>
                <w:szCs w:val="24"/>
              </w:rPr>
              <w:t>3、补救方案</w:t>
            </w:r>
          </w:p>
          <w:p w14:paraId="53B7D874" w14:textId="77777777" w:rsidR="00E574E8" w:rsidRDefault="00000000">
            <w:pPr>
              <w:snapToGrid w:val="0"/>
              <w:spacing w:line="400" w:lineRule="exact"/>
              <w:rPr>
                <w:rFonts w:ascii="宋体" w:hAnsi="宋体" w:cs="宋体" w:hint="eastAsia"/>
                <w:sz w:val="24"/>
                <w:szCs w:val="24"/>
              </w:rPr>
            </w:pPr>
            <w:r>
              <w:rPr>
                <w:rFonts w:ascii="宋体" w:hAnsi="宋体" w:cs="宋体" w:hint="eastAsia"/>
                <w:sz w:val="24"/>
                <w:szCs w:val="24"/>
              </w:rPr>
              <w:t>（1）投标文件解密失败的补救方案：</w:t>
            </w:r>
          </w:p>
          <w:p w14:paraId="4EF7B494" w14:textId="77777777" w:rsidR="00E574E8" w:rsidRDefault="00000000">
            <w:pPr>
              <w:snapToGrid w:val="0"/>
              <w:spacing w:line="400" w:lineRule="exact"/>
              <w:rPr>
                <w:rFonts w:ascii="宋体" w:hAnsi="宋体" w:cs="宋体" w:hint="eastAsia"/>
                <w:sz w:val="24"/>
                <w:szCs w:val="24"/>
              </w:rPr>
            </w:pPr>
            <w:r>
              <w:rPr>
                <w:rFonts w:ascii="宋体" w:hAnsi="宋体" w:cs="宋体" w:hint="eastAsia"/>
                <w:sz w:val="24"/>
                <w:szCs w:val="24"/>
              </w:rPr>
              <w:t>在规定时间内，因投标人之外原因（指网络瘫痪、服务器损</w:t>
            </w:r>
            <w:r>
              <w:rPr>
                <w:rFonts w:ascii="宋体" w:hAnsi="宋体" w:cs="宋体" w:hint="eastAsia"/>
                <w:sz w:val="24"/>
                <w:szCs w:val="24"/>
              </w:rPr>
              <w:lastRenderedPageBreak/>
              <w:t>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0FD774D3" w14:textId="77777777" w:rsidR="00E574E8" w:rsidRDefault="00000000">
            <w:pPr>
              <w:snapToGrid w:val="0"/>
              <w:spacing w:line="400" w:lineRule="exact"/>
              <w:rPr>
                <w:rFonts w:ascii="宋体" w:hAnsi="宋体" w:cs="宋体" w:hint="eastAsia"/>
                <w:sz w:val="24"/>
                <w:szCs w:val="24"/>
              </w:rPr>
            </w:pPr>
            <w:r>
              <w:rPr>
                <w:rFonts w:ascii="宋体" w:hAnsi="宋体" w:cs="宋体" w:hint="eastAsia"/>
                <w:sz w:val="24"/>
                <w:szCs w:val="24"/>
              </w:rPr>
              <w:t>（2）评标时突发情况的补救方案</w:t>
            </w:r>
          </w:p>
          <w:p w14:paraId="57A97B12" w14:textId="77777777" w:rsidR="00E574E8" w:rsidRDefault="00000000">
            <w:pPr>
              <w:snapToGrid w:val="0"/>
              <w:spacing w:line="400" w:lineRule="exact"/>
              <w:rPr>
                <w:rFonts w:ascii="宋体" w:hAnsi="宋体" w:cs="宋体" w:hint="eastAsia"/>
                <w:sz w:val="24"/>
                <w:szCs w:val="24"/>
              </w:rPr>
            </w:pPr>
            <w:r>
              <w:rPr>
                <w:rFonts w:ascii="宋体" w:hAnsi="宋体" w:cs="宋体" w:hint="eastAsia"/>
                <w:sz w:val="24"/>
                <w:szCs w:val="24"/>
              </w:rPr>
              <w:t>若遇不可抗力发生（指网络瘫痪、服务器损坏、交易系统故障短期无法恢复等因素），由评标委员会开启投标人递交的全部投标文件光盘，并按光盘内容进行评审。</w:t>
            </w:r>
          </w:p>
          <w:p w14:paraId="1BE35921" w14:textId="77777777" w:rsidR="00E574E8" w:rsidRDefault="00000000">
            <w:pPr>
              <w:snapToGrid w:val="0"/>
              <w:spacing w:line="400" w:lineRule="exact"/>
              <w:rPr>
                <w:rFonts w:ascii="宋体" w:hAnsi="宋体" w:cs="宋体" w:hint="eastAsia"/>
                <w:sz w:val="24"/>
                <w:szCs w:val="24"/>
              </w:rPr>
            </w:pPr>
            <w:r>
              <w:rPr>
                <w:rFonts w:ascii="宋体" w:hAnsi="宋体" w:cs="宋体" w:hint="eastAsia"/>
                <w:sz w:val="24"/>
                <w:szCs w:val="24"/>
              </w:rPr>
              <w:t>（3）除发生上述情况外，开标评标均以投标人通过交易平台网上递交的电子投标文件为准。</w:t>
            </w:r>
          </w:p>
        </w:tc>
      </w:tr>
      <w:tr w:rsidR="00E574E8" w14:paraId="746A4CDE" w14:textId="77777777">
        <w:tc>
          <w:tcPr>
            <w:tcW w:w="375" w:type="pct"/>
            <w:tcBorders>
              <w:top w:val="single" w:sz="4" w:space="0" w:color="auto"/>
              <w:left w:val="double" w:sz="4" w:space="0" w:color="auto"/>
              <w:bottom w:val="single" w:sz="4" w:space="0" w:color="auto"/>
              <w:right w:val="single" w:sz="4" w:space="0" w:color="auto"/>
            </w:tcBorders>
            <w:vAlign w:val="center"/>
          </w:tcPr>
          <w:p w14:paraId="33A5FFA1"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lastRenderedPageBreak/>
              <w:t>37</w:t>
            </w:r>
          </w:p>
        </w:tc>
        <w:tc>
          <w:tcPr>
            <w:tcW w:w="474" w:type="pct"/>
            <w:tcBorders>
              <w:top w:val="single" w:sz="4" w:space="0" w:color="auto"/>
              <w:left w:val="single" w:sz="4" w:space="0" w:color="auto"/>
              <w:bottom w:val="single" w:sz="4" w:space="0" w:color="auto"/>
              <w:right w:val="single" w:sz="4" w:space="0" w:color="auto"/>
            </w:tcBorders>
            <w:vAlign w:val="center"/>
          </w:tcPr>
          <w:p w14:paraId="024C8D26" w14:textId="77777777" w:rsidR="00E574E8" w:rsidRDefault="00E574E8">
            <w:pPr>
              <w:snapToGrid w:val="0"/>
              <w:spacing w:line="400" w:lineRule="exact"/>
              <w:jc w:val="center"/>
              <w:rPr>
                <w:rFonts w:ascii="宋体" w:hAnsi="宋体" w:cs="宋体" w:hint="eastAsia"/>
                <w:sz w:val="24"/>
                <w:szCs w:val="24"/>
              </w:rPr>
            </w:pPr>
          </w:p>
        </w:tc>
        <w:tc>
          <w:tcPr>
            <w:tcW w:w="916" w:type="pct"/>
            <w:tcBorders>
              <w:top w:val="single" w:sz="4" w:space="0" w:color="auto"/>
              <w:left w:val="single" w:sz="4" w:space="0" w:color="auto"/>
              <w:bottom w:val="single" w:sz="4" w:space="0" w:color="auto"/>
              <w:right w:val="single" w:sz="4" w:space="0" w:color="auto"/>
            </w:tcBorders>
            <w:vAlign w:val="center"/>
          </w:tcPr>
          <w:p w14:paraId="4DCF8D1F" w14:textId="77777777" w:rsidR="00E574E8" w:rsidRDefault="00000000">
            <w:pPr>
              <w:snapToGrid w:val="0"/>
              <w:spacing w:line="400" w:lineRule="exact"/>
              <w:rPr>
                <w:rFonts w:ascii="宋体" w:hAnsi="宋体" w:cs="宋体" w:hint="eastAsia"/>
                <w:sz w:val="24"/>
                <w:szCs w:val="24"/>
              </w:rPr>
            </w:pPr>
            <w:r>
              <w:rPr>
                <w:rFonts w:ascii="宋体" w:hAnsi="宋体" w:cs="宋体" w:hint="eastAsia"/>
                <w:sz w:val="24"/>
                <w:szCs w:val="24"/>
              </w:rPr>
              <w:t>招标人拒绝接收投标文件备用光盘的情况</w:t>
            </w:r>
          </w:p>
        </w:tc>
        <w:tc>
          <w:tcPr>
            <w:tcW w:w="3234" w:type="pct"/>
            <w:tcBorders>
              <w:top w:val="single" w:sz="4" w:space="0" w:color="auto"/>
              <w:left w:val="single" w:sz="4" w:space="0" w:color="auto"/>
              <w:bottom w:val="single" w:sz="4" w:space="0" w:color="auto"/>
              <w:right w:val="double" w:sz="4" w:space="0" w:color="auto"/>
            </w:tcBorders>
            <w:vAlign w:val="center"/>
          </w:tcPr>
          <w:p w14:paraId="2E65BF73" w14:textId="77777777" w:rsidR="00E574E8" w:rsidRDefault="00000000">
            <w:pPr>
              <w:snapToGrid w:val="0"/>
              <w:spacing w:line="400" w:lineRule="exact"/>
              <w:rPr>
                <w:rFonts w:ascii="宋体" w:hAnsi="宋体" w:cs="宋体" w:hint="eastAsia"/>
                <w:sz w:val="24"/>
                <w:szCs w:val="24"/>
              </w:rPr>
            </w:pPr>
            <w:r>
              <w:rPr>
                <w:rFonts w:ascii="宋体" w:hAnsi="宋体" w:cs="宋体" w:hint="eastAsia"/>
                <w:sz w:val="24"/>
                <w:szCs w:val="24"/>
              </w:rPr>
              <w:t>1、在投标截止期后逾期或未在指定地点递交投标文件备用光盘的；</w:t>
            </w:r>
          </w:p>
          <w:p w14:paraId="106E5973" w14:textId="77777777" w:rsidR="00E574E8" w:rsidRDefault="00000000">
            <w:pPr>
              <w:snapToGrid w:val="0"/>
              <w:spacing w:line="400" w:lineRule="exact"/>
              <w:rPr>
                <w:rFonts w:ascii="宋体" w:hAnsi="宋体" w:cs="宋体" w:hint="eastAsia"/>
                <w:sz w:val="24"/>
                <w:szCs w:val="24"/>
              </w:rPr>
            </w:pPr>
            <w:r>
              <w:rPr>
                <w:rFonts w:ascii="宋体" w:hAnsi="宋体" w:cs="宋体" w:hint="eastAsia"/>
                <w:sz w:val="24"/>
                <w:szCs w:val="24"/>
              </w:rPr>
              <w:t>2、投标文件备用光盘未按招标文件要求密封或未在密封处盖章的。</w:t>
            </w:r>
          </w:p>
        </w:tc>
      </w:tr>
      <w:tr w:rsidR="00E574E8" w14:paraId="7460ABB9" w14:textId="77777777">
        <w:tc>
          <w:tcPr>
            <w:tcW w:w="375" w:type="pct"/>
            <w:tcBorders>
              <w:top w:val="single" w:sz="4" w:space="0" w:color="auto"/>
              <w:left w:val="double" w:sz="4" w:space="0" w:color="auto"/>
              <w:bottom w:val="single" w:sz="4" w:space="0" w:color="auto"/>
              <w:right w:val="single" w:sz="4" w:space="0" w:color="auto"/>
            </w:tcBorders>
            <w:vAlign w:val="center"/>
          </w:tcPr>
          <w:p w14:paraId="2D13D46A"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38</w:t>
            </w:r>
          </w:p>
        </w:tc>
        <w:tc>
          <w:tcPr>
            <w:tcW w:w="474" w:type="pct"/>
            <w:tcBorders>
              <w:top w:val="single" w:sz="4" w:space="0" w:color="auto"/>
              <w:left w:val="single" w:sz="4" w:space="0" w:color="auto"/>
              <w:bottom w:val="single" w:sz="4" w:space="0" w:color="auto"/>
              <w:right w:val="single" w:sz="4" w:space="0" w:color="auto"/>
            </w:tcBorders>
            <w:vAlign w:val="center"/>
          </w:tcPr>
          <w:p w14:paraId="6CC8B268" w14:textId="77777777" w:rsidR="00E574E8" w:rsidRDefault="00E574E8">
            <w:pPr>
              <w:snapToGrid w:val="0"/>
              <w:spacing w:line="400" w:lineRule="exact"/>
              <w:jc w:val="center"/>
              <w:rPr>
                <w:rFonts w:ascii="宋体" w:hAnsi="宋体" w:cs="宋体" w:hint="eastAsia"/>
                <w:sz w:val="24"/>
                <w:szCs w:val="24"/>
              </w:rPr>
            </w:pPr>
          </w:p>
        </w:tc>
        <w:tc>
          <w:tcPr>
            <w:tcW w:w="916" w:type="pct"/>
            <w:tcBorders>
              <w:top w:val="single" w:sz="4" w:space="0" w:color="auto"/>
              <w:left w:val="single" w:sz="4" w:space="0" w:color="auto"/>
              <w:bottom w:val="single" w:sz="4" w:space="0" w:color="auto"/>
              <w:right w:val="single" w:sz="4" w:space="0" w:color="auto"/>
            </w:tcBorders>
            <w:vAlign w:val="center"/>
          </w:tcPr>
          <w:p w14:paraId="6A71400E" w14:textId="77777777" w:rsidR="00E574E8" w:rsidRDefault="00000000">
            <w:pPr>
              <w:snapToGrid w:val="0"/>
              <w:spacing w:line="400" w:lineRule="exact"/>
              <w:rPr>
                <w:rFonts w:ascii="宋体" w:hAnsi="宋体" w:cs="宋体" w:hint="eastAsia"/>
                <w:sz w:val="24"/>
                <w:szCs w:val="24"/>
              </w:rPr>
            </w:pPr>
            <w:r>
              <w:rPr>
                <w:rFonts w:ascii="宋体" w:hAnsi="宋体" w:cs="宋体" w:hint="eastAsia"/>
                <w:sz w:val="24"/>
                <w:szCs w:val="24"/>
              </w:rPr>
              <w:t>招标人对中标人参与“百千万工程”的具体要求</w:t>
            </w:r>
          </w:p>
        </w:tc>
        <w:tc>
          <w:tcPr>
            <w:tcW w:w="3234" w:type="pct"/>
            <w:tcBorders>
              <w:top w:val="single" w:sz="4" w:space="0" w:color="auto"/>
              <w:left w:val="single" w:sz="4" w:space="0" w:color="auto"/>
              <w:bottom w:val="single" w:sz="4" w:space="0" w:color="auto"/>
              <w:right w:val="double" w:sz="4" w:space="0" w:color="auto"/>
            </w:tcBorders>
            <w:vAlign w:val="center"/>
          </w:tcPr>
          <w:p w14:paraId="15B35818" w14:textId="77777777" w:rsidR="00E574E8" w:rsidRDefault="00000000">
            <w:pPr>
              <w:snapToGrid w:val="0"/>
              <w:spacing w:line="400" w:lineRule="exact"/>
              <w:rPr>
                <w:rFonts w:ascii="宋体" w:hAnsi="宋体" w:cs="宋体" w:hint="eastAsia"/>
                <w:sz w:val="24"/>
                <w:szCs w:val="24"/>
              </w:rPr>
            </w:pPr>
            <w:r>
              <w:rPr>
                <w:rFonts w:ascii="宋体" w:hAnsi="宋体" w:cs="宋体" w:hint="eastAsia"/>
                <w:sz w:val="24"/>
                <w:szCs w:val="24"/>
              </w:rPr>
              <w:t>□具体要求在中标后按照投标承诺和招标人的要求执行。</w:t>
            </w:r>
          </w:p>
          <w:p w14:paraId="1C473FA0" w14:textId="77777777" w:rsidR="00E574E8" w:rsidRDefault="00000000">
            <w:pPr>
              <w:snapToGrid w:val="0"/>
              <w:spacing w:line="400" w:lineRule="exact"/>
              <w:rPr>
                <w:rFonts w:ascii="宋体" w:hAnsi="宋体" w:cs="宋体" w:hint="eastAsia"/>
                <w:sz w:val="24"/>
                <w:szCs w:val="24"/>
              </w:rPr>
            </w:pPr>
            <w:r>
              <w:rPr>
                <w:rFonts w:ascii="宋体" w:hAnsi="宋体" w:cs="宋体" w:hint="eastAsia"/>
                <w:sz w:val="24"/>
                <w:szCs w:val="24"/>
              </w:rPr>
              <w:t>☑具体要求：</w:t>
            </w:r>
            <w:r>
              <w:rPr>
                <w:rFonts w:ascii="宋体" w:hAnsi="宋体" w:cs="宋体" w:hint="eastAsia"/>
                <w:sz w:val="24"/>
                <w:szCs w:val="24"/>
                <w:u w:val="single"/>
              </w:rPr>
              <w:t>/</w:t>
            </w:r>
          </w:p>
        </w:tc>
      </w:tr>
      <w:tr w:rsidR="00E574E8" w14:paraId="483987B5" w14:textId="77777777">
        <w:tc>
          <w:tcPr>
            <w:tcW w:w="375" w:type="pct"/>
            <w:tcBorders>
              <w:top w:val="single" w:sz="4" w:space="0" w:color="auto"/>
              <w:left w:val="double" w:sz="4" w:space="0" w:color="auto"/>
              <w:bottom w:val="single" w:sz="4" w:space="0" w:color="auto"/>
              <w:right w:val="single" w:sz="4" w:space="0" w:color="auto"/>
            </w:tcBorders>
            <w:vAlign w:val="center"/>
          </w:tcPr>
          <w:p w14:paraId="3BA8C6CD"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39</w:t>
            </w:r>
          </w:p>
        </w:tc>
        <w:tc>
          <w:tcPr>
            <w:tcW w:w="474" w:type="pct"/>
            <w:tcBorders>
              <w:top w:val="single" w:sz="4" w:space="0" w:color="auto"/>
              <w:left w:val="single" w:sz="4" w:space="0" w:color="auto"/>
              <w:bottom w:val="single" w:sz="4" w:space="0" w:color="auto"/>
              <w:right w:val="single" w:sz="4" w:space="0" w:color="auto"/>
            </w:tcBorders>
            <w:vAlign w:val="center"/>
          </w:tcPr>
          <w:p w14:paraId="54DF8435" w14:textId="77777777" w:rsidR="00E574E8" w:rsidRDefault="00E574E8">
            <w:pPr>
              <w:snapToGrid w:val="0"/>
              <w:spacing w:line="400" w:lineRule="exact"/>
              <w:jc w:val="center"/>
              <w:rPr>
                <w:rFonts w:ascii="宋体" w:hAnsi="宋体" w:cs="宋体" w:hint="eastAsia"/>
                <w:sz w:val="24"/>
                <w:szCs w:val="24"/>
              </w:rPr>
            </w:pPr>
          </w:p>
        </w:tc>
        <w:tc>
          <w:tcPr>
            <w:tcW w:w="916" w:type="pct"/>
            <w:tcBorders>
              <w:top w:val="single" w:sz="4" w:space="0" w:color="auto"/>
              <w:left w:val="single" w:sz="4" w:space="0" w:color="auto"/>
              <w:bottom w:val="single" w:sz="4" w:space="0" w:color="auto"/>
              <w:right w:val="single" w:sz="4" w:space="0" w:color="auto"/>
            </w:tcBorders>
            <w:vAlign w:val="center"/>
          </w:tcPr>
          <w:p w14:paraId="1DDFC803" w14:textId="48C4289B" w:rsidR="00E574E8" w:rsidRDefault="00CC7964">
            <w:pPr>
              <w:snapToGrid w:val="0"/>
              <w:spacing w:line="400" w:lineRule="exact"/>
              <w:rPr>
                <w:rFonts w:ascii="宋体" w:hAnsi="宋体" w:cs="宋体" w:hint="eastAsia"/>
                <w:sz w:val="24"/>
                <w:szCs w:val="24"/>
              </w:rPr>
            </w:pPr>
            <w:r>
              <w:rPr>
                <w:rFonts w:ascii="宋体" w:hAnsi="宋体" w:cs="宋体" w:hint="eastAsia"/>
                <w:sz w:val="24"/>
                <w:szCs w:val="24"/>
              </w:rPr>
              <w:t>其他费用</w:t>
            </w:r>
          </w:p>
        </w:tc>
        <w:tc>
          <w:tcPr>
            <w:tcW w:w="3234" w:type="pct"/>
            <w:tcBorders>
              <w:top w:val="single" w:sz="4" w:space="0" w:color="auto"/>
              <w:left w:val="single" w:sz="4" w:space="0" w:color="auto"/>
              <w:bottom w:val="single" w:sz="4" w:space="0" w:color="auto"/>
              <w:right w:val="double" w:sz="4" w:space="0" w:color="auto"/>
            </w:tcBorders>
            <w:vAlign w:val="center"/>
          </w:tcPr>
          <w:p w14:paraId="25B5699A" w14:textId="4F5BA6EC" w:rsidR="00CC7964" w:rsidRPr="00CC7964" w:rsidRDefault="00CC7964" w:rsidP="00CC7964">
            <w:pPr>
              <w:snapToGrid w:val="0"/>
              <w:spacing w:line="400" w:lineRule="exact"/>
              <w:rPr>
                <w:rFonts w:ascii="宋体" w:hAnsi="宋体" w:cs="宋体" w:hint="eastAsia"/>
                <w:sz w:val="24"/>
                <w:szCs w:val="24"/>
              </w:rPr>
            </w:pPr>
            <w:r w:rsidRPr="00CC7964">
              <w:rPr>
                <w:rFonts w:ascii="宋体" w:hAnsi="宋体" w:cs="宋体" w:hint="eastAsia"/>
                <w:sz w:val="24"/>
                <w:szCs w:val="24"/>
              </w:rPr>
              <w:t>1、中标人按《广州市发展改革委转发省发展改革委关于规范公共资源交易服务收费及有关问题的通知》（</w:t>
            </w:r>
            <w:proofErr w:type="gramStart"/>
            <w:r w:rsidRPr="00CC7964">
              <w:rPr>
                <w:rFonts w:ascii="宋体" w:hAnsi="宋体" w:cs="宋体" w:hint="eastAsia"/>
                <w:sz w:val="24"/>
                <w:szCs w:val="24"/>
              </w:rPr>
              <w:t>穗发改</w:t>
            </w:r>
            <w:proofErr w:type="gramEnd"/>
            <w:r w:rsidRPr="00CC7964">
              <w:rPr>
                <w:rFonts w:ascii="宋体" w:hAnsi="宋体" w:cs="宋体" w:hint="eastAsia"/>
                <w:sz w:val="24"/>
                <w:szCs w:val="24"/>
              </w:rPr>
              <w:t>〔2017〕811号）文件的规定，向</w:t>
            </w:r>
            <w:r w:rsidRPr="00DC52E5">
              <w:rPr>
                <w:rFonts w:ascii="宋体" w:hAnsi="宋体" w:cs="宋体" w:hint="eastAsia"/>
                <w:sz w:val="24"/>
                <w:szCs w:val="24"/>
                <w:u w:val="single"/>
              </w:rPr>
              <w:t>广州交易集团有限公司（广州公共资源交易中心）</w:t>
            </w:r>
            <w:r w:rsidRPr="00CC7964">
              <w:rPr>
                <w:rFonts w:ascii="宋体" w:hAnsi="宋体" w:cs="宋体" w:hint="eastAsia"/>
                <w:sz w:val="24"/>
                <w:szCs w:val="24"/>
              </w:rPr>
              <w:t>缴纳交易服务费，其费用包含在中标人投标报价中，招标人</w:t>
            </w:r>
            <w:proofErr w:type="gramStart"/>
            <w:r w:rsidRPr="00CC7964">
              <w:rPr>
                <w:rFonts w:ascii="宋体" w:hAnsi="宋体" w:cs="宋体" w:hint="eastAsia"/>
                <w:sz w:val="24"/>
                <w:szCs w:val="24"/>
              </w:rPr>
              <w:t>不</w:t>
            </w:r>
            <w:proofErr w:type="gramEnd"/>
            <w:r w:rsidRPr="00CC7964">
              <w:rPr>
                <w:rFonts w:ascii="宋体" w:hAnsi="宋体" w:cs="宋体" w:hint="eastAsia"/>
                <w:sz w:val="24"/>
                <w:szCs w:val="24"/>
              </w:rPr>
              <w:t>另行支付。</w:t>
            </w:r>
          </w:p>
          <w:p w14:paraId="2D08DE01" w14:textId="50B719C9" w:rsidR="00CC7964" w:rsidRPr="00CC7964" w:rsidRDefault="00CC7964" w:rsidP="00CC7964">
            <w:pPr>
              <w:snapToGrid w:val="0"/>
              <w:spacing w:line="400" w:lineRule="exact"/>
            </w:pPr>
            <w:r w:rsidRPr="00CC7964">
              <w:rPr>
                <w:rFonts w:ascii="宋体" w:hAnsi="宋体" w:cs="宋体" w:hint="eastAsia"/>
                <w:sz w:val="24"/>
                <w:szCs w:val="24"/>
              </w:rPr>
              <w:t>2、招标代理费由中标人在领取中标通知书之前一次性支付给招标代理机构。招标代理费按照《国家计委关于印发&lt;招标代理服务收费管理暂行办法&gt;的通知》(计价格〔2002〕1980号)收费标准计算，按中标价作为结算基价，计算本项目招标代理费。招标代理费已包含在中标人的投标报价中，招标人</w:t>
            </w:r>
            <w:proofErr w:type="gramStart"/>
            <w:r w:rsidRPr="00CC7964">
              <w:rPr>
                <w:rFonts w:ascii="宋体" w:hAnsi="宋体" w:cs="宋体" w:hint="eastAsia"/>
                <w:sz w:val="24"/>
                <w:szCs w:val="24"/>
              </w:rPr>
              <w:t>不</w:t>
            </w:r>
            <w:proofErr w:type="gramEnd"/>
            <w:r w:rsidRPr="00CC7964">
              <w:rPr>
                <w:rFonts w:ascii="宋体" w:hAnsi="宋体" w:cs="宋体" w:hint="eastAsia"/>
                <w:sz w:val="24"/>
                <w:szCs w:val="24"/>
              </w:rPr>
              <w:t>另行支付。</w:t>
            </w:r>
          </w:p>
        </w:tc>
      </w:tr>
      <w:tr w:rsidR="00E574E8" w14:paraId="218CA43A" w14:textId="77777777">
        <w:trPr>
          <w:trHeight w:val="90"/>
        </w:trPr>
        <w:tc>
          <w:tcPr>
            <w:tcW w:w="375" w:type="pct"/>
            <w:tcBorders>
              <w:top w:val="single" w:sz="4" w:space="0" w:color="auto"/>
              <w:left w:val="double" w:sz="4" w:space="0" w:color="auto"/>
              <w:bottom w:val="single" w:sz="4" w:space="0" w:color="auto"/>
              <w:right w:val="single" w:sz="4" w:space="0" w:color="auto"/>
            </w:tcBorders>
            <w:vAlign w:val="center"/>
          </w:tcPr>
          <w:p w14:paraId="6217FF32" w14:textId="77777777" w:rsidR="00E574E8" w:rsidRDefault="00000000">
            <w:pPr>
              <w:snapToGrid w:val="0"/>
              <w:spacing w:line="400" w:lineRule="exact"/>
              <w:jc w:val="center"/>
              <w:rPr>
                <w:rFonts w:ascii="宋体" w:hAnsi="宋体" w:cs="宋体" w:hint="eastAsia"/>
                <w:sz w:val="24"/>
                <w:szCs w:val="24"/>
              </w:rPr>
            </w:pPr>
            <w:r>
              <w:rPr>
                <w:rFonts w:ascii="宋体" w:hAnsi="宋体" w:cs="宋体" w:hint="eastAsia"/>
                <w:sz w:val="24"/>
                <w:szCs w:val="24"/>
              </w:rPr>
              <w:t>40</w:t>
            </w:r>
          </w:p>
        </w:tc>
        <w:tc>
          <w:tcPr>
            <w:tcW w:w="474" w:type="pct"/>
            <w:tcBorders>
              <w:top w:val="single" w:sz="4" w:space="0" w:color="auto"/>
              <w:left w:val="single" w:sz="4" w:space="0" w:color="auto"/>
              <w:bottom w:val="single" w:sz="4" w:space="0" w:color="auto"/>
              <w:right w:val="single" w:sz="4" w:space="0" w:color="auto"/>
            </w:tcBorders>
            <w:vAlign w:val="center"/>
          </w:tcPr>
          <w:p w14:paraId="4DA61634" w14:textId="77777777" w:rsidR="00E574E8" w:rsidRDefault="00E574E8">
            <w:pPr>
              <w:snapToGrid w:val="0"/>
              <w:spacing w:line="400" w:lineRule="exact"/>
              <w:jc w:val="center"/>
              <w:rPr>
                <w:rFonts w:ascii="宋体" w:hAnsi="宋体" w:cs="宋体" w:hint="eastAsia"/>
                <w:sz w:val="24"/>
                <w:szCs w:val="24"/>
              </w:rPr>
            </w:pPr>
          </w:p>
        </w:tc>
        <w:tc>
          <w:tcPr>
            <w:tcW w:w="916" w:type="pct"/>
            <w:tcBorders>
              <w:top w:val="single" w:sz="4" w:space="0" w:color="auto"/>
              <w:left w:val="single" w:sz="4" w:space="0" w:color="auto"/>
              <w:bottom w:val="single" w:sz="4" w:space="0" w:color="auto"/>
              <w:right w:val="single" w:sz="4" w:space="0" w:color="auto"/>
            </w:tcBorders>
            <w:vAlign w:val="center"/>
          </w:tcPr>
          <w:p w14:paraId="77AE9816" w14:textId="77777777" w:rsidR="00E574E8" w:rsidRDefault="00000000">
            <w:pPr>
              <w:snapToGrid w:val="0"/>
              <w:spacing w:line="400" w:lineRule="exact"/>
              <w:rPr>
                <w:rFonts w:ascii="宋体" w:hAnsi="宋体" w:cs="宋体" w:hint="eastAsia"/>
                <w:sz w:val="24"/>
                <w:szCs w:val="24"/>
              </w:rPr>
            </w:pPr>
            <w:r>
              <w:rPr>
                <w:rFonts w:ascii="宋体" w:hAnsi="宋体" w:cs="宋体" w:hint="eastAsia"/>
                <w:sz w:val="24"/>
                <w:szCs w:val="24"/>
              </w:rPr>
              <w:t>工人工资支付分账及建筑安装工程费支付</w:t>
            </w:r>
            <w:r>
              <w:rPr>
                <w:rFonts w:ascii="宋体" w:hAnsi="宋体" w:cs="宋体" w:hint="eastAsia"/>
                <w:sz w:val="24"/>
                <w:szCs w:val="24"/>
              </w:rPr>
              <w:lastRenderedPageBreak/>
              <w:t>专户</w:t>
            </w:r>
          </w:p>
        </w:tc>
        <w:tc>
          <w:tcPr>
            <w:tcW w:w="3234" w:type="pct"/>
            <w:tcBorders>
              <w:top w:val="single" w:sz="4" w:space="0" w:color="auto"/>
              <w:left w:val="single" w:sz="4" w:space="0" w:color="auto"/>
              <w:bottom w:val="single" w:sz="4" w:space="0" w:color="auto"/>
              <w:right w:val="double" w:sz="4" w:space="0" w:color="auto"/>
            </w:tcBorders>
            <w:vAlign w:val="center"/>
          </w:tcPr>
          <w:p w14:paraId="000D83F9" w14:textId="77777777" w:rsidR="00E574E8" w:rsidRDefault="00000000">
            <w:pPr>
              <w:snapToGrid w:val="0"/>
              <w:spacing w:line="400" w:lineRule="exact"/>
              <w:rPr>
                <w:rFonts w:ascii="宋体" w:hAnsi="宋体" w:cs="宋体" w:hint="eastAsia"/>
                <w:sz w:val="24"/>
                <w:szCs w:val="24"/>
              </w:rPr>
            </w:pPr>
            <w:r>
              <w:rPr>
                <w:rFonts w:ascii="宋体" w:hAnsi="宋体" w:cs="宋体" w:hint="eastAsia"/>
                <w:sz w:val="24"/>
                <w:szCs w:val="24"/>
              </w:rPr>
              <w:lastRenderedPageBreak/>
              <w:t>1、工人工资支付分账：承包人须依法建立、落实工人工资支付专户管理制度和用工实名制管理制度。工人工资支付专用账户的监督和管理按照《广州市住房和城乡建设局 广</w:t>
            </w:r>
            <w:r>
              <w:rPr>
                <w:rFonts w:ascii="宋体" w:hAnsi="宋体" w:cs="宋体" w:hint="eastAsia"/>
                <w:sz w:val="24"/>
                <w:szCs w:val="24"/>
              </w:rPr>
              <w:lastRenderedPageBreak/>
              <w:t>州市人力资源和社会保障局 广州市交通运输局 广州市水务局 广州市林业和园林局 中国人民银行广州分行营业管理部关于印发广州市建设领域工人工资支付分账管理实施细则的通知》（穗建</w:t>
            </w:r>
            <w:proofErr w:type="gramStart"/>
            <w:r>
              <w:rPr>
                <w:rFonts w:ascii="宋体" w:hAnsi="宋体" w:cs="宋体" w:hint="eastAsia"/>
                <w:sz w:val="24"/>
                <w:szCs w:val="24"/>
              </w:rPr>
              <w:t>规</w:t>
            </w:r>
            <w:proofErr w:type="gramEnd"/>
            <w:r>
              <w:rPr>
                <w:rFonts w:ascii="宋体" w:hAnsi="宋体" w:cs="宋体" w:hint="eastAsia"/>
                <w:sz w:val="24"/>
                <w:szCs w:val="24"/>
              </w:rPr>
              <w:t>字〔2020〕37号）及《广州市住房和城乡建设局关于我市房建市政工程贯彻省用工实名及工人工资支付专用账户管理办法有关要求的通知》（</w:t>
            </w:r>
            <w:proofErr w:type="gramStart"/>
            <w:r>
              <w:rPr>
                <w:rFonts w:ascii="宋体" w:hAnsi="宋体" w:cs="宋体" w:hint="eastAsia"/>
                <w:sz w:val="24"/>
                <w:szCs w:val="24"/>
              </w:rPr>
              <w:t>穗建筑</w:t>
            </w:r>
            <w:proofErr w:type="gramEnd"/>
            <w:r>
              <w:rPr>
                <w:rFonts w:ascii="宋体" w:hAnsi="宋体" w:cs="宋体" w:hint="eastAsia"/>
                <w:sz w:val="24"/>
                <w:szCs w:val="24"/>
              </w:rPr>
              <w:t>〔2019〕352号）等相关规定执行，相关规定如有</w:t>
            </w:r>
            <w:proofErr w:type="gramStart"/>
            <w:r>
              <w:rPr>
                <w:rFonts w:ascii="宋体" w:hAnsi="宋体" w:cs="宋体" w:hint="eastAsia"/>
                <w:sz w:val="24"/>
                <w:szCs w:val="24"/>
              </w:rPr>
              <w:t>更新按</w:t>
            </w:r>
            <w:proofErr w:type="gramEnd"/>
            <w:r>
              <w:rPr>
                <w:rFonts w:ascii="宋体" w:hAnsi="宋体" w:cs="宋体" w:hint="eastAsia"/>
                <w:sz w:val="24"/>
                <w:szCs w:val="24"/>
              </w:rPr>
              <w:t>最新执行。</w:t>
            </w:r>
          </w:p>
        </w:tc>
      </w:tr>
      <w:tr w:rsidR="00E574E8" w14:paraId="770189E4" w14:textId="77777777">
        <w:trPr>
          <w:trHeight w:val="90"/>
        </w:trPr>
        <w:tc>
          <w:tcPr>
            <w:tcW w:w="375" w:type="pct"/>
            <w:tcBorders>
              <w:top w:val="single" w:sz="4" w:space="0" w:color="auto"/>
              <w:left w:val="double" w:sz="4" w:space="0" w:color="auto"/>
              <w:bottom w:val="single" w:sz="4" w:space="0" w:color="auto"/>
              <w:right w:val="single" w:sz="4" w:space="0" w:color="auto"/>
            </w:tcBorders>
            <w:vAlign w:val="center"/>
          </w:tcPr>
          <w:p w14:paraId="2B850476" w14:textId="77777777" w:rsidR="00E574E8" w:rsidRDefault="00000000">
            <w:pPr>
              <w:snapToGrid w:val="0"/>
              <w:spacing w:line="400" w:lineRule="exact"/>
              <w:jc w:val="left"/>
              <w:rPr>
                <w:rFonts w:ascii="宋体" w:hAnsi="宋体" w:cs="宋体" w:hint="eastAsia"/>
                <w:sz w:val="24"/>
                <w:szCs w:val="24"/>
              </w:rPr>
            </w:pPr>
            <w:r>
              <w:rPr>
                <w:rFonts w:ascii="宋体" w:hAnsi="宋体" w:cs="宋体" w:hint="eastAsia"/>
                <w:sz w:val="24"/>
                <w:szCs w:val="24"/>
              </w:rPr>
              <w:lastRenderedPageBreak/>
              <w:t>41</w:t>
            </w:r>
          </w:p>
        </w:tc>
        <w:tc>
          <w:tcPr>
            <w:tcW w:w="474" w:type="pct"/>
            <w:tcBorders>
              <w:top w:val="single" w:sz="4" w:space="0" w:color="auto"/>
              <w:left w:val="single" w:sz="4" w:space="0" w:color="auto"/>
              <w:bottom w:val="single" w:sz="4" w:space="0" w:color="auto"/>
              <w:right w:val="single" w:sz="4" w:space="0" w:color="auto"/>
            </w:tcBorders>
            <w:vAlign w:val="center"/>
          </w:tcPr>
          <w:p w14:paraId="2908FD9B" w14:textId="77777777" w:rsidR="00E574E8" w:rsidRDefault="00E574E8">
            <w:pPr>
              <w:snapToGrid w:val="0"/>
              <w:spacing w:line="400" w:lineRule="exact"/>
              <w:jc w:val="left"/>
              <w:rPr>
                <w:rFonts w:ascii="宋体" w:hAnsi="宋体" w:cs="宋体" w:hint="eastAsia"/>
                <w:sz w:val="24"/>
                <w:szCs w:val="24"/>
              </w:rPr>
            </w:pPr>
          </w:p>
        </w:tc>
        <w:tc>
          <w:tcPr>
            <w:tcW w:w="916" w:type="pct"/>
            <w:tcBorders>
              <w:top w:val="single" w:sz="4" w:space="0" w:color="auto"/>
              <w:left w:val="single" w:sz="4" w:space="0" w:color="auto"/>
              <w:bottom w:val="single" w:sz="4" w:space="0" w:color="auto"/>
              <w:right w:val="single" w:sz="4" w:space="0" w:color="auto"/>
            </w:tcBorders>
            <w:vAlign w:val="center"/>
          </w:tcPr>
          <w:p w14:paraId="58F5FBDF" w14:textId="77777777" w:rsidR="00E574E8" w:rsidRDefault="00000000">
            <w:pPr>
              <w:snapToGrid w:val="0"/>
              <w:spacing w:line="400" w:lineRule="exact"/>
              <w:rPr>
                <w:rFonts w:ascii="宋体" w:hAnsi="宋体" w:cs="宋体" w:hint="eastAsia"/>
                <w:sz w:val="24"/>
                <w:szCs w:val="24"/>
              </w:rPr>
            </w:pPr>
            <w:r>
              <w:rPr>
                <w:rFonts w:ascii="宋体" w:hAnsi="宋体" w:cs="宋体" w:hint="eastAsia"/>
                <w:sz w:val="24"/>
                <w:szCs w:val="24"/>
              </w:rPr>
              <w:t>否决投标条款</w:t>
            </w:r>
          </w:p>
        </w:tc>
        <w:tc>
          <w:tcPr>
            <w:tcW w:w="3234" w:type="pct"/>
            <w:tcBorders>
              <w:top w:val="single" w:sz="4" w:space="0" w:color="auto"/>
              <w:left w:val="single" w:sz="4" w:space="0" w:color="auto"/>
              <w:bottom w:val="single" w:sz="4" w:space="0" w:color="auto"/>
              <w:right w:val="double" w:sz="4" w:space="0" w:color="auto"/>
            </w:tcBorders>
            <w:vAlign w:val="center"/>
          </w:tcPr>
          <w:p w14:paraId="6FCC8EAC" w14:textId="77777777" w:rsidR="00E574E8" w:rsidRDefault="00000000">
            <w:pPr>
              <w:widowControl/>
              <w:snapToGrid w:val="0"/>
              <w:spacing w:line="400" w:lineRule="exact"/>
              <w:jc w:val="left"/>
              <w:rPr>
                <w:rFonts w:ascii="宋体" w:hAnsi="宋体" w:cs="宋体" w:hint="eastAsia"/>
                <w:sz w:val="24"/>
                <w:szCs w:val="24"/>
              </w:rPr>
            </w:pPr>
            <w:r>
              <w:rPr>
                <w:rFonts w:ascii="宋体" w:hAnsi="宋体" w:cs="宋体" w:hint="eastAsia"/>
                <w:sz w:val="24"/>
                <w:szCs w:val="24"/>
              </w:rPr>
              <w:t>否决投标条款：</w:t>
            </w:r>
          </w:p>
          <w:p w14:paraId="158A5592" w14:textId="77777777" w:rsidR="00E574E8" w:rsidRDefault="00000000">
            <w:pPr>
              <w:snapToGrid w:val="0"/>
              <w:spacing w:line="400" w:lineRule="exact"/>
              <w:rPr>
                <w:rFonts w:ascii="宋体" w:hAnsi="宋体" w:cs="宋体" w:hint="eastAsia"/>
                <w:sz w:val="24"/>
                <w:szCs w:val="24"/>
              </w:rPr>
            </w:pPr>
            <w:r>
              <w:rPr>
                <w:rFonts w:ascii="宋体" w:hAnsi="宋体" w:cs="宋体" w:hint="eastAsia"/>
                <w:sz w:val="24"/>
                <w:szCs w:val="24"/>
              </w:rPr>
              <w:t>投标文件符合第二章开标、评标及定标办法《资格审查表》的规定，没有出现第二章开标、评标及定标办法《技术标有效性审查表》和《经济标有效性审查表》中所有情形的，为有效投标文件。任</w:t>
            </w:r>
            <w:proofErr w:type="gramStart"/>
            <w:r>
              <w:rPr>
                <w:rFonts w:ascii="宋体" w:hAnsi="宋体" w:cs="宋体" w:hint="eastAsia"/>
                <w:sz w:val="24"/>
                <w:szCs w:val="24"/>
              </w:rPr>
              <w:t>一</w:t>
            </w:r>
            <w:proofErr w:type="gramEnd"/>
            <w:r>
              <w:rPr>
                <w:rFonts w:ascii="宋体" w:hAnsi="宋体" w:cs="宋体" w:hint="eastAsia"/>
                <w:sz w:val="24"/>
                <w:szCs w:val="24"/>
              </w:rPr>
              <w:t>情形不符合均为无效投标文件，经评标委员会认定后，其投标文件将被否决。</w:t>
            </w:r>
          </w:p>
        </w:tc>
      </w:tr>
    </w:tbl>
    <w:p w14:paraId="1113F774" w14:textId="77777777" w:rsidR="00E574E8" w:rsidRDefault="00000000">
      <w:pPr>
        <w:jc w:val="left"/>
        <w:rPr>
          <w:rFonts w:ascii="宋体" w:hAnsi="宋体" w:cs="宋体" w:hint="eastAsia"/>
          <w:strike/>
          <w:sz w:val="24"/>
        </w:rPr>
      </w:pPr>
      <w:r>
        <w:rPr>
          <w:rFonts w:ascii="宋体" w:hAnsi="宋体" w:cs="宋体" w:hint="eastAsia"/>
          <w:strike/>
          <w:szCs w:val="20"/>
        </w:rPr>
        <w:t>注：企业</w:t>
      </w:r>
      <w:r>
        <w:rPr>
          <w:rFonts w:ascii="宋体" w:hAnsi="宋体" w:cs="宋体" w:hint="eastAsia"/>
          <w:strike/>
          <w:kern w:val="0"/>
          <w:szCs w:val="20"/>
        </w:rPr>
        <w:t>综合诚信评价得分即</w:t>
      </w:r>
      <w:r>
        <w:rPr>
          <w:rFonts w:ascii="宋体" w:hAnsi="宋体" w:cs="宋体" w:hint="eastAsia"/>
          <w:strike/>
          <w:szCs w:val="20"/>
        </w:rPr>
        <w:t>企业</w:t>
      </w:r>
      <w:r>
        <w:rPr>
          <w:rFonts w:ascii="宋体" w:hAnsi="宋体" w:cs="宋体" w:hint="eastAsia"/>
          <w:strike/>
          <w:kern w:val="0"/>
          <w:szCs w:val="20"/>
        </w:rPr>
        <w:t>综合诚信评价60日诚信分，以下同。</w:t>
      </w:r>
    </w:p>
    <w:p w14:paraId="4608C7ED" w14:textId="77777777" w:rsidR="00E574E8" w:rsidRDefault="00000000">
      <w:pPr>
        <w:pStyle w:val="2"/>
        <w:spacing w:before="0" w:after="0" w:line="360" w:lineRule="auto"/>
        <w:ind w:left="0"/>
        <w:rPr>
          <w:rFonts w:ascii="宋体" w:hAnsi="宋体" w:cs="宋体" w:hint="eastAsia"/>
          <w:color w:val="auto"/>
        </w:rPr>
      </w:pPr>
      <w:r>
        <w:rPr>
          <w:rFonts w:ascii="宋体" w:hAnsi="宋体" w:cs="宋体" w:hint="eastAsia"/>
          <w:color w:val="auto"/>
        </w:rPr>
        <w:br w:type="page"/>
      </w:r>
      <w:bookmarkStart w:id="4" w:name="_Toc23812"/>
      <w:r>
        <w:rPr>
          <w:rFonts w:ascii="宋体" w:hAnsi="宋体" w:cs="宋体" w:hint="eastAsia"/>
          <w:color w:val="auto"/>
          <w:sz w:val="28"/>
          <w:szCs w:val="28"/>
        </w:rPr>
        <w:lastRenderedPageBreak/>
        <w:t>二、投标须知修改表</w:t>
      </w:r>
      <w:bookmarkEnd w:id="4"/>
    </w:p>
    <w:p w14:paraId="59EA9E12" w14:textId="77777777" w:rsidR="00E574E8" w:rsidRDefault="00000000">
      <w:pPr>
        <w:pStyle w:val="a2"/>
        <w:snapToGrid w:val="0"/>
        <w:spacing w:after="0" w:line="440" w:lineRule="exact"/>
        <w:ind w:firstLineChars="200" w:firstLine="482"/>
        <w:jc w:val="left"/>
        <w:rPr>
          <w:rFonts w:ascii="宋体" w:hAnsi="宋体" w:cs="宋体" w:hint="eastAsia"/>
          <w:b/>
          <w:sz w:val="24"/>
          <w:szCs w:val="24"/>
        </w:rPr>
      </w:pPr>
      <w:r>
        <w:rPr>
          <w:rFonts w:ascii="宋体" w:hAnsi="宋体" w:cs="宋体" w:hint="eastAsia"/>
          <w:b/>
          <w:sz w:val="24"/>
          <w:szCs w:val="24"/>
        </w:rPr>
        <w:t>声明：本投标须知使用GZZB2018-3招标文件范本的投标须知通用条款，与该通用条款不同之处，均在本表中列明，并</w:t>
      </w:r>
      <w:proofErr w:type="gramStart"/>
      <w:r>
        <w:rPr>
          <w:rFonts w:ascii="宋体" w:hAnsi="宋体" w:cs="宋体" w:hint="eastAsia"/>
          <w:b/>
          <w:sz w:val="24"/>
          <w:szCs w:val="24"/>
        </w:rPr>
        <w:t>以现文为准</w:t>
      </w:r>
      <w:proofErr w:type="gramEnd"/>
      <w:r>
        <w:rPr>
          <w:rFonts w:ascii="宋体" w:hAnsi="宋体" w:cs="宋体" w:hint="eastAsia"/>
          <w:b/>
          <w:sz w:val="24"/>
          <w:szCs w:val="24"/>
        </w:rPr>
        <w:t>，原文不再有效。本招标文件中不再转录投标须知通用条款，请投标人自行到广州市住房和城乡建设局网站（网址：http://zfcj.gz.gov.cn/）下载查阅。</w:t>
      </w:r>
    </w:p>
    <w:p w14:paraId="18BF039D" w14:textId="77777777" w:rsidR="00E574E8" w:rsidRDefault="00000000">
      <w:pPr>
        <w:snapToGrid w:val="0"/>
        <w:spacing w:line="400" w:lineRule="exact"/>
        <w:ind w:firstLineChars="200" w:firstLine="482"/>
        <w:jc w:val="left"/>
        <w:rPr>
          <w:rFonts w:ascii="宋体" w:hAnsi="宋体" w:cs="宋体" w:hint="eastAsia"/>
          <w:b/>
          <w:bCs/>
          <w:sz w:val="24"/>
        </w:rPr>
      </w:pPr>
      <w:r>
        <w:rPr>
          <w:rFonts w:ascii="宋体" w:hAnsi="宋体" w:cs="宋体" w:hint="eastAsia"/>
          <w:b/>
          <w:bCs/>
          <w:sz w:val="24"/>
        </w:rPr>
        <w:t>条款号：2.5                    修改类型：增加</w:t>
      </w:r>
    </w:p>
    <w:p w14:paraId="72FA672A" w14:textId="77777777" w:rsidR="00E574E8" w:rsidRDefault="00000000">
      <w:pPr>
        <w:pBdr>
          <w:bottom w:val="single" w:sz="6" w:space="1" w:color="auto"/>
        </w:pBdr>
        <w:snapToGrid w:val="0"/>
        <w:spacing w:line="440" w:lineRule="exact"/>
        <w:ind w:firstLineChars="200" w:firstLine="482"/>
        <w:jc w:val="left"/>
        <w:rPr>
          <w:rFonts w:ascii="宋体" w:hAnsi="宋体" w:cs="宋体" w:hint="eastAsia"/>
          <w:b/>
          <w:sz w:val="24"/>
          <w:szCs w:val="24"/>
        </w:rPr>
      </w:pPr>
      <w:r>
        <w:rPr>
          <w:rFonts w:ascii="宋体" w:hAnsi="宋体" w:cs="宋体" w:hint="eastAsia"/>
          <w:b/>
          <w:sz w:val="24"/>
          <w:szCs w:val="24"/>
        </w:rPr>
        <w:t>现文：</w:t>
      </w:r>
      <w:r>
        <w:rPr>
          <w:rFonts w:ascii="宋体" w:hAnsi="宋体" w:cs="宋体" w:hint="eastAsia"/>
          <w:sz w:val="24"/>
          <w:szCs w:val="24"/>
        </w:rPr>
        <w:t>2.5</w:t>
      </w:r>
      <w:r>
        <w:rPr>
          <w:rFonts w:ascii="宋体" w:hAnsi="宋体" w:cs="宋体" w:hint="eastAsia"/>
          <w:kern w:val="0"/>
          <w:sz w:val="24"/>
          <w:szCs w:val="24"/>
          <w:u w:val="single"/>
          <w:lang w:val="zh-CN"/>
        </w:rPr>
        <w:t>建设单位和中标人均不得</w:t>
      </w:r>
      <w:proofErr w:type="gramStart"/>
      <w:r>
        <w:rPr>
          <w:rFonts w:ascii="宋体" w:hAnsi="宋体" w:cs="宋体" w:hint="eastAsia"/>
          <w:kern w:val="0"/>
          <w:sz w:val="24"/>
          <w:szCs w:val="24"/>
          <w:u w:val="single"/>
          <w:lang w:val="zh-CN"/>
        </w:rPr>
        <w:t>委托近</w:t>
      </w:r>
      <w:proofErr w:type="gramEnd"/>
      <w:r>
        <w:rPr>
          <w:rFonts w:ascii="宋体" w:hAnsi="宋体" w:cs="宋体" w:hint="eastAsia"/>
          <w:kern w:val="0"/>
          <w:sz w:val="24"/>
          <w:szCs w:val="24"/>
          <w:u w:val="single"/>
          <w:lang w:val="zh-CN"/>
        </w:rPr>
        <w:t>二年（从招标公告发布年度起逆推2年的1月1日起至投标截止时间止）因伪造检测数据、出具虚假检测报告被各级建设行政主管部门或市场监督管理部门行政处罚或通报的检测单位负责本项目的检测工作。</w:t>
      </w:r>
    </w:p>
    <w:p w14:paraId="0B549AE4" w14:textId="77777777" w:rsidR="00E574E8" w:rsidRDefault="00000000">
      <w:pPr>
        <w:snapToGrid w:val="0"/>
        <w:spacing w:line="400" w:lineRule="exact"/>
        <w:ind w:firstLineChars="200" w:firstLine="482"/>
        <w:jc w:val="left"/>
        <w:rPr>
          <w:rFonts w:ascii="宋体" w:hAnsi="宋体" w:cs="宋体" w:hint="eastAsia"/>
          <w:b/>
          <w:bCs/>
          <w:sz w:val="24"/>
        </w:rPr>
      </w:pPr>
      <w:r>
        <w:rPr>
          <w:rFonts w:ascii="宋体" w:hAnsi="宋体" w:cs="宋体" w:hint="eastAsia"/>
          <w:b/>
          <w:bCs/>
          <w:sz w:val="24"/>
        </w:rPr>
        <w:t>条款号：5.1                     修改类型：修改</w:t>
      </w:r>
    </w:p>
    <w:p w14:paraId="47C6CE35" w14:textId="77777777" w:rsidR="00E574E8" w:rsidRDefault="00000000">
      <w:pPr>
        <w:tabs>
          <w:tab w:val="left" w:pos="5620"/>
        </w:tabs>
        <w:snapToGrid w:val="0"/>
        <w:spacing w:line="440" w:lineRule="exact"/>
        <w:ind w:firstLineChars="200" w:firstLine="482"/>
        <w:jc w:val="left"/>
        <w:rPr>
          <w:rFonts w:ascii="宋体" w:hAnsi="宋体" w:cs="宋体" w:hint="eastAsia"/>
          <w:sz w:val="24"/>
          <w:szCs w:val="24"/>
        </w:rPr>
      </w:pPr>
      <w:r>
        <w:rPr>
          <w:rFonts w:ascii="宋体" w:hAnsi="宋体" w:cs="宋体" w:hint="eastAsia"/>
          <w:b/>
          <w:sz w:val="24"/>
          <w:szCs w:val="24"/>
        </w:rPr>
        <w:t>原文：5</w:t>
      </w:r>
      <w:r>
        <w:rPr>
          <w:rFonts w:ascii="宋体" w:hAnsi="宋体" w:cs="宋体" w:hint="eastAsia"/>
          <w:sz w:val="24"/>
          <w:szCs w:val="24"/>
        </w:rPr>
        <w:t>.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30E195A1" w14:textId="77777777" w:rsidR="00E574E8" w:rsidRDefault="00000000">
      <w:pPr>
        <w:pBdr>
          <w:bottom w:val="single" w:sz="4" w:space="1" w:color="auto"/>
        </w:pBdr>
        <w:snapToGrid w:val="0"/>
        <w:spacing w:line="440" w:lineRule="exact"/>
        <w:ind w:firstLineChars="200" w:firstLine="482"/>
        <w:jc w:val="left"/>
        <w:rPr>
          <w:rFonts w:ascii="宋体" w:hAnsi="宋体" w:cs="宋体" w:hint="eastAsia"/>
          <w:sz w:val="24"/>
          <w:szCs w:val="24"/>
          <w:u w:val="single"/>
        </w:rPr>
      </w:pPr>
      <w:r>
        <w:rPr>
          <w:rFonts w:ascii="宋体" w:hAnsi="宋体" w:cs="宋体" w:hint="eastAsia"/>
          <w:b/>
          <w:sz w:val="24"/>
          <w:szCs w:val="24"/>
        </w:rPr>
        <w:t>现文：</w:t>
      </w:r>
      <w:r>
        <w:rPr>
          <w:rFonts w:ascii="宋体" w:hAnsi="宋体" w:cs="宋体" w:hint="eastAsia"/>
          <w:sz w:val="24"/>
          <w:szCs w:val="24"/>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ascii="宋体" w:hAnsi="宋体" w:cs="宋体" w:hint="eastAsia"/>
          <w:b/>
          <w:sz w:val="24"/>
          <w:szCs w:val="24"/>
          <w:u w:val="single"/>
        </w:rPr>
        <w:t>投标人不进行踏勘的，视为已孰知现场条件，自行承担相关风险。</w:t>
      </w:r>
      <w:r>
        <w:rPr>
          <w:rFonts w:ascii="宋体" w:hAnsi="宋体" w:cs="宋体" w:hint="eastAsia"/>
          <w:sz w:val="24"/>
          <w:szCs w:val="24"/>
        </w:rPr>
        <w:t>一旦中标，这种考察即被认为其结果已在中标文件中得到充分反映。考察现场的费用由投标人自己承担。</w:t>
      </w:r>
    </w:p>
    <w:p w14:paraId="59361B2D" w14:textId="77777777" w:rsidR="00E574E8" w:rsidRDefault="00000000">
      <w:pPr>
        <w:snapToGrid w:val="0"/>
        <w:spacing w:line="400" w:lineRule="exact"/>
        <w:ind w:firstLineChars="200" w:firstLine="482"/>
        <w:jc w:val="left"/>
        <w:rPr>
          <w:rFonts w:ascii="宋体" w:hAnsi="宋体" w:cs="宋体" w:hint="eastAsia"/>
          <w:b/>
          <w:bCs/>
          <w:sz w:val="24"/>
        </w:rPr>
      </w:pPr>
      <w:r>
        <w:rPr>
          <w:rFonts w:ascii="宋体" w:hAnsi="宋体" w:cs="宋体" w:hint="eastAsia"/>
          <w:b/>
          <w:bCs/>
          <w:sz w:val="24"/>
        </w:rPr>
        <w:t>条款号：7.1            修改类型：修改</w:t>
      </w:r>
      <w:r>
        <w:rPr>
          <w:rFonts w:ascii="宋体" w:hAnsi="宋体" w:cs="宋体" w:hint="eastAsia"/>
          <w:b/>
          <w:bCs/>
          <w:sz w:val="24"/>
        </w:rPr>
        <w:tab/>
      </w:r>
    </w:p>
    <w:p w14:paraId="0BBD7773" w14:textId="77777777" w:rsidR="00E574E8" w:rsidRDefault="00000000">
      <w:pPr>
        <w:widowControl/>
        <w:snapToGrid w:val="0"/>
        <w:spacing w:line="440" w:lineRule="exact"/>
        <w:ind w:firstLineChars="200" w:firstLine="482"/>
        <w:jc w:val="left"/>
        <w:rPr>
          <w:rFonts w:ascii="宋体" w:hAnsi="宋体" w:cs="宋体" w:hint="eastAsia"/>
          <w:kern w:val="0"/>
          <w:sz w:val="24"/>
          <w:szCs w:val="24"/>
        </w:rPr>
      </w:pPr>
      <w:r>
        <w:rPr>
          <w:rFonts w:ascii="宋体" w:hAnsi="宋体" w:cs="宋体" w:hint="eastAsia"/>
          <w:b/>
          <w:sz w:val="24"/>
          <w:szCs w:val="24"/>
        </w:rPr>
        <w:t>原文：</w:t>
      </w:r>
      <w:r>
        <w:rPr>
          <w:rFonts w:ascii="宋体" w:hAnsi="宋体" w:cs="宋体" w:hint="eastAsia"/>
          <w:bCs/>
          <w:sz w:val="24"/>
          <w:szCs w:val="24"/>
        </w:rPr>
        <w:t>7.1</w:t>
      </w:r>
      <w:r>
        <w:rPr>
          <w:rFonts w:ascii="宋体" w:hAnsi="宋体" w:cs="宋体" w:hint="eastAsia"/>
          <w:kern w:val="0"/>
          <w:sz w:val="24"/>
          <w:szCs w:val="24"/>
        </w:rPr>
        <w:t>本招标文件包括下列文件，以及所有按本须知第8条发出的招标答疑会会议纪要和按本须知第9条发出的澄清或修改：</w:t>
      </w:r>
    </w:p>
    <w:p w14:paraId="7E9C320B" w14:textId="77777777" w:rsidR="00E574E8" w:rsidRDefault="00000000">
      <w:pPr>
        <w:widowControl/>
        <w:snapToGrid w:val="0"/>
        <w:spacing w:line="440" w:lineRule="exact"/>
        <w:ind w:firstLineChars="200" w:firstLine="480"/>
        <w:jc w:val="left"/>
        <w:rPr>
          <w:rFonts w:ascii="宋体" w:hAnsi="宋体" w:cs="宋体" w:hint="eastAsia"/>
          <w:kern w:val="0"/>
          <w:sz w:val="24"/>
          <w:szCs w:val="24"/>
        </w:rPr>
      </w:pPr>
      <w:r>
        <w:rPr>
          <w:rFonts w:ascii="宋体" w:hAnsi="宋体" w:cs="宋体" w:hint="eastAsia"/>
          <w:kern w:val="0"/>
          <w:sz w:val="24"/>
          <w:szCs w:val="24"/>
        </w:rPr>
        <w:t>第一章  投标须知</w:t>
      </w:r>
    </w:p>
    <w:p w14:paraId="4938C3D6" w14:textId="77777777" w:rsidR="00E574E8" w:rsidRDefault="00000000">
      <w:pPr>
        <w:widowControl/>
        <w:snapToGrid w:val="0"/>
        <w:spacing w:line="440" w:lineRule="exact"/>
        <w:ind w:firstLineChars="200" w:firstLine="480"/>
        <w:jc w:val="left"/>
        <w:rPr>
          <w:rFonts w:ascii="宋体" w:hAnsi="宋体" w:cs="宋体" w:hint="eastAsia"/>
          <w:kern w:val="0"/>
          <w:sz w:val="24"/>
          <w:szCs w:val="24"/>
        </w:rPr>
      </w:pPr>
      <w:r>
        <w:rPr>
          <w:rFonts w:ascii="宋体" w:hAnsi="宋体" w:cs="宋体" w:hint="eastAsia"/>
          <w:kern w:val="0"/>
          <w:sz w:val="24"/>
          <w:szCs w:val="24"/>
        </w:rPr>
        <w:t>第二章  开标、评标及定标办法</w:t>
      </w:r>
    </w:p>
    <w:p w14:paraId="21BDBBB1" w14:textId="77777777" w:rsidR="00E574E8" w:rsidRDefault="00000000">
      <w:pPr>
        <w:widowControl/>
        <w:snapToGrid w:val="0"/>
        <w:spacing w:line="440" w:lineRule="exact"/>
        <w:ind w:firstLineChars="200" w:firstLine="480"/>
        <w:jc w:val="left"/>
        <w:rPr>
          <w:rFonts w:ascii="宋体" w:hAnsi="宋体" w:cs="宋体" w:hint="eastAsia"/>
          <w:kern w:val="0"/>
          <w:sz w:val="24"/>
          <w:szCs w:val="24"/>
        </w:rPr>
      </w:pPr>
      <w:r>
        <w:rPr>
          <w:rFonts w:ascii="宋体" w:hAnsi="宋体" w:cs="宋体" w:hint="eastAsia"/>
          <w:kern w:val="0"/>
          <w:sz w:val="24"/>
          <w:szCs w:val="24"/>
        </w:rPr>
        <w:t>第三章  合同条款</w:t>
      </w:r>
    </w:p>
    <w:p w14:paraId="06D62BB4" w14:textId="77777777" w:rsidR="00E574E8" w:rsidRDefault="00000000">
      <w:pPr>
        <w:widowControl/>
        <w:snapToGrid w:val="0"/>
        <w:spacing w:line="440" w:lineRule="exact"/>
        <w:ind w:firstLineChars="200" w:firstLine="480"/>
        <w:jc w:val="left"/>
        <w:rPr>
          <w:rFonts w:ascii="宋体" w:hAnsi="宋体" w:cs="宋体" w:hint="eastAsia"/>
          <w:kern w:val="0"/>
          <w:sz w:val="24"/>
          <w:szCs w:val="24"/>
        </w:rPr>
      </w:pPr>
      <w:r>
        <w:rPr>
          <w:rFonts w:ascii="宋体" w:hAnsi="宋体" w:cs="宋体" w:hint="eastAsia"/>
          <w:kern w:val="0"/>
          <w:sz w:val="24"/>
          <w:szCs w:val="24"/>
        </w:rPr>
        <w:t>第四章  投标文件格式</w:t>
      </w:r>
    </w:p>
    <w:p w14:paraId="615746EB" w14:textId="77777777" w:rsidR="00E574E8" w:rsidRDefault="00000000">
      <w:pPr>
        <w:widowControl/>
        <w:snapToGrid w:val="0"/>
        <w:spacing w:line="440" w:lineRule="exact"/>
        <w:ind w:firstLineChars="200" w:firstLine="480"/>
        <w:jc w:val="left"/>
        <w:rPr>
          <w:rFonts w:ascii="宋体" w:hAnsi="宋体" w:cs="宋体" w:hint="eastAsia"/>
          <w:kern w:val="0"/>
          <w:sz w:val="24"/>
          <w:szCs w:val="24"/>
        </w:rPr>
      </w:pPr>
      <w:r>
        <w:rPr>
          <w:rFonts w:ascii="宋体" w:hAnsi="宋体" w:cs="宋体" w:hint="eastAsia"/>
          <w:kern w:val="0"/>
          <w:sz w:val="24"/>
          <w:szCs w:val="24"/>
        </w:rPr>
        <w:t>第五章  技术条件（工程建设标准）（另册）</w:t>
      </w:r>
    </w:p>
    <w:p w14:paraId="6C489DDA" w14:textId="77777777" w:rsidR="00E574E8" w:rsidRDefault="00000000">
      <w:pPr>
        <w:widowControl/>
        <w:snapToGrid w:val="0"/>
        <w:spacing w:line="440" w:lineRule="exact"/>
        <w:ind w:firstLineChars="200" w:firstLine="480"/>
        <w:jc w:val="left"/>
        <w:rPr>
          <w:rFonts w:ascii="宋体" w:hAnsi="宋体" w:cs="宋体" w:hint="eastAsia"/>
          <w:kern w:val="0"/>
          <w:sz w:val="24"/>
          <w:szCs w:val="24"/>
        </w:rPr>
      </w:pPr>
      <w:r>
        <w:rPr>
          <w:rFonts w:ascii="宋体" w:hAnsi="宋体" w:cs="宋体" w:hint="eastAsia"/>
          <w:kern w:val="0"/>
          <w:sz w:val="24"/>
          <w:szCs w:val="24"/>
        </w:rPr>
        <w:t>第六章  图纸及勘察资料（另册）</w:t>
      </w:r>
    </w:p>
    <w:p w14:paraId="38DCB765" w14:textId="77777777" w:rsidR="00E574E8" w:rsidRDefault="00000000">
      <w:pPr>
        <w:widowControl/>
        <w:snapToGrid w:val="0"/>
        <w:spacing w:line="440" w:lineRule="exact"/>
        <w:ind w:firstLineChars="200" w:firstLine="480"/>
        <w:jc w:val="left"/>
        <w:rPr>
          <w:rFonts w:ascii="宋体" w:hAnsi="宋体" w:cs="宋体" w:hint="eastAsia"/>
          <w:kern w:val="0"/>
          <w:sz w:val="24"/>
          <w:szCs w:val="24"/>
        </w:rPr>
      </w:pPr>
      <w:r>
        <w:rPr>
          <w:rFonts w:ascii="宋体" w:hAnsi="宋体" w:cs="宋体" w:hint="eastAsia"/>
          <w:kern w:val="0"/>
          <w:sz w:val="24"/>
          <w:szCs w:val="24"/>
        </w:rPr>
        <w:t>第七章  招标工程量清单（另册）</w:t>
      </w:r>
    </w:p>
    <w:p w14:paraId="067479A2" w14:textId="77777777" w:rsidR="00E574E8" w:rsidRDefault="00000000">
      <w:pPr>
        <w:widowControl/>
        <w:snapToGrid w:val="0"/>
        <w:spacing w:line="440" w:lineRule="exact"/>
        <w:ind w:firstLineChars="200" w:firstLine="480"/>
        <w:jc w:val="left"/>
        <w:rPr>
          <w:rFonts w:ascii="宋体" w:hAnsi="宋体" w:cs="宋体" w:hint="eastAsia"/>
          <w:kern w:val="0"/>
          <w:sz w:val="24"/>
          <w:szCs w:val="24"/>
        </w:rPr>
      </w:pPr>
      <w:r>
        <w:rPr>
          <w:rFonts w:ascii="宋体" w:hAnsi="宋体" w:cs="宋体" w:hint="eastAsia"/>
          <w:kern w:val="0"/>
          <w:sz w:val="24"/>
          <w:szCs w:val="24"/>
        </w:rPr>
        <w:t>第八章  最高投标限价</w:t>
      </w:r>
    </w:p>
    <w:p w14:paraId="3D6AEA75" w14:textId="77777777" w:rsidR="00E574E8" w:rsidRDefault="00000000">
      <w:pPr>
        <w:snapToGrid w:val="0"/>
        <w:spacing w:line="440" w:lineRule="exact"/>
        <w:ind w:firstLineChars="200" w:firstLine="480"/>
        <w:jc w:val="left"/>
        <w:rPr>
          <w:rFonts w:ascii="宋体" w:hAnsi="宋体" w:cs="宋体" w:hint="eastAsia"/>
          <w:sz w:val="24"/>
          <w:szCs w:val="24"/>
        </w:rPr>
      </w:pPr>
      <w:r>
        <w:rPr>
          <w:rFonts w:ascii="宋体" w:hAnsi="宋体" w:cs="宋体" w:hint="eastAsia"/>
          <w:kern w:val="0"/>
          <w:sz w:val="24"/>
          <w:szCs w:val="24"/>
        </w:rPr>
        <w:t>注：</w:t>
      </w:r>
      <w:r>
        <w:rPr>
          <w:rFonts w:ascii="宋体" w:hAnsi="宋体" w:cs="宋体" w:hint="eastAsia"/>
          <w:bCs/>
          <w:sz w:val="24"/>
          <w:szCs w:val="24"/>
        </w:rPr>
        <w:fldChar w:fldCharType="begin"/>
      </w:r>
      <w:r>
        <w:rPr>
          <w:rFonts w:ascii="宋体" w:hAnsi="宋体" w:cs="宋体" w:hint="eastAsia"/>
          <w:bCs/>
          <w:sz w:val="24"/>
          <w:szCs w:val="24"/>
        </w:rPr>
        <w:instrText xml:space="preserve"> = 1 \* GB3 </w:instrText>
      </w:r>
      <w:r>
        <w:rPr>
          <w:rFonts w:ascii="宋体" w:hAnsi="宋体" w:cs="宋体" w:hint="eastAsia"/>
          <w:bCs/>
          <w:sz w:val="24"/>
          <w:szCs w:val="24"/>
        </w:rPr>
        <w:fldChar w:fldCharType="separate"/>
      </w:r>
      <w:r>
        <w:rPr>
          <w:rFonts w:ascii="宋体" w:hAnsi="宋体" w:cs="宋体" w:hint="eastAsia"/>
          <w:bCs/>
          <w:sz w:val="24"/>
          <w:szCs w:val="24"/>
        </w:rPr>
        <w:t>①</w:t>
      </w:r>
      <w:r>
        <w:rPr>
          <w:rFonts w:ascii="宋体" w:hAnsi="宋体" w:cs="宋体" w:hint="eastAsia"/>
          <w:bCs/>
          <w:sz w:val="24"/>
          <w:szCs w:val="24"/>
        </w:rPr>
        <w:fldChar w:fldCharType="end"/>
      </w:r>
      <w:r>
        <w:rPr>
          <w:rFonts w:ascii="宋体" w:hAnsi="宋体" w:cs="宋体" w:hint="eastAsia"/>
          <w:bCs/>
          <w:sz w:val="24"/>
          <w:szCs w:val="24"/>
        </w:rPr>
        <w:t>招标人应在技术条件（工程建设标准）中提出本项目对关键技术、工艺、重点、</w:t>
      </w:r>
      <w:r>
        <w:rPr>
          <w:rFonts w:ascii="宋体" w:hAnsi="宋体" w:cs="宋体" w:hint="eastAsia"/>
          <w:bCs/>
          <w:sz w:val="24"/>
          <w:szCs w:val="24"/>
        </w:rPr>
        <w:lastRenderedPageBreak/>
        <w:t>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r>
        <w:rPr>
          <w:rFonts w:ascii="宋体" w:hAnsi="宋体" w:cs="宋体" w:hint="eastAsia"/>
          <w:bCs/>
          <w:sz w:val="24"/>
          <w:szCs w:val="24"/>
        </w:rPr>
        <w:fldChar w:fldCharType="begin"/>
      </w:r>
      <w:r>
        <w:rPr>
          <w:rFonts w:ascii="宋体" w:hAnsi="宋体" w:cs="宋体" w:hint="eastAsia"/>
          <w:bCs/>
          <w:sz w:val="24"/>
          <w:szCs w:val="24"/>
        </w:rPr>
        <w:instrText xml:space="preserve"> = 2 \* GB3 </w:instrText>
      </w:r>
      <w:r>
        <w:rPr>
          <w:rFonts w:ascii="宋体" w:hAnsi="宋体" w:cs="宋体" w:hint="eastAsia"/>
          <w:bCs/>
          <w:sz w:val="24"/>
          <w:szCs w:val="24"/>
        </w:rPr>
        <w:fldChar w:fldCharType="separate"/>
      </w:r>
      <w:r>
        <w:rPr>
          <w:rFonts w:ascii="宋体" w:hAnsi="宋体" w:cs="宋体" w:hint="eastAsia"/>
          <w:bCs/>
          <w:sz w:val="24"/>
          <w:szCs w:val="24"/>
        </w:rPr>
        <w:t>②</w:t>
      </w:r>
      <w:r>
        <w:rPr>
          <w:rFonts w:ascii="宋体" w:hAnsi="宋体" w:cs="宋体" w:hint="eastAsia"/>
          <w:bCs/>
          <w:sz w:val="24"/>
          <w:szCs w:val="24"/>
        </w:rPr>
        <w:fldChar w:fldCharType="end"/>
      </w:r>
      <w:r>
        <w:rPr>
          <w:rFonts w:ascii="宋体" w:hAnsi="宋体" w:cs="宋体" w:hint="eastAsia"/>
          <w:bCs/>
          <w:sz w:val="24"/>
          <w:szCs w:val="24"/>
        </w:rPr>
        <w:t>鼓励招标人对施工组织设计或施工方案实行隐藏投标人信息的暗标评审。</w:t>
      </w:r>
    </w:p>
    <w:p w14:paraId="49B16398" w14:textId="77777777" w:rsidR="00E574E8" w:rsidRDefault="00000000">
      <w:pPr>
        <w:snapToGrid w:val="0"/>
        <w:spacing w:line="440" w:lineRule="exact"/>
        <w:ind w:firstLineChars="200" w:firstLine="482"/>
        <w:jc w:val="left"/>
        <w:rPr>
          <w:rFonts w:ascii="宋体" w:hAnsi="宋体" w:cs="宋体" w:hint="eastAsia"/>
          <w:sz w:val="24"/>
          <w:szCs w:val="24"/>
        </w:rPr>
      </w:pPr>
      <w:r>
        <w:rPr>
          <w:rFonts w:ascii="宋体" w:hAnsi="宋体" w:cs="宋体" w:hint="eastAsia"/>
          <w:b/>
          <w:sz w:val="24"/>
          <w:szCs w:val="24"/>
        </w:rPr>
        <w:t>现文：</w:t>
      </w:r>
      <w:r>
        <w:rPr>
          <w:rFonts w:ascii="宋体" w:hAnsi="宋体" w:cs="宋体" w:hint="eastAsia"/>
          <w:bCs/>
          <w:sz w:val="24"/>
          <w:szCs w:val="24"/>
        </w:rPr>
        <w:t>7.1</w:t>
      </w:r>
      <w:r>
        <w:rPr>
          <w:rFonts w:ascii="宋体" w:hAnsi="宋体" w:cs="宋体" w:hint="eastAsia"/>
          <w:sz w:val="24"/>
          <w:szCs w:val="24"/>
        </w:rPr>
        <w:t>本招标文件包括下列文件，以及所有按本须知第8条发出的招标答疑会会议纪要和按本须知第9条发出的澄清或修改：</w:t>
      </w:r>
    </w:p>
    <w:p w14:paraId="354696EF" w14:textId="77777777" w:rsidR="00E574E8" w:rsidRDefault="00000000">
      <w:pPr>
        <w:pStyle w:val="a2"/>
        <w:snapToGrid w:val="0"/>
        <w:spacing w:after="0" w:line="440" w:lineRule="exact"/>
        <w:ind w:firstLineChars="200" w:firstLine="480"/>
        <w:jc w:val="left"/>
        <w:rPr>
          <w:rFonts w:ascii="宋体" w:hAnsi="宋体" w:cs="宋体" w:hint="eastAsia"/>
          <w:sz w:val="24"/>
          <w:szCs w:val="24"/>
        </w:rPr>
      </w:pPr>
      <w:r>
        <w:rPr>
          <w:rFonts w:ascii="宋体" w:hAnsi="宋体" w:cs="宋体" w:hint="eastAsia"/>
          <w:bCs/>
          <w:sz w:val="24"/>
          <w:szCs w:val="24"/>
        </w:rPr>
        <w:t xml:space="preserve">第一章  </w:t>
      </w:r>
      <w:r>
        <w:rPr>
          <w:rFonts w:ascii="宋体" w:hAnsi="宋体" w:cs="宋体" w:hint="eastAsia"/>
          <w:sz w:val="24"/>
          <w:szCs w:val="24"/>
        </w:rPr>
        <w:t>投标须知</w:t>
      </w:r>
    </w:p>
    <w:p w14:paraId="70192B0F" w14:textId="77777777" w:rsidR="00E574E8" w:rsidRDefault="00000000">
      <w:pPr>
        <w:pStyle w:val="a2"/>
        <w:snapToGrid w:val="0"/>
        <w:spacing w:after="0" w:line="440" w:lineRule="exact"/>
        <w:ind w:firstLineChars="200" w:firstLine="480"/>
        <w:jc w:val="left"/>
        <w:rPr>
          <w:rFonts w:ascii="宋体" w:hAnsi="宋体" w:cs="宋体" w:hint="eastAsia"/>
          <w:sz w:val="24"/>
          <w:szCs w:val="24"/>
        </w:rPr>
      </w:pPr>
      <w:r>
        <w:rPr>
          <w:rFonts w:ascii="宋体" w:hAnsi="宋体" w:cs="宋体" w:hint="eastAsia"/>
          <w:bCs/>
          <w:sz w:val="24"/>
          <w:szCs w:val="24"/>
        </w:rPr>
        <w:t xml:space="preserve">第二章  </w:t>
      </w:r>
      <w:r>
        <w:rPr>
          <w:rFonts w:ascii="宋体" w:hAnsi="宋体" w:cs="宋体" w:hint="eastAsia"/>
          <w:sz w:val="24"/>
          <w:szCs w:val="24"/>
        </w:rPr>
        <w:t>开标、评标及定标办法</w:t>
      </w:r>
    </w:p>
    <w:p w14:paraId="1095CF4B" w14:textId="77777777" w:rsidR="00E574E8" w:rsidRDefault="00000000">
      <w:pPr>
        <w:pStyle w:val="a2"/>
        <w:snapToGrid w:val="0"/>
        <w:spacing w:after="0" w:line="440" w:lineRule="exact"/>
        <w:ind w:firstLineChars="200" w:firstLine="480"/>
        <w:jc w:val="left"/>
        <w:rPr>
          <w:rFonts w:ascii="宋体" w:hAnsi="宋体" w:cs="宋体" w:hint="eastAsia"/>
          <w:sz w:val="24"/>
          <w:szCs w:val="24"/>
        </w:rPr>
      </w:pPr>
      <w:r>
        <w:rPr>
          <w:rFonts w:ascii="宋体" w:hAnsi="宋体" w:cs="宋体" w:hint="eastAsia"/>
          <w:sz w:val="24"/>
          <w:szCs w:val="24"/>
        </w:rPr>
        <w:t>第三章  合同条款</w:t>
      </w:r>
      <w:r>
        <w:rPr>
          <w:rFonts w:ascii="宋体" w:hAnsi="宋体" w:cs="宋体" w:hint="eastAsia"/>
          <w:sz w:val="24"/>
          <w:szCs w:val="24"/>
          <w:u w:val="single"/>
        </w:rPr>
        <w:t>（另册）</w:t>
      </w:r>
    </w:p>
    <w:p w14:paraId="5E3E3900" w14:textId="77777777" w:rsidR="00E574E8" w:rsidRDefault="00000000">
      <w:pPr>
        <w:pStyle w:val="a2"/>
        <w:snapToGrid w:val="0"/>
        <w:spacing w:after="0" w:line="440" w:lineRule="exact"/>
        <w:ind w:firstLineChars="200" w:firstLine="480"/>
        <w:jc w:val="left"/>
        <w:rPr>
          <w:rFonts w:ascii="宋体" w:hAnsi="宋体" w:cs="宋体" w:hint="eastAsia"/>
          <w:sz w:val="24"/>
          <w:szCs w:val="24"/>
        </w:rPr>
      </w:pPr>
      <w:r>
        <w:rPr>
          <w:rFonts w:ascii="宋体" w:hAnsi="宋体" w:cs="宋体" w:hint="eastAsia"/>
          <w:bCs/>
          <w:sz w:val="24"/>
          <w:szCs w:val="24"/>
        </w:rPr>
        <w:t xml:space="preserve">第四章  </w:t>
      </w:r>
      <w:r>
        <w:rPr>
          <w:rFonts w:ascii="宋体" w:hAnsi="宋体" w:cs="宋体" w:hint="eastAsia"/>
          <w:sz w:val="24"/>
          <w:szCs w:val="24"/>
        </w:rPr>
        <w:t>投标文件格式</w:t>
      </w:r>
    </w:p>
    <w:p w14:paraId="141D9D27" w14:textId="31D9B85C" w:rsidR="00E574E8" w:rsidRPr="00574752" w:rsidRDefault="00000000">
      <w:pPr>
        <w:pStyle w:val="a2"/>
        <w:snapToGrid w:val="0"/>
        <w:spacing w:after="0" w:line="440" w:lineRule="exact"/>
        <w:ind w:firstLineChars="200" w:firstLine="480"/>
        <w:jc w:val="left"/>
        <w:rPr>
          <w:rFonts w:ascii="宋体" w:hAnsi="宋体" w:cs="宋体" w:hint="eastAsia"/>
          <w:sz w:val="24"/>
          <w:szCs w:val="24"/>
        </w:rPr>
      </w:pPr>
      <w:r w:rsidRPr="00574752">
        <w:rPr>
          <w:rFonts w:ascii="宋体" w:hAnsi="宋体" w:cs="宋体" w:hint="eastAsia"/>
          <w:bCs/>
          <w:sz w:val="24"/>
          <w:szCs w:val="24"/>
        </w:rPr>
        <w:t xml:space="preserve">第五章  </w:t>
      </w:r>
      <w:r w:rsidRPr="00574752">
        <w:rPr>
          <w:rFonts w:ascii="宋体" w:hAnsi="宋体" w:cs="宋体" w:hint="eastAsia"/>
          <w:sz w:val="24"/>
          <w:szCs w:val="24"/>
        </w:rPr>
        <w:t>技术条件（工程建设标准）</w:t>
      </w:r>
    </w:p>
    <w:p w14:paraId="4F22A713" w14:textId="77777777" w:rsidR="00E574E8" w:rsidRDefault="00000000">
      <w:pPr>
        <w:pStyle w:val="a2"/>
        <w:snapToGrid w:val="0"/>
        <w:spacing w:after="0" w:line="440" w:lineRule="exact"/>
        <w:ind w:firstLineChars="200" w:firstLine="480"/>
        <w:jc w:val="left"/>
        <w:rPr>
          <w:rFonts w:ascii="宋体" w:hAnsi="宋体" w:cs="宋体" w:hint="eastAsia"/>
          <w:sz w:val="24"/>
          <w:szCs w:val="24"/>
        </w:rPr>
      </w:pPr>
      <w:r>
        <w:rPr>
          <w:rFonts w:ascii="宋体" w:hAnsi="宋体" w:cs="宋体" w:hint="eastAsia"/>
          <w:bCs/>
          <w:sz w:val="24"/>
          <w:szCs w:val="24"/>
        </w:rPr>
        <w:t xml:space="preserve">第六章  </w:t>
      </w:r>
      <w:r>
        <w:rPr>
          <w:rFonts w:ascii="宋体" w:hAnsi="宋体" w:cs="宋体" w:hint="eastAsia"/>
          <w:sz w:val="24"/>
          <w:szCs w:val="24"/>
        </w:rPr>
        <w:t>图纸及勘察资料（另册）</w:t>
      </w:r>
    </w:p>
    <w:p w14:paraId="7F706FCC" w14:textId="77777777" w:rsidR="00E574E8" w:rsidRDefault="00000000">
      <w:pPr>
        <w:pStyle w:val="a2"/>
        <w:snapToGrid w:val="0"/>
        <w:spacing w:after="0" w:line="440" w:lineRule="exact"/>
        <w:ind w:firstLineChars="200" w:firstLine="480"/>
        <w:jc w:val="left"/>
        <w:rPr>
          <w:rFonts w:ascii="宋体" w:hAnsi="宋体" w:cs="宋体" w:hint="eastAsia"/>
          <w:sz w:val="24"/>
          <w:szCs w:val="24"/>
        </w:rPr>
      </w:pPr>
      <w:r>
        <w:rPr>
          <w:rFonts w:ascii="宋体" w:hAnsi="宋体" w:cs="宋体" w:hint="eastAsia"/>
          <w:bCs/>
          <w:sz w:val="24"/>
          <w:szCs w:val="24"/>
        </w:rPr>
        <w:t>第七章  招标</w:t>
      </w:r>
      <w:r>
        <w:rPr>
          <w:rFonts w:ascii="宋体" w:hAnsi="宋体" w:cs="宋体" w:hint="eastAsia"/>
          <w:sz w:val="24"/>
          <w:szCs w:val="24"/>
        </w:rPr>
        <w:t>工程量清单（另册）</w:t>
      </w:r>
    </w:p>
    <w:p w14:paraId="177DD488" w14:textId="77777777" w:rsidR="00E574E8" w:rsidRDefault="00000000">
      <w:pPr>
        <w:pBdr>
          <w:bottom w:val="single" w:sz="6" w:space="1" w:color="auto"/>
        </w:pBdr>
        <w:snapToGrid w:val="0"/>
        <w:spacing w:line="440" w:lineRule="exact"/>
        <w:ind w:firstLineChars="200" w:firstLine="480"/>
        <w:jc w:val="left"/>
        <w:rPr>
          <w:rFonts w:ascii="宋体" w:hAnsi="宋体" w:cs="宋体" w:hint="eastAsia"/>
          <w:sz w:val="24"/>
          <w:szCs w:val="24"/>
        </w:rPr>
      </w:pPr>
      <w:r>
        <w:rPr>
          <w:rFonts w:ascii="宋体" w:hAnsi="宋体" w:cs="宋体" w:hint="eastAsia"/>
          <w:sz w:val="24"/>
          <w:szCs w:val="24"/>
        </w:rPr>
        <w:t>第八章  最高投标限价</w:t>
      </w:r>
      <w:r w:rsidRPr="00574752">
        <w:rPr>
          <w:rFonts w:ascii="宋体" w:hAnsi="宋体" w:cs="宋体" w:hint="eastAsia"/>
          <w:sz w:val="24"/>
          <w:szCs w:val="24"/>
        </w:rPr>
        <w:t>（另册）</w:t>
      </w:r>
    </w:p>
    <w:p w14:paraId="514F1CC7" w14:textId="77777777" w:rsidR="00E574E8" w:rsidRDefault="00000000">
      <w:pPr>
        <w:pBdr>
          <w:bottom w:val="single" w:sz="6" w:space="1" w:color="auto"/>
        </w:pBdr>
        <w:snapToGrid w:val="0"/>
        <w:spacing w:line="440" w:lineRule="exact"/>
        <w:ind w:firstLineChars="200" w:firstLine="480"/>
        <w:jc w:val="left"/>
        <w:rPr>
          <w:rFonts w:ascii="宋体" w:hAnsi="宋体" w:cs="宋体" w:hint="eastAsia"/>
          <w:bCs/>
          <w:sz w:val="24"/>
          <w:szCs w:val="24"/>
        </w:rPr>
      </w:pPr>
      <w:r>
        <w:rPr>
          <w:rFonts w:ascii="宋体" w:hAnsi="宋体" w:cs="宋体" w:hint="eastAsia"/>
          <w:bCs/>
          <w:sz w:val="24"/>
          <w:szCs w:val="24"/>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630FE10C" w14:textId="77777777" w:rsidR="00E574E8" w:rsidRDefault="00000000">
      <w:pPr>
        <w:snapToGrid w:val="0"/>
        <w:spacing w:line="400" w:lineRule="exact"/>
        <w:ind w:firstLineChars="200" w:firstLine="482"/>
        <w:jc w:val="left"/>
        <w:rPr>
          <w:rFonts w:ascii="宋体" w:hAnsi="宋体" w:cs="宋体" w:hint="eastAsia"/>
          <w:b/>
          <w:sz w:val="24"/>
          <w:szCs w:val="24"/>
        </w:rPr>
      </w:pPr>
      <w:r>
        <w:rPr>
          <w:rFonts w:ascii="宋体" w:hAnsi="宋体" w:cs="宋体" w:hint="eastAsia"/>
          <w:b/>
          <w:sz w:val="24"/>
          <w:szCs w:val="24"/>
        </w:rPr>
        <w:t>条款号：8.1         修改类型：修改</w:t>
      </w:r>
    </w:p>
    <w:p w14:paraId="733972A1" w14:textId="77777777" w:rsidR="00E574E8" w:rsidRDefault="00000000">
      <w:pPr>
        <w:pStyle w:val="a2"/>
        <w:snapToGrid w:val="0"/>
        <w:spacing w:after="0" w:line="440" w:lineRule="exact"/>
        <w:ind w:firstLineChars="200" w:firstLine="482"/>
        <w:jc w:val="left"/>
        <w:rPr>
          <w:rFonts w:ascii="宋体" w:hAnsi="宋体" w:cs="宋体" w:hint="eastAsia"/>
          <w:sz w:val="24"/>
          <w:szCs w:val="24"/>
        </w:rPr>
      </w:pPr>
      <w:r>
        <w:rPr>
          <w:rFonts w:ascii="宋体" w:hAnsi="宋体" w:cs="宋体" w:hint="eastAsia"/>
          <w:b/>
          <w:sz w:val="24"/>
          <w:szCs w:val="24"/>
        </w:rPr>
        <w:t>原文：</w:t>
      </w:r>
      <w:r>
        <w:rPr>
          <w:rFonts w:ascii="宋体" w:hAnsi="宋体" w:cs="宋体" w:hint="eastAsia"/>
          <w:sz w:val="24"/>
          <w:szCs w:val="24"/>
        </w:rPr>
        <w:t>8.1 投标人若对招标文件（包括招标图纸）中有疑问，可以书面形式通过</w:t>
      </w:r>
      <w:r>
        <w:rPr>
          <w:rFonts w:ascii="宋体" w:hAnsi="宋体" w:cs="宋体" w:hint="eastAsia"/>
          <w:sz w:val="24"/>
          <w:szCs w:val="24"/>
          <w:u w:val="single"/>
        </w:rPr>
        <w:t xml:space="preserve">        </w:t>
      </w:r>
      <w:r>
        <w:rPr>
          <w:rFonts w:ascii="宋体" w:hAnsi="宋体" w:cs="宋体" w:hint="eastAsia"/>
          <w:sz w:val="24"/>
          <w:szCs w:val="24"/>
        </w:rPr>
        <w:t>交易平台提交给招标人或招标代理人，提交形式见本须知前附表第16项。</w:t>
      </w:r>
    </w:p>
    <w:p w14:paraId="7DEF928E" w14:textId="77777777" w:rsidR="00E574E8" w:rsidRDefault="00000000">
      <w:pPr>
        <w:pBdr>
          <w:bottom w:val="single" w:sz="6" w:space="1" w:color="auto"/>
        </w:pBdr>
        <w:snapToGrid w:val="0"/>
        <w:spacing w:line="440" w:lineRule="exact"/>
        <w:ind w:firstLineChars="200" w:firstLine="482"/>
        <w:jc w:val="left"/>
        <w:rPr>
          <w:rFonts w:ascii="宋体" w:hAnsi="宋体" w:cs="宋体" w:hint="eastAsia"/>
          <w:sz w:val="24"/>
          <w:szCs w:val="24"/>
          <w:u w:val="single"/>
        </w:rPr>
      </w:pPr>
      <w:r>
        <w:rPr>
          <w:rFonts w:ascii="宋体" w:hAnsi="宋体" w:cs="宋体" w:hint="eastAsia"/>
          <w:b/>
          <w:sz w:val="24"/>
          <w:szCs w:val="24"/>
        </w:rPr>
        <w:t>现文：</w:t>
      </w:r>
      <w:r>
        <w:rPr>
          <w:rFonts w:ascii="宋体" w:hAnsi="宋体" w:cs="宋体" w:hint="eastAsia"/>
          <w:sz w:val="24"/>
          <w:szCs w:val="24"/>
        </w:rPr>
        <w:t>8.1 投标人若对招标文件（包括招标图纸</w:t>
      </w:r>
      <w:r>
        <w:rPr>
          <w:rFonts w:ascii="宋体" w:hAnsi="宋体" w:cs="宋体" w:hint="eastAsia"/>
          <w:sz w:val="24"/>
          <w:szCs w:val="24"/>
          <w:u w:val="single"/>
        </w:rPr>
        <w:t>、技术条件、工程量清单、最高投标限价、合同条款</w:t>
      </w:r>
      <w:r>
        <w:rPr>
          <w:rFonts w:ascii="宋体" w:hAnsi="宋体" w:cs="宋体" w:hint="eastAsia"/>
          <w:sz w:val="24"/>
          <w:szCs w:val="24"/>
        </w:rPr>
        <w:t>）中有疑问，可以书面形式通过</w:t>
      </w:r>
      <w:r>
        <w:rPr>
          <w:rFonts w:ascii="宋体" w:hAnsi="宋体" w:cs="宋体" w:hint="eastAsia"/>
          <w:sz w:val="24"/>
          <w:szCs w:val="24"/>
          <w:u w:val="single"/>
        </w:rPr>
        <w:t>广州交易集团有限公司（广州公共资源交易中心）</w:t>
      </w:r>
      <w:r>
        <w:rPr>
          <w:rFonts w:ascii="宋体" w:hAnsi="宋体" w:cs="宋体" w:hint="eastAsia"/>
          <w:sz w:val="24"/>
          <w:szCs w:val="24"/>
        </w:rPr>
        <w:t>交易平台提交给招标人或招标代理人，提交形式见本须知前附表第16项。</w:t>
      </w:r>
    </w:p>
    <w:p w14:paraId="6AD64C64" w14:textId="77777777" w:rsidR="00E574E8" w:rsidRDefault="00000000">
      <w:pPr>
        <w:snapToGrid w:val="0"/>
        <w:spacing w:line="400" w:lineRule="exact"/>
        <w:ind w:firstLineChars="200" w:firstLine="482"/>
        <w:jc w:val="left"/>
        <w:rPr>
          <w:rFonts w:ascii="宋体" w:hAnsi="宋体" w:cs="宋体" w:hint="eastAsia"/>
          <w:b/>
          <w:sz w:val="24"/>
          <w:szCs w:val="24"/>
        </w:rPr>
      </w:pPr>
      <w:r>
        <w:rPr>
          <w:rFonts w:ascii="宋体" w:hAnsi="宋体" w:cs="宋体" w:hint="eastAsia"/>
          <w:b/>
          <w:sz w:val="24"/>
          <w:szCs w:val="24"/>
        </w:rPr>
        <w:t>条款号：8.2             修改类型：修改</w:t>
      </w:r>
    </w:p>
    <w:p w14:paraId="3A3D8D71" w14:textId="77777777" w:rsidR="00E574E8" w:rsidRDefault="00000000">
      <w:pPr>
        <w:pStyle w:val="a2"/>
        <w:snapToGrid w:val="0"/>
        <w:spacing w:after="0" w:line="440" w:lineRule="exact"/>
        <w:ind w:firstLineChars="200" w:firstLine="482"/>
        <w:jc w:val="left"/>
        <w:rPr>
          <w:rFonts w:ascii="宋体" w:hAnsi="宋体" w:cs="宋体" w:hint="eastAsia"/>
          <w:sz w:val="24"/>
          <w:szCs w:val="24"/>
        </w:rPr>
      </w:pPr>
      <w:r>
        <w:rPr>
          <w:rFonts w:ascii="宋体" w:hAnsi="宋体" w:cs="宋体" w:hint="eastAsia"/>
          <w:b/>
          <w:sz w:val="24"/>
          <w:szCs w:val="24"/>
        </w:rPr>
        <w:t>原文：</w:t>
      </w:r>
      <w:r>
        <w:rPr>
          <w:rFonts w:ascii="宋体" w:hAnsi="宋体" w:cs="宋体" w:hint="eastAsia"/>
          <w:sz w:val="24"/>
          <w:szCs w:val="24"/>
        </w:rPr>
        <w:t>8.2招标答疑会会议纪要将在提交投标文件截止时间15日前在</w:t>
      </w:r>
      <w:r>
        <w:rPr>
          <w:rFonts w:ascii="宋体" w:hAnsi="宋体" w:cs="宋体" w:hint="eastAsia"/>
          <w:sz w:val="24"/>
          <w:szCs w:val="24"/>
          <w:u w:val="single"/>
        </w:rPr>
        <w:t xml:space="preserve">        </w:t>
      </w:r>
      <w:r>
        <w:rPr>
          <w:rFonts w:ascii="宋体" w:hAnsi="宋体" w:cs="宋体" w:hint="eastAsia"/>
          <w:sz w:val="24"/>
          <w:szCs w:val="24"/>
        </w:rPr>
        <w:t>交易平台“项目答疑纪要”专区公开发布。答疑纪要一经在</w:t>
      </w:r>
      <w:r>
        <w:rPr>
          <w:rFonts w:ascii="宋体" w:hAnsi="宋体" w:cs="宋体" w:hint="eastAsia"/>
          <w:sz w:val="24"/>
          <w:szCs w:val="24"/>
          <w:u w:val="single"/>
        </w:rPr>
        <w:t xml:space="preserve">        </w:t>
      </w:r>
      <w:r>
        <w:rPr>
          <w:rFonts w:ascii="宋体" w:hAnsi="宋体" w:cs="宋体" w:hint="eastAsia"/>
          <w:sz w:val="24"/>
          <w:szCs w:val="24"/>
        </w:rPr>
        <w:t>交易平台发布，视作已发放给所有投标人。</w:t>
      </w:r>
    </w:p>
    <w:p w14:paraId="6667FE4B" w14:textId="77777777" w:rsidR="00E574E8" w:rsidRDefault="00000000">
      <w:pPr>
        <w:pBdr>
          <w:bottom w:val="single" w:sz="6" w:space="1" w:color="auto"/>
        </w:pBdr>
        <w:snapToGrid w:val="0"/>
        <w:spacing w:line="440" w:lineRule="exact"/>
        <w:ind w:firstLineChars="200" w:firstLine="482"/>
        <w:jc w:val="left"/>
        <w:rPr>
          <w:rFonts w:ascii="宋体" w:hAnsi="宋体" w:cs="宋体" w:hint="eastAsia"/>
          <w:b/>
          <w:sz w:val="24"/>
          <w:szCs w:val="24"/>
        </w:rPr>
      </w:pPr>
      <w:r>
        <w:rPr>
          <w:rFonts w:ascii="宋体" w:hAnsi="宋体" w:cs="宋体" w:hint="eastAsia"/>
          <w:b/>
          <w:sz w:val="24"/>
          <w:szCs w:val="24"/>
        </w:rPr>
        <w:t>现文：</w:t>
      </w:r>
      <w:r>
        <w:rPr>
          <w:rFonts w:ascii="宋体" w:hAnsi="宋体" w:cs="宋体" w:hint="eastAsia"/>
          <w:bCs/>
          <w:sz w:val="24"/>
          <w:szCs w:val="24"/>
        </w:rPr>
        <w:t>8.2招标答疑会会议纪要将在提交投标文件截止时间15日前在</w:t>
      </w:r>
      <w:r>
        <w:rPr>
          <w:rFonts w:ascii="宋体" w:hAnsi="宋体" w:cs="宋体" w:hint="eastAsia"/>
          <w:sz w:val="24"/>
          <w:szCs w:val="24"/>
          <w:u w:val="single"/>
        </w:rPr>
        <w:t>广州交易集团有限公司（广州公共资源交易中心）</w:t>
      </w:r>
      <w:r>
        <w:rPr>
          <w:rFonts w:ascii="宋体" w:hAnsi="宋体" w:cs="宋体" w:hint="eastAsia"/>
          <w:bCs/>
          <w:sz w:val="24"/>
          <w:szCs w:val="24"/>
        </w:rPr>
        <w:t>交易平台 “</w:t>
      </w:r>
      <w:r>
        <w:rPr>
          <w:rFonts w:ascii="宋体" w:hAnsi="宋体" w:cs="宋体" w:hint="eastAsia"/>
          <w:bCs/>
          <w:sz w:val="24"/>
          <w:szCs w:val="24"/>
          <w:u w:val="single"/>
        </w:rPr>
        <w:t>项目查询(日程安排、答疑纪要)</w:t>
      </w:r>
      <w:r>
        <w:rPr>
          <w:rFonts w:ascii="宋体" w:hAnsi="宋体" w:cs="宋体" w:hint="eastAsia"/>
          <w:bCs/>
          <w:sz w:val="24"/>
          <w:szCs w:val="24"/>
        </w:rPr>
        <w:t>”专区公开发</w:t>
      </w:r>
      <w:r>
        <w:rPr>
          <w:rFonts w:ascii="宋体" w:hAnsi="宋体" w:cs="宋体" w:hint="eastAsia"/>
          <w:bCs/>
          <w:sz w:val="24"/>
          <w:szCs w:val="24"/>
        </w:rPr>
        <w:lastRenderedPageBreak/>
        <w:t>布。答疑纪要一经在</w:t>
      </w:r>
      <w:r>
        <w:rPr>
          <w:rFonts w:ascii="宋体" w:hAnsi="宋体" w:cs="宋体" w:hint="eastAsia"/>
          <w:sz w:val="24"/>
          <w:szCs w:val="24"/>
          <w:u w:val="single"/>
        </w:rPr>
        <w:t>广州交易集团有限公司（广州公共资源交易中心）</w:t>
      </w:r>
      <w:r>
        <w:rPr>
          <w:rFonts w:ascii="宋体" w:hAnsi="宋体" w:cs="宋体" w:hint="eastAsia"/>
          <w:bCs/>
          <w:sz w:val="24"/>
          <w:szCs w:val="24"/>
        </w:rPr>
        <w:t>交易平台发布，视作已发放给所有投标人。</w:t>
      </w:r>
    </w:p>
    <w:p w14:paraId="3E935FB5" w14:textId="77777777" w:rsidR="00E574E8" w:rsidRDefault="00000000">
      <w:pPr>
        <w:snapToGrid w:val="0"/>
        <w:spacing w:line="400" w:lineRule="exact"/>
        <w:ind w:firstLineChars="200" w:firstLine="482"/>
        <w:jc w:val="left"/>
        <w:rPr>
          <w:rFonts w:ascii="宋体" w:hAnsi="宋体" w:cs="宋体" w:hint="eastAsia"/>
          <w:b/>
          <w:sz w:val="24"/>
          <w:szCs w:val="24"/>
        </w:rPr>
      </w:pPr>
      <w:r>
        <w:rPr>
          <w:rFonts w:ascii="宋体" w:hAnsi="宋体" w:cs="宋体" w:hint="eastAsia"/>
          <w:b/>
          <w:sz w:val="24"/>
          <w:szCs w:val="24"/>
        </w:rPr>
        <w:t>条款号：9.2             修改类型：修改</w:t>
      </w:r>
    </w:p>
    <w:p w14:paraId="36CB8223" w14:textId="77777777" w:rsidR="00E574E8" w:rsidRDefault="00000000">
      <w:pPr>
        <w:pStyle w:val="a2"/>
        <w:snapToGrid w:val="0"/>
        <w:spacing w:after="0" w:line="440" w:lineRule="exact"/>
        <w:ind w:firstLineChars="200" w:firstLine="482"/>
        <w:jc w:val="left"/>
        <w:rPr>
          <w:rFonts w:ascii="宋体" w:hAnsi="宋体" w:cs="宋体" w:hint="eastAsia"/>
          <w:sz w:val="24"/>
          <w:szCs w:val="24"/>
        </w:rPr>
      </w:pPr>
      <w:r>
        <w:rPr>
          <w:rFonts w:ascii="宋体" w:hAnsi="宋体" w:cs="宋体" w:hint="eastAsia"/>
          <w:b/>
          <w:sz w:val="24"/>
          <w:szCs w:val="24"/>
        </w:rPr>
        <w:t>原文：</w:t>
      </w:r>
      <w:r>
        <w:rPr>
          <w:rFonts w:ascii="宋体" w:hAnsi="宋体" w:cs="宋体" w:hint="eastAsia"/>
          <w:sz w:val="24"/>
          <w:szCs w:val="24"/>
        </w:rPr>
        <w:t>9.2招标文件的澄清或修改将在</w:t>
      </w:r>
      <w:r>
        <w:rPr>
          <w:rFonts w:ascii="宋体" w:hAnsi="宋体" w:cs="宋体" w:hint="eastAsia"/>
          <w:sz w:val="24"/>
          <w:szCs w:val="24"/>
          <w:u w:val="single"/>
        </w:rPr>
        <w:t xml:space="preserve">        </w:t>
      </w:r>
      <w:r>
        <w:rPr>
          <w:rFonts w:ascii="宋体" w:hAnsi="宋体" w:cs="宋体" w:hint="eastAsia"/>
          <w:sz w:val="24"/>
          <w:szCs w:val="24"/>
        </w:rPr>
        <w:t>交易平台“项目答疑纪要”专区公开发布。答疑纪要一经在</w:t>
      </w:r>
      <w:r>
        <w:rPr>
          <w:rFonts w:ascii="宋体" w:hAnsi="宋体" w:cs="宋体" w:hint="eastAsia"/>
          <w:sz w:val="24"/>
          <w:szCs w:val="24"/>
          <w:u w:val="single"/>
        </w:rPr>
        <w:t xml:space="preserve">        </w:t>
      </w:r>
      <w:r>
        <w:rPr>
          <w:rFonts w:ascii="宋体" w:hAnsi="宋体" w:cs="宋体" w:hint="eastAsia"/>
          <w:sz w:val="24"/>
          <w:szCs w:val="24"/>
        </w:rPr>
        <w:t>交易平台发布，视作已发放给所有投标人，以</w:t>
      </w:r>
      <w:r>
        <w:rPr>
          <w:rFonts w:ascii="宋体" w:hAnsi="宋体" w:cs="宋体" w:hint="eastAsia"/>
          <w:sz w:val="24"/>
          <w:szCs w:val="24"/>
          <w:u w:val="single"/>
        </w:rPr>
        <w:t xml:space="preserve">        </w:t>
      </w:r>
      <w:r>
        <w:rPr>
          <w:rFonts w:ascii="宋体" w:hAnsi="宋体" w:cs="宋体" w:hint="eastAsia"/>
          <w:sz w:val="24"/>
          <w:szCs w:val="24"/>
        </w:rPr>
        <w:t>交易平台上网发布时间作为送达时间。</w:t>
      </w:r>
    </w:p>
    <w:p w14:paraId="384C5B52" w14:textId="77777777" w:rsidR="00E574E8" w:rsidRDefault="00000000">
      <w:pPr>
        <w:pBdr>
          <w:bottom w:val="single" w:sz="6" w:space="1" w:color="auto"/>
        </w:pBdr>
        <w:snapToGrid w:val="0"/>
        <w:spacing w:line="440" w:lineRule="exact"/>
        <w:ind w:firstLineChars="200" w:firstLine="482"/>
        <w:jc w:val="left"/>
        <w:rPr>
          <w:rFonts w:ascii="宋体" w:hAnsi="宋体" w:cs="宋体" w:hint="eastAsia"/>
          <w:b/>
          <w:sz w:val="24"/>
          <w:szCs w:val="24"/>
        </w:rPr>
      </w:pPr>
      <w:r>
        <w:rPr>
          <w:rFonts w:ascii="宋体" w:hAnsi="宋体" w:cs="宋体" w:hint="eastAsia"/>
          <w:b/>
          <w:sz w:val="24"/>
          <w:szCs w:val="24"/>
        </w:rPr>
        <w:t>现文：</w:t>
      </w:r>
      <w:r>
        <w:rPr>
          <w:rFonts w:ascii="宋体" w:hAnsi="宋体" w:cs="宋体" w:hint="eastAsia"/>
          <w:sz w:val="24"/>
          <w:szCs w:val="24"/>
        </w:rPr>
        <w:t>9.2招标文件的澄清或修改将在</w:t>
      </w:r>
      <w:r>
        <w:rPr>
          <w:rFonts w:ascii="宋体" w:hAnsi="宋体" w:cs="宋体" w:hint="eastAsia"/>
          <w:sz w:val="24"/>
          <w:szCs w:val="24"/>
          <w:u w:val="single"/>
        </w:rPr>
        <w:t>广州交易集团有限公司（广州公共资源交易中心）</w:t>
      </w:r>
      <w:r>
        <w:rPr>
          <w:rFonts w:ascii="宋体" w:hAnsi="宋体" w:cs="宋体" w:hint="eastAsia"/>
          <w:sz w:val="24"/>
          <w:szCs w:val="24"/>
        </w:rPr>
        <w:t>交易平台“</w:t>
      </w:r>
      <w:r>
        <w:rPr>
          <w:rFonts w:ascii="宋体" w:hAnsi="宋体" w:cs="宋体" w:hint="eastAsia"/>
          <w:bCs/>
          <w:sz w:val="24"/>
          <w:szCs w:val="24"/>
          <w:u w:val="single"/>
        </w:rPr>
        <w:t>项目查询(日程安排、答疑纪要)</w:t>
      </w:r>
      <w:r>
        <w:rPr>
          <w:rFonts w:ascii="宋体" w:hAnsi="宋体" w:cs="宋体" w:hint="eastAsia"/>
          <w:sz w:val="24"/>
          <w:szCs w:val="24"/>
        </w:rPr>
        <w:t>”专区公开发布。答疑纪要一经在</w:t>
      </w:r>
      <w:r>
        <w:rPr>
          <w:rFonts w:ascii="宋体" w:hAnsi="宋体" w:cs="宋体" w:hint="eastAsia"/>
          <w:sz w:val="24"/>
          <w:szCs w:val="24"/>
          <w:u w:val="single"/>
        </w:rPr>
        <w:t>广州交易集团有限公司（广州公共资源交易中心）</w:t>
      </w:r>
      <w:r>
        <w:rPr>
          <w:rFonts w:ascii="宋体" w:hAnsi="宋体" w:cs="宋体" w:hint="eastAsia"/>
          <w:sz w:val="24"/>
          <w:szCs w:val="24"/>
        </w:rPr>
        <w:t>交易平台发布，视作已发放给所有投标人，以</w:t>
      </w:r>
      <w:r>
        <w:rPr>
          <w:rFonts w:ascii="宋体" w:hAnsi="宋体" w:cs="宋体" w:hint="eastAsia"/>
          <w:sz w:val="24"/>
          <w:szCs w:val="24"/>
          <w:u w:val="single"/>
        </w:rPr>
        <w:t>广州交易集团有限公司（广州公共资源交易中心）</w:t>
      </w:r>
      <w:r>
        <w:rPr>
          <w:rFonts w:ascii="宋体" w:hAnsi="宋体" w:cs="宋体" w:hint="eastAsia"/>
          <w:sz w:val="24"/>
          <w:szCs w:val="24"/>
        </w:rPr>
        <w:t>交易平台上网发布时间作为送达时间。</w:t>
      </w:r>
    </w:p>
    <w:p w14:paraId="64583420" w14:textId="77777777" w:rsidR="00E574E8" w:rsidRDefault="00000000">
      <w:pPr>
        <w:snapToGrid w:val="0"/>
        <w:spacing w:line="400" w:lineRule="exact"/>
        <w:ind w:firstLineChars="200" w:firstLine="482"/>
        <w:jc w:val="left"/>
        <w:rPr>
          <w:rFonts w:ascii="宋体" w:hAnsi="宋体" w:cs="宋体" w:hint="eastAsia"/>
          <w:b/>
          <w:sz w:val="24"/>
          <w:szCs w:val="24"/>
        </w:rPr>
      </w:pPr>
      <w:r>
        <w:rPr>
          <w:rFonts w:ascii="宋体" w:hAnsi="宋体" w:cs="宋体" w:hint="eastAsia"/>
          <w:b/>
          <w:sz w:val="24"/>
          <w:szCs w:val="24"/>
        </w:rPr>
        <w:t>条款号：9.4             修改类型：修改</w:t>
      </w:r>
    </w:p>
    <w:p w14:paraId="26D49993" w14:textId="77777777" w:rsidR="00E574E8" w:rsidRDefault="00000000">
      <w:pPr>
        <w:pBdr>
          <w:bottom w:val="single" w:sz="6" w:space="1" w:color="auto"/>
        </w:pBdr>
        <w:snapToGrid w:val="0"/>
        <w:spacing w:line="440" w:lineRule="exact"/>
        <w:ind w:firstLineChars="200" w:firstLine="482"/>
        <w:jc w:val="left"/>
        <w:rPr>
          <w:rFonts w:ascii="宋体" w:hAnsi="宋体" w:cs="宋体" w:hint="eastAsia"/>
          <w:sz w:val="24"/>
          <w:szCs w:val="24"/>
        </w:rPr>
      </w:pPr>
      <w:r>
        <w:rPr>
          <w:rFonts w:ascii="宋体" w:hAnsi="宋体" w:cs="宋体" w:hint="eastAsia"/>
          <w:b/>
          <w:sz w:val="24"/>
          <w:szCs w:val="24"/>
        </w:rPr>
        <w:t>原文：</w:t>
      </w:r>
      <w:r>
        <w:rPr>
          <w:rFonts w:ascii="宋体" w:hAnsi="宋体" w:cs="宋体" w:hint="eastAsia"/>
          <w:sz w:val="24"/>
          <w:szCs w:val="24"/>
        </w:rPr>
        <w:t>9.4招标文件的澄清或修改均以书面形式明确的内容为准。当招标文件的澄清、修改、补充等在同一内容的表述不一致时，以最后发出的书面形式的文件为准。</w:t>
      </w:r>
    </w:p>
    <w:p w14:paraId="45147019" w14:textId="77777777" w:rsidR="00E574E8" w:rsidRDefault="00000000">
      <w:pPr>
        <w:pBdr>
          <w:bottom w:val="single" w:sz="6" w:space="1" w:color="auto"/>
        </w:pBdr>
        <w:snapToGrid w:val="0"/>
        <w:spacing w:line="440" w:lineRule="exact"/>
        <w:ind w:firstLineChars="200" w:firstLine="482"/>
        <w:jc w:val="left"/>
        <w:rPr>
          <w:rFonts w:ascii="宋体" w:hAnsi="宋体" w:cs="宋体" w:hint="eastAsia"/>
          <w:sz w:val="24"/>
          <w:szCs w:val="24"/>
        </w:rPr>
      </w:pPr>
      <w:r>
        <w:rPr>
          <w:rFonts w:ascii="宋体" w:hAnsi="宋体" w:cs="宋体" w:hint="eastAsia"/>
          <w:b/>
          <w:sz w:val="24"/>
          <w:szCs w:val="24"/>
        </w:rPr>
        <w:t>现文：</w:t>
      </w:r>
      <w:r>
        <w:rPr>
          <w:rFonts w:ascii="宋体" w:hAnsi="宋体" w:cs="宋体" w:hint="eastAsia"/>
          <w:sz w:val="24"/>
          <w:szCs w:val="24"/>
        </w:rPr>
        <w:t>9.4</w:t>
      </w:r>
      <w:r>
        <w:rPr>
          <w:rFonts w:ascii="宋体" w:hAnsi="宋体" w:cs="宋体" w:hint="eastAsia"/>
          <w:bCs/>
          <w:sz w:val="24"/>
          <w:szCs w:val="24"/>
        </w:rPr>
        <w:t>招标文件的澄清或修改均以</w:t>
      </w:r>
      <w:r>
        <w:rPr>
          <w:rFonts w:ascii="宋体" w:hAnsi="宋体" w:cs="宋体" w:hint="eastAsia"/>
          <w:bCs/>
          <w:sz w:val="24"/>
          <w:szCs w:val="24"/>
          <w:u w:val="single"/>
        </w:rPr>
        <w:t>在广州交易集团有限公司（广州公共资源交易中心）交易平台“项目查询(日程安排、答疑纪要)”专区公开发布</w:t>
      </w:r>
      <w:r>
        <w:rPr>
          <w:rFonts w:ascii="宋体" w:hAnsi="宋体" w:cs="宋体" w:hint="eastAsia"/>
          <w:bCs/>
          <w:sz w:val="24"/>
          <w:szCs w:val="24"/>
        </w:rPr>
        <w:t>的内容为准。当招标文件的澄清、修改、补充等在同一内容的表述不一致时，以</w:t>
      </w:r>
      <w:r>
        <w:rPr>
          <w:rFonts w:ascii="宋体" w:hAnsi="宋体" w:cs="宋体" w:hint="eastAsia"/>
          <w:bCs/>
          <w:sz w:val="24"/>
          <w:szCs w:val="24"/>
          <w:u w:val="single"/>
        </w:rPr>
        <w:t>广州交易集团有限公司（广州公共资源交易中心）网站最后发布的内容为准</w:t>
      </w:r>
      <w:r>
        <w:rPr>
          <w:rFonts w:ascii="宋体" w:hAnsi="宋体" w:cs="宋体" w:hint="eastAsia"/>
          <w:bCs/>
          <w:sz w:val="24"/>
          <w:szCs w:val="24"/>
        </w:rPr>
        <w:t>。</w:t>
      </w:r>
    </w:p>
    <w:p w14:paraId="3C1D44CD" w14:textId="77777777" w:rsidR="00E574E8" w:rsidRDefault="00000000">
      <w:pPr>
        <w:snapToGrid w:val="0"/>
        <w:spacing w:line="400" w:lineRule="exact"/>
        <w:ind w:firstLineChars="200" w:firstLine="482"/>
        <w:jc w:val="left"/>
        <w:rPr>
          <w:rFonts w:ascii="宋体" w:hAnsi="宋体" w:cs="宋体" w:hint="eastAsia"/>
          <w:b/>
          <w:sz w:val="24"/>
          <w:szCs w:val="24"/>
        </w:rPr>
      </w:pPr>
      <w:r>
        <w:rPr>
          <w:rFonts w:ascii="宋体" w:hAnsi="宋体" w:cs="宋体" w:hint="eastAsia"/>
          <w:b/>
          <w:sz w:val="24"/>
          <w:szCs w:val="24"/>
        </w:rPr>
        <w:t>条款号： 11.1            修改类型：修改</w:t>
      </w:r>
    </w:p>
    <w:p w14:paraId="49E53E85" w14:textId="77777777" w:rsidR="00E574E8" w:rsidRDefault="00000000">
      <w:pPr>
        <w:snapToGrid w:val="0"/>
        <w:spacing w:line="440" w:lineRule="exact"/>
        <w:ind w:firstLineChars="200" w:firstLine="482"/>
        <w:jc w:val="left"/>
        <w:rPr>
          <w:rFonts w:ascii="宋体" w:hAnsi="宋体" w:cs="宋体" w:hint="eastAsia"/>
          <w:bCs/>
          <w:sz w:val="24"/>
          <w:szCs w:val="24"/>
        </w:rPr>
      </w:pPr>
      <w:r>
        <w:rPr>
          <w:rFonts w:ascii="宋体" w:hAnsi="宋体" w:cs="宋体" w:hint="eastAsia"/>
          <w:b/>
          <w:sz w:val="24"/>
          <w:szCs w:val="24"/>
        </w:rPr>
        <w:t>原文：</w:t>
      </w:r>
      <w:r>
        <w:rPr>
          <w:rFonts w:ascii="宋体" w:hAnsi="宋体" w:cs="宋体" w:hint="eastAsia"/>
          <w:bCs/>
          <w:sz w:val="24"/>
          <w:szCs w:val="24"/>
        </w:rPr>
        <w:t>11.1 投标文件由技术部分（</w:t>
      </w:r>
      <w:proofErr w:type="gramStart"/>
      <w:r>
        <w:rPr>
          <w:rFonts w:ascii="宋体" w:hAnsi="宋体" w:cs="宋体" w:hint="eastAsia"/>
          <w:bCs/>
          <w:sz w:val="24"/>
          <w:szCs w:val="24"/>
        </w:rPr>
        <w:t>含资格</w:t>
      </w:r>
      <w:proofErr w:type="gramEnd"/>
      <w:r>
        <w:rPr>
          <w:rFonts w:ascii="宋体" w:hAnsi="宋体" w:cs="宋体" w:hint="eastAsia"/>
          <w:bCs/>
          <w:sz w:val="24"/>
          <w:szCs w:val="24"/>
        </w:rPr>
        <w:t>审查文件）和经济部分两部分投标文件组成。</w:t>
      </w:r>
    </w:p>
    <w:p w14:paraId="7A9C4A2E" w14:textId="77777777" w:rsidR="00E574E8" w:rsidRDefault="00000000">
      <w:pPr>
        <w:pBdr>
          <w:bottom w:val="single" w:sz="6" w:space="1" w:color="auto"/>
        </w:pBdr>
        <w:snapToGrid w:val="0"/>
        <w:spacing w:line="440" w:lineRule="exact"/>
        <w:ind w:firstLineChars="200" w:firstLine="482"/>
        <w:jc w:val="left"/>
        <w:rPr>
          <w:rFonts w:ascii="宋体" w:hAnsi="宋体" w:cs="宋体" w:hint="eastAsia"/>
          <w:sz w:val="24"/>
          <w:szCs w:val="24"/>
        </w:rPr>
      </w:pPr>
      <w:r>
        <w:rPr>
          <w:rFonts w:ascii="宋体" w:hAnsi="宋体" w:cs="宋体" w:hint="eastAsia"/>
          <w:b/>
          <w:sz w:val="24"/>
          <w:szCs w:val="24"/>
        </w:rPr>
        <w:t>现文：</w:t>
      </w:r>
      <w:r>
        <w:rPr>
          <w:rFonts w:ascii="宋体" w:hAnsi="宋体" w:cs="宋体" w:hint="eastAsia"/>
          <w:bCs/>
          <w:sz w:val="24"/>
          <w:szCs w:val="24"/>
        </w:rPr>
        <w:t>11.1投标文件由技术部分（</w:t>
      </w:r>
      <w:proofErr w:type="gramStart"/>
      <w:r>
        <w:rPr>
          <w:rFonts w:ascii="宋体" w:hAnsi="宋体" w:cs="宋体" w:hint="eastAsia"/>
          <w:bCs/>
          <w:sz w:val="24"/>
          <w:szCs w:val="24"/>
        </w:rPr>
        <w:t>含资格</w:t>
      </w:r>
      <w:proofErr w:type="gramEnd"/>
      <w:r>
        <w:rPr>
          <w:rFonts w:ascii="宋体" w:hAnsi="宋体" w:cs="宋体" w:hint="eastAsia"/>
          <w:bCs/>
          <w:sz w:val="24"/>
          <w:szCs w:val="24"/>
        </w:rPr>
        <w:t>审查文件）</w:t>
      </w:r>
      <w:r>
        <w:rPr>
          <w:rFonts w:ascii="宋体" w:hAnsi="宋体" w:cs="宋体" w:hint="eastAsia"/>
          <w:bCs/>
          <w:sz w:val="24"/>
          <w:szCs w:val="24"/>
          <w:u w:val="single"/>
        </w:rPr>
        <w:t>、</w:t>
      </w:r>
      <w:r>
        <w:rPr>
          <w:rFonts w:ascii="宋体" w:hAnsi="宋体" w:cs="宋体" w:hint="eastAsia"/>
          <w:bCs/>
          <w:sz w:val="24"/>
          <w:szCs w:val="24"/>
        </w:rPr>
        <w:t>经济部分</w:t>
      </w:r>
      <w:r>
        <w:rPr>
          <w:rFonts w:ascii="宋体" w:hAnsi="宋体" w:cs="宋体" w:hint="eastAsia"/>
          <w:bCs/>
          <w:sz w:val="24"/>
          <w:szCs w:val="24"/>
          <w:u w:val="single"/>
        </w:rPr>
        <w:t>和定标文件共三部分</w:t>
      </w:r>
      <w:r>
        <w:rPr>
          <w:rFonts w:ascii="宋体" w:hAnsi="宋体" w:cs="宋体" w:hint="eastAsia"/>
          <w:bCs/>
          <w:sz w:val="24"/>
          <w:szCs w:val="24"/>
        </w:rPr>
        <w:t>投标文件组成</w:t>
      </w:r>
      <w:r>
        <w:rPr>
          <w:rFonts w:ascii="宋体" w:hAnsi="宋体" w:cs="宋体" w:hint="eastAsia"/>
          <w:bCs/>
          <w:sz w:val="24"/>
          <w:szCs w:val="24"/>
          <w:u w:val="single"/>
        </w:rPr>
        <w:t>，其中定标文件组成详见11.4条</w:t>
      </w:r>
      <w:r>
        <w:rPr>
          <w:rFonts w:ascii="宋体" w:hAnsi="宋体" w:cs="宋体" w:hint="eastAsia"/>
          <w:bCs/>
          <w:sz w:val="24"/>
          <w:szCs w:val="24"/>
        </w:rPr>
        <w:t>。</w:t>
      </w:r>
    </w:p>
    <w:p w14:paraId="58D6CD0E" w14:textId="77777777" w:rsidR="00E574E8" w:rsidRDefault="00000000">
      <w:pPr>
        <w:snapToGrid w:val="0"/>
        <w:spacing w:line="400" w:lineRule="exact"/>
        <w:ind w:firstLineChars="200" w:firstLine="482"/>
        <w:jc w:val="left"/>
        <w:rPr>
          <w:rFonts w:ascii="宋体" w:hAnsi="宋体" w:cs="宋体" w:hint="eastAsia"/>
          <w:b/>
          <w:sz w:val="24"/>
          <w:szCs w:val="24"/>
        </w:rPr>
      </w:pPr>
      <w:r>
        <w:rPr>
          <w:rFonts w:ascii="宋体" w:hAnsi="宋体" w:cs="宋体" w:hint="eastAsia"/>
          <w:b/>
          <w:sz w:val="24"/>
          <w:szCs w:val="24"/>
        </w:rPr>
        <w:t>条款号： 11.2            修改类型：修改</w:t>
      </w:r>
    </w:p>
    <w:p w14:paraId="43858626" w14:textId="77777777" w:rsidR="00E574E8" w:rsidRDefault="00000000">
      <w:pPr>
        <w:snapToGrid w:val="0"/>
        <w:spacing w:line="440" w:lineRule="exact"/>
        <w:ind w:firstLineChars="200" w:firstLine="482"/>
        <w:jc w:val="left"/>
        <w:rPr>
          <w:rFonts w:ascii="宋体" w:hAnsi="宋体" w:cs="宋体" w:hint="eastAsia"/>
          <w:bCs/>
          <w:sz w:val="24"/>
          <w:szCs w:val="24"/>
        </w:rPr>
      </w:pPr>
      <w:r>
        <w:rPr>
          <w:rFonts w:ascii="宋体" w:hAnsi="宋体" w:cs="宋体" w:hint="eastAsia"/>
          <w:b/>
          <w:sz w:val="24"/>
          <w:szCs w:val="24"/>
        </w:rPr>
        <w:t>原文：</w:t>
      </w:r>
      <w:r>
        <w:rPr>
          <w:rFonts w:ascii="宋体" w:hAnsi="宋体" w:cs="宋体" w:hint="eastAsia"/>
          <w:bCs/>
          <w:sz w:val="24"/>
          <w:szCs w:val="24"/>
        </w:rPr>
        <w:t>11.2 投标文件技术标部分主要包括下列内容：</w:t>
      </w:r>
    </w:p>
    <w:p w14:paraId="74784781" w14:textId="77777777" w:rsidR="00E574E8" w:rsidRDefault="00000000">
      <w:pPr>
        <w:snapToGrid w:val="0"/>
        <w:spacing w:line="440" w:lineRule="exact"/>
        <w:ind w:firstLineChars="200" w:firstLine="480"/>
        <w:jc w:val="left"/>
        <w:rPr>
          <w:rFonts w:ascii="宋体" w:hAnsi="宋体" w:cs="宋体" w:hint="eastAsia"/>
          <w:bCs/>
          <w:sz w:val="24"/>
          <w:szCs w:val="24"/>
        </w:rPr>
      </w:pPr>
      <w:r>
        <w:rPr>
          <w:rFonts w:ascii="宋体" w:hAnsi="宋体" w:cs="宋体" w:hint="eastAsia"/>
          <w:bCs/>
          <w:sz w:val="24"/>
          <w:szCs w:val="24"/>
        </w:rPr>
        <w:t>11.2.1 技术投标文件（按招标文件的要求填写）；</w:t>
      </w:r>
    </w:p>
    <w:p w14:paraId="455C08B0" w14:textId="77777777" w:rsidR="00E574E8" w:rsidRDefault="00000000">
      <w:pPr>
        <w:snapToGrid w:val="0"/>
        <w:spacing w:line="440" w:lineRule="exact"/>
        <w:ind w:firstLineChars="200" w:firstLine="480"/>
        <w:jc w:val="left"/>
        <w:rPr>
          <w:rFonts w:ascii="宋体" w:hAnsi="宋体" w:cs="宋体" w:hint="eastAsia"/>
          <w:bCs/>
          <w:sz w:val="24"/>
          <w:szCs w:val="24"/>
        </w:rPr>
      </w:pPr>
      <w:r>
        <w:rPr>
          <w:rFonts w:ascii="宋体" w:hAnsi="宋体" w:cs="宋体" w:hint="eastAsia"/>
          <w:bCs/>
          <w:sz w:val="24"/>
          <w:szCs w:val="24"/>
        </w:rPr>
        <w:t>11.2.2 资格审查文件：</w:t>
      </w:r>
    </w:p>
    <w:p w14:paraId="76C62645" w14:textId="77777777" w:rsidR="00E574E8" w:rsidRDefault="00000000">
      <w:pPr>
        <w:snapToGrid w:val="0"/>
        <w:spacing w:line="440" w:lineRule="exact"/>
        <w:ind w:firstLineChars="200" w:firstLine="480"/>
        <w:jc w:val="left"/>
        <w:rPr>
          <w:rFonts w:ascii="宋体" w:hAnsi="宋体" w:cs="宋体" w:hint="eastAsia"/>
          <w:bCs/>
          <w:sz w:val="24"/>
          <w:szCs w:val="24"/>
        </w:rPr>
      </w:pPr>
      <w:r>
        <w:rPr>
          <w:rFonts w:ascii="宋体" w:hAnsi="宋体" w:cs="宋体" w:hint="eastAsia"/>
          <w:bCs/>
          <w:sz w:val="24"/>
          <w:szCs w:val="24"/>
        </w:rPr>
        <w:t xml:space="preserve">（1）投标人声明； </w:t>
      </w:r>
    </w:p>
    <w:p w14:paraId="2AB71935" w14:textId="77777777" w:rsidR="00E574E8" w:rsidRDefault="00000000">
      <w:pPr>
        <w:snapToGrid w:val="0"/>
        <w:spacing w:line="440" w:lineRule="exact"/>
        <w:ind w:firstLineChars="200" w:firstLine="480"/>
        <w:jc w:val="left"/>
        <w:rPr>
          <w:rFonts w:ascii="宋体" w:hAnsi="宋体" w:cs="宋体" w:hint="eastAsia"/>
          <w:bCs/>
          <w:sz w:val="24"/>
          <w:szCs w:val="24"/>
        </w:rPr>
      </w:pPr>
      <w:r>
        <w:rPr>
          <w:rFonts w:ascii="宋体" w:hAnsi="宋体" w:cs="宋体" w:hint="eastAsia"/>
          <w:bCs/>
          <w:sz w:val="24"/>
          <w:szCs w:val="24"/>
        </w:rPr>
        <w:t>（2）法定代表人证明书、法定代表人签字或盖章的本投标文件授权委托证明书；</w:t>
      </w:r>
    </w:p>
    <w:p w14:paraId="4D4ECEB6" w14:textId="77777777" w:rsidR="00E574E8" w:rsidRDefault="00000000">
      <w:pPr>
        <w:snapToGrid w:val="0"/>
        <w:spacing w:line="440" w:lineRule="exact"/>
        <w:ind w:firstLineChars="200" w:firstLine="480"/>
        <w:jc w:val="left"/>
        <w:rPr>
          <w:rFonts w:ascii="宋体" w:hAnsi="宋体" w:cs="宋体" w:hint="eastAsia"/>
          <w:bCs/>
          <w:sz w:val="24"/>
          <w:szCs w:val="24"/>
        </w:rPr>
      </w:pPr>
      <w:r>
        <w:rPr>
          <w:rFonts w:ascii="宋体" w:hAnsi="宋体" w:cs="宋体" w:hint="eastAsia"/>
          <w:bCs/>
          <w:sz w:val="24"/>
          <w:szCs w:val="24"/>
        </w:rPr>
        <w:t>（3）企业营业执照扫描件或电子证照；</w:t>
      </w:r>
    </w:p>
    <w:p w14:paraId="635CE864" w14:textId="77777777" w:rsidR="00E574E8" w:rsidRDefault="00000000">
      <w:pPr>
        <w:snapToGrid w:val="0"/>
        <w:spacing w:line="440" w:lineRule="exact"/>
        <w:ind w:firstLineChars="200" w:firstLine="480"/>
        <w:jc w:val="left"/>
        <w:rPr>
          <w:rFonts w:ascii="宋体" w:hAnsi="宋体" w:cs="宋体" w:hint="eastAsia"/>
          <w:bCs/>
          <w:sz w:val="24"/>
          <w:szCs w:val="24"/>
        </w:rPr>
      </w:pPr>
      <w:r>
        <w:rPr>
          <w:rFonts w:ascii="宋体" w:hAnsi="宋体" w:cs="宋体" w:hint="eastAsia"/>
          <w:bCs/>
          <w:sz w:val="24"/>
          <w:szCs w:val="24"/>
        </w:rPr>
        <w:t>（4）企业资质证书扫描件或电子证照；</w:t>
      </w:r>
    </w:p>
    <w:p w14:paraId="7E4C4115" w14:textId="77777777" w:rsidR="00E574E8" w:rsidRDefault="00000000">
      <w:pPr>
        <w:snapToGrid w:val="0"/>
        <w:spacing w:line="440" w:lineRule="exact"/>
        <w:ind w:firstLineChars="200" w:firstLine="480"/>
        <w:jc w:val="left"/>
        <w:rPr>
          <w:rFonts w:ascii="宋体" w:hAnsi="宋体" w:cs="宋体" w:hint="eastAsia"/>
          <w:bCs/>
          <w:sz w:val="24"/>
          <w:szCs w:val="24"/>
        </w:rPr>
      </w:pPr>
      <w:r>
        <w:rPr>
          <w:rFonts w:ascii="宋体" w:hAnsi="宋体" w:cs="宋体" w:hint="eastAsia"/>
          <w:bCs/>
          <w:sz w:val="24"/>
          <w:szCs w:val="24"/>
        </w:rPr>
        <w:t>（5）建筑施工企业安全生产许可证扫描件或电子证照；</w:t>
      </w:r>
    </w:p>
    <w:p w14:paraId="4E69AD07" w14:textId="77777777" w:rsidR="00E574E8" w:rsidRDefault="00000000">
      <w:pPr>
        <w:snapToGrid w:val="0"/>
        <w:spacing w:line="440" w:lineRule="exact"/>
        <w:ind w:firstLineChars="200" w:firstLine="480"/>
        <w:jc w:val="left"/>
        <w:rPr>
          <w:rFonts w:ascii="宋体" w:hAnsi="宋体" w:cs="宋体" w:hint="eastAsia"/>
          <w:bCs/>
          <w:sz w:val="24"/>
          <w:szCs w:val="24"/>
        </w:rPr>
      </w:pPr>
      <w:r>
        <w:rPr>
          <w:rFonts w:ascii="宋体" w:hAnsi="宋体" w:cs="宋体" w:hint="eastAsia"/>
          <w:bCs/>
          <w:sz w:val="24"/>
          <w:szCs w:val="24"/>
        </w:rPr>
        <w:t>（6）项目负责人（按网上投标登记时选择拟投入本项目的项目负责人）</w:t>
      </w:r>
    </w:p>
    <w:p w14:paraId="471FBCAF" w14:textId="77777777" w:rsidR="00E574E8" w:rsidRDefault="00000000">
      <w:pPr>
        <w:snapToGrid w:val="0"/>
        <w:spacing w:line="440" w:lineRule="exact"/>
        <w:ind w:firstLineChars="200" w:firstLine="480"/>
        <w:jc w:val="left"/>
        <w:rPr>
          <w:rFonts w:ascii="宋体" w:hAnsi="宋体" w:cs="宋体" w:hint="eastAsia"/>
          <w:bCs/>
          <w:sz w:val="24"/>
          <w:szCs w:val="24"/>
        </w:rPr>
      </w:pPr>
      <w:r>
        <w:rPr>
          <w:rFonts w:ascii="宋体" w:hAnsi="宋体" w:cs="宋体" w:hint="eastAsia"/>
          <w:bCs/>
          <w:sz w:val="24"/>
          <w:szCs w:val="24"/>
        </w:rPr>
        <w:lastRenderedPageBreak/>
        <w:t>（7）专职安全员（按网上投标登记时选择拟投入本项目的专职安全员）</w:t>
      </w:r>
    </w:p>
    <w:p w14:paraId="279668EE" w14:textId="77777777" w:rsidR="00E574E8" w:rsidRDefault="00000000">
      <w:pPr>
        <w:snapToGrid w:val="0"/>
        <w:spacing w:line="440" w:lineRule="exact"/>
        <w:ind w:firstLineChars="200" w:firstLine="480"/>
        <w:jc w:val="left"/>
        <w:rPr>
          <w:rFonts w:ascii="宋体" w:hAnsi="宋体" w:cs="宋体" w:hint="eastAsia"/>
          <w:bCs/>
          <w:sz w:val="24"/>
          <w:szCs w:val="24"/>
        </w:rPr>
      </w:pPr>
      <w:r>
        <w:rPr>
          <w:rFonts w:ascii="宋体" w:hAnsi="宋体" w:cs="宋体" w:hint="eastAsia"/>
          <w:bCs/>
          <w:sz w:val="24"/>
          <w:szCs w:val="24"/>
        </w:rPr>
        <w:t>（8）拟委托技术负责人的相关证书、资料（具体要求由招标人明确）</w:t>
      </w:r>
    </w:p>
    <w:p w14:paraId="504446C1" w14:textId="77777777" w:rsidR="00E574E8" w:rsidRDefault="00000000">
      <w:pPr>
        <w:snapToGrid w:val="0"/>
        <w:spacing w:line="440" w:lineRule="exact"/>
        <w:ind w:firstLineChars="200" w:firstLine="480"/>
        <w:jc w:val="left"/>
        <w:rPr>
          <w:rFonts w:ascii="宋体" w:hAnsi="宋体" w:cs="宋体" w:hint="eastAsia"/>
          <w:bCs/>
          <w:sz w:val="24"/>
          <w:szCs w:val="24"/>
        </w:rPr>
      </w:pPr>
      <w:r>
        <w:rPr>
          <w:rFonts w:ascii="宋体" w:hAnsi="宋体" w:cs="宋体" w:hint="eastAsia"/>
          <w:bCs/>
          <w:sz w:val="24"/>
          <w:szCs w:val="24"/>
        </w:rPr>
        <w:t>（9）拟委派项目负责人的有效期内的建造</w:t>
      </w:r>
      <w:proofErr w:type="gramStart"/>
      <w:r>
        <w:rPr>
          <w:rFonts w:ascii="宋体" w:hAnsi="宋体" w:cs="宋体" w:hint="eastAsia"/>
          <w:bCs/>
          <w:sz w:val="24"/>
          <w:szCs w:val="24"/>
        </w:rPr>
        <w:t>师注册</w:t>
      </w:r>
      <w:proofErr w:type="gramEnd"/>
      <w:r>
        <w:rPr>
          <w:rFonts w:ascii="宋体" w:hAnsi="宋体" w:cs="宋体" w:hint="eastAsia"/>
          <w:bCs/>
          <w:sz w:val="24"/>
          <w:szCs w:val="24"/>
        </w:rPr>
        <w:t>证书扫描件或电子证书；</w:t>
      </w:r>
    </w:p>
    <w:p w14:paraId="665B4136" w14:textId="77777777" w:rsidR="00E574E8" w:rsidRDefault="00000000">
      <w:pPr>
        <w:snapToGrid w:val="0"/>
        <w:spacing w:line="440" w:lineRule="exact"/>
        <w:ind w:firstLineChars="200" w:firstLine="480"/>
        <w:jc w:val="left"/>
        <w:rPr>
          <w:rFonts w:ascii="宋体" w:hAnsi="宋体" w:cs="宋体" w:hint="eastAsia"/>
          <w:bCs/>
          <w:sz w:val="24"/>
          <w:szCs w:val="24"/>
        </w:rPr>
      </w:pPr>
      <w:r>
        <w:rPr>
          <w:rFonts w:ascii="宋体" w:hAnsi="宋体" w:cs="宋体" w:hint="eastAsia"/>
          <w:bCs/>
          <w:sz w:val="24"/>
          <w:szCs w:val="24"/>
        </w:rPr>
        <w:t>（10）项目负责人在有效期内的安全生产考核合格证书（B类）或建筑施工企业项目负责人安全生产考核合格证书扫描件或电子证书；</w:t>
      </w:r>
    </w:p>
    <w:p w14:paraId="55E1B26C" w14:textId="77777777" w:rsidR="00E574E8" w:rsidRDefault="00000000">
      <w:pPr>
        <w:snapToGrid w:val="0"/>
        <w:spacing w:line="440" w:lineRule="exact"/>
        <w:ind w:firstLineChars="200" w:firstLine="480"/>
        <w:jc w:val="left"/>
        <w:rPr>
          <w:rFonts w:ascii="宋体" w:hAnsi="宋体" w:cs="宋体" w:hint="eastAsia"/>
          <w:bCs/>
          <w:sz w:val="24"/>
          <w:szCs w:val="24"/>
        </w:rPr>
      </w:pPr>
      <w:r>
        <w:rPr>
          <w:rFonts w:ascii="宋体" w:hAnsi="宋体" w:cs="宋体" w:hint="eastAsia"/>
          <w:bCs/>
          <w:sz w:val="24"/>
          <w:szCs w:val="24"/>
        </w:rPr>
        <w:t>（11）专职安全员须具有在有效期内的安全生产考核合格证书（C类）或建筑施工企业专职安全生产管理人员安全生产考核合格证书扫描件或电子证书；</w:t>
      </w:r>
    </w:p>
    <w:p w14:paraId="4E86B219" w14:textId="77777777" w:rsidR="00E574E8" w:rsidRDefault="00000000">
      <w:pPr>
        <w:snapToGrid w:val="0"/>
        <w:spacing w:line="440" w:lineRule="exact"/>
        <w:ind w:firstLineChars="200" w:firstLine="480"/>
        <w:jc w:val="left"/>
        <w:rPr>
          <w:rFonts w:ascii="宋体" w:hAnsi="宋体" w:cs="宋体" w:hint="eastAsia"/>
          <w:bCs/>
          <w:sz w:val="24"/>
          <w:szCs w:val="24"/>
        </w:rPr>
      </w:pPr>
      <w:r>
        <w:rPr>
          <w:rFonts w:ascii="宋体" w:hAnsi="宋体" w:cs="宋体" w:hint="eastAsia"/>
          <w:bCs/>
          <w:sz w:val="24"/>
          <w:szCs w:val="24"/>
        </w:rPr>
        <w:t>（12）用于资格审查的业绩（设置业绩要求时选择此项，投标人须提供类似工程业绩的项目名称及项目编号，具体格式由招标人自定）；</w:t>
      </w:r>
    </w:p>
    <w:p w14:paraId="206B5342" w14:textId="77777777" w:rsidR="00E574E8" w:rsidRDefault="00000000">
      <w:pPr>
        <w:snapToGrid w:val="0"/>
        <w:spacing w:line="440" w:lineRule="exact"/>
        <w:ind w:firstLineChars="200" w:firstLine="480"/>
        <w:jc w:val="left"/>
        <w:rPr>
          <w:rFonts w:ascii="宋体" w:hAnsi="宋体" w:cs="宋体" w:hint="eastAsia"/>
          <w:bCs/>
          <w:sz w:val="24"/>
          <w:szCs w:val="24"/>
        </w:rPr>
      </w:pPr>
      <w:r>
        <w:rPr>
          <w:rFonts w:ascii="宋体" w:hAnsi="宋体" w:cs="宋体" w:hint="eastAsia"/>
          <w:bCs/>
          <w:sz w:val="24"/>
          <w:szCs w:val="24"/>
        </w:rPr>
        <w:t>（13）资格审查前，投标人须在广州市住房和城乡建设局建立企业信用档案，拟担任本工程项目负责人、专职安全员须是本企业信用档案中的在册人员；</w:t>
      </w:r>
    </w:p>
    <w:p w14:paraId="5065CD36" w14:textId="77777777" w:rsidR="00E574E8" w:rsidRDefault="00000000">
      <w:pPr>
        <w:snapToGrid w:val="0"/>
        <w:spacing w:line="440" w:lineRule="exact"/>
        <w:ind w:firstLineChars="200" w:firstLine="480"/>
        <w:jc w:val="left"/>
        <w:rPr>
          <w:rFonts w:ascii="宋体" w:hAnsi="宋体" w:cs="宋体" w:hint="eastAsia"/>
          <w:bCs/>
          <w:sz w:val="24"/>
          <w:szCs w:val="24"/>
        </w:rPr>
      </w:pPr>
      <w:r>
        <w:rPr>
          <w:rFonts w:ascii="宋体" w:hAnsi="宋体" w:cs="宋体" w:hint="eastAsia"/>
          <w:bCs/>
          <w:sz w:val="24"/>
          <w:szCs w:val="24"/>
        </w:rPr>
        <w:t>（14）列明主办单位的联合体工作协议（采用联合体投标时需递交，投标人拟任本工程项目负责人应为联合体主办方信用档案中的在册人员，联合体工作协议应明确约定各方拟承担的工作和责任）；</w:t>
      </w:r>
    </w:p>
    <w:p w14:paraId="6C7E8055" w14:textId="77777777" w:rsidR="00E574E8" w:rsidRDefault="00000000">
      <w:pPr>
        <w:snapToGrid w:val="0"/>
        <w:spacing w:line="440" w:lineRule="exact"/>
        <w:ind w:firstLineChars="200" w:firstLine="480"/>
        <w:jc w:val="left"/>
        <w:rPr>
          <w:rFonts w:ascii="宋体" w:hAnsi="宋体" w:cs="宋体" w:hint="eastAsia"/>
          <w:bCs/>
          <w:sz w:val="24"/>
          <w:szCs w:val="24"/>
        </w:rPr>
      </w:pPr>
      <w:r>
        <w:rPr>
          <w:rFonts w:ascii="宋体" w:hAnsi="宋体" w:cs="宋体" w:hint="eastAsia"/>
          <w:bCs/>
          <w:sz w:val="24"/>
          <w:szCs w:val="24"/>
        </w:rPr>
        <w:t>注：1.相关电子证书按规定需打印后手写本人签名的，应按照规定手写本人签名后再扫描提交。</w:t>
      </w:r>
    </w:p>
    <w:p w14:paraId="4C0E366A" w14:textId="77777777" w:rsidR="00E574E8" w:rsidRDefault="00000000">
      <w:pPr>
        <w:snapToGrid w:val="0"/>
        <w:spacing w:line="440" w:lineRule="exact"/>
        <w:ind w:firstLineChars="200" w:firstLine="480"/>
        <w:jc w:val="left"/>
        <w:rPr>
          <w:rFonts w:ascii="宋体" w:hAnsi="宋体" w:cs="宋体" w:hint="eastAsia"/>
          <w:bCs/>
          <w:sz w:val="24"/>
          <w:szCs w:val="24"/>
        </w:rPr>
      </w:pPr>
      <w:r>
        <w:rPr>
          <w:rFonts w:ascii="宋体" w:hAnsi="宋体" w:cs="宋体" w:hint="eastAsia"/>
          <w:bCs/>
          <w:sz w:val="24"/>
          <w:szCs w:val="24"/>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584A4BF6" w14:textId="77777777" w:rsidR="00E574E8" w:rsidRDefault="00000000">
      <w:pPr>
        <w:snapToGrid w:val="0"/>
        <w:spacing w:line="440" w:lineRule="exact"/>
        <w:ind w:firstLineChars="200" w:firstLine="480"/>
        <w:jc w:val="left"/>
        <w:rPr>
          <w:rFonts w:ascii="宋体" w:hAnsi="宋体" w:cs="宋体" w:hint="eastAsia"/>
          <w:bCs/>
          <w:sz w:val="24"/>
          <w:szCs w:val="24"/>
        </w:rPr>
      </w:pPr>
      <w:r>
        <w:rPr>
          <w:rFonts w:ascii="宋体" w:hAnsi="宋体" w:cs="宋体" w:hint="eastAsia"/>
          <w:bCs/>
          <w:sz w:val="24"/>
          <w:szCs w:val="24"/>
        </w:rPr>
        <w:t>11.2.3项目管理机构配备。</w:t>
      </w:r>
    </w:p>
    <w:p w14:paraId="3550F2D6" w14:textId="77777777" w:rsidR="00E574E8" w:rsidRDefault="00000000">
      <w:pPr>
        <w:snapToGrid w:val="0"/>
        <w:spacing w:line="440" w:lineRule="exact"/>
        <w:ind w:firstLineChars="200" w:firstLine="480"/>
        <w:jc w:val="left"/>
        <w:rPr>
          <w:rFonts w:ascii="宋体" w:hAnsi="宋体" w:cs="宋体" w:hint="eastAsia"/>
          <w:bCs/>
          <w:sz w:val="24"/>
          <w:szCs w:val="24"/>
        </w:rPr>
      </w:pPr>
      <w:r>
        <w:rPr>
          <w:rFonts w:ascii="宋体" w:hAnsi="宋体" w:cs="宋体" w:hint="eastAsia"/>
          <w:bCs/>
          <w:sz w:val="24"/>
          <w:szCs w:val="24"/>
        </w:rPr>
        <w:t>（1）投标人应列出该项目工程的施工组织机构构成和画出机构框架图及其负责人；</w:t>
      </w:r>
    </w:p>
    <w:p w14:paraId="7D80C6BE" w14:textId="77777777" w:rsidR="00E574E8" w:rsidRDefault="00000000">
      <w:pPr>
        <w:snapToGrid w:val="0"/>
        <w:spacing w:line="440" w:lineRule="exact"/>
        <w:ind w:firstLineChars="200" w:firstLine="480"/>
        <w:jc w:val="left"/>
        <w:rPr>
          <w:rFonts w:ascii="宋体" w:hAnsi="宋体" w:cs="宋体" w:hint="eastAsia"/>
          <w:bCs/>
          <w:sz w:val="24"/>
          <w:szCs w:val="24"/>
        </w:rPr>
      </w:pPr>
      <w:r>
        <w:rPr>
          <w:rFonts w:ascii="宋体" w:hAnsi="宋体" w:cs="宋体" w:hint="eastAsia"/>
          <w:bCs/>
          <w:sz w:val="24"/>
          <w:szCs w:val="24"/>
        </w:rPr>
        <w:t>（2）投标人应详细列出该施工组织机构中主要成员的名单、简历资料、职务职称和在本项目中拟担任的职务等资料，并附上有关证明材料扫描件；</w:t>
      </w:r>
    </w:p>
    <w:p w14:paraId="50556068" w14:textId="77777777" w:rsidR="00E574E8" w:rsidRDefault="00000000">
      <w:pPr>
        <w:snapToGrid w:val="0"/>
        <w:spacing w:line="440" w:lineRule="exact"/>
        <w:ind w:firstLineChars="200" w:firstLine="480"/>
        <w:jc w:val="left"/>
        <w:rPr>
          <w:rFonts w:ascii="宋体" w:hAnsi="宋体" w:cs="宋体" w:hint="eastAsia"/>
          <w:bCs/>
          <w:sz w:val="24"/>
          <w:szCs w:val="24"/>
        </w:rPr>
      </w:pPr>
      <w:r>
        <w:rPr>
          <w:rFonts w:ascii="宋体" w:hAnsi="宋体" w:cs="宋体" w:hint="eastAsia"/>
          <w:bCs/>
          <w:sz w:val="24"/>
          <w:szCs w:val="24"/>
        </w:rPr>
        <w:t>（3）其他辅助说明资料。</w:t>
      </w:r>
    </w:p>
    <w:p w14:paraId="76605982" w14:textId="77777777" w:rsidR="00E574E8" w:rsidRDefault="00000000">
      <w:pPr>
        <w:snapToGrid w:val="0"/>
        <w:spacing w:line="440" w:lineRule="exact"/>
        <w:ind w:firstLineChars="200" w:firstLine="480"/>
        <w:jc w:val="left"/>
        <w:rPr>
          <w:rFonts w:ascii="宋体" w:hAnsi="宋体" w:cs="宋体" w:hint="eastAsia"/>
          <w:bCs/>
          <w:sz w:val="24"/>
          <w:szCs w:val="24"/>
        </w:rPr>
      </w:pPr>
      <w:r>
        <w:rPr>
          <w:rFonts w:ascii="宋体" w:hAnsi="宋体" w:cs="宋体" w:hint="eastAsia"/>
          <w:bCs/>
          <w:sz w:val="24"/>
          <w:szCs w:val="24"/>
        </w:rPr>
        <w:t>11.2.4投标人在广州市可使用适合本工程的机械设备（附：机械设备为自有或租赁的说明；及承诺机械设备如属于租赁的，其租赁是不属于重复租赁）。</w:t>
      </w:r>
    </w:p>
    <w:p w14:paraId="6956C75C" w14:textId="77777777" w:rsidR="00E574E8" w:rsidRDefault="00000000">
      <w:pPr>
        <w:snapToGrid w:val="0"/>
        <w:spacing w:line="440" w:lineRule="exact"/>
        <w:ind w:firstLineChars="200" w:firstLine="480"/>
        <w:jc w:val="left"/>
        <w:rPr>
          <w:rFonts w:ascii="宋体" w:hAnsi="宋体" w:cs="宋体" w:hint="eastAsia"/>
          <w:bCs/>
          <w:sz w:val="24"/>
          <w:szCs w:val="24"/>
        </w:rPr>
      </w:pPr>
      <w:r>
        <w:rPr>
          <w:rFonts w:ascii="宋体" w:hAnsi="宋体" w:cs="宋体" w:hint="eastAsia"/>
          <w:bCs/>
          <w:sz w:val="24"/>
          <w:szCs w:val="24"/>
        </w:rPr>
        <w:t>11.2.5施工组织设计或施工方案。</w:t>
      </w:r>
    </w:p>
    <w:p w14:paraId="412B0D6E" w14:textId="77777777" w:rsidR="00E574E8" w:rsidRDefault="00000000">
      <w:pPr>
        <w:snapToGrid w:val="0"/>
        <w:spacing w:line="440" w:lineRule="exact"/>
        <w:ind w:firstLineChars="200" w:firstLine="480"/>
        <w:jc w:val="left"/>
        <w:rPr>
          <w:rFonts w:ascii="宋体" w:hAnsi="宋体" w:cs="宋体" w:hint="eastAsia"/>
          <w:bCs/>
          <w:sz w:val="24"/>
          <w:szCs w:val="24"/>
        </w:rPr>
      </w:pPr>
      <w:r>
        <w:rPr>
          <w:rFonts w:ascii="宋体" w:hAnsi="宋体" w:cs="宋体" w:hint="eastAsia"/>
          <w:bCs/>
          <w:sz w:val="24"/>
          <w:szCs w:val="24"/>
        </w:rPr>
        <w:t>（1）投标人在编制施工组织设计或施工方案时应按照招标人提出的施工现场建筑垃圾源头减量的具体要求以及建筑垃圾综合利用产品的使用要求提供相应措施。</w:t>
      </w:r>
    </w:p>
    <w:p w14:paraId="2BAF1C37" w14:textId="77777777" w:rsidR="00E574E8" w:rsidRDefault="00000000">
      <w:pPr>
        <w:snapToGrid w:val="0"/>
        <w:spacing w:line="440" w:lineRule="exact"/>
        <w:ind w:firstLineChars="200" w:firstLine="480"/>
        <w:jc w:val="left"/>
        <w:rPr>
          <w:rFonts w:ascii="宋体" w:hAnsi="宋体" w:cs="宋体" w:hint="eastAsia"/>
          <w:bCs/>
          <w:sz w:val="24"/>
          <w:szCs w:val="24"/>
        </w:rPr>
      </w:pPr>
      <w:r>
        <w:rPr>
          <w:rFonts w:ascii="宋体" w:hAnsi="宋体" w:cs="宋体" w:hint="eastAsia"/>
          <w:bCs/>
          <w:sz w:val="24"/>
          <w:szCs w:val="24"/>
        </w:rPr>
        <w:t>（2）投标人在编制施工组织设计或施工方案时应按照招标文件要求，并针对本项目的关键技术、工艺、重点、难点以及拟在本项目采用的新工艺、新技术、新材料编制，应突出重</w:t>
      </w:r>
      <w:r>
        <w:rPr>
          <w:rFonts w:ascii="宋体" w:hAnsi="宋体" w:cs="宋体" w:hint="eastAsia"/>
          <w:bCs/>
          <w:sz w:val="24"/>
          <w:szCs w:val="24"/>
        </w:rPr>
        <w:lastRenderedPageBreak/>
        <w:t>点，标准、规范中已有的内容无需赘述，一般篇幅不宜超过150页；对于技术特别复杂，施工工艺超出国家标准的项目，施工组织设计的篇幅要求可适当放宽，但不宜超过200页。超过部分不予评审。</w:t>
      </w:r>
    </w:p>
    <w:p w14:paraId="77DA28FE" w14:textId="77777777" w:rsidR="00E574E8" w:rsidRDefault="00000000">
      <w:pPr>
        <w:snapToGrid w:val="0"/>
        <w:spacing w:line="440" w:lineRule="exact"/>
        <w:ind w:firstLineChars="200" w:firstLine="480"/>
        <w:jc w:val="left"/>
        <w:rPr>
          <w:rFonts w:ascii="宋体" w:hAnsi="宋体" w:cs="宋体" w:hint="eastAsia"/>
          <w:b/>
          <w:sz w:val="24"/>
          <w:szCs w:val="24"/>
        </w:rPr>
      </w:pPr>
      <w:r>
        <w:rPr>
          <w:rFonts w:ascii="宋体" w:hAnsi="宋体" w:cs="宋体" w:hint="eastAsia"/>
          <w:bCs/>
          <w:sz w:val="24"/>
          <w:szCs w:val="24"/>
        </w:rPr>
        <w:t>11.2.6按照招标文件要求填写的《参与编制技术标投标文件人员名单》</w:t>
      </w:r>
      <w:r>
        <w:rPr>
          <w:rFonts w:ascii="宋体" w:hAnsi="宋体" w:cs="宋体" w:hint="eastAsia"/>
          <w:sz w:val="24"/>
          <w:szCs w:val="24"/>
        </w:rPr>
        <w:t>。</w:t>
      </w:r>
    </w:p>
    <w:p w14:paraId="07638F43" w14:textId="77777777" w:rsidR="00E574E8" w:rsidRDefault="00000000">
      <w:pPr>
        <w:snapToGrid w:val="0"/>
        <w:spacing w:line="440" w:lineRule="exact"/>
        <w:ind w:firstLineChars="200" w:firstLine="482"/>
        <w:jc w:val="left"/>
        <w:rPr>
          <w:rFonts w:ascii="宋体" w:hAnsi="宋体" w:cs="宋体" w:hint="eastAsia"/>
          <w:sz w:val="24"/>
          <w:szCs w:val="24"/>
        </w:rPr>
      </w:pPr>
      <w:r>
        <w:rPr>
          <w:rFonts w:ascii="宋体" w:hAnsi="宋体" w:cs="宋体" w:hint="eastAsia"/>
          <w:b/>
          <w:sz w:val="24"/>
          <w:szCs w:val="24"/>
        </w:rPr>
        <w:t>现文：</w:t>
      </w:r>
      <w:r>
        <w:rPr>
          <w:rFonts w:ascii="宋体" w:hAnsi="宋体" w:cs="宋体" w:hint="eastAsia"/>
          <w:sz w:val="24"/>
          <w:szCs w:val="24"/>
        </w:rPr>
        <w:t>11.2投标文件技术标</w:t>
      </w:r>
      <w:r>
        <w:rPr>
          <w:rFonts w:ascii="宋体" w:hAnsi="宋体" w:cs="宋体" w:hint="eastAsia"/>
          <w:sz w:val="24"/>
          <w:szCs w:val="24"/>
          <w:u w:val="single"/>
        </w:rPr>
        <w:t>（</w:t>
      </w:r>
      <w:proofErr w:type="gramStart"/>
      <w:r>
        <w:rPr>
          <w:rFonts w:ascii="宋体" w:hAnsi="宋体" w:cs="宋体" w:hint="eastAsia"/>
          <w:sz w:val="24"/>
          <w:szCs w:val="24"/>
          <w:u w:val="single"/>
        </w:rPr>
        <w:t>含资格</w:t>
      </w:r>
      <w:proofErr w:type="gramEnd"/>
      <w:r>
        <w:rPr>
          <w:rFonts w:ascii="宋体" w:hAnsi="宋体" w:cs="宋体" w:hint="eastAsia"/>
          <w:sz w:val="24"/>
          <w:szCs w:val="24"/>
          <w:u w:val="single"/>
        </w:rPr>
        <w:t>审查文件）</w:t>
      </w:r>
      <w:r>
        <w:rPr>
          <w:rFonts w:ascii="宋体" w:hAnsi="宋体" w:cs="宋体" w:hint="eastAsia"/>
          <w:sz w:val="24"/>
          <w:szCs w:val="24"/>
        </w:rPr>
        <w:t>部分主要包括下列内容:</w:t>
      </w:r>
    </w:p>
    <w:p w14:paraId="117BC1E7" w14:textId="77777777" w:rsidR="00E574E8" w:rsidRDefault="00000000">
      <w:pPr>
        <w:snapToGrid w:val="0"/>
        <w:spacing w:line="440" w:lineRule="exact"/>
        <w:ind w:firstLineChars="200" w:firstLine="480"/>
        <w:jc w:val="left"/>
        <w:rPr>
          <w:rFonts w:ascii="宋体" w:hAnsi="宋体" w:cs="宋体" w:hint="eastAsia"/>
          <w:sz w:val="24"/>
          <w:szCs w:val="24"/>
        </w:rPr>
      </w:pPr>
      <w:r>
        <w:rPr>
          <w:rFonts w:ascii="宋体" w:hAnsi="宋体" w:cs="宋体" w:hint="eastAsia"/>
          <w:sz w:val="24"/>
          <w:szCs w:val="24"/>
        </w:rPr>
        <w:t>11.2.1</w:t>
      </w:r>
      <w:r>
        <w:rPr>
          <w:rFonts w:ascii="宋体" w:hAnsi="宋体" w:cs="宋体" w:hint="eastAsia"/>
          <w:sz w:val="24"/>
          <w:szCs w:val="24"/>
          <w:u w:val="single"/>
        </w:rPr>
        <w:t>广州建设工程施工招标投标书(需按招标文件第四章要求的格式填写，具体格式以《广州建设工程施工招标投标书》为准；电子投标管理软件编制的“广州建设工程施工招标投标书”不作为否决投标的条件，投标人采用电子投标管理软件编制“广州建设工程施工招标投标书”时无法填写“项目编号”的可以不填写，没有填写“项目编号”也不作为否决投标的条件)。</w:t>
      </w:r>
    </w:p>
    <w:p w14:paraId="53CA761C" w14:textId="77777777" w:rsidR="00E574E8" w:rsidRDefault="00000000">
      <w:pPr>
        <w:snapToGrid w:val="0"/>
        <w:spacing w:line="440" w:lineRule="exact"/>
        <w:ind w:firstLineChars="200" w:firstLine="480"/>
        <w:jc w:val="left"/>
        <w:rPr>
          <w:rFonts w:ascii="宋体" w:hAnsi="宋体" w:cs="宋体" w:hint="eastAsia"/>
          <w:sz w:val="24"/>
          <w:szCs w:val="24"/>
        </w:rPr>
      </w:pPr>
      <w:r>
        <w:rPr>
          <w:rFonts w:ascii="宋体" w:hAnsi="宋体" w:cs="宋体" w:hint="eastAsia"/>
          <w:sz w:val="24"/>
          <w:szCs w:val="24"/>
        </w:rPr>
        <w:t>11.2.2 资格审查文件：</w:t>
      </w:r>
    </w:p>
    <w:p w14:paraId="1921FD0C" w14:textId="77777777" w:rsidR="00E574E8" w:rsidRDefault="00000000">
      <w:pPr>
        <w:snapToGrid w:val="0"/>
        <w:spacing w:line="440" w:lineRule="exact"/>
        <w:ind w:firstLineChars="200" w:firstLine="480"/>
        <w:jc w:val="left"/>
        <w:rPr>
          <w:rFonts w:ascii="宋体" w:hAnsi="宋体" w:cs="宋体" w:hint="eastAsia"/>
          <w:sz w:val="24"/>
          <w:szCs w:val="24"/>
        </w:rPr>
      </w:pPr>
      <w:r>
        <w:rPr>
          <w:rFonts w:ascii="宋体" w:hAnsi="宋体" w:cs="宋体" w:hint="eastAsia"/>
          <w:sz w:val="24"/>
          <w:szCs w:val="24"/>
        </w:rPr>
        <w:t>（1）投标人声明</w:t>
      </w:r>
      <w:r>
        <w:rPr>
          <w:rFonts w:ascii="宋体" w:hAnsi="宋体" w:cs="宋体" w:hint="eastAsia"/>
          <w:sz w:val="24"/>
          <w:szCs w:val="24"/>
          <w:u w:val="single"/>
        </w:rPr>
        <w:t>（按招标公告附件一的格式及内容提交）</w:t>
      </w:r>
      <w:r>
        <w:rPr>
          <w:rFonts w:ascii="宋体" w:hAnsi="宋体" w:cs="宋体" w:hint="eastAsia"/>
          <w:sz w:val="24"/>
          <w:szCs w:val="24"/>
        </w:rPr>
        <w:t>；</w:t>
      </w:r>
    </w:p>
    <w:p w14:paraId="47F565EA" w14:textId="77777777" w:rsidR="00E574E8" w:rsidRDefault="00000000">
      <w:pPr>
        <w:snapToGrid w:val="0"/>
        <w:spacing w:line="440" w:lineRule="exact"/>
        <w:ind w:firstLineChars="200" w:firstLine="480"/>
        <w:jc w:val="left"/>
        <w:rPr>
          <w:rFonts w:ascii="宋体" w:hAnsi="宋体" w:cs="宋体" w:hint="eastAsia"/>
          <w:sz w:val="24"/>
          <w:szCs w:val="24"/>
        </w:rPr>
      </w:pPr>
      <w:r>
        <w:rPr>
          <w:rFonts w:ascii="宋体" w:hAnsi="宋体" w:cs="宋体" w:hint="eastAsia"/>
          <w:sz w:val="24"/>
          <w:szCs w:val="24"/>
        </w:rPr>
        <w:t>（2）法定代表人证明书、法定代表人签字或盖章的本投标文件授权委托证明书</w:t>
      </w:r>
      <w:r>
        <w:rPr>
          <w:rFonts w:ascii="宋体" w:hAnsi="宋体" w:cs="宋体" w:hint="eastAsia"/>
          <w:sz w:val="24"/>
          <w:szCs w:val="24"/>
          <w:u w:val="single"/>
        </w:rPr>
        <w:t>（见本招标文件第四章“技术标投标文件格式”格式三）</w:t>
      </w:r>
      <w:r>
        <w:rPr>
          <w:rFonts w:ascii="宋体" w:hAnsi="宋体" w:cs="宋体" w:hint="eastAsia"/>
          <w:sz w:val="24"/>
          <w:szCs w:val="24"/>
        </w:rPr>
        <w:t>；</w:t>
      </w:r>
    </w:p>
    <w:p w14:paraId="2C539076" w14:textId="77777777" w:rsidR="00E574E8" w:rsidRDefault="00000000">
      <w:pPr>
        <w:snapToGrid w:val="0"/>
        <w:spacing w:line="440" w:lineRule="exact"/>
        <w:ind w:firstLineChars="200" w:firstLine="480"/>
        <w:jc w:val="left"/>
        <w:rPr>
          <w:rFonts w:ascii="宋体" w:hAnsi="宋体" w:cs="宋体" w:hint="eastAsia"/>
          <w:sz w:val="24"/>
          <w:szCs w:val="24"/>
        </w:rPr>
      </w:pPr>
      <w:r>
        <w:rPr>
          <w:rFonts w:ascii="宋体" w:hAnsi="宋体" w:cs="宋体" w:hint="eastAsia"/>
          <w:sz w:val="24"/>
          <w:szCs w:val="24"/>
        </w:rPr>
        <w:t>（3）企业营业执照扫描件或电子证照；</w:t>
      </w:r>
      <w:r>
        <w:rPr>
          <w:rFonts w:ascii="宋体" w:hAnsi="宋体" w:cs="宋体" w:hint="eastAsia"/>
          <w:sz w:val="24"/>
          <w:szCs w:val="24"/>
          <w:u w:val="single"/>
        </w:rPr>
        <w:t>（若为联合体投标，联合体投标的各方均需提供）</w:t>
      </w:r>
    </w:p>
    <w:p w14:paraId="1CD9B92A" w14:textId="77777777" w:rsidR="00E574E8" w:rsidRDefault="00000000">
      <w:pPr>
        <w:snapToGrid w:val="0"/>
        <w:spacing w:line="440" w:lineRule="exact"/>
        <w:ind w:firstLineChars="200" w:firstLine="480"/>
        <w:jc w:val="left"/>
        <w:rPr>
          <w:rFonts w:ascii="宋体" w:hAnsi="宋体" w:cs="宋体" w:hint="eastAsia"/>
          <w:sz w:val="24"/>
          <w:szCs w:val="24"/>
        </w:rPr>
      </w:pPr>
      <w:r>
        <w:rPr>
          <w:rFonts w:ascii="宋体" w:hAnsi="宋体" w:cs="宋体" w:hint="eastAsia"/>
          <w:sz w:val="24"/>
          <w:szCs w:val="24"/>
        </w:rPr>
        <w:t>（4）企业资质证书扫描件或电子证照；</w:t>
      </w:r>
      <w:r>
        <w:rPr>
          <w:rFonts w:ascii="宋体" w:hAnsi="宋体" w:cs="宋体" w:hint="eastAsia"/>
          <w:sz w:val="24"/>
          <w:szCs w:val="24"/>
          <w:u w:val="single"/>
        </w:rPr>
        <w:t>（若为联合体投标，联合体投标的各方均需提供）</w:t>
      </w:r>
    </w:p>
    <w:p w14:paraId="67A13FDF" w14:textId="77777777" w:rsidR="00E574E8" w:rsidRDefault="00000000">
      <w:pPr>
        <w:snapToGrid w:val="0"/>
        <w:spacing w:line="440" w:lineRule="exact"/>
        <w:ind w:firstLineChars="200" w:firstLine="480"/>
        <w:jc w:val="left"/>
        <w:rPr>
          <w:rFonts w:ascii="宋体" w:hAnsi="宋体" w:cs="宋体" w:hint="eastAsia"/>
          <w:sz w:val="24"/>
          <w:szCs w:val="24"/>
          <w:u w:val="single"/>
        </w:rPr>
      </w:pPr>
      <w:r>
        <w:rPr>
          <w:rFonts w:ascii="宋体" w:hAnsi="宋体" w:cs="宋体" w:hint="eastAsia"/>
          <w:sz w:val="24"/>
          <w:szCs w:val="24"/>
        </w:rPr>
        <w:t>（5）建筑施工企业安全生产许可证扫描件或电子证照；</w:t>
      </w:r>
      <w:r>
        <w:rPr>
          <w:rFonts w:ascii="宋体" w:hAnsi="宋体" w:cs="宋体" w:hint="eastAsia"/>
          <w:sz w:val="24"/>
          <w:szCs w:val="24"/>
          <w:u w:val="single"/>
        </w:rPr>
        <w:t>（若为联合体投标，联合体投标的各方均需提供）</w:t>
      </w:r>
    </w:p>
    <w:p w14:paraId="301C3005" w14:textId="77777777" w:rsidR="00E574E8" w:rsidRDefault="00000000">
      <w:pPr>
        <w:snapToGrid w:val="0"/>
        <w:spacing w:line="440" w:lineRule="exact"/>
        <w:ind w:firstLineChars="200" w:firstLine="480"/>
        <w:jc w:val="left"/>
        <w:rPr>
          <w:rFonts w:ascii="宋体" w:hAnsi="宋体" w:cs="宋体" w:hint="eastAsia"/>
          <w:sz w:val="24"/>
          <w:szCs w:val="24"/>
          <w:u w:val="single"/>
        </w:rPr>
      </w:pPr>
      <w:r>
        <w:rPr>
          <w:rFonts w:ascii="宋体" w:hAnsi="宋体" w:cs="宋体" w:hint="eastAsia"/>
          <w:sz w:val="24"/>
          <w:szCs w:val="24"/>
        </w:rPr>
        <w:t>（6）项目负责人（按网上投标登记时选择拟投入本项目的项目负责人）</w:t>
      </w:r>
      <w:r>
        <w:rPr>
          <w:rFonts w:ascii="宋体" w:hAnsi="宋体" w:cs="宋体" w:hint="eastAsia"/>
          <w:sz w:val="24"/>
          <w:szCs w:val="24"/>
          <w:u w:val="single"/>
        </w:rPr>
        <w:t>（若为联合体投标，由联合体主办方提供）</w:t>
      </w:r>
    </w:p>
    <w:p w14:paraId="446AF9C5" w14:textId="77777777" w:rsidR="00E574E8" w:rsidRDefault="00000000">
      <w:pPr>
        <w:snapToGrid w:val="0"/>
        <w:spacing w:line="440" w:lineRule="exact"/>
        <w:ind w:firstLineChars="200" w:firstLine="480"/>
        <w:jc w:val="left"/>
        <w:rPr>
          <w:rFonts w:ascii="宋体" w:hAnsi="宋体" w:cs="宋体" w:hint="eastAsia"/>
          <w:sz w:val="24"/>
          <w:szCs w:val="24"/>
          <w:u w:val="single"/>
        </w:rPr>
      </w:pPr>
      <w:r>
        <w:rPr>
          <w:rFonts w:ascii="宋体" w:hAnsi="宋体" w:cs="宋体" w:hint="eastAsia"/>
          <w:sz w:val="24"/>
          <w:szCs w:val="24"/>
        </w:rPr>
        <w:t>（7）专职安全员（按网上投标登记时选择拟投入本项目的专职安全员）</w:t>
      </w:r>
      <w:r>
        <w:rPr>
          <w:rFonts w:ascii="宋体" w:hAnsi="宋体" w:cs="宋体" w:hint="eastAsia"/>
          <w:sz w:val="24"/>
          <w:szCs w:val="24"/>
          <w:u w:val="single"/>
        </w:rPr>
        <w:t>（若为联合体投标，由联合体主办方提供）</w:t>
      </w:r>
    </w:p>
    <w:p w14:paraId="56FCDF1E" w14:textId="77777777" w:rsidR="00E574E8" w:rsidRDefault="00000000">
      <w:pPr>
        <w:snapToGrid w:val="0"/>
        <w:spacing w:line="440" w:lineRule="exact"/>
        <w:ind w:firstLineChars="200" w:firstLine="480"/>
        <w:jc w:val="left"/>
        <w:rPr>
          <w:rFonts w:ascii="宋体" w:hAnsi="宋体" w:cs="宋体" w:hint="eastAsia"/>
          <w:sz w:val="24"/>
          <w:szCs w:val="24"/>
        </w:rPr>
      </w:pPr>
      <w:r>
        <w:rPr>
          <w:rFonts w:ascii="宋体" w:hAnsi="宋体" w:cs="宋体" w:hint="eastAsia"/>
          <w:sz w:val="24"/>
          <w:szCs w:val="24"/>
        </w:rPr>
        <w:t>（8）</w:t>
      </w:r>
      <w:r>
        <w:rPr>
          <w:rFonts w:ascii="宋体" w:hAnsi="宋体" w:cs="宋体" w:hint="eastAsia"/>
          <w:sz w:val="24"/>
          <w:szCs w:val="24"/>
          <w:u w:val="single"/>
        </w:rPr>
        <w:t>拟委派技术负责人的职称证书扫描件；（若为联合体投标，由联合体主办方提供）</w:t>
      </w:r>
    </w:p>
    <w:p w14:paraId="3E0878F6" w14:textId="77777777" w:rsidR="00E574E8" w:rsidRDefault="00000000">
      <w:pPr>
        <w:snapToGrid w:val="0"/>
        <w:spacing w:line="440" w:lineRule="exact"/>
        <w:ind w:firstLineChars="200" w:firstLine="480"/>
        <w:jc w:val="left"/>
        <w:rPr>
          <w:rFonts w:ascii="宋体" w:hAnsi="宋体" w:cs="宋体" w:hint="eastAsia"/>
          <w:sz w:val="24"/>
          <w:szCs w:val="24"/>
          <w:u w:val="single"/>
        </w:rPr>
      </w:pPr>
      <w:r>
        <w:rPr>
          <w:rFonts w:ascii="宋体" w:hAnsi="宋体" w:cs="宋体" w:hint="eastAsia"/>
          <w:sz w:val="24"/>
          <w:szCs w:val="24"/>
        </w:rPr>
        <w:t>（9）拟委派项目负责人的有效期内的建造</w:t>
      </w:r>
      <w:proofErr w:type="gramStart"/>
      <w:r>
        <w:rPr>
          <w:rFonts w:ascii="宋体" w:hAnsi="宋体" w:cs="宋体" w:hint="eastAsia"/>
          <w:sz w:val="24"/>
          <w:szCs w:val="24"/>
        </w:rPr>
        <w:t>师注册</w:t>
      </w:r>
      <w:proofErr w:type="gramEnd"/>
      <w:r>
        <w:rPr>
          <w:rFonts w:ascii="宋体" w:hAnsi="宋体" w:cs="宋体" w:hint="eastAsia"/>
          <w:sz w:val="24"/>
          <w:szCs w:val="24"/>
        </w:rPr>
        <w:t>证书扫描件或电子证书；</w:t>
      </w:r>
      <w:r>
        <w:rPr>
          <w:rFonts w:ascii="宋体" w:hAnsi="宋体" w:cs="宋体" w:hint="eastAsia"/>
          <w:sz w:val="24"/>
          <w:szCs w:val="24"/>
          <w:u w:val="single"/>
        </w:rPr>
        <w:t>（若为联合体投标，由联合体主办方提供）</w:t>
      </w:r>
    </w:p>
    <w:p w14:paraId="661540E5" w14:textId="77777777" w:rsidR="00E574E8" w:rsidRDefault="00000000">
      <w:pPr>
        <w:snapToGrid w:val="0"/>
        <w:spacing w:line="440" w:lineRule="exact"/>
        <w:ind w:firstLineChars="200" w:firstLine="480"/>
        <w:jc w:val="left"/>
        <w:rPr>
          <w:rFonts w:ascii="宋体" w:hAnsi="宋体" w:cs="宋体" w:hint="eastAsia"/>
          <w:sz w:val="24"/>
          <w:szCs w:val="24"/>
        </w:rPr>
      </w:pPr>
      <w:r>
        <w:rPr>
          <w:rFonts w:ascii="宋体" w:hAnsi="宋体" w:cs="宋体" w:hint="eastAsia"/>
          <w:sz w:val="24"/>
          <w:szCs w:val="24"/>
        </w:rPr>
        <w:t>（10）项目负责人在有效期内的安全生产考核合格证书（B类）或建筑施工企业项目负责人安全生产考核合格证书扫描件或电子证书；</w:t>
      </w:r>
      <w:r>
        <w:rPr>
          <w:rFonts w:ascii="宋体" w:hAnsi="宋体" w:cs="宋体" w:hint="eastAsia"/>
          <w:sz w:val="24"/>
          <w:szCs w:val="24"/>
          <w:u w:val="single"/>
        </w:rPr>
        <w:t>（若为联合体投标，由联合体主办方提供）</w:t>
      </w:r>
    </w:p>
    <w:p w14:paraId="58676EA0" w14:textId="77777777" w:rsidR="00E574E8" w:rsidRDefault="00000000">
      <w:pPr>
        <w:snapToGrid w:val="0"/>
        <w:spacing w:line="440" w:lineRule="exact"/>
        <w:ind w:firstLineChars="200" w:firstLine="480"/>
        <w:jc w:val="left"/>
        <w:rPr>
          <w:rFonts w:ascii="宋体" w:hAnsi="宋体" w:cs="宋体" w:hint="eastAsia"/>
          <w:sz w:val="24"/>
          <w:szCs w:val="24"/>
        </w:rPr>
      </w:pPr>
      <w:r>
        <w:rPr>
          <w:rFonts w:ascii="宋体" w:hAnsi="宋体" w:cs="宋体" w:hint="eastAsia"/>
          <w:sz w:val="24"/>
          <w:szCs w:val="24"/>
        </w:rPr>
        <w:t>（11）专职安全员须具有在有效期内的安全生产考核合格证书（C类）或建筑施工企业专职安全生产管理人员安全生产考核合格证书</w:t>
      </w:r>
      <w:r>
        <w:rPr>
          <w:rFonts w:ascii="宋体" w:hAnsi="宋体" w:cs="宋体" w:hint="eastAsia"/>
          <w:sz w:val="24"/>
          <w:szCs w:val="24"/>
          <w:u w:val="single"/>
        </w:rPr>
        <w:t>（C3类）</w:t>
      </w:r>
      <w:r>
        <w:rPr>
          <w:rFonts w:ascii="宋体" w:hAnsi="宋体" w:cs="宋体" w:hint="eastAsia"/>
          <w:sz w:val="24"/>
          <w:szCs w:val="24"/>
        </w:rPr>
        <w:t>扫描件或电子证书；</w:t>
      </w:r>
      <w:r>
        <w:rPr>
          <w:rFonts w:ascii="宋体" w:hAnsi="宋体" w:cs="宋体" w:hint="eastAsia"/>
          <w:sz w:val="24"/>
          <w:szCs w:val="24"/>
          <w:u w:val="single"/>
        </w:rPr>
        <w:t>（若为联合体投</w:t>
      </w:r>
      <w:r>
        <w:rPr>
          <w:rFonts w:ascii="宋体" w:hAnsi="宋体" w:cs="宋体" w:hint="eastAsia"/>
          <w:sz w:val="24"/>
          <w:szCs w:val="24"/>
          <w:u w:val="single"/>
        </w:rPr>
        <w:lastRenderedPageBreak/>
        <w:t>标，由联合体主办方提供）</w:t>
      </w:r>
    </w:p>
    <w:p w14:paraId="130BDD60" w14:textId="77777777" w:rsidR="00E574E8" w:rsidRDefault="00000000">
      <w:pPr>
        <w:snapToGrid w:val="0"/>
        <w:spacing w:line="440" w:lineRule="exact"/>
        <w:ind w:firstLineChars="200" w:firstLine="480"/>
        <w:jc w:val="left"/>
        <w:rPr>
          <w:rFonts w:ascii="宋体" w:hAnsi="宋体" w:cs="宋体" w:hint="eastAsia"/>
          <w:sz w:val="24"/>
          <w:szCs w:val="24"/>
        </w:rPr>
      </w:pPr>
      <w:r>
        <w:rPr>
          <w:rFonts w:ascii="宋体" w:hAnsi="宋体" w:cs="宋体" w:hint="eastAsia"/>
          <w:sz w:val="24"/>
          <w:szCs w:val="24"/>
        </w:rPr>
        <w:t>（12）资格审查前，投标人</w:t>
      </w:r>
      <w:r>
        <w:rPr>
          <w:rFonts w:ascii="宋体" w:hAnsi="宋体" w:cs="宋体" w:hint="eastAsia"/>
          <w:sz w:val="24"/>
          <w:szCs w:val="24"/>
          <w:u w:val="single"/>
        </w:rPr>
        <w:t>（若为联合体投标，指联合体各方）</w:t>
      </w:r>
      <w:r>
        <w:rPr>
          <w:rFonts w:ascii="宋体" w:hAnsi="宋体" w:cs="宋体" w:hint="eastAsia"/>
          <w:sz w:val="24"/>
          <w:szCs w:val="24"/>
        </w:rPr>
        <w:t>须在广州市住房和城乡建设局建立企业信用档案，拟担任本工程项目负责人、专职安全员须是本企业</w:t>
      </w:r>
      <w:r>
        <w:rPr>
          <w:rFonts w:ascii="宋体" w:hAnsi="宋体" w:cs="宋体" w:hint="eastAsia"/>
          <w:sz w:val="24"/>
          <w:szCs w:val="24"/>
          <w:u w:val="single"/>
        </w:rPr>
        <w:t>（若为联合体投标，由联合体主办方提供）</w:t>
      </w:r>
      <w:r>
        <w:rPr>
          <w:rFonts w:ascii="宋体" w:hAnsi="宋体" w:cs="宋体" w:hint="eastAsia"/>
          <w:sz w:val="24"/>
          <w:szCs w:val="24"/>
        </w:rPr>
        <w:t>信用档案中的在册人员。</w:t>
      </w:r>
    </w:p>
    <w:p w14:paraId="493858E8" w14:textId="77777777" w:rsidR="00E574E8" w:rsidRDefault="00000000">
      <w:pPr>
        <w:snapToGrid w:val="0"/>
        <w:spacing w:line="440" w:lineRule="exact"/>
        <w:ind w:firstLineChars="200" w:firstLine="480"/>
        <w:jc w:val="left"/>
        <w:rPr>
          <w:rFonts w:ascii="宋体" w:hAnsi="宋体" w:cs="宋体" w:hint="eastAsia"/>
          <w:sz w:val="24"/>
          <w:szCs w:val="24"/>
          <w:u w:val="single"/>
        </w:rPr>
      </w:pPr>
      <w:r>
        <w:rPr>
          <w:rFonts w:ascii="宋体" w:hAnsi="宋体" w:cs="宋体" w:hint="eastAsia"/>
          <w:sz w:val="24"/>
          <w:szCs w:val="24"/>
          <w:u w:val="single"/>
        </w:rPr>
        <w:t>（13）投标人（若为联合体投标，指联合体各方）未被列入拖欠农民工工资失信联合惩戒对象名单。</w:t>
      </w:r>
    </w:p>
    <w:p w14:paraId="11B79C7E" w14:textId="77777777" w:rsidR="00E574E8" w:rsidRDefault="00000000">
      <w:pPr>
        <w:snapToGrid w:val="0"/>
        <w:spacing w:line="440" w:lineRule="exact"/>
        <w:ind w:firstLineChars="200" w:firstLine="480"/>
        <w:jc w:val="left"/>
        <w:rPr>
          <w:rFonts w:ascii="宋体" w:hAnsi="宋体" w:cs="宋体" w:hint="eastAsia"/>
          <w:sz w:val="24"/>
          <w:szCs w:val="24"/>
        </w:rPr>
      </w:pPr>
      <w:r>
        <w:rPr>
          <w:rFonts w:ascii="宋体" w:hAnsi="宋体" w:cs="宋体" w:hint="eastAsia"/>
          <w:sz w:val="24"/>
          <w:szCs w:val="24"/>
          <w:u w:val="single"/>
        </w:rPr>
        <w:t>（14）投标人认为应提供的其他资料。</w:t>
      </w:r>
    </w:p>
    <w:p w14:paraId="4BFB49F1" w14:textId="77777777" w:rsidR="00E574E8" w:rsidRDefault="00000000">
      <w:pPr>
        <w:snapToGrid w:val="0"/>
        <w:spacing w:line="440" w:lineRule="exact"/>
        <w:ind w:firstLineChars="200" w:firstLine="480"/>
        <w:jc w:val="left"/>
        <w:rPr>
          <w:rFonts w:ascii="宋体" w:hAnsi="宋体" w:cs="宋体" w:hint="eastAsia"/>
          <w:sz w:val="24"/>
          <w:szCs w:val="24"/>
        </w:rPr>
      </w:pPr>
      <w:r>
        <w:rPr>
          <w:rFonts w:ascii="宋体" w:hAnsi="宋体" w:cs="宋体" w:hint="eastAsia"/>
          <w:sz w:val="24"/>
          <w:szCs w:val="24"/>
        </w:rPr>
        <w:t>注：1.相关电子证书按规定需打印后手写本人签名的，应按照规定手写本人签名后再扫描提交。</w:t>
      </w:r>
    </w:p>
    <w:p w14:paraId="025076ED" w14:textId="77777777" w:rsidR="00E574E8" w:rsidRDefault="00000000">
      <w:pPr>
        <w:snapToGrid w:val="0"/>
        <w:spacing w:line="440" w:lineRule="exact"/>
        <w:ind w:firstLineChars="200" w:firstLine="480"/>
        <w:jc w:val="left"/>
        <w:rPr>
          <w:rFonts w:ascii="宋体" w:hAnsi="宋体" w:cs="宋体" w:hint="eastAsia"/>
          <w:sz w:val="24"/>
          <w:szCs w:val="24"/>
        </w:rPr>
      </w:pPr>
      <w:r>
        <w:rPr>
          <w:rFonts w:ascii="宋体" w:hAnsi="宋体" w:cs="宋体" w:hint="eastAsia"/>
          <w:sz w:val="24"/>
          <w:szCs w:val="24"/>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63EF0370" w14:textId="77777777" w:rsidR="00E574E8" w:rsidRDefault="00000000">
      <w:pPr>
        <w:snapToGrid w:val="0"/>
        <w:spacing w:line="440" w:lineRule="exact"/>
        <w:ind w:firstLineChars="200" w:firstLine="480"/>
        <w:jc w:val="left"/>
        <w:rPr>
          <w:rFonts w:ascii="宋体" w:hAnsi="宋体" w:cs="宋体" w:hint="eastAsia"/>
          <w:sz w:val="24"/>
          <w:szCs w:val="24"/>
          <w:u w:val="single"/>
        </w:rPr>
      </w:pPr>
      <w:r>
        <w:rPr>
          <w:rFonts w:ascii="宋体" w:hAnsi="宋体" w:cs="宋体" w:hint="eastAsia"/>
          <w:sz w:val="24"/>
          <w:szCs w:val="24"/>
          <w:u w:val="single"/>
        </w:rPr>
        <w:t>11.2.3项目管理机构配备：</w:t>
      </w:r>
    </w:p>
    <w:p w14:paraId="6363D95F" w14:textId="77777777" w:rsidR="00E574E8" w:rsidRDefault="00000000">
      <w:pPr>
        <w:snapToGrid w:val="0"/>
        <w:spacing w:line="440" w:lineRule="exact"/>
        <w:ind w:firstLineChars="200" w:firstLine="480"/>
        <w:jc w:val="left"/>
        <w:rPr>
          <w:rFonts w:ascii="宋体" w:hAnsi="宋体" w:cs="宋体" w:hint="eastAsia"/>
          <w:sz w:val="24"/>
          <w:szCs w:val="24"/>
        </w:rPr>
      </w:pPr>
      <w:r>
        <w:rPr>
          <w:rFonts w:ascii="宋体" w:hAnsi="宋体" w:cs="宋体" w:hint="eastAsia"/>
          <w:sz w:val="24"/>
          <w:szCs w:val="24"/>
        </w:rPr>
        <w:t>（1）投标人应列出该项目工程的施工组织机构构成和画出机构框架图及其负责人；</w:t>
      </w:r>
    </w:p>
    <w:p w14:paraId="089701C2" w14:textId="77777777" w:rsidR="00E574E8" w:rsidRDefault="00000000">
      <w:pPr>
        <w:snapToGrid w:val="0"/>
        <w:spacing w:line="440" w:lineRule="exact"/>
        <w:ind w:firstLineChars="200" w:firstLine="480"/>
        <w:jc w:val="left"/>
        <w:rPr>
          <w:rFonts w:ascii="宋体" w:hAnsi="宋体" w:cs="宋体" w:hint="eastAsia"/>
          <w:sz w:val="24"/>
          <w:szCs w:val="24"/>
          <w:u w:val="single"/>
        </w:rPr>
      </w:pPr>
      <w:r>
        <w:rPr>
          <w:rFonts w:ascii="宋体" w:hAnsi="宋体" w:cs="宋体" w:hint="eastAsia"/>
          <w:sz w:val="24"/>
          <w:szCs w:val="24"/>
        </w:rPr>
        <w:t>（2）投标人应详细列出该施工组织机构中主要成员的名单、简历资料、职务职称和在本项目中拟担任的职务等资料，并附上有关证明材料扫描件</w:t>
      </w:r>
      <w:r>
        <w:rPr>
          <w:rFonts w:ascii="宋体" w:hAnsi="宋体" w:cs="宋体" w:hint="eastAsia"/>
          <w:sz w:val="24"/>
          <w:szCs w:val="24"/>
          <w:u w:val="single"/>
        </w:rPr>
        <w:t>（见本招标文件第四章“技术标投标文件格式”、格式五《投入人员汇总表》和格式六《项目负责人（或其他项目管理机构人员）基本情况表》填写）。</w:t>
      </w:r>
    </w:p>
    <w:p w14:paraId="242B26B3" w14:textId="77777777" w:rsidR="00E574E8" w:rsidRDefault="00000000">
      <w:pPr>
        <w:pBdr>
          <w:bottom w:val="none" w:sz="0" w:space="1" w:color="auto"/>
        </w:pBdr>
        <w:snapToGrid w:val="0"/>
        <w:spacing w:line="440" w:lineRule="exact"/>
        <w:ind w:firstLineChars="200" w:firstLine="480"/>
        <w:jc w:val="left"/>
        <w:rPr>
          <w:rFonts w:ascii="宋体" w:hAnsi="宋体" w:cs="宋体" w:hint="eastAsia"/>
          <w:sz w:val="24"/>
          <w:szCs w:val="24"/>
          <w:u w:val="single"/>
        </w:rPr>
      </w:pPr>
      <w:r>
        <w:rPr>
          <w:rFonts w:ascii="宋体" w:hAnsi="宋体" w:cs="宋体" w:hint="eastAsia"/>
          <w:sz w:val="24"/>
          <w:szCs w:val="24"/>
        </w:rPr>
        <w:t>（3）其他辅助说明资料。</w:t>
      </w:r>
      <w:r>
        <w:rPr>
          <w:rFonts w:ascii="宋体" w:hAnsi="宋体" w:cs="宋体" w:hint="eastAsia"/>
          <w:sz w:val="24"/>
          <w:szCs w:val="24"/>
          <w:u w:val="single"/>
        </w:rPr>
        <w:t>（若有）</w:t>
      </w:r>
    </w:p>
    <w:p w14:paraId="267875D9" w14:textId="77777777" w:rsidR="00E574E8" w:rsidRDefault="00000000">
      <w:pPr>
        <w:pBdr>
          <w:bottom w:val="single" w:sz="6" w:space="1" w:color="auto"/>
        </w:pBdr>
        <w:snapToGrid w:val="0"/>
        <w:spacing w:line="440" w:lineRule="exact"/>
        <w:ind w:firstLineChars="200" w:firstLine="480"/>
        <w:jc w:val="left"/>
        <w:rPr>
          <w:rFonts w:ascii="宋体" w:hAnsi="宋体" w:cs="宋体" w:hint="eastAsia"/>
          <w:sz w:val="24"/>
          <w:szCs w:val="24"/>
          <w:u w:val="single"/>
        </w:rPr>
      </w:pPr>
      <w:r>
        <w:rPr>
          <w:rFonts w:ascii="宋体" w:hAnsi="宋体" w:cs="宋体" w:hint="eastAsia"/>
          <w:sz w:val="24"/>
          <w:szCs w:val="24"/>
          <w:u w:val="single"/>
        </w:rPr>
        <w:t>11.2.4按照招标文件要求填写的《投标函》（见本招标文件第四章“技术标投标文件格式”格式四）；</w:t>
      </w:r>
    </w:p>
    <w:p w14:paraId="764DD0FB" w14:textId="77777777" w:rsidR="00E574E8" w:rsidRDefault="00000000">
      <w:pPr>
        <w:pBdr>
          <w:bottom w:val="single" w:sz="6" w:space="1" w:color="auto"/>
        </w:pBdr>
        <w:snapToGrid w:val="0"/>
        <w:spacing w:line="440" w:lineRule="exact"/>
        <w:ind w:firstLineChars="200" w:firstLine="480"/>
        <w:jc w:val="left"/>
        <w:rPr>
          <w:rFonts w:ascii="宋体" w:hAnsi="宋体" w:cs="宋体" w:hint="eastAsia"/>
          <w:sz w:val="24"/>
          <w:szCs w:val="24"/>
        </w:rPr>
      </w:pPr>
      <w:r>
        <w:rPr>
          <w:rFonts w:ascii="宋体" w:hAnsi="宋体" w:cs="宋体" w:hint="eastAsia"/>
          <w:sz w:val="24"/>
          <w:szCs w:val="24"/>
        </w:rPr>
        <w:t>11.2.5按照招标文件要求填写的《参与编制技术标投标文件人员名单》</w:t>
      </w:r>
      <w:r>
        <w:rPr>
          <w:rFonts w:ascii="宋体" w:hAnsi="宋体" w:cs="宋体" w:hint="eastAsia"/>
          <w:sz w:val="24"/>
          <w:szCs w:val="24"/>
          <w:u w:val="single"/>
        </w:rPr>
        <w:t>（见本招标文件第四章“技术标投标文件格式”格式十）</w:t>
      </w:r>
      <w:r>
        <w:rPr>
          <w:rFonts w:ascii="宋体" w:hAnsi="宋体" w:cs="宋体" w:hint="eastAsia"/>
          <w:sz w:val="24"/>
          <w:szCs w:val="24"/>
        </w:rPr>
        <w:t>；</w:t>
      </w:r>
    </w:p>
    <w:p w14:paraId="22573482" w14:textId="77777777" w:rsidR="00E574E8" w:rsidRDefault="00000000">
      <w:pPr>
        <w:pBdr>
          <w:bottom w:val="single" w:sz="6" w:space="1" w:color="auto"/>
        </w:pBdr>
        <w:snapToGrid w:val="0"/>
        <w:spacing w:line="440" w:lineRule="exact"/>
        <w:ind w:firstLineChars="200" w:firstLine="480"/>
        <w:jc w:val="left"/>
        <w:rPr>
          <w:rFonts w:ascii="宋体" w:hAnsi="宋体" w:cs="宋体" w:hint="eastAsia"/>
          <w:sz w:val="24"/>
          <w:szCs w:val="24"/>
          <w:u w:val="single"/>
        </w:rPr>
      </w:pPr>
      <w:r>
        <w:rPr>
          <w:rFonts w:ascii="宋体" w:hAnsi="宋体" w:cs="宋体" w:hint="eastAsia"/>
          <w:sz w:val="24"/>
          <w:szCs w:val="24"/>
        </w:rPr>
        <w:t>11.2.6</w:t>
      </w:r>
      <w:r>
        <w:rPr>
          <w:rFonts w:ascii="宋体" w:hAnsi="宋体" w:cs="宋体" w:hint="eastAsia"/>
          <w:sz w:val="24"/>
          <w:szCs w:val="24"/>
          <w:u w:val="single"/>
        </w:rPr>
        <w:t>危险性较大的分部分项工程清单及超过一定规模的危险性较大的分部分项工程清单（详见招标文件第四章“技术标投标文件格式”格式八）；</w:t>
      </w:r>
    </w:p>
    <w:p w14:paraId="06861481" w14:textId="77777777" w:rsidR="00E574E8" w:rsidRDefault="00000000">
      <w:pPr>
        <w:pBdr>
          <w:bottom w:val="single" w:sz="6" w:space="1" w:color="auto"/>
        </w:pBdr>
        <w:snapToGrid w:val="0"/>
        <w:spacing w:line="440" w:lineRule="exact"/>
        <w:ind w:firstLineChars="200" w:firstLine="480"/>
        <w:jc w:val="left"/>
        <w:rPr>
          <w:rFonts w:ascii="宋体" w:hAnsi="宋体" w:cs="宋体" w:hint="eastAsia"/>
          <w:sz w:val="24"/>
          <w:szCs w:val="24"/>
        </w:rPr>
      </w:pPr>
      <w:r>
        <w:rPr>
          <w:rFonts w:ascii="宋体" w:hAnsi="宋体" w:cs="宋体" w:hint="eastAsia"/>
          <w:sz w:val="24"/>
          <w:szCs w:val="24"/>
        </w:rPr>
        <w:t>11.2.7按照招标文件要求填写的《响应招标文件所附施工组织设计要点的承诺书》</w:t>
      </w:r>
      <w:r>
        <w:rPr>
          <w:rFonts w:ascii="宋体" w:hAnsi="宋体" w:cs="宋体" w:hint="eastAsia"/>
          <w:sz w:val="24"/>
          <w:szCs w:val="24"/>
          <w:u w:val="single"/>
        </w:rPr>
        <w:t>（见本招标文件第四章“技术标投标文件格式”格式九）</w:t>
      </w:r>
    </w:p>
    <w:p w14:paraId="60CD51F5" w14:textId="77777777" w:rsidR="00E574E8" w:rsidRDefault="00000000">
      <w:pPr>
        <w:pBdr>
          <w:bottom w:val="single" w:sz="6" w:space="1" w:color="auto"/>
        </w:pBdr>
        <w:snapToGrid w:val="0"/>
        <w:spacing w:line="440" w:lineRule="exact"/>
        <w:ind w:firstLineChars="200" w:firstLine="480"/>
        <w:jc w:val="left"/>
        <w:rPr>
          <w:rFonts w:ascii="宋体" w:hAnsi="宋体" w:cs="宋体" w:hint="eastAsia"/>
          <w:sz w:val="24"/>
          <w:szCs w:val="24"/>
        </w:rPr>
      </w:pPr>
      <w:r>
        <w:rPr>
          <w:rFonts w:ascii="宋体" w:hAnsi="宋体" w:cs="宋体" w:hint="eastAsia"/>
          <w:sz w:val="24"/>
          <w:szCs w:val="24"/>
        </w:rPr>
        <w:t>11.2.8其他投标人认为应该提供的资料。</w:t>
      </w:r>
    </w:p>
    <w:p w14:paraId="3FCE0D94" w14:textId="77777777" w:rsidR="00E574E8" w:rsidRDefault="00000000">
      <w:pPr>
        <w:snapToGrid w:val="0"/>
        <w:spacing w:line="400" w:lineRule="exact"/>
        <w:ind w:firstLineChars="200" w:firstLine="482"/>
        <w:jc w:val="left"/>
        <w:rPr>
          <w:rFonts w:ascii="宋体" w:hAnsi="宋体" w:cs="宋体" w:hint="eastAsia"/>
          <w:b/>
          <w:sz w:val="24"/>
          <w:szCs w:val="24"/>
        </w:rPr>
      </w:pPr>
      <w:r>
        <w:rPr>
          <w:rFonts w:ascii="宋体" w:hAnsi="宋体" w:cs="宋体" w:hint="eastAsia"/>
          <w:b/>
          <w:sz w:val="24"/>
          <w:szCs w:val="24"/>
        </w:rPr>
        <w:t>条款号：  11.3               修改类型：修改</w:t>
      </w:r>
    </w:p>
    <w:p w14:paraId="5EEBBDFB" w14:textId="77777777" w:rsidR="00E574E8" w:rsidRDefault="00000000">
      <w:pPr>
        <w:snapToGrid w:val="0"/>
        <w:spacing w:line="440" w:lineRule="exact"/>
        <w:ind w:firstLineChars="200" w:firstLine="482"/>
        <w:rPr>
          <w:rFonts w:ascii="宋体" w:hAnsi="宋体" w:cs="宋体" w:hint="eastAsia"/>
          <w:bCs/>
          <w:sz w:val="24"/>
          <w:szCs w:val="24"/>
        </w:rPr>
      </w:pPr>
      <w:r>
        <w:rPr>
          <w:rFonts w:ascii="宋体" w:hAnsi="宋体" w:cs="宋体" w:hint="eastAsia"/>
          <w:b/>
          <w:sz w:val="24"/>
          <w:szCs w:val="24"/>
        </w:rPr>
        <w:t>原文：</w:t>
      </w:r>
      <w:r>
        <w:rPr>
          <w:rFonts w:ascii="宋体" w:hAnsi="宋体" w:cs="宋体" w:hint="eastAsia"/>
          <w:sz w:val="24"/>
          <w:szCs w:val="24"/>
        </w:rPr>
        <w:t xml:space="preserve">11.3 </w:t>
      </w:r>
      <w:r>
        <w:rPr>
          <w:rFonts w:ascii="宋体" w:hAnsi="宋体" w:cs="宋体" w:hint="eastAsia"/>
          <w:bCs/>
          <w:sz w:val="24"/>
          <w:szCs w:val="24"/>
        </w:rPr>
        <w:t>经济部分投标文件主要包括下列内容：</w:t>
      </w:r>
    </w:p>
    <w:p w14:paraId="14E43083"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11.3.1 经济投标文件（按招标文件的要求填写）。</w:t>
      </w:r>
    </w:p>
    <w:p w14:paraId="1125BB67"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lastRenderedPageBreak/>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6F931F87" w14:textId="77777777" w:rsidR="00E574E8" w:rsidRDefault="00000000">
      <w:pPr>
        <w:snapToGrid w:val="0"/>
        <w:spacing w:line="440" w:lineRule="exact"/>
        <w:ind w:firstLineChars="236" w:firstLine="566"/>
        <w:rPr>
          <w:rFonts w:ascii="宋体" w:hAnsi="宋体" w:cs="宋体" w:hint="eastAsia"/>
          <w:sz w:val="24"/>
          <w:szCs w:val="24"/>
        </w:rPr>
      </w:pPr>
      <w:r>
        <w:rPr>
          <w:rFonts w:ascii="宋体" w:hAnsi="宋体" w:cs="宋体" w:hint="eastAsia"/>
          <w:sz w:val="24"/>
          <w:szCs w:val="24"/>
        </w:rPr>
        <w:t>（1）投标总价封面、扉页；</w:t>
      </w:r>
    </w:p>
    <w:p w14:paraId="7A2D7853" w14:textId="77777777" w:rsidR="00E574E8" w:rsidRDefault="00000000">
      <w:pPr>
        <w:snapToGrid w:val="0"/>
        <w:spacing w:line="440" w:lineRule="exact"/>
        <w:ind w:firstLineChars="236" w:firstLine="566"/>
        <w:rPr>
          <w:rFonts w:ascii="宋体" w:hAnsi="宋体" w:cs="宋体" w:hint="eastAsia"/>
          <w:sz w:val="24"/>
          <w:szCs w:val="24"/>
        </w:rPr>
      </w:pPr>
      <w:r>
        <w:rPr>
          <w:rFonts w:ascii="宋体" w:hAnsi="宋体" w:cs="宋体" w:hint="eastAsia"/>
          <w:sz w:val="24"/>
          <w:szCs w:val="24"/>
        </w:rPr>
        <w:t>（2）总说明</w:t>
      </w:r>
    </w:p>
    <w:p w14:paraId="3D6DF2C7" w14:textId="77777777" w:rsidR="00E574E8" w:rsidRDefault="00000000">
      <w:pPr>
        <w:snapToGrid w:val="0"/>
        <w:spacing w:line="440" w:lineRule="exact"/>
        <w:ind w:firstLineChars="236" w:firstLine="566"/>
        <w:rPr>
          <w:rFonts w:ascii="宋体" w:hAnsi="宋体" w:cs="宋体" w:hint="eastAsia"/>
          <w:sz w:val="24"/>
          <w:szCs w:val="24"/>
        </w:rPr>
      </w:pPr>
      <w:r>
        <w:rPr>
          <w:rFonts w:ascii="宋体" w:hAnsi="宋体" w:cs="宋体" w:hint="eastAsia"/>
          <w:sz w:val="24"/>
          <w:szCs w:val="24"/>
        </w:rPr>
        <w:t>（3）工程项目投标报价汇总表；</w:t>
      </w:r>
    </w:p>
    <w:p w14:paraId="3E07820D" w14:textId="77777777" w:rsidR="00E574E8" w:rsidRDefault="00000000">
      <w:pPr>
        <w:snapToGrid w:val="0"/>
        <w:spacing w:line="440" w:lineRule="exact"/>
        <w:ind w:firstLineChars="236" w:firstLine="566"/>
        <w:rPr>
          <w:rFonts w:ascii="宋体" w:hAnsi="宋体" w:cs="宋体" w:hint="eastAsia"/>
          <w:sz w:val="24"/>
          <w:szCs w:val="24"/>
        </w:rPr>
      </w:pPr>
      <w:r>
        <w:rPr>
          <w:rFonts w:ascii="宋体" w:hAnsi="宋体" w:cs="宋体" w:hint="eastAsia"/>
          <w:sz w:val="24"/>
          <w:szCs w:val="24"/>
        </w:rPr>
        <w:t>（4）单项工程投标报价汇总表；</w:t>
      </w:r>
    </w:p>
    <w:p w14:paraId="41150AAF" w14:textId="77777777" w:rsidR="00E574E8" w:rsidRDefault="00000000">
      <w:pPr>
        <w:snapToGrid w:val="0"/>
        <w:spacing w:line="440" w:lineRule="exact"/>
        <w:ind w:firstLineChars="236" w:firstLine="566"/>
        <w:rPr>
          <w:rFonts w:ascii="宋体" w:hAnsi="宋体" w:cs="宋体" w:hint="eastAsia"/>
          <w:sz w:val="24"/>
          <w:szCs w:val="24"/>
        </w:rPr>
      </w:pPr>
      <w:r>
        <w:rPr>
          <w:rFonts w:ascii="宋体" w:hAnsi="宋体" w:cs="宋体" w:hint="eastAsia"/>
          <w:sz w:val="24"/>
          <w:szCs w:val="24"/>
        </w:rPr>
        <w:t>（5）单位工程投标报价汇总表；</w:t>
      </w:r>
    </w:p>
    <w:p w14:paraId="5F47ACDF" w14:textId="77777777" w:rsidR="00E574E8" w:rsidRDefault="00000000">
      <w:pPr>
        <w:snapToGrid w:val="0"/>
        <w:spacing w:line="440" w:lineRule="exact"/>
        <w:ind w:firstLineChars="236" w:firstLine="566"/>
        <w:rPr>
          <w:rFonts w:ascii="宋体" w:hAnsi="宋体" w:cs="宋体" w:hint="eastAsia"/>
          <w:sz w:val="24"/>
          <w:szCs w:val="24"/>
        </w:rPr>
      </w:pPr>
      <w:r>
        <w:rPr>
          <w:rFonts w:ascii="宋体" w:hAnsi="宋体" w:cs="宋体" w:hint="eastAsia"/>
          <w:sz w:val="24"/>
          <w:szCs w:val="24"/>
        </w:rPr>
        <w:t>（6）分部分项工程清单与计价表；</w:t>
      </w:r>
    </w:p>
    <w:p w14:paraId="5BBFC3EC" w14:textId="77777777" w:rsidR="00E574E8" w:rsidRDefault="00000000">
      <w:pPr>
        <w:snapToGrid w:val="0"/>
        <w:spacing w:line="440" w:lineRule="exact"/>
        <w:ind w:firstLineChars="236" w:firstLine="566"/>
        <w:rPr>
          <w:rFonts w:ascii="宋体" w:hAnsi="宋体" w:cs="宋体" w:hint="eastAsia"/>
          <w:sz w:val="24"/>
          <w:szCs w:val="24"/>
        </w:rPr>
      </w:pPr>
      <w:r>
        <w:rPr>
          <w:rFonts w:ascii="宋体" w:hAnsi="宋体" w:cs="宋体" w:hint="eastAsia"/>
          <w:sz w:val="24"/>
          <w:szCs w:val="24"/>
        </w:rPr>
        <w:t>（7）单价措施项目清单与计价表；</w:t>
      </w:r>
    </w:p>
    <w:p w14:paraId="66CC1790" w14:textId="77777777" w:rsidR="00E574E8" w:rsidRDefault="00000000">
      <w:pPr>
        <w:snapToGrid w:val="0"/>
        <w:spacing w:line="440" w:lineRule="exact"/>
        <w:ind w:firstLineChars="236" w:firstLine="566"/>
        <w:rPr>
          <w:rFonts w:ascii="宋体" w:hAnsi="宋体" w:cs="宋体" w:hint="eastAsia"/>
          <w:sz w:val="24"/>
          <w:szCs w:val="24"/>
        </w:rPr>
      </w:pPr>
      <w:r>
        <w:rPr>
          <w:rFonts w:ascii="宋体" w:hAnsi="宋体" w:cs="宋体" w:hint="eastAsia"/>
          <w:sz w:val="24"/>
          <w:szCs w:val="24"/>
        </w:rPr>
        <w:t>（8）总价措施项目清单与计价表；</w:t>
      </w:r>
    </w:p>
    <w:p w14:paraId="3EB0DF8E" w14:textId="77777777" w:rsidR="00E574E8" w:rsidRDefault="00000000">
      <w:pPr>
        <w:snapToGrid w:val="0"/>
        <w:spacing w:line="440" w:lineRule="exact"/>
        <w:ind w:firstLineChars="236" w:firstLine="566"/>
        <w:rPr>
          <w:rFonts w:ascii="宋体" w:hAnsi="宋体" w:cs="宋体" w:hint="eastAsia"/>
          <w:sz w:val="24"/>
          <w:szCs w:val="24"/>
        </w:rPr>
      </w:pPr>
      <w:r>
        <w:rPr>
          <w:rFonts w:ascii="宋体" w:hAnsi="宋体" w:cs="宋体" w:hint="eastAsia"/>
          <w:sz w:val="24"/>
          <w:szCs w:val="24"/>
        </w:rPr>
        <w:t>（9）综合单价分析表；</w:t>
      </w:r>
    </w:p>
    <w:p w14:paraId="227D282C" w14:textId="77777777" w:rsidR="00E574E8" w:rsidRDefault="00000000">
      <w:pPr>
        <w:snapToGrid w:val="0"/>
        <w:spacing w:line="440" w:lineRule="exact"/>
        <w:ind w:firstLineChars="236" w:firstLine="566"/>
        <w:rPr>
          <w:rFonts w:ascii="宋体" w:hAnsi="宋体" w:cs="宋体" w:hint="eastAsia"/>
          <w:sz w:val="24"/>
          <w:szCs w:val="24"/>
        </w:rPr>
      </w:pPr>
      <w:r>
        <w:rPr>
          <w:rFonts w:ascii="宋体" w:hAnsi="宋体" w:cs="宋体" w:hint="eastAsia"/>
          <w:sz w:val="24"/>
          <w:szCs w:val="24"/>
        </w:rPr>
        <w:t>（10）其他项目清单与计价汇总表；</w:t>
      </w:r>
    </w:p>
    <w:p w14:paraId="367AF4CE" w14:textId="77777777" w:rsidR="00E574E8" w:rsidRDefault="00000000">
      <w:pPr>
        <w:snapToGrid w:val="0"/>
        <w:spacing w:line="440" w:lineRule="exact"/>
        <w:ind w:firstLineChars="236" w:firstLine="566"/>
        <w:rPr>
          <w:rFonts w:ascii="宋体" w:hAnsi="宋体" w:cs="宋体" w:hint="eastAsia"/>
          <w:sz w:val="24"/>
          <w:szCs w:val="24"/>
        </w:rPr>
      </w:pPr>
      <w:r>
        <w:rPr>
          <w:rFonts w:ascii="宋体" w:hAnsi="宋体" w:cs="宋体" w:hint="eastAsia"/>
          <w:sz w:val="24"/>
          <w:szCs w:val="24"/>
        </w:rPr>
        <w:t>（11）暂列金额明细表；</w:t>
      </w:r>
    </w:p>
    <w:p w14:paraId="260E4DFE" w14:textId="77777777" w:rsidR="00E574E8" w:rsidRDefault="00000000">
      <w:pPr>
        <w:snapToGrid w:val="0"/>
        <w:spacing w:line="440" w:lineRule="exact"/>
        <w:ind w:firstLineChars="236" w:firstLine="566"/>
        <w:rPr>
          <w:rFonts w:ascii="宋体" w:hAnsi="宋体" w:cs="宋体" w:hint="eastAsia"/>
          <w:sz w:val="24"/>
          <w:szCs w:val="24"/>
        </w:rPr>
      </w:pPr>
      <w:r>
        <w:rPr>
          <w:rFonts w:ascii="宋体" w:hAnsi="宋体" w:cs="宋体" w:hint="eastAsia"/>
          <w:sz w:val="24"/>
          <w:szCs w:val="24"/>
        </w:rPr>
        <w:t>（12）材料（工程设备）暂估价明细表；</w:t>
      </w:r>
    </w:p>
    <w:p w14:paraId="0DD2C3DF" w14:textId="77777777" w:rsidR="00E574E8" w:rsidRDefault="00000000">
      <w:pPr>
        <w:snapToGrid w:val="0"/>
        <w:spacing w:line="440" w:lineRule="exact"/>
        <w:ind w:firstLineChars="236" w:firstLine="566"/>
        <w:rPr>
          <w:rFonts w:ascii="宋体" w:hAnsi="宋体" w:cs="宋体" w:hint="eastAsia"/>
          <w:sz w:val="24"/>
          <w:szCs w:val="24"/>
        </w:rPr>
      </w:pPr>
      <w:r>
        <w:rPr>
          <w:rFonts w:ascii="宋体" w:hAnsi="宋体" w:cs="宋体" w:hint="eastAsia"/>
          <w:sz w:val="24"/>
          <w:szCs w:val="24"/>
        </w:rPr>
        <w:t>（13）专业工程暂估价明细表；</w:t>
      </w:r>
    </w:p>
    <w:p w14:paraId="69B0F722" w14:textId="77777777" w:rsidR="00E574E8" w:rsidRDefault="00000000">
      <w:pPr>
        <w:snapToGrid w:val="0"/>
        <w:spacing w:line="440" w:lineRule="exact"/>
        <w:ind w:firstLineChars="236" w:firstLine="566"/>
        <w:rPr>
          <w:rFonts w:ascii="宋体" w:hAnsi="宋体" w:cs="宋体" w:hint="eastAsia"/>
          <w:sz w:val="24"/>
          <w:szCs w:val="24"/>
        </w:rPr>
      </w:pPr>
      <w:r>
        <w:rPr>
          <w:rFonts w:ascii="宋体" w:hAnsi="宋体" w:cs="宋体" w:hint="eastAsia"/>
          <w:sz w:val="24"/>
          <w:szCs w:val="24"/>
        </w:rPr>
        <w:t>（14）计日工表；</w:t>
      </w:r>
    </w:p>
    <w:p w14:paraId="4505CB3D" w14:textId="77777777" w:rsidR="00E574E8" w:rsidRDefault="00000000">
      <w:pPr>
        <w:snapToGrid w:val="0"/>
        <w:spacing w:line="440" w:lineRule="exact"/>
        <w:ind w:firstLineChars="236" w:firstLine="566"/>
        <w:rPr>
          <w:rFonts w:ascii="宋体" w:hAnsi="宋体" w:cs="宋体" w:hint="eastAsia"/>
          <w:sz w:val="24"/>
          <w:szCs w:val="24"/>
        </w:rPr>
      </w:pPr>
      <w:r>
        <w:rPr>
          <w:rFonts w:ascii="宋体" w:hAnsi="宋体" w:cs="宋体" w:hint="eastAsia"/>
          <w:sz w:val="24"/>
          <w:szCs w:val="24"/>
        </w:rPr>
        <w:t>（15）总承包服务计价表；</w:t>
      </w:r>
    </w:p>
    <w:p w14:paraId="0A52AE9E" w14:textId="77777777" w:rsidR="00E574E8" w:rsidRDefault="00000000">
      <w:pPr>
        <w:snapToGrid w:val="0"/>
        <w:spacing w:line="440" w:lineRule="exact"/>
        <w:ind w:firstLineChars="236" w:firstLine="566"/>
        <w:rPr>
          <w:rFonts w:ascii="宋体" w:hAnsi="宋体" w:cs="宋体" w:hint="eastAsia"/>
          <w:sz w:val="24"/>
          <w:szCs w:val="24"/>
        </w:rPr>
      </w:pPr>
      <w:r>
        <w:rPr>
          <w:rFonts w:ascii="宋体" w:hAnsi="宋体" w:cs="宋体" w:hint="eastAsia"/>
          <w:sz w:val="24"/>
          <w:szCs w:val="24"/>
        </w:rPr>
        <w:t>（16）</w:t>
      </w:r>
      <w:proofErr w:type="gramStart"/>
      <w:r>
        <w:rPr>
          <w:rFonts w:ascii="宋体" w:hAnsi="宋体" w:cs="宋体" w:hint="eastAsia"/>
          <w:sz w:val="24"/>
          <w:szCs w:val="24"/>
        </w:rPr>
        <w:t>规</w:t>
      </w:r>
      <w:proofErr w:type="gramEnd"/>
      <w:r>
        <w:rPr>
          <w:rFonts w:ascii="宋体" w:hAnsi="宋体" w:cs="宋体" w:hint="eastAsia"/>
          <w:sz w:val="24"/>
          <w:szCs w:val="24"/>
        </w:rPr>
        <w:t>费和税金项目计价表；</w:t>
      </w:r>
    </w:p>
    <w:p w14:paraId="21019381" w14:textId="77777777" w:rsidR="00E574E8" w:rsidRDefault="00000000">
      <w:pPr>
        <w:snapToGrid w:val="0"/>
        <w:spacing w:line="440" w:lineRule="exact"/>
        <w:ind w:firstLineChars="236" w:firstLine="566"/>
        <w:rPr>
          <w:rFonts w:ascii="宋体" w:hAnsi="宋体" w:cs="宋体" w:hint="eastAsia"/>
          <w:sz w:val="24"/>
          <w:szCs w:val="24"/>
        </w:rPr>
      </w:pPr>
      <w:r>
        <w:rPr>
          <w:rFonts w:ascii="宋体" w:hAnsi="宋体" w:cs="宋体" w:hint="eastAsia"/>
          <w:sz w:val="24"/>
          <w:szCs w:val="24"/>
        </w:rPr>
        <w:t>（17）人工、主要材料和设备一览表</w:t>
      </w:r>
    </w:p>
    <w:p w14:paraId="548486DE" w14:textId="77777777" w:rsidR="00E574E8" w:rsidRDefault="00000000">
      <w:pPr>
        <w:tabs>
          <w:tab w:val="left" w:pos="1125"/>
        </w:tabs>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11.3.3按照</w:t>
      </w:r>
      <w:r>
        <w:rPr>
          <w:rFonts w:ascii="宋体" w:hAnsi="宋体" w:cs="宋体" w:hint="eastAsia"/>
          <w:bCs/>
          <w:sz w:val="24"/>
          <w:szCs w:val="24"/>
        </w:rPr>
        <w:t>招标文件要求</w:t>
      </w:r>
      <w:r>
        <w:rPr>
          <w:rFonts w:ascii="宋体" w:hAnsi="宋体" w:cs="宋体" w:hint="eastAsia"/>
          <w:sz w:val="24"/>
          <w:szCs w:val="24"/>
        </w:rPr>
        <w:t>填写的《参与编制经济标投标文件人员名单》。</w:t>
      </w:r>
    </w:p>
    <w:p w14:paraId="7B36C5AA" w14:textId="77777777" w:rsidR="00E574E8" w:rsidRDefault="00000000">
      <w:pPr>
        <w:snapToGrid w:val="0"/>
        <w:spacing w:line="440" w:lineRule="exact"/>
        <w:ind w:firstLineChars="200" w:firstLine="480"/>
        <w:jc w:val="left"/>
        <w:rPr>
          <w:rFonts w:ascii="宋体" w:hAnsi="宋体" w:cs="宋体" w:hint="eastAsia"/>
          <w:sz w:val="24"/>
          <w:szCs w:val="24"/>
        </w:rPr>
      </w:pPr>
      <w:r>
        <w:rPr>
          <w:rFonts w:ascii="宋体" w:hAnsi="宋体" w:cs="宋体" w:hint="eastAsia"/>
          <w:sz w:val="24"/>
          <w:szCs w:val="24"/>
        </w:rPr>
        <w:t>11.3.4若投标人的投标报价低于工程成本警戒价的，投标人还须提供详细的施工组织设计、单价、措施性费用、单价分析表、主要材料价格表、投标人成本分析供评标委员会评审。</w:t>
      </w:r>
    </w:p>
    <w:p w14:paraId="7F4A14D9" w14:textId="77777777" w:rsidR="00E574E8" w:rsidRDefault="00000000">
      <w:pPr>
        <w:snapToGrid w:val="0"/>
        <w:spacing w:line="440" w:lineRule="exact"/>
        <w:ind w:firstLineChars="200" w:firstLine="482"/>
        <w:jc w:val="left"/>
        <w:rPr>
          <w:rFonts w:ascii="宋体" w:hAnsi="宋体" w:cs="宋体" w:hint="eastAsia"/>
          <w:sz w:val="24"/>
          <w:szCs w:val="24"/>
        </w:rPr>
      </w:pPr>
      <w:r>
        <w:rPr>
          <w:rFonts w:ascii="宋体" w:hAnsi="宋体" w:cs="宋体" w:hint="eastAsia"/>
          <w:b/>
          <w:sz w:val="24"/>
          <w:szCs w:val="24"/>
        </w:rPr>
        <w:t>现文：</w:t>
      </w:r>
      <w:r>
        <w:rPr>
          <w:rFonts w:ascii="宋体" w:hAnsi="宋体" w:cs="宋体" w:hint="eastAsia"/>
          <w:sz w:val="24"/>
          <w:szCs w:val="24"/>
        </w:rPr>
        <w:t>11.3 经济部分投标文件主要包括下列内容：</w:t>
      </w:r>
    </w:p>
    <w:p w14:paraId="580EC00B" w14:textId="77777777" w:rsidR="00E574E8" w:rsidRDefault="00000000">
      <w:pPr>
        <w:snapToGrid w:val="0"/>
        <w:spacing w:line="440" w:lineRule="exact"/>
        <w:ind w:firstLineChars="200" w:firstLine="480"/>
        <w:jc w:val="left"/>
        <w:rPr>
          <w:rFonts w:ascii="宋体" w:hAnsi="宋体" w:cs="宋体" w:hint="eastAsia"/>
          <w:sz w:val="24"/>
          <w:szCs w:val="24"/>
          <w:u w:val="single"/>
        </w:rPr>
      </w:pPr>
      <w:r>
        <w:rPr>
          <w:rFonts w:ascii="宋体" w:hAnsi="宋体" w:cs="宋体" w:hint="eastAsia"/>
          <w:sz w:val="24"/>
          <w:szCs w:val="24"/>
        </w:rPr>
        <w:t>11.3.1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w:t>
      </w:r>
      <w:r>
        <w:rPr>
          <w:rFonts w:ascii="宋体" w:hAnsi="宋体" w:cs="宋体" w:hint="eastAsia"/>
          <w:sz w:val="24"/>
          <w:szCs w:val="24"/>
        </w:rPr>
        <w:lastRenderedPageBreak/>
        <w:t>企业成本、市场价格以及招标文件中载明的风险内容和范围等编制。</w:t>
      </w:r>
      <w:r>
        <w:rPr>
          <w:rFonts w:ascii="宋体" w:hAnsi="宋体" w:cs="宋体" w:hint="eastAsia"/>
          <w:sz w:val="24"/>
          <w:szCs w:val="24"/>
          <w:u w:val="single"/>
        </w:rPr>
        <w:t>（投标报价的工程量清单的组成、格式等由广州交易集团有限公司（广州公共资源交易中心）的投标文件管理软件自动生成）</w:t>
      </w:r>
    </w:p>
    <w:p w14:paraId="48EA3F89" w14:textId="77777777" w:rsidR="00E574E8" w:rsidRDefault="00000000">
      <w:pPr>
        <w:snapToGrid w:val="0"/>
        <w:spacing w:line="440" w:lineRule="exact"/>
        <w:ind w:firstLineChars="200" w:firstLine="480"/>
        <w:jc w:val="left"/>
        <w:rPr>
          <w:rFonts w:ascii="宋体" w:hAnsi="宋体" w:cs="宋体" w:hint="eastAsia"/>
          <w:sz w:val="24"/>
          <w:szCs w:val="24"/>
        </w:rPr>
      </w:pPr>
      <w:r>
        <w:rPr>
          <w:rFonts w:ascii="宋体" w:hAnsi="宋体" w:cs="宋体" w:hint="eastAsia"/>
          <w:sz w:val="24"/>
          <w:szCs w:val="24"/>
        </w:rPr>
        <w:t>11.3.2 按照招标文件要求填写的《参与编制经济标投标文件人员名单》</w:t>
      </w:r>
      <w:r>
        <w:rPr>
          <w:rFonts w:ascii="宋体" w:hAnsi="宋体" w:cs="宋体" w:hint="eastAsia"/>
          <w:sz w:val="24"/>
          <w:szCs w:val="24"/>
          <w:u w:val="single"/>
        </w:rPr>
        <w:t>(按经济标投标文件格式三的要求填写)</w:t>
      </w:r>
      <w:r>
        <w:rPr>
          <w:rFonts w:ascii="宋体" w:hAnsi="宋体" w:cs="宋体" w:hint="eastAsia"/>
          <w:sz w:val="24"/>
          <w:szCs w:val="24"/>
        </w:rPr>
        <w:t>。</w:t>
      </w:r>
    </w:p>
    <w:p w14:paraId="5D9446EE" w14:textId="77777777" w:rsidR="00E574E8" w:rsidRDefault="00000000">
      <w:pPr>
        <w:snapToGrid w:val="0"/>
        <w:spacing w:line="440" w:lineRule="exact"/>
        <w:ind w:firstLineChars="200" w:firstLine="480"/>
        <w:jc w:val="left"/>
        <w:rPr>
          <w:rFonts w:ascii="宋体" w:hAnsi="宋体" w:cs="宋体" w:hint="eastAsia"/>
          <w:sz w:val="24"/>
          <w:szCs w:val="24"/>
          <w:u w:val="single"/>
        </w:rPr>
      </w:pPr>
      <w:r>
        <w:rPr>
          <w:rFonts w:ascii="宋体" w:hAnsi="宋体" w:cs="宋体" w:hint="eastAsia"/>
          <w:sz w:val="24"/>
          <w:szCs w:val="24"/>
          <w:u w:val="single"/>
        </w:rPr>
        <w:t>11.3.3 《对投标文件编制的承诺》(按经济标投标文件格式四的要求填写)。</w:t>
      </w:r>
    </w:p>
    <w:p w14:paraId="1C720256" w14:textId="77777777" w:rsidR="00E574E8" w:rsidRDefault="00000000">
      <w:pPr>
        <w:pBdr>
          <w:bottom w:val="single" w:sz="6" w:space="1" w:color="auto"/>
        </w:pBdr>
        <w:snapToGrid w:val="0"/>
        <w:spacing w:line="440" w:lineRule="exact"/>
        <w:ind w:firstLineChars="200" w:firstLine="480"/>
        <w:jc w:val="left"/>
        <w:rPr>
          <w:rFonts w:ascii="宋体" w:hAnsi="宋体" w:cs="宋体" w:hint="eastAsia"/>
          <w:sz w:val="24"/>
          <w:szCs w:val="24"/>
        </w:rPr>
      </w:pPr>
      <w:r>
        <w:rPr>
          <w:rFonts w:ascii="宋体" w:hAnsi="宋体" w:cs="宋体" w:hint="eastAsia"/>
          <w:sz w:val="24"/>
          <w:szCs w:val="24"/>
        </w:rPr>
        <w:t>11.3.4 若投标人的投标报价低于工程成本警戒价的，投标人还须提供详细的施工组织设计、单价、措施性费用、单价分析表、主要材料价格表、投标人成本分析供评标委员会评审</w:t>
      </w:r>
      <w:r>
        <w:rPr>
          <w:rFonts w:ascii="宋体" w:hAnsi="宋体" w:cs="宋体" w:hint="eastAsia"/>
          <w:bCs/>
          <w:sz w:val="24"/>
          <w:szCs w:val="24"/>
        </w:rPr>
        <w:t>。</w:t>
      </w:r>
    </w:p>
    <w:p w14:paraId="5CD069F8" w14:textId="77777777" w:rsidR="00E574E8" w:rsidRDefault="00000000">
      <w:pPr>
        <w:snapToGrid w:val="0"/>
        <w:spacing w:line="400" w:lineRule="exact"/>
        <w:ind w:firstLineChars="200" w:firstLine="482"/>
        <w:jc w:val="left"/>
        <w:rPr>
          <w:rFonts w:ascii="宋体" w:hAnsi="宋体" w:cs="宋体" w:hint="eastAsia"/>
          <w:b/>
          <w:sz w:val="24"/>
          <w:szCs w:val="24"/>
        </w:rPr>
      </w:pPr>
      <w:r>
        <w:rPr>
          <w:rFonts w:ascii="宋体" w:hAnsi="宋体" w:cs="宋体" w:hint="eastAsia"/>
          <w:b/>
          <w:sz w:val="24"/>
          <w:szCs w:val="24"/>
        </w:rPr>
        <w:t>条款号：11.4             修改类型：增加</w:t>
      </w:r>
    </w:p>
    <w:p w14:paraId="427E28EF" w14:textId="77777777" w:rsidR="00E574E8" w:rsidRDefault="00000000">
      <w:pPr>
        <w:pBdr>
          <w:bottom w:val="single" w:sz="6" w:space="1" w:color="auto"/>
        </w:pBdr>
        <w:tabs>
          <w:tab w:val="left" w:pos="6329"/>
        </w:tabs>
        <w:snapToGrid w:val="0"/>
        <w:spacing w:line="440" w:lineRule="exact"/>
        <w:ind w:firstLineChars="200" w:firstLine="482"/>
        <w:rPr>
          <w:rFonts w:ascii="宋体" w:hAnsi="宋体" w:cs="宋体" w:hint="eastAsia"/>
          <w:bCs/>
          <w:sz w:val="24"/>
          <w:szCs w:val="24"/>
          <w:u w:val="single"/>
        </w:rPr>
      </w:pPr>
      <w:r>
        <w:rPr>
          <w:rFonts w:ascii="宋体" w:hAnsi="宋体" w:cs="宋体" w:hint="eastAsia"/>
          <w:b/>
          <w:bCs/>
          <w:sz w:val="24"/>
          <w:szCs w:val="24"/>
        </w:rPr>
        <w:t>现文：</w:t>
      </w:r>
      <w:r>
        <w:rPr>
          <w:rFonts w:ascii="宋体" w:hAnsi="宋体" w:cs="宋体" w:hint="eastAsia"/>
          <w:bCs/>
          <w:sz w:val="24"/>
          <w:szCs w:val="24"/>
          <w:u w:val="single"/>
        </w:rPr>
        <w:t>11.4定标文件的组成</w:t>
      </w:r>
    </w:p>
    <w:p w14:paraId="7CF52A7E" w14:textId="77777777" w:rsidR="00E574E8" w:rsidRDefault="00000000">
      <w:pPr>
        <w:pBdr>
          <w:bottom w:val="single" w:sz="6" w:space="1" w:color="auto"/>
        </w:pBdr>
        <w:tabs>
          <w:tab w:val="left" w:pos="6329"/>
        </w:tabs>
        <w:snapToGrid w:val="0"/>
        <w:spacing w:line="440" w:lineRule="exact"/>
        <w:ind w:firstLineChars="200" w:firstLine="480"/>
        <w:rPr>
          <w:rFonts w:ascii="宋体" w:hAnsi="宋体" w:cs="宋体" w:hint="eastAsia"/>
          <w:bCs/>
          <w:sz w:val="24"/>
          <w:szCs w:val="24"/>
          <w:u w:val="single"/>
        </w:rPr>
      </w:pPr>
      <w:r>
        <w:rPr>
          <w:rFonts w:ascii="宋体" w:hAnsi="宋体" w:cs="宋体" w:hint="eastAsia"/>
          <w:bCs/>
          <w:sz w:val="24"/>
          <w:szCs w:val="24"/>
          <w:u w:val="single"/>
        </w:rPr>
        <w:t>11.4.1投标人基本情况介绍（格式自拟）；</w:t>
      </w:r>
    </w:p>
    <w:p w14:paraId="646C2386" w14:textId="77777777" w:rsidR="00E574E8" w:rsidRDefault="00000000">
      <w:pPr>
        <w:pBdr>
          <w:bottom w:val="single" w:sz="6" w:space="1" w:color="auto"/>
        </w:pBdr>
        <w:tabs>
          <w:tab w:val="left" w:pos="6329"/>
        </w:tabs>
        <w:snapToGrid w:val="0"/>
        <w:spacing w:line="440" w:lineRule="exact"/>
        <w:ind w:firstLineChars="200" w:firstLine="480"/>
        <w:rPr>
          <w:rFonts w:ascii="宋体" w:hAnsi="宋体" w:cs="宋体" w:hint="eastAsia"/>
          <w:bCs/>
          <w:sz w:val="24"/>
          <w:szCs w:val="24"/>
          <w:u w:val="single"/>
        </w:rPr>
      </w:pPr>
      <w:r>
        <w:rPr>
          <w:rFonts w:ascii="宋体" w:hAnsi="宋体" w:cs="宋体" w:hint="eastAsia"/>
          <w:bCs/>
          <w:sz w:val="24"/>
          <w:szCs w:val="24"/>
          <w:u w:val="single"/>
        </w:rPr>
        <w:t>11.4.2投标人依据《定标因素表》提供的资料（格式自拟）；</w:t>
      </w:r>
    </w:p>
    <w:p w14:paraId="239BC058" w14:textId="77777777" w:rsidR="00E574E8" w:rsidRDefault="00000000">
      <w:pPr>
        <w:pBdr>
          <w:bottom w:val="single" w:sz="6" w:space="1" w:color="auto"/>
        </w:pBdr>
        <w:tabs>
          <w:tab w:val="left" w:pos="6329"/>
        </w:tabs>
        <w:snapToGrid w:val="0"/>
        <w:spacing w:line="440" w:lineRule="exact"/>
        <w:ind w:firstLineChars="200" w:firstLine="480"/>
        <w:rPr>
          <w:rFonts w:ascii="宋体" w:hAnsi="宋体" w:cs="宋体" w:hint="eastAsia"/>
          <w:bCs/>
          <w:sz w:val="24"/>
          <w:szCs w:val="24"/>
          <w:u w:val="single"/>
        </w:rPr>
      </w:pPr>
      <w:r>
        <w:rPr>
          <w:rFonts w:ascii="宋体" w:hAnsi="宋体" w:cs="宋体" w:hint="eastAsia"/>
          <w:bCs/>
          <w:sz w:val="24"/>
          <w:szCs w:val="24"/>
          <w:u w:val="single"/>
        </w:rPr>
        <w:t>11.4.3投标人认为应该提供的资料（如有）。</w:t>
      </w:r>
    </w:p>
    <w:p w14:paraId="292EC2B1" w14:textId="77777777" w:rsidR="00E574E8" w:rsidRDefault="00000000">
      <w:pPr>
        <w:pBdr>
          <w:bottom w:val="single" w:sz="6" w:space="1" w:color="auto"/>
        </w:pBdr>
        <w:tabs>
          <w:tab w:val="left" w:pos="6329"/>
        </w:tabs>
        <w:snapToGrid w:val="0"/>
        <w:spacing w:line="440" w:lineRule="exact"/>
        <w:ind w:firstLineChars="200" w:firstLine="482"/>
        <w:rPr>
          <w:rFonts w:ascii="宋体" w:hAnsi="宋体" w:cs="宋体" w:hint="eastAsia"/>
          <w:bCs/>
          <w:sz w:val="24"/>
          <w:szCs w:val="24"/>
        </w:rPr>
      </w:pPr>
      <w:r>
        <w:rPr>
          <w:rFonts w:ascii="宋体" w:hAnsi="宋体" w:cs="宋体" w:hint="eastAsia"/>
          <w:b/>
          <w:bCs/>
          <w:sz w:val="24"/>
          <w:szCs w:val="24"/>
          <w:u w:val="single"/>
        </w:rPr>
        <w:t>注：定标文件的递交时间和形式由投标人按照投标须知前附表第18项所规定的时间及本须知第18条的相关要求执行。</w:t>
      </w:r>
    </w:p>
    <w:p w14:paraId="01EFC829" w14:textId="77777777" w:rsidR="00E574E8" w:rsidRDefault="00000000">
      <w:pPr>
        <w:snapToGrid w:val="0"/>
        <w:spacing w:line="400" w:lineRule="exact"/>
        <w:ind w:firstLineChars="200" w:firstLine="482"/>
        <w:jc w:val="left"/>
        <w:rPr>
          <w:rFonts w:ascii="宋体" w:hAnsi="宋体" w:cs="宋体" w:hint="eastAsia"/>
          <w:b/>
          <w:sz w:val="24"/>
          <w:szCs w:val="24"/>
        </w:rPr>
      </w:pPr>
      <w:r>
        <w:rPr>
          <w:rFonts w:ascii="宋体" w:hAnsi="宋体" w:cs="宋体" w:hint="eastAsia"/>
          <w:b/>
          <w:sz w:val="24"/>
          <w:szCs w:val="24"/>
        </w:rPr>
        <w:t>条款号：12.2             修改类型：修改</w:t>
      </w:r>
    </w:p>
    <w:p w14:paraId="66DE87C9" w14:textId="77777777" w:rsidR="00E574E8" w:rsidRDefault="00000000">
      <w:pPr>
        <w:pStyle w:val="a2"/>
        <w:snapToGrid w:val="0"/>
        <w:spacing w:after="0" w:line="440" w:lineRule="exact"/>
        <w:ind w:firstLineChars="200" w:firstLine="482"/>
        <w:rPr>
          <w:rFonts w:ascii="宋体" w:hAnsi="宋体" w:cs="宋体" w:hint="eastAsia"/>
          <w:sz w:val="24"/>
          <w:szCs w:val="24"/>
        </w:rPr>
      </w:pPr>
      <w:r>
        <w:rPr>
          <w:rFonts w:ascii="宋体" w:hAnsi="宋体" w:cs="宋体" w:hint="eastAsia"/>
          <w:b/>
          <w:bCs/>
          <w:sz w:val="24"/>
          <w:szCs w:val="24"/>
        </w:rPr>
        <w:t>原文：</w:t>
      </w:r>
      <w:r>
        <w:rPr>
          <w:rFonts w:ascii="宋体" w:hAnsi="宋体" w:cs="宋体" w:hint="eastAsia"/>
          <w:sz w:val="24"/>
          <w:szCs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宋体" w:hAnsi="宋体" w:cs="宋体" w:hint="eastAsia"/>
          <w:sz w:val="24"/>
          <w:szCs w:val="24"/>
          <w:u w:val="single"/>
        </w:rPr>
        <w:t xml:space="preserve">            </w:t>
      </w:r>
      <w:r>
        <w:rPr>
          <w:rFonts w:ascii="宋体" w:hAnsi="宋体" w:cs="宋体" w:hint="eastAsia"/>
          <w:sz w:val="24"/>
          <w:szCs w:val="24"/>
        </w:rPr>
        <w:t xml:space="preserve"> 。</w:t>
      </w:r>
    </w:p>
    <w:p w14:paraId="020C2163" w14:textId="77777777" w:rsidR="00E574E8" w:rsidRDefault="00000000">
      <w:pPr>
        <w:pStyle w:val="a2"/>
        <w:snapToGrid w:val="0"/>
        <w:spacing w:after="0" w:line="440" w:lineRule="exact"/>
        <w:ind w:firstLineChars="200" w:firstLine="480"/>
        <w:jc w:val="left"/>
        <w:rPr>
          <w:rFonts w:ascii="宋体" w:hAnsi="宋体" w:cs="宋体" w:hint="eastAsia"/>
          <w:sz w:val="24"/>
          <w:szCs w:val="24"/>
        </w:rPr>
      </w:pPr>
      <w:r>
        <w:rPr>
          <w:rFonts w:ascii="宋体" w:hAnsi="宋体" w:cs="宋体" w:hint="eastAsia"/>
          <w:sz w:val="24"/>
          <w:szCs w:val="24"/>
        </w:rPr>
        <w:t>注：投标文件电子文档需要投标人单位盖章的材料，投标人加盖电子印章即可，不得将投标人未对电子文档加盖实物印章作为否决投标的情形。</w:t>
      </w:r>
    </w:p>
    <w:p w14:paraId="266984A5" w14:textId="77777777" w:rsidR="00E574E8" w:rsidRDefault="00000000">
      <w:pPr>
        <w:pStyle w:val="a2"/>
        <w:pBdr>
          <w:bottom w:val="single" w:sz="4" w:space="0" w:color="auto"/>
        </w:pBdr>
        <w:snapToGrid w:val="0"/>
        <w:spacing w:after="0" w:line="440" w:lineRule="exact"/>
        <w:ind w:firstLineChars="200" w:firstLine="482"/>
        <w:jc w:val="left"/>
        <w:rPr>
          <w:rFonts w:ascii="宋体" w:hAnsi="宋体" w:cs="宋体" w:hint="eastAsia"/>
          <w:sz w:val="24"/>
          <w:szCs w:val="24"/>
          <w:u w:val="single"/>
        </w:rPr>
      </w:pPr>
      <w:r>
        <w:rPr>
          <w:rFonts w:ascii="宋体" w:hAnsi="宋体" w:cs="宋体" w:hint="eastAsia"/>
          <w:b/>
          <w:bCs/>
          <w:sz w:val="24"/>
          <w:szCs w:val="24"/>
        </w:rPr>
        <w:t>现文：</w:t>
      </w:r>
      <w:r>
        <w:rPr>
          <w:rFonts w:ascii="宋体" w:hAnsi="宋体" w:cs="宋体" w:hint="eastAsia"/>
          <w:sz w:val="24"/>
          <w:szCs w:val="24"/>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宋体" w:hAnsi="宋体" w:cs="宋体" w:hint="eastAsia"/>
          <w:sz w:val="24"/>
          <w:szCs w:val="24"/>
          <w:u w:val="single"/>
        </w:rPr>
        <w:t>广州交易集团有限公司（广州公共资源交易中心）网站。</w:t>
      </w:r>
    </w:p>
    <w:p w14:paraId="391271D4" w14:textId="77777777" w:rsidR="00E574E8" w:rsidRDefault="00000000">
      <w:pPr>
        <w:pStyle w:val="a2"/>
        <w:pBdr>
          <w:bottom w:val="single" w:sz="4" w:space="0" w:color="auto"/>
        </w:pBdr>
        <w:snapToGrid w:val="0"/>
        <w:spacing w:after="0" w:line="440" w:lineRule="exact"/>
        <w:ind w:firstLineChars="200" w:firstLine="480"/>
        <w:jc w:val="left"/>
        <w:rPr>
          <w:rFonts w:ascii="宋体" w:hAnsi="宋体" w:cs="宋体" w:hint="eastAsia"/>
          <w:sz w:val="24"/>
          <w:szCs w:val="24"/>
        </w:rPr>
      </w:pPr>
      <w:r>
        <w:rPr>
          <w:rFonts w:ascii="宋体" w:hAnsi="宋体" w:cs="宋体" w:hint="eastAsia"/>
          <w:sz w:val="24"/>
          <w:szCs w:val="24"/>
        </w:rPr>
        <w:t>注释：投标文件电子文档需要投标人单位盖章的材料，投标人加盖电子印章即可，不得将投标人未对电子文档加盖实物印章作为否决投标的情形。</w:t>
      </w:r>
      <w:r>
        <w:rPr>
          <w:rFonts w:ascii="宋体" w:hAnsi="宋体" w:cs="宋体" w:hint="eastAsia"/>
          <w:sz w:val="24"/>
          <w:szCs w:val="24"/>
          <w:u w:val="single"/>
        </w:rPr>
        <w:t>联合体投标的，除《联合体共同投标协议》必须由联合体各方分别按要求进行盖章、签字（或盖章）外，投标文件封面及其他资料可由联合体主办方盖章、签字（或盖章），“投标人/声明企业”应填写联合体各方的</w:t>
      </w:r>
      <w:r>
        <w:rPr>
          <w:rFonts w:ascii="宋体" w:hAnsi="宋体" w:cs="宋体" w:hint="eastAsia"/>
          <w:sz w:val="24"/>
          <w:szCs w:val="24"/>
          <w:u w:val="single"/>
        </w:rPr>
        <w:lastRenderedPageBreak/>
        <w:t>单位全称【格式：（主）XX公司（成）XX公司】。联合体投标的，法定代表人证明书及法定代表人授权书可由联合体主办方出具，其中“单位”</w:t>
      </w:r>
      <w:proofErr w:type="gramStart"/>
      <w:r>
        <w:rPr>
          <w:rFonts w:ascii="宋体" w:hAnsi="宋体" w:cs="宋体" w:hint="eastAsia"/>
          <w:sz w:val="24"/>
          <w:szCs w:val="24"/>
          <w:u w:val="single"/>
        </w:rPr>
        <w:t>一栏可只</w:t>
      </w:r>
      <w:proofErr w:type="gramEnd"/>
      <w:r>
        <w:rPr>
          <w:rFonts w:ascii="宋体" w:hAnsi="宋体" w:cs="宋体" w:hint="eastAsia"/>
          <w:sz w:val="24"/>
          <w:szCs w:val="24"/>
          <w:u w:val="single"/>
        </w:rPr>
        <w:t>填写联合体主办方名称并由联合体主办方按要求签字或盖章即可。</w:t>
      </w:r>
    </w:p>
    <w:p w14:paraId="13A5B23A" w14:textId="77777777" w:rsidR="00E574E8" w:rsidRDefault="00000000">
      <w:pPr>
        <w:snapToGrid w:val="0"/>
        <w:spacing w:line="400" w:lineRule="exact"/>
        <w:ind w:firstLineChars="200" w:firstLine="482"/>
        <w:jc w:val="left"/>
        <w:rPr>
          <w:rFonts w:ascii="宋体" w:hAnsi="宋体" w:cs="宋体" w:hint="eastAsia"/>
          <w:b/>
          <w:sz w:val="24"/>
          <w:szCs w:val="24"/>
        </w:rPr>
      </w:pPr>
      <w:r>
        <w:rPr>
          <w:rFonts w:ascii="宋体" w:hAnsi="宋体" w:cs="宋体" w:hint="eastAsia"/>
          <w:b/>
          <w:sz w:val="24"/>
          <w:szCs w:val="24"/>
        </w:rPr>
        <w:t>条款号：12.3       修改类型：修改</w:t>
      </w:r>
    </w:p>
    <w:p w14:paraId="56B3173D" w14:textId="77777777" w:rsidR="00E574E8" w:rsidRDefault="00000000">
      <w:pPr>
        <w:pStyle w:val="a3"/>
        <w:snapToGrid w:val="0"/>
        <w:spacing w:line="440" w:lineRule="exact"/>
        <w:ind w:firstLineChars="200" w:firstLine="482"/>
        <w:jc w:val="left"/>
        <w:rPr>
          <w:rFonts w:ascii="宋体" w:hAnsi="宋体" w:cs="宋体" w:hint="eastAsia"/>
          <w:sz w:val="24"/>
          <w:szCs w:val="24"/>
        </w:rPr>
      </w:pPr>
      <w:r>
        <w:rPr>
          <w:rFonts w:ascii="宋体" w:hAnsi="宋体" w:cs="宋体" w:hint="eastAsia"/>
          <w:b/>
          <w:sz w:val="24"/>
          <w:szCs w:val="24"/>
        </w:rPr>
        <w:t>原文：</w:t>
      </w:r>
      <w:r>
        <w:rPr>
          <w:rFonts w:ascii="宋体" w:hAnsi="宋体" w:cs="宋体" w:hint="eastAsia"/>
          <w:sz w:val="24"/>
          <w:szCs w:val="24"/>
        </w:rPr>
        <w:t xml:space="preserve">12.3 </w:t>
      </w:r>
      <w:r>
        <w:rPr>
          <w:rFonts w:ascii="宋体" w:hAnsi="宋体" w:cs="宋体" w:hint="eastAsia"/>
          <w:bCs/>
          <w:sz w:val="24"/>
          <w:szCs w:val="24"/>
        </w:rPr>
        <w:t>投标文件应按</w:t>
      </w:r>
      <w:r>
        <w:rPr>
          <w:rFonts w:ascii="宋体" w:hAnsi="宋体" w:cs="宋体" w:hint="eastAsia"/>
          <w:sz w:val="24"/>
          <w:szCs w:val="24"/>
        </w:rPr>
        <w:t>照交易平台关于全流程电子化项目的相关指南进行编制，详见：。</w:t>
      </w:r>
    </w:p>
    <w:p w14:paraId="2F8F5388" w14:textId="77777777" w:rsidR="00E574E8" w:rsidRDefault="00000000">
      <w:pPr>
        <w:pBdr>
          <w:bottom w:val="single" w:sz="6" w:space="1" w:color="auto"/>
        </w:pBdr>
        <w:snapToGrid w:val="0"/>
        <w:spacing w:line="440" w:lineRule="exact"/>
        <w:ind w:firstLineChars="200" w:firstLine="482"/>
        <w:jc w:val="left"/>
        <w:rPr>
          <w:rFonts w:ascii="宋体" w:hAnsi="宋体" w:cs="宋体" w:hint="eastAsia"/>
          <w:sz w:val="24"/>
          <w:szCs w:val="24"/>
          <w:u w:val="single"/>
        </w:rPr>
      </w:pPr>
      <w:r>
        <w:rPr>
          <w:rFonts w:ascii="宋体" w:hAnsi="宋体" w:cs="宋体" w:hint="eastAsia"/>
          <w:b/>
          <w:bCs/>
          <w:sz w:val="24"/>
          <w:szCs w:val="24"/>
        </w:rPr>
        <w:t>现文：</w:t>
      </w:r>
      <w:r>
        <w:rPr>
          <w:rFonts w:ascii="宋体" w:hAnsi="宋体" w:cs="宋体" w:hint="eastAsia"/>
          <w:sz w:val="24"/>
          <w:szCs w:val="24"/>
        </w:rPr>
        <w:t xml:space="preserve">12.3 </w:t>
      </w:r>
      <w:r>
        <w:rPr>
          <w:rFonts w:ascii="宋体" w:hAnsi="宋体" w:cs="宋体" w:hint="eastAsia"/>
          <w:bCs/>
          <w:sz w:val="24"/>
          <w:szCs w:val="24"/>
        </w:rPr>
        <w:t>投标文件应按</w:t>
      </w:r>
      <w:r>
        <w:rPr>
          <w:rFonts w:ascii="宋体" w:hAnsi="宋体" w:cs="宋体" w:hint="eastAsia"/>
          <w:sz w:val="24"/>
          <w:szCs w:val="24"/>
        </w:rPr>
        <w:t>照交易平台关于全流程电子化项目的相关指南进行编制，详见：</w:t>
      </w:r>
      <w:r>
        <w:rPr>
          <w:rFonts w:ascii="宋体" w:hAnsi="宋体" w:cs="宋体" w:hint="eastAsia"/>
          <w:sz w:val="24"/>
          <w:szCs w:val="24"/>
          <w:u w:val="single"/>
        </w:rPr>
        <w:t>广州交易集团有限公司（广州公共资源交易中心）网站。</w:t>
      </w:r>
    </w:p>
    <w:p w14:paraId="2884501D" w14:textId="77777777" w:rsidR="00E574E8" w:rsidRDefault="00000000">
      <w:pPr>
        <w:snapToGrid w:val="0"/>
        <w:spacing w:line="400" w:lineRule="exact"/>
        <w:ind w:firstLineChars="200" w:firstLine="482"/>
        <w:jc w:val="left"/>
        <w:rPr>
          <w:rFonts w:ascii="宋体" w:hAnsi="宋体" w:cs="宋体" w:hint="eastAsia"/>
          <w:b/>
          <w:sz w:val="24"/>
          <w:szCs w:val="24"/>
        </w:rPr>
      </w:pPr>
      <w:r>
        <w:rPr>
          <w:rFonts w:ascii="宋体" w:hAnsi="宋体" w:cs="宋体" w:hint="eastAsia"/>
          <w:b/>
          <w:sz w:val="24"/>
          <w:szCs w:val="24"/>
        </w:rPr>
        <w:t>条款号：13.1              修改类型：修改</w:t>
      </w:r>
    </w:p>
    <w:p w14:paraId="77023BDA" w14:textId="77777777" w:rsidR="00E574E8" w:rsidRDefault="00000000">
      <w:pPr>
        <w:pBdr>
          <w:bottom w:val="single" w:sz="6" w:space="1" w:color="auto"/>
        </w:pBdr>
        <w:snapToGrid w:val="0"/>
        <w:spacing w:line="440" w:lineRule="exact"/>
        <w:ind w:firstLineChars="200" w:firstLine="482"/>
        <w:jc w:val="left"/>
        <w:rPr>
          <w:rFonts w:ascii="宋体" w:hAnsi="宋体" w:cs="宋体" w:hint="eastAsia"/>
          <w:sz w:val="24"/>
          <w:szCs w:val="24"/>
        </w:rPr>
      </w:pPr>
      <w:r>
        <w:rPr>
          <w:rFonts w:ascii="宋体" w:hAnsi="宋体" w:cs="宋体" w:hint="eastAsia"/>
          <w:b/>
          <w:sz w:val="24"/>
          <w:szCs w:val="24"/>
        </w:rPr>
        <w:t>原文：</w:t>
      </w:r>
      <w:r>
        <w:rPr>
          <w:rFonts w:ascii="宋体" w:hAnsi="宋体" w:cs="宋体" w:hint="eastAsia"/>
          <w:sz w:val="24"/>
          <w:szCs w:val="24"/>
        </w:rPr>
        <w:t>13.1 本工程的投标报价采用投标须知前附表第12项所规定的方式。投标报价（含单价及总价）精确到“分”。</w:t>
      </w:r>
    </w:p>
    <w:p w14:paraId="2BBF19CD" w14:textId="77777777" w:rsidR="00E574E8" w:rsidRDefault="00000000">
      <w:pPr>
        <w:pBdr>
          <w:bottom w:val="single" w:sz="6" w:space="1" w:color="auto"/>
        </w:pBdr>
        <w:snapToGrid w:val="0"/>
        <w:spacing w:line="440" w:lineRule="exact"/>
        <w:ind w:firstLineChars="200" w:firstLine="482"/>
        <w:jc w:val="left"/>
        <w:rPr>
          <w:rFonts w:ascii="宋体" w:hAnsi="宋体" w:cs="宋体" w:hint="eastAsia"/>
          <w:sz w:val="24"/>
          <w:szCs w:val="24"/>
        </w:rPr>
      </w:pPr>
      <w:r>
        <w:rPr>
          <w:rFonts w:ascii="宋体" w:hAnsi="宋体" w:cs="宋体" w:hint="eastAsia"/>
          <w:b/>
          <w:sz w:val="24"/>
          <w:szCs w:val="24"/>
        </w:rPr>
        <w:t>现文：</w:t>
      </w:r>
      <w:r>
        <w:rPr>
          <w:rFonts w:ascii="宋体" w:hAnsi="宋体" w:cs="宋体" w:hint="eastAsia"/>
          <w:sz w:val="24"/>
          <w:szCs w:val="24"/>
        </w:rPr>
        <w:t>本工程的投标报价采用投标须知前附表第12项所规定的方式。</w:t>
      </w:r>
      <w:r>
        <w:rPr>
          <w:rFonts w:ascii="宋体" w:hAnsi="宋体" w:cs="宋体" w:hint="eastAsia"/>
          <w:sz w:val="24"/>
          <w:szCs w:val="24"/>
          <w:u w:val="single"/>
        </w:rPr>
        <w:t>投标文件中的大写金额和小写金额不一致的，以大写金额为准，</w:t>
      </w:r>
      <w:r>
        <w:rPr>
          <w:rFonts w:ascii="宋体" w:hAnsi="宋体" w:cs="宋体" w:hint="eastAsia"/>
          <w:sz w:val="24"/>
          <w:szCs w:val="24"/>
        </w:rPr>
        <w:t>投标报价（含单价及总价）精确到“分”。</w:t>
      </w:r>
    </w:p>
    <w:p w14:paraId="5D4D8DD6" w14:textId="77777777" w:rsidR="00E574E8" w:rsidRDefault="00000000">
      <w:pPr>
        <w:snapToGrid w:val="0"/>
        <w:spacing w:line="400" w:lineRule="exact"/>
        <w:ind w:firstLineChars="200" w:firstLine="482"/>
        <w:jc w:val="left"/>
        <w:rPr>
          <w:rFonts w:ascii="宋体" w:hAnsi="宋体" w:cs="宋体" w:hint="eastAsia"/>
          <w:b/>
          <w:sz w:val="24"/>
          <w:szCs w:val="24"/>
        </w:rPr>
      </w:pPr>
      <w:r>
        <w:rPr>
          <w:rFonts w:ascii="宋体" w:hAnsi="宋体" w:cs="宋体" w:hint="eastAsia"/>
          <w:b/>
          <w:sz w:val="24"/>
          <w:szCs w:val="24"/>
        </w:rPr>
        <w:t>条款号：17.1            修改类型：修改</w:t>
      </w:r>
    </w:p>
    <w:p w14:paraId="034725B6" w14:textId="77777777" w:rsidR="00E574E8" w:rsidRDefault="00000000">
      <w:pPr>
        <w:snapToGrid w:val="0"/>
        <w:spacing w:line="440" w:lineRule="exact"/>
        <w:ind w:firstLineChars="200" w:firstLine="482"/>
        <w:jc w:val="left"/>
        <w:rPr>
          <w:rFonts w:ascii="宋体" w:hAnsi="宋体" w:cs="宋体" w:hint="eastAsia"/>
          <w:sz w:val="24"/>
          <w:szCs w:val="24"/>
        </w:rPr>
      </w:pPr>
      <w:r>
        <w:rPr>
          <w:rFonts w:ascii="宋体" w:hAnsi="宋体" w:cs="宋体" w:hint="eastAsia"/>
          <w:b/>
          <w:sz w:val="24"/>
          <w:szCs w:val="24"/>
        </w:rPr>
        <w:t>原文：</w:t>
      </w:r>
      <w:r>
        <w:rPr>
          <w:rFonts w:ascii="宋体" w:hAnsi="宋体" w:cs="宋体" w:hint="eastAsia"/>
          <w:sz w:val="24"/>
          <w:szCs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宋体" w:hAnsi="宋体" w:cs="宋体" w:hint="eastAsia"/>
          <w:sz w:val="24"/>
          <w:szCs w:val="24"/>
          <w:u w:val="single"/>
        </w:rPr>
        <w:t xml:space="preserve">          </w:t>
      </w:r>
      <w:r>
        <w:rPr>
          <w:rFonts w:ascii="宋体" w:hAnsi="宋体" w:cs="宋体" w:hint="eastAsia"/>
          <w:sz w:val="24"/>
          <w:szCs w:val="24"/>
        </w:rPr>
        <w:t>。</w:t>
      </w:r>
    </w:p>
    <w:p w14:paraId="5B7E57DC" w14:textId="77777777" w:rsidR="00E574E8" w:rsidRDefault="00000000">
      <w:pPr>
        <w:pBdr>
          <w:bottom w:val="single" w:sz="6" w:space="1" w:color="auto"/>
        </w:pBdr>
        <w:snapToGrid w:val="0"/>
        <w:spacing w:line="440" w:lineRule="exact"/>
        <w:ind w:firstLineChars="200" w:firstLine="482"/>
        <w:jc w:val="left"/>
        <w:rPr>
          <w:rFonts w:ascii="宋体" w:hAnsi="宋体" w:cs="宋体" w:hint="eastAsia"/>
          <w:sz w:val="24"/>
          <w:szCs w:val="24"/>
        </w:rPr>
      </w:pPr>
      <w:r>
        <w:rPr>
          <w:rFonts w:ascii="宋体" w:hAnsi="宋体" w:cs="宋体" w:hint="eastAsia"/>
          <w:b/>
          <w:sz w:val="24"/>
          <w:szCs w:val="24"/>
        </w:rPr>
        <w:t>现文：</w:t>
      </w:r>
      <w:r>
        <w:rPr>
          <w:rFonts w:ascii="宋体" w:hAnsi="宋体" w:cs="宋体" w:hint="eastAsia"/>
          <w:sz w:val="24"/>
          <w:szCs w:val="24"/>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宋体" w:hAnsi="宋体" w:cs="宋体" w:hint="eastAsia"/>
          <w:sz w:val="24"/>
          <w:szCs w:val="24"/>
          <w:u w:val="single"/>
        </w:rPr>
        <w:t>广州交易集团有限公司（广州公共资源交易中心）网站</w:t>
      </w:r>
      <w:r>
        <w:rPr>
          <w:rFonts w:ascii="宋体" w:hAnsi="宋体" w:cs="宋体" w:hint="eastAsia"/>
          <w:sz w:val="24"/>
          <w:szCs w:val="24"/>
        </w:rPr>
        <w:t>。</w:t>
      </w:r>
    </w:p>
    <w:p w14:paraId="18FD7B3A" w14:textId="77777777" w:rsidR="00E574E8" w:rsidRDefault="00000000">
      <w:pPr>
        <w:snapToGrid w:val="0"/>
        <w:spacing w:line="400" w:lineRule="exact"/>
        <w:ind w:firstLineChars="200" w:firstLine="482"/>
        <w:jc w:val="left"/>
        <w:rPr>
          <w:rFonts w:ascii="宋体" w:hAnsi="宋体" w:cs="宋体" w:hint="eastAsia"/>
          <w:b/>
          <w:sz w:val="24"/>
          <w:szCs w:val="24"/>
        </w:rPr>
      </w:pPr>
      <w:r>
        <w:rPr>
          <w:rFonts w:ascii="宋体" w:hAnsi="宋体" w:cs="宋体" w:hint="eastAsia"/>
          <w:b/>
          <w:sz w:val="24"/>
          <w:szCs w:val="24"/>
        </w:rPr>
        <w:t>条款号：18、19             修改类型：修改</w:t>
      </w:r>
    </w:p>
    <w:p w14:paraId="4F6D248E" w14:textId="77777777" w:rsidR="00E574E8" w:rsidRDefault="00000000">
      <w:pPr>
        <w:pStyle w:val="a2"/>
        <w:snapToGrid w:val="0"/>
        <w:spacing w:after="0" w:line="440" w:lineRule="exact"/>
        <w:ind w:firstLineChars="200" w:firstLine="482"/>
        <w:rPr>
          <w:rFonts w:ascii="宋体" w:hAnsi="宋体" w:cs="宋体" w:hint="eastAsia"/>
          <w:b/>
          <w:bCs/>
          <w:sz w:val="24"/>
          <w:szCs w:val="24"/>
        </w:rPr>
      </w:pPr>
      <w:r>
        <w:rPr>
          <w:rFonts w:ascii="宋体" w:hAnsi="宋体" w:cs="宋体" w:hint="eastAsia"/>
          <w:b/>
          <w:sz w:val="24"/>
          <w:szCs w:val="24"/>
        </w:rPr>
        <w:t>原文：</w:t>
      </w:r>
      <w:r>
        <w:rPr>
          <w:rFonts w:ascii="宋体" w:hAnsi="宋体" w:cs="宋体" w:hint="eastAsia"/>
          <w:b/>
          <w:bCs/>
          <w:sz w:val="24"/>
          <w:szCs w:val="24"/>
        </w:rPr>
        <w:t>18．</w:t>
      </w:r>
      <w:r>
        <w:rPr>
          <w:rFonts w:ascii="宋体" w:hAnsi="宋体" w:cs="宋体" w:hint="eastAsia"/>
          <w:b/>
          <w:sz w:val="24"/>
          <w:szCs w:val="24"/>
        </w:rPr>
        <w:t>投标文件的密封和标记</w:t>
      </w:r>
    </w:p>
    <w:p w14:paraId="2920362D" w14:textId="77777777" w:rsidR="00E574E8" w:rsidRDefault="00000000">
      <w:pPr>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18.1递交的电子投标文件（不含备用光盘）必须进行加密。按照交易平台关于</w:t>
      </w:r>
      <w:r>
        <w:rPr>
          <w:rFonts w:ascii="宋体" w:hAnsi="宋体" w:cs="宋体" w:hint="eastAsia"/>
          <w:sz w:val="24"/>
          <w:szCs w:val="24"/>
        </w:rPr>
        <w:t>全流程电子化项目的相关指南进行操作。详见：</w:t>
      </w:r>
      <w:r>
        <w:rPr>
          <w:rFonts w:ascii="宋体" w:hAnsi="宋体" w:cs="宋体" w:hint="eastAsia"/>
          <w:sz w:val="24"/>
          <w:szCs w:val="24"/>
          <w:u w:val="single"/>
        </w:rPr>
        <w:t xml:space="preserve">           </w:t>
      </w:r>
      <w:r>
        <w:rPr>
          <w:rFonts w:ascii="宋体" w:hAnsi="宋体" w:cs="宋体" w:hint="eastAsia"/>
          <w:sz w:val="24"/>
          <w:szCs w:val="24"/>
        </w:rPr>
        <w:t xml:space="preserve"> 。</w:t>
      </w:r>
    </w:p>
    <w:p w14:paraId="53CB26FA" w14:textId="77777777" w:rsidR="00E574E8" w:rsidRDefault="00000000">
      <w:pPr>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18.2 未按要求加密的投标文件，</w:t>
      </w:r>
      <w:r>
        <w:rPr>
          <w:rFonts w:ascii="宋体" w:hAnsi="宋体" w:cs="宋体" w:hint="eastAsia"/>
          <w:sz w:val="24"/>
          <w:szCs w:val="24"/>
          <w:u w:val="single"/>
        </w:rPr>
        <w:t xml:space="preserve">        </w:t>
      </w:r>
      <w:r>
        <w:rPr>
          <w:rFonts w:ascii="宋体" w:hAnsi="宋体" w:cs="宋体" w:hint="eastAsia"/>
          <w:sz w:val="24"/>
          <w:szCs w:val="24"/>
        </w:rPr>
        <w:t>交易平台</w:t>
      </w:r>
      <w:r>
        <w:rPr>
          <w:rFonts w:ascii="宋体" w:hAnsi="宋体" w:cs="宋体" w:hint="eastAsia"/>
          <w:bCs/>
          <w:sz w:val="24"/>
          <w:szCs w:val="24"/>
        </w:rPr>
        <w:t>将予以拒收。</w:t>
      </w:r>
    </w:p>
    <w:p w14:paraId="33A31B5D" w14:textId="77777777" w:rsidR="00E574E8" w:rsidRDefault="00000000">
      <w:pPr>
        <w:snapToGrid w:val="0"/>
        <w:spacing w:line="440" w:lineRule="exact"/>
        <w:ind w:firstLineChars="200" w:firstLine="482"/>
        <w:rPr>
          <w:rFonts w:ascii="宋体" w:hAnsi="宋体" w:cs="宋体" w:hint="eastAsia"/>
          <w:b/>
          <w:bCs/>
          <w:sz w:val="24"/>
          <w:szCs w:val="24"/>
        </w:rPr>
      </w:pPr>
      <w:r>
        <w:rPr>
          <w:rFonts w:ascii="宋体" w:hAnsi="宋体" w:cs="宋体" w:hint="eastAsia"/>
          <w:b/>
          <w:bCs/>
          <w:sz w:val="24"/>
          <w:szCs w:val="24"/>
        </w:rPr>
        <w:t>19．投标文件的递交和接收</w:t>
      </w:r>
    </w:p>
    <w:p w14:paraId="135D90C2" w14:textId="77777777" w:rsidR="00E574E8" w:rsidRDefault="00000000">
      <w:pPr>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19.1投标人通过</w:t>
      </w:r>
      <w:r>
        <w:rPr>
          <w:rFonts w:ascii="宋体" w:hAnsi="宋体" w:cs="宋体" w:hint="eastAsia"/>
          <w:sz w:val="24"/>
          <w:szCs w:val="24"/>
          <w:u w:val="single"/>
        </w:rPr>
        <w:t xml:space="preserve">        </w:t>
      </w:r>
      <w:r>
        <w:rPr>
          <w:rFonts w:ascii="宋体" w:hAnsi="宋体" w:cs="宋体" w:hint="eastAsia"/>
          <w:sz w:val="24"/>
          <w:szCs w:val="24"/>
        </w:rPr>
        <w:t>交易平台递交电子投标文件。</w:t>
      </w:r>
    </w:p>
    <w:p w14:paraId="07873161" w14:textId="77777777" w:rsidR="00E574E8" w:rsidRDefault="00000000">
      <w:pPr>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19.2投标人完成电子</w:t>
      </w:r>
      <w:r>
        <w:rPr>
          <w:rFonts w:ascii="宋体" w:hAnsi="宋体" w:cs="宋体" w:hint="eastAsia"/>
          <w:sz w:val="24"/>
          <w:szCs w:val="24"/>
        </w:rPr>
        <w:t>投标文件</w:t>
      </w:r>
      <w:r>
        <w:rPr>
          <w:rFonts w:ascii="宋体" w:hAnsi="宋体" w:cs="宋体" w:hint="eastAsia"/>
          <w:bCs/>
          <w:sz w:val="24"/>
          <w:szCs w:val="24"/>
        </w:rPr>
        <w:t>上传后，</w:t>
      </w:r>
      <w:r>
        <w:rPr>
          <w:rFonts w:ascii="宋体" w:hAnsi="宋体" w:cs="宋体" w:hint="eastAsia"/>
          <w:sz w:val="24"/>
          <w:szCs w:val="24"/>
          <w:u w:val="single"/>
        </w:rPr>
        <w:t xml:space="preserve">        </w:t>
      </w:r>
      <w:r>
        <w:rPr>
          <w:rFonts w:ascii="宋体" w:hAnsi="宋体" w:cs="宋体" w:hint="eastAsia"/>
          <w:sz w:val="24"/>
          <w:szCs w:val="24"/>
        </w:rPr>
        <w:t>交易平台即时向投标人发出递交回执通知。递交时间以递交回执通知载明的传输完成时间为准。</w:t>
      </w:r>
    </w:p>
    <w:p w14:paraId="687E13FA"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bCs/>
          <w:sz w:val="24"/>
          <w:szCs w:val="24"/>
        </w:rPr>
        <w:t>19.3逾期送达的电子投标文件，</w:t>
      </w:r>
      <w:r>
        <w:rPr>
          <w:rFonts w:ascii="宋体" w:hAnsi="宋体" w:cs="宋体" w:hint="eastAsia"/>
          <w:sz w:val="24"/>
          <w:szCs w:val="24"/>
          <w:u w:val="single"/>
        </w:rPr>
        <w:t xml:space="preserve">        </w:t>
      </w:r>
      <w:r>
        <w:rPr>
          <w:rFonts w:ascii="宋体" w:hAnsi="宋体" w:cs="宋体" w:hint="eastAsia"/>
          <w:sz w:val="24"/>
          <w:szCs w:val="24"/>
        </w:rPr>
        <w:t>交易平台将予以拒收。</w:t>
      </w:r>
    </w:p>
    <w:p w14:paraId="47D1516F"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lastRenderedPageBreak/>
        <w:t>19.4 投标截止前，招标人拒绝接收符合条件的投标文件，投标人可向招标投标监督机构投诉。</w:t>
      </w:r>
    </w:p>
    <w:p w14:paraId="442DF394" w14:textId="77777777" w:rsidR="00E574E8" w:rsidRDefault="00000000">
      <w:pPr>
        <w:snapToGrid w:val="0"/>
        <w:spacing w:line="440" w:lineRule="exact"/>
        <w:ind w:firstLineChars="200" w:firstLine="480"/>
        <w:jc w:val="left"/>
        <w:rPr>
          <w:rFonts w:ascii="宋体" w:hAnsi="宋体" w:cs="宋体" w:hint="eastAsia"/>
          <w:bCs/>
          <w:sz w:val="24"/>
          <w:szCs w:val="24"/>
          <w:u w:val="single"/>
        </w:rPr>
      </w:pPr>
      <w:r>
        <w:rPr>
          <w:rFonts w:ascii="宋体" w:hAnsi="宋体" w:cs="宋体" w:hint="eastAsia"/>
          <w:sz w:val="24"/>
          <w:szCs w:val="24"/>
        </w:rPr>
        <w:t>19.5如技术标和经济</w:t>
      </w:r>
      <w:proofErr w:type="gramStart"/>
      <w:r>
        <w:rPr>
          <w:rFonts w:ascii="宋体" w:hAnsi="宋体" w:cs="宋体" w:hint="eastAsia"/>
          <w:sz w:val="24"/>
          <w:szCs w:val="24"/>
        </w:rPr>
        <w:t>标先后</w:t>
      </w:r>
      <w:proofErr w:type="gramEnd"/>
      <w:r>
        <w:rPr>
          <w:rFonts w:ascii="宋体" w:hAnsi="宋体" w:cs="宋体" w:hint="eastAsia"/>
          <w:sz w:val="24"/>
          <w:szCs w:val="24"/>
        </w:rPr>
        <w:t>分别开启，</w:t>
      </w:r>
      <w:r>
        <w:rPr>
          <w:rFonts w:ascii="宋体" w:hAnsi="宋体" w:cs="宋体" w:hint="eastAsia"/>
          <w:sz w:val="24"/>
          <w:szCs w:val="24"/>
          <w:u w:val="single"/>
        </w:rPr>
        <w:t xml:space="preserve">        </w:t>
      </w:r>
      <w:r>
        <w:rPr>
          <w:rFonts w:ascii="宋体" w:hAnsi="宋体" w:cs="宋体" w:hint="eastAsia"/>
          <w:sz w:val="24"/>
          <w:szCs w:val="24"/>
        </w:rPr>
        <w:t>交易平台将按招标文件规定的时间分别开启技术标和经济标。</w:t>
      </w:r>
    </w:p>
    <w:p w14:paraId="31E64FF4" w14:textId="77777777" w:rsidR="00E574E8" w:rsidRDefault="00000000">
      <w:pPr>
        <w:pStyle w:val="a2"/>
        <w:snapToGrid w:val="0"/>
        <w:spacing w:after="0" w:line="440" w:lineRule="exact"/>
        <w:ind w:firstLineChars="200" w:firstLine="482"/>
        <w:jc w:val="left"/>
        <w:rPr>
          <w:rFonts w:ascii="宋体" w:hAnsi="宋体" w:cs="宋体" w:hint="eastAsia"/>
          <w:b/>
          <w:bCs/>
          <w:sz w:val="24"/>
          <w:szCs w:val="24"/>
        </w:rPr>
      </w:pPr>
      <w:r>
        <w:rPr>
          <w:rFonts w:ascii="宋体" w:hAnsi="宋体" w:cs="宋体" w:hint="eastAsia"/>
          <w:b/>
          <w:sz w:val="24"/>
          <w:szCs w:val="24"/>
        </w:rPr>
        <w:t>现文：</w:t>
      </w:r>
      <w:r>
        <w:rPr>
          <w:rFonts w:ascii="宋体" w:hAnsi="宋体" w:cs="宋体" w:hint="eastAsia"/>
          <w:b/>
          <w:bCs/>
          <w:sz w:val="24"/>
          <w:szCs w:val="24"/>
        </w:rPr>
        <w:t>18．</w:t>
      </w:r>
      <w:r>
        <w:rPr>
          <w:rFonts w:ascii="宋体" w:hAnsi="宋体" w:cs="宋体" w:hint="eastAsia"/>
          <w:b/>
          <w:sz w:val="24"/>
          <w:szCs w:val="24"/>
        </w:rPr>
        <w:t>投标文件的密封和标记</w:t>
      </w:r>
    </w:p>
    <w:p w14:paraId="6B961FA6" w14:textId="77777777" w:rsidR="00E574E8" w:rsidRDefault="00000000">
      <w:pPr>
        <w:snapToGrid w:val="0"/>
        <w:spacing w:line="440" w:lineRule="exact"/>
        <w:ind w:firstLineChars="200" w:firstLine="480"/>
        <w:jc w:val="left"/>
        <w:rPr>
          <w:rFonts w:ascii="宋体" w:hAnsi="宋体" w:cs="宋体" w:hint="eastAsia"/>
          <w:bCs/>
          <w:sz w:val="24"/>
          <w:szCs w:val="24"/>
        </w:rPr>
      </w:pPr>
      <w:r>
        <w:rPr>
          <w:rFonts w:ascii="宋体" w:hAnsi="宋体" w:cs="宋体" w:hint="eastAsia"/>
          <w:bCs/>
          <w:sz w:val="24"/>
          <w:szCs w:val="24"/>
        </w:rPr>
        <w:t>18.1递交的电子投标文件（不含备用光盘）必须进行加密。按照交易平台关于</w:t>
      </w:r>
      <w:r>
        <w:rPr>
          <w:rFonts w:ascii="宋体" w:hAnsi="宋体" w:cs="宋体" w:hint="eastAsia"/>
          <w:sz w:val="24"/>
          <w:szCs w:val="24"/>
        </w:rPr>
        <w:t>全流程电子化项目的相关指南进行操作。详见：</w:t>
      </w:r>
      <w:r>
        <w:rPr>
          <w:rFonts w:ascii="宋体" w:hAnsi="宋体" w:cs="宋体" w:hint="eastAsia"/>
          <w:sz w:val="24"/>
          <w:szCs w:val="24"/>
          <w:u w:val="single"/>
        </w:rPr>
        <w:t>广州交易集团有限公司（广州公共资源交易中心）网站</w:t>
      </w:r>
      <w:r>
        <w:rPr>
          <w:rFonts w:ascii="宋体" w:hAnsi="宋体" w:cs="宋体" w:hint="eastAsia"/>
          <w:sz w:val="24"/>
          <w:szCs w:val="24"/>
        </w:rPr>
        <w:t>。</w:t>
      </w:r>
    </w:p>
    <w:p w14:paraId="7949259A" w14:textId="77777777" w:rsidR="00E574E8" w:rsidRDefault="00000000">
      <w:pPr>
        <w:snapToGrid w:val="0"/>
        <w:spacing w:line="440" w:lineRule="exact"/>
        <w:ind w:firstLineChars="200" w:firstLine="480"/>
        <w:jc w:val="left"/>
        <w:rPr>
          <w:rFonts w:ascii="宋体" w:hAnsi="宋体" w:cs="宋体" w:hint="eastAsia"/>
          <w:bCs/>
          <w:sz w:val="24"/>
          <w:szCs w:val="24"/>
        </w:rPr>
      </w:pPr>
      <w:r>
        <w:rPr>
          <w:rFonts w:ascii="宋体" w:hAnsi="宋体" w:cs="宋体" w:hint="eastAsia"/>
          <w:bCs/>
          <w:sz w:val="24"/>
          <w:szCs w:val="24"/>
        </w:rPr>
        <w:t>18.2 未按要求加密的投标文件，</w:t>
      </w:r>
      <w:r>
        <w:rPr>
          <w:rFonts w:ascii="宋体" w:hAnsi="宋体" w:cs="宋体" w:hint="eastAsia"/>
          <w:sz w:val="24"/>
          <w:szCs w:val="24"/>
          <w:u w:val="single"/>
        </w:rPr>
        <w:t>广州交易集团有限公司（广州公共资源交易中心）</w:t>
      </w:r>
      <w:r>
        <w:rPr>
          <w:rFonts w:ascii="宋体" w:hAnsi="宋体" w:cs="宋体" w:hint="eastAsia"/>
          <w:sz w:val="24"/>
          <w:szCs w:val="24"/>
        </w:rPr>
        <w:t>交易平台</w:t>
      </w:r>
      <w:r>
        <w:rPr>
          <w:rFonts w:ascii="宋体" w:hAnsi="宋体" w:cs="宋体" w:hint="eastAsia"/>
          <w:bCs/>
          <w:sz w:val="24"/>
          <w:szCs w:val="24"/>
        </w:rPr>
        <w:t>将予以拒收。</w:t>
      </w:r>
    </w:p>
    <w:p w14:paraId="0634805B" w14:textId="77777777" w:rsidR="00E574E8" w:rsidRDefault="00000000">
      <w:pPr>
        <w:snapToGrid w:val="0"/>
        <w:spacing w:line="440" w:lineRule="exact"/>
        <w:ind w:firstLineChars="200" w:firstLine="482"/>
        <w:jc w:val="left"/>
        <w:rPr>
          <w:rFonts w:ascii="宋体" w:hAnsi="宋体" w:cs="宋体" w:hint="eastAsia"/>
          <w:b/>
          <w:bCs/>
          <w:sz w:val="24"/>
          <w:szCs w:val="24"/>
        </w:rPr>
      </w:pPr>
      <w:r>
        <w:rPr>
          <w:rFonts w:ascii="宋体" w:hAnsi="宋体" w:cs="宋体" w:hint="eastAsia"/>
          <w:b/>
          <w:bCs/>
          <w:sz w:val="24"/>
          <w:szCs w:val="24"/>
        </w:rPr>
        <w:t>19．投标文件的递交和接收</w:t>
      </w:r>
    </w:p>
    <w:p w14:paraId="272CDCD5" w14:textId="77777777" w:rsidR="00E574E8" w:rsidRDefault="00000000">
      <w:pPr>
        <w:snapToGrid w:val="0"/>
        <w:spacing w:line="440" w:lineRule="exact"/>
        <w:ind w:firstLineChars="200" w:firstLine="480"/>
        <w:jc w:val="left"/>
        <w:rPr>
          <w:rFonts w:ascii="宋体" w:hAnsi="宋体" w:cs="宋体" w:hint="eastAsia"/>
          <w:bCs/>
          <w:sz w:val="24"/>
          <w:szCs w:val="24"/>
        </w:rPr>
      </w:pPr>
      <w:r>
        <w:rPr>
          <w:rFonts w:ascii="宋体" w:hAnsi="宋体" w:cs="宋体" w:hint="eastAsia"/>
          <w:bCs/>
          <w:sz w:val="24"/>
          <w:szCs w:val="24"/>
        </w:rPr>
        <w:t>19.1投标人通过</w:t>
      </w:r>
      <w:r>
        <w:rPr>
          <w:rFonts w:ascii="宋体" w:hAnsi="宋体" w:cs="宋体" w:hint="eastAsia"/>
          <w:sz w:val="24"/>
          <w:szCs w:val="24"/>
          <w:u w:val="single"/>
        </w:rPr>
        <w:t>广州交易集团有限公司（广州公共资源交易中心）</w:t>
      </w:r>
      <w:r>
        <w:rPr>
          <w:rFonts w:ascii="宋体" w:hAnsi="宋体" w:cs="宋体" w:hint="eastAsia"/>
          <w:sz w:val="24"/>
          <w:szCs w:val="24"/>
        </w:rPr>
        <w:t>交易平台递交电子投标文件。</w:t>
      </w:r>
    </w:p>
    <w:p w14:paraId="7F208C93" w14:textId="77777777" w:rsidR="00E574E8" w:rsidRDefault="00000000">
      <w:pPr>
        <w:snapToGrid w:val="0"/>
        <w:spacing w:line="440" w:lineRule="exact"/>
        <w:ind w:firstLineChars="200" w:firstLine="480"/>
        <w:jc w:val="left"/>
        <w:rPr>
          <w:rFonts w:ascii="宋体" w:hAnsi="宋体" w:cs="宋体" w:hint="eastAsia"/>
          <w:bCs/>
          <w:sz w:val="24"/>
          <w:szCs w:val="24"/>
        </w:rPr>
      </w:pPr>
      <w:r>
        <w:rPr>
          <w:rFonts w:ascii="宋体" w:hAnsi="宋体" w:cs="宋体" w:hint="eastAsia"/>
          <w:bCs/>
          <w:sz w:val="24"/>
          <w:szCs w:val="24"/>
        </w:rPr>
        <w:t>19.2投标人完成电子</w:t>
      </w:r>
      <w:r>
        <w:rPr>
          <w:rFonts w:ascii="宋体" w:hAnsi="宋体" w:cs="宋体" w:hint="eastAsia"/>
          <w:sz w:val="24"/>
          <w:szCs w:val="24"/>
        </w:rPr>
        <w:t>投标文件</w:t>
      </w:r>
      <w:r>
        <w:rPr>
          <w:rFonts w:ascii="宋体" w:hAnsi="宋体" w:cs="宋体" w:hint="eastAsia"/>
          <w:bCs/>
          <w:sz w:val="24"/>
          <w:szCs w:val="24"/>
        </w:rPr>
        <w:t>上传后，</w:t>
      </w:r>
      <w:r>
        <w:rPr>
          <w:rFonts w:ascii="宋体" w:hAnsi="宋体" w:cs="宋体" w:hint="eastAsia"/>
          <w:sz w:val="24"/>
          <w:szCs w:val="24"/>
          <w:u w:val="single"/>
        </w:rPr>
        <w:t>广州交易集团有限公司（广州公共资源交易中心）</w:t>
      </w:r>
      <w:r>
        <w:rPr>
          <w:rFonts w:ascii="宋体" w:hAnsi="宋体" w:cs="宋体" w:hint="eastAsia"/>
          <w:sz w:val="24"/>
          <w:szCs w:val="24"/>
        </w:rPr>
        <w:t>交易平台即时向投标人发出递交回执通知。递交时间以递交回执通知载明的传输完成时间为准。</w:t>
      </w:r>
    </w:p>
    <w:p w14:paraId="1EBDE242" w14:textId="77777777" w:rsidR="00E574E8" w:rsidRDefault="00000000">
      <w:pPr>
        <w:snapToGrid w:val="0"/>
        <w:spacing w:line="440" w:lineRule="exact"/>
        <w:ind w:firstLineChars="200" w:firstLine="480"/>
        <w:jc w:val="left"/>
        <w:rPr>
          <w:rFonts w:ascii="宋体" w:hAnsi="宋体" w:cs="宋体" w:hint="eastAsia"/>
          <w:sz w:val="24"/>
          <w:szCs w:val="24"/>
        </w:rPr>
      </w:pPr>
      <w:r>
        <w:rPr>
          <w:rFonts w:ascii="宋体" w:hAnsi="宋体" w:cs="宋体" w:hint="eastAsia"/>
          <w:bCs/>
          <w:sz w:val="24"/>
          <w:szCs w:val="24"/>
        </w:rPr>
        <w:t>19.3逾期送达的电子投标文件，</w:t>
      </w:r>
      <w:r>
        <w:rPr>
          <w:rFonts w:ascii="宋体" w:hAnsi="宋体" w:cs="宋体" w:hint="eastAsia"/>
          <w:sz w:val="24"/>
          <w:szCs w:val="24"/>
          <w:u w:val="single"/>
        </w:rPr>
        <w:t>广州交易集团有限公司（广州公共资源交易中心）</w:t>
      </w:r>
      <w:r>
        <w:rPr>
          <w:rFonts w:ascii="宋体" w:hAnsi="宋体" w:cs="宋体" w:hint="eastAsia"/>
          <w:sz w:val="24"/>
          <w:szCs w:val="24"/>
        </w:rPr>
        <w:t>交易平台将予以拒收。</w:t>
      </w:r>
    </w:p>
    <w:p w14:paraId="759DC561" w14:textId="77777777" w:rsidR="00E574E8" w:rsidRDefault="00000000">
      <w:pPr>
        <w:snapToGrid w:val="0"/>
        <w:spacing w:line="440" w:lineRule="exact"/>
        <w:ind w:firstLineChars="200" w:firstLine="480"/>
        <w:jc w:val="left"/>
        <w:rPr>
          <w:rFonts w:ascii="宋体" w:hAnsi="宋体" w:cs="宋体" w:hint="eastAsia"/>
          <w:sz w:val="24"/>
          <w:szCs w:val="24"/>
        </w:rPr>
      </w:pPr>
      <w:r>
        <w:rPr>
          <w:rFonts w:ascii="宋体" w:hAnsi="宋体" w:cs="宋体" w:hint="eastAsia"/>
          <w:sz w:val="24"/>
          <w:szCs w:val="24"/>
        </w:rPr>
        <w:t>19.4 投标截止前，招标人拒绝接收符合条件的投标文件，投标人可向招标投标监督机构投诉。</w:t>
      </w:r>
    </w:p>
    <w:p w14:paraId="40AA1E69" w14:textId="77777777" w:rsidR="00E574E8" w:rsidRDefault="00000000">
      <w:pPr>
        <w:pBdr>
          <w:bottom w:val="single" w:sz="6" w:space="1" w:color="auto"/>
        </w:pBdr>
        <w:snapToGrid w:val="0"/>
        <w:spacing w:line="440" w:lineRule="exact"/>
        <w:ind w:firstLineChars="200" w:firstLine="480"/>
        <w:jc w:val="left"/>
        <w:rPr>
          <w:rFonts w:ascii="宋体" w:hAnsi="宋体" w:cs="宋体" w:hint="eastAsia"/>
          <w:sz w:val="24"/>
          <w:szCs w:val="24"/>
          <w:u w:val="single"/>
        </w:rPr>
      </w:pPr>
      <w:r>
        <w:rPr>
          <w:rFonts w:ascii="宋体" w:hAnsi="宋体" w:cs="宋体" w:hint="eastAsia"/>
          <w:sz w:val="24"/>
          <w:szCs w:val="24"/>
        </w:rPr>
        <w:t>19.5</w:t>
      </w:r>
      <w:r>
        <w:rPr>
          <w:rFonts w:ascii="宋体" w:hAnsi="宋体" w:cs="宋体" w:hint="eastAsia"/>
          <w:sz w:val="24"/>
          <w:szCs w:val="24"/>
          <w:u w:val="single"/>
        </w:rPr>
        <w:t>技术标和经济</w:t>
      </w:r>
      <w:proofErr w:type="gramStart"/>
      <w:r>
        <w:rPr>
          <w:rFonts w:ascii="宋体" w:hAnsi="宋体" w:cs="宋体" w:hint="eastAsia"/>
          <w:sz w:val="24"/>
          <w:szCs w:val="24"/>
          <w:u w:val="single"/>
        </w:rPr>
        <w:t>标同时</w:t>
      </w:r>
      <w:proofErr w:type="gramEnd"/>
      <w:r>
        <w:rPr>
          <w:rFonts w:ascii="宋体" w:hAnsi="宋体" w:cs="宋体" w:hint="eastAsia"/>
          <w:sz w:val="24"/>
          <w:szCs w:val="24"/>
          <w:u w:val="single"/>
        </w:rPr>
        <w:t>开启，广州交易集团有限公司（广州公共资源交易中心）交易平台将按招标文件规定的时间同时开启技术标和经济标。</w:t>
      </w:r>
    </w:p>
    <w:p w14:paraId="595D8BDE" w14:textId="77777777" w:rsidR="00E574E8" w:rsidRDefault="00000000">
      <w:pPr>
        <w:snapToGrid w:val="0"/>
        <w:spacing w:line="400" w:lineRule="exact"/>
        <w:ind w:firstLineChars="200" w:firstLine="482"/>
        <w:jc w:val="left"/>
        <w:rPr>
          <w:rFonts w:ascii="宋体" w:hAnsi="宋体" w:cs="宋体" w:hint="eastAsia"/>
          <w:b/>
          <w:sz w:val="24"/>
          <w:szCs w:val="24"/>
        </w:rPr>
      </w:pPr>
      <w:r>
        <w:rPr>
          <w:rFonts w:ascii="宋体" w:hAnsi="宋体" w:cs="宋体" w:hint="eastAsia"/>
          <w:b/>
          <w:sz w:val="24"/>
          <w:szCs w:val="24"/>
        </w:rPr>
        <w:t>条款号：21.1             修改类型：修改</w:t>
      </w:r>
    </w:p>
    <w:p w14:paraId="74CBA8CC" w14:textId="77777777" w:rsidR="00E574E8" w:rsidRDefault="00000000">
      <w:pPr>
        <w:snapToGrid w:val="0"/>
        <w:spacing w:line="440" w:lineRule="exact"/>
        <w:ind w:firstLineChars="200" w:firstLine="482"/>
        <w:jc w:val="left"/>
        <w:rPr>
          <w:rFonts w:ascii="宋体" w:hAnsi="宋体" w:cs="宋体" w:hint="eastAsia"/>
          <w:bCs/>
          <w:sz w:val="24"/>
          <w:szCs w:val="24"/>
          <w:u w:val="single"/>
        </w:rPr>
      </w:pPr>
      <w:r>
        <w:rPr>
          <w:rFonts w:ascii="宋体" w:hAnsi="宋体" w:cs="宋体" w:hint="eastAsia"/>
          <w:b/>
          <w:sz w:val="24"/>
          <w:szCs w:val="24"/>
        </w:rPr>
        <w:t>原文：</w:t>
      </w:r>
      <w:r>
        <w:rPr>
          <w:rFonts w:ascii="宋体" w:hAnsi="宋体" w:cs="宋体" w:hint="eastAsia"/>
          <w:sz w:val="24"/>
          <w:szCs w:val="24"/>
        </w:rPr>
        <w:t>21.1 本须知前附表第17项规定的投标截止时间</w:t>
      </w:r>
      <w:r>
        <w:rPr>
          <w:rFonts w:ascii="宋体" w:hAnsi="宋体" w:cs="宋体" w:hint="eastAsia"/>
          <w:bCs/>
          <w:sz w:val="24"/>
          <w:szCs w:val="24"/>
        </w:rPr>
        <w:t>后送达的电子投标文件，</w:t>
      </w:r>
      <w:r>
        <w:rPr>
          <w:rFonts w:ascii="宋体" w:hAnsi="宋体" w:cs="宋体" w:hint="eastAsia"/>
          <w:sz w:val="24"/>
          <w:szCs w:val="24"/>
        </w:rPr>
        <w:t>交易平台将予以拒收。</w:t>
      </w:r>
    </w:p>
    <w:p w14:paraId="4417A28E" w14:textId="77777777" w:rsidR="00E574E8" w:rsidRDefault="00000000">
      <w:pPr>
        <w:pBdr>
          <w:bottom w:val="single" w:sz="6" w:space="1" w:color="auto"/>
        </w:pBdr>
        <w:snapToGrid w:val="0"/>
        <w:spacing w:line="440" w:lineRule="exact"/>
        <w:ind w:firstLineChars="200" w:firstLine="482"/>
        <w:jc w:val="left"/>
        <w:rPr>
          <w:rFonts w:ascii="宋体" w:hAnsi="宋体" w:cs="宋体" w:hint="eastAsia"/>
          <w:sz w:val="24"/>
          <w:szCs w:val="24"/>
        </w:rPr>
      </w:pPr>
      <w:r>
        <w:rPr>
          <w:rFonts w:ascii="宋体" w:hAnsi="宋体" w:cs="宋体" w:hint="eastAsia"/>
          <w:b/>
          <w:sz w:val="24"/>
          <w:szCs w:val="24"/>
        </w:rPr>
        <w:t>现文：</w:t>
      </w:r>
      <w:r>
        <w:rPr>
          <w:rFonts w:ascii="宋体" w:hAnsi="宋体" w:cs="宋体" w:hint="eastAsia"/>
          <w:sz w:val="24"/>
          <w:szCs w:val="24"/>
        </w:rPr>
        <w:t>21.1 本须知前附表第17项规定的投标截止时间</w:t>
      </w:r>
      <w:r>
        <w:rPr>
          <w:rFonts w:ascii="宋体" w:hAnsi="宋体" w:cs="宋体" w:hint="eastAsia"/>
          <w:bCs/>
          <w:sz w:val="24"/>
          <w:szCs w:val="24"/>
        </w:rPr>
        <w:t>后送达的电子投标文件，</w:t>
      </w:r>
      <w:r>
        <w:rPr>
          <w:rFonts w:ascii="宋体" w:hAnsi="宋体" w:cs="宋体" w:hint="eastAsia"/>
          <w:sz w:val="24"/>
          <w:szCs w:val="24"/>
          <w:u w:val="single"/>
        </w:rPr>
        <w:t>广州交易集团有限公司（广州公共资源交易中心）</w:t>
      </w:r>
      <w:r>
        <w:rPr>
          <w:rFonts w:ascii="宋体" w:hAnsi="宋体" w:cs="宋体" w:hint="eastAsia"/>
          <w:sz w:val="24"/>
          <w:szCs w:val="24"/>
        </w:rPr>
        <w:t>交易平台将予以拒收。</w:t>
      </w:r>
    </w:p>
    <w:p w14:paraId="59C3F295" w14:textId="77777777" w:rsidR="00E574E8" w:rsidRDefault="00000000">
      <w:pPr>
        <w:snapToGrid w:val="0"/>
        <w:spacing w:line="400" w:lineRule="exact"/>
        <w:ind w:firstLineChars="200" w:firstLine="482"/>
        <w:jc w:val="left"/>
        <w:rPr>
          <w:rFonts w:ascii="宋体" w:hAnsi="宋体" w:cs="宋体" w:hint="eastAsia"/>
          <w:b/>
          <w:sz w:val="24"/>
          <w:szCs w:val="24"/>
        </w:rPr>
      </w:pPr>
      <w:r>
        <w:rPr>
          <w:rFonts w:ascii="宋体" w:hAnsi="宋体" w:cs="宋体" w:hint="eastAsia"/>
          <w:b/>
          <w:sz w:val="24"/>
          <w:szCs w:val="24"/>
        </w:rPr>
        <w:t>条款号：24.1、24.2               修改类型：修改</w:t>
      </w:r>
    </w:p>
    <w:p w14:paraId="4D3E2588" w14:textId="77777777" w:rsidR="00E574E8" w:rsidRDefault="00000000">
      <w:pPr>
        <w:snapToGrid w:val="0"/>
        <w:spacing w:line="440" w:lineRule="exact"/>
        <w:ind w:firstLineChars="200" w:firstLine="482"/>
        <w:rPr>
          <w:rFonts w:ascii="宋体" w:hAnsi="宋体" w:cs="宋体" w:hint="eastAsia"/>
          <w:sz w:val="24"/>
          <w:szCs w:val="24"/>
        </w:rPr>
      </w:pPr>
      <w:r>
        <w:rPr>
          <w:rFonts w:ascii="宋体" w:hAnsi="宋体" w:cs="宋体" w:hint="eastAsia"/>
          <w:b/>
          <w:sz w:val="24"/>
          <w:szCs w:val="24"/>
        </w:rPr>
        <w:t>原文：</w:t>
      </w:r>
      <w:r>
        <w:rPr>
          <w:rFonts w:ascii="宋体" w:hAnsi="宋体" w:cs="宋体" w:hint="eastAsia"/>
          <w:sz w:val="24"/>
          <w:szCs w:val="24"/>
        </w:rPr>
        <w:t>24.1 开标后，直至中标公示为止，凡属于对投标文件的审查、澄清、评价和比较有关的资料以及中标候选人的推荐情况，与评标有关的其他任何情况均严格保密。</w:t>
      </w:r>
    </w:p>
    <w:p w14:paraId="64329F5B" w14:textId="77777777" w:rsidR="00E574E8" w:rsidRDefault="00000000">
      <w:pPr>
        <w:pBdr>
          <w:bottom w:val="single" w:sz="6" w:space="1" w:color="auto"/>
        </w:pBdr>
        <w:snapToGrid w:val="0"/>
        <w:spacing w:line="440" w:lineRule="exact"/>
        <w:ind w:firstLineChars="250" w:firstLine="600"/>
        <w:rPr>
          <w:rFonts w:ascii="宋体" w:hAnsi="宋体" w:cs="宋体" w:hint="eastAsia"/>
          <w:sz w:val="24"/>
          <w:szCs w:val="24"/>
        </w:rPr>
      </w:pPr>
      <w:r>
        <w:rPr>
          <w:rFonts w:ascii="宋体" w:hAnsi="宋体" w:cs="宋体" w:hint="eastAsia"/>
          <w:sz w:val="24"/>
          <w:szCs w:val="24"/>
        </w:rPr>
        <w:t>24.2 在投标文件的评审和比较、中标候选人推荐以及授予合同的过程中，投标人向招标</w:t>
      </w:r>
      <w:r>
        <w:rPr>
          <w:rFonts w:ascii="宋体" w:hAnsi="宋体" w:cs="宋体" w:hint="eastAsia"/>
          <w:sz w:val="24"/>
          <w:szCs w:val="24"/>
        </w:rPr>
        <w:lastRenderedPageBreak/>
        <w:t>人和评标委员会施加不公正影响的任何行为，都将会导致其投标被拒绝。</w:t>
      </w:r>
    </w:p>
    <w:p w14:paraId="051854CE" w14:textId="77777777" w:rsidR="00E574E8" w:rsidRDefault="00000000">
      <w:pPr>
        <w:pBdr>
          <w:bottom w:val="single" w:sz="6" w:space="1" w:color="auto"/>
        </w:pBdr>
        <w:snapToGrid w:val="0"/>
        <w:spacing w:line="440" w:lineRule="exact"/>
        <w:ind w:firstLineChars="250" w:firstLine="602"/>
        <w:rPr>
          <w:rFonts w:ascii="宋体" w:hAnsi="宋体" w:cs="宋体" w:hint="eastAsia"/>
          <w:sz w:val="24"/>
          <w:szCs w:val="24"/>
        </w:rPr>
      </w:pPr>
      <w:r>
        <w:rPr>
          <w:rFonts w:ascii="宋体" w:hAnsi="宋体" w:cs="宋体" w:hint="eastAsia"/>
          <w:b/>
          <w:sz w:val="24"/>
          <w:szCs w:val="24"/>
        </w:rPr>
        <w:t>现文：</w:t>
      </w:r>
      <w:r>
        <w:rPr>
          <w:rFonts w:ascii="宋体" w:hAnsi="宋体" w:cs="宋体" w:hint="eastAsia"/>
          <w:sz w:val="24"/>
          <w:szCs w:val="24"/>
        </w:rPr>
        <w:t>24.1开标后，直至合格的中标候选人公示为止，凡属于对投标文件的审查、澄清、评价和比较有关的资料以及合格的中标候选人的推荐</w:t>
      </w:r>
      <w:r>
        <w:rPr>
          <w:rFonts w:ascii="宋体" w:hAnsi="宋体" w:cs="宋体" w:hint="eastAsia"/>
          <w:sz w:val="24"/>
          <w:szCs w:val="24"/>
          <w:u w:val="single"/>
        </w:rPr>
        <w:t>【不排序，按统一社会信用代码后4位（除校验码外）大小排位</w:t>
      </w:r>
      <w:r>
        <w:rPr>
          <w:rFonts w:ascii="宋体" w:hAnsi="宋体" w:cs="宋体" w:hint="eastAsia"/>
          <w:sz w:val="24"/>
          <w:szCs w:val="24"/>
          <w:u w:val="single"/>
          <w:lang w:bidi="ar"/>
        </w:rPr>
        <w:t>，如统一社会信用代码后4位（除校验码外）出现字母情况的，字母以“0”进行代替大小排位；如出现后4位（除校验码外）大小一致的，则随机排位</w:t>
      </w:r>
      <w:r>
        <w:rPr>
          <w:rFonts w:ascii="宋体" w:hAnsi="宋体" w:cs="宋体" w:hint="eastAsia"/>
          <w:sz w:val="24"/>
          <w:szCs w:val="24"/>
          <w:u w:val="single"/>
        </w:rPr>
        <w:t>】</w:t>
      </w:r>
      <w:r>
        <w:rPr>
          <w:rFonts w:ascii="宋体" w:hAnsi="宋体" w:cs="宋体" w:hint="eastAsia"/>
          <w:sz w:val="24"/>
          <w:szCs w:val="24"/>
        </w:rPr>
        <w:t>情况，与评标有关的其他任何情况均严格保密。</w:t>
      </w:r>
    </w:p>
    <w:p w14:paraId="117A2826" w14:textId="77777777" w:rsidR="00E574E8" w:rsidRDefault="00000000">
      <w:pPr>
        <w:pBdr>
          <w:bottom w:val="single" w:sz="6" w:space="1" w:color="auto"/>
        </w:pBdr>
        <w:snapToGrid w:val="0"/>
        <w:spacing w:line="440" w:lineRule="exact"/>
        <w:ind w:firstLineChars="300" w:firstLine="720"/>
        <w:rPr>
          <w:rStyle w:val="NormalCharacter"/>
          <w:rFonts w:ascii="宋体" w:hAnsi="宋体" w:cs="宋体" w:hint="eastAsia"/>
          <w:sz w:val="24"/>
          <w:szCs w:val="24"/>
        </w:rPr>
      </w:pPr>
      <w:r>
        <w:rPr>
          <w:rFonts w:ascii="宋体" w:hAnsi="宋体" w:cs="宋体" w:hint="eastAsia"/>
          <w:sz w:val="24"/>
          <w:szCs w:val="24"/>
        </w:rPr>
        <w:t>24.2在投标文件的评审和比较、合格的中标候选人推荐</w:t>
      </w:r>
      <w:r>
        <w:rPr>
          <w:rFonts w:ascii="宋体" w:hAnsi="宋体" w:cs="宋体" w:hint="eastAsia"/>
          <w:sz w:val="24"/>
          <w:szCs w:val="24"/>
          <w:u w:val="single"/>
        </w:rPr>
        <w:t>【不排序，按统一社会信用代码后4位（除校验码外）大小排位</w:t>
      </w:r>
      <w:r>
        <w:rPr>
          <w:rFonts w:ascii="宋体" w:hAnsi="宋体" w:cs="宋体" w:hint="eastAsia"/>
          <w:sz w:val="24"/>
          <w:szCs w:val="24"/>
          <w:u w:val="single"/>
          <w:lang w:bidi="ar"/>
        </w:rPr>
        <w:t>，如统一社会信用代码后4位（除校验码外）出现字母情况的，字母以“0”进行代替大小排位；如出现后4位（除校验码外）大小一致的，则随机排位</w:t>
      </w:r>
      <w:r>
        <w:rPr>
          <w:rFonts w:ascii="宋体" w:hAnsi="宋体" w:cs="宋体" w:hint="eastAsia"/>
          <w:sz w:val="24"/>
          <w:szCs w:val="24"/>
          <w:u w:val="single"/>
        </w:rPr>
        <w:t>】、定标</w:t>
      </w:r>
      <w:r>
        <w:rPr>
          <w:rFonts w:ascii="宋体" w:hAnsi="宋体" w:cs="宋体" w:hint="eastAsia"/>
          <w:sz w:val="24"/>
          <w:szCs w:val="24"/>
        </w:rPr>
        <w:t>以及授予合同的过程中，投标人向招标人</w:t>
      </w:r>
      <w:r>
        <w:rPr>
          <w:rFonts w:ascii="宋体" w:hAnsi="宋体" w:cs="宋体" w:hint="eastAsia"/>
          <w:sz w:val="24"/>
          <w:szCs w:val="24"/>
          <w:u w:val="single"/>
        </w:rPr>
        <w:t>、</w:t>
      </w:r>
      <w:r>
        <w:rPr>
          <w:rFonts w:ascii="宋体" w:hAnsi="宋体" w:cs="宋体" w:hint="eastAsia"/>
          <w:sz w:val="24"/>
          <w:szCs w:val="24"/>
        </w:rPr>
        <w:t>评标委员会</w:t>
      </w:r>
      <w:r>
        <w:rPr>
          <w:rFonts w:ascii="宋体" w:hAnsi="宋体" w:cs="宋体" w:hint="eastAsia"/>
          <w:sz w:val="24"/>
          <w:szCs w:val="24"/>
          <w:u w:val="single"/>
        </w:rPr>
        <w:t>和定标委员会</w:t>
      </w:r>
      <w:r>
        <w:rPr>
          <w:rFonts w:ascii="宋体" w:hAnsi="宋体" w:cs="宋体" w:hint="eastAsia"/>
          <w:sz w:val="24"/>
          <w:szCs w:val="24"/>
        </w:rPr>
        <w:t>施加不公正影响的任何行为，都将会导致其投标被拒绝。</w:t>
      </w:r>
    </w:p>
    <w:p w14:paraId="1662EDF5" w14:textId="77777777" w:rsidR="00E574E8" w:rsidRDefault="00000000">
      <w:pPr>
        <w:snapToGrid w:val="0"/>
        <w:spacing w:line="400" w:lineRule="exact"/>
        <w:ind w:firstLineChars="200" w:firstLine="482"/>
        <w:jc w:val="left"/>
        <w:rPr>
          <w:rFonts w:ascii="宋体" w:hAnsi="宋体" w:cs="宋体" w:hint="eastAsia"/>
          <w:b/>
          <w:sz w:val="24"/>
          <w:szCs w:val="24"/>
        </w:rPr>
      </w:pPr>
      <w:r>
        <w:rPr>
          <w:rFonts w:ascii="宋体" w:hAnsi="宋体" w:cs="宋体" w:hint="eastAsia"/>
          <w:b/>
          <w:sz w:val="24"/>
          <w:szCs w:val="24"/>
        </w:rPr>
        <w:t>条款号：27.1          修改类型：修改</w:t>
      </w:r>
    </w:p>
    <w:p w14:paraId="6C4F93A9" w14:textId="77777777" w:rsidR="00E574E8" w:rsidRDefault="00000000">
      <w:pPr>
        <w:pBdr>
          <w:bottom w:val="single" w:sz="6" w:space="1" w:color="auto"/>
        </w:pBdr>
        <w:snapToGrid w:val="0"/>
        <w:spacing w:line="440" w:lineRule="exact"/>
        <w:ind w:firstLineChars="200" w:firstLine="482"/>
        <w:jc w:val="left"/>
        <w:rPr>
          <w:rFonts w:ascii="宋体" w:hAnsi="宋体" w:cs="宋体" w:hint="eastAsia"/>
          <w:b/>
          <w:sz w:val="24"/>
          <w:szCs w:val="24"/>
        </w:rPr>
      </w:pPr>
      <w:r>
        <w:rPr>
          <w:rFonts w:ascii="宋体" w:hAnsi="宋体" w:cs="宋体" w:hint="eastAsia"/>
          <w:b/>
          <w:sz w:val="24"/>
          <w:szCs w:val="24"/>
        </w:rPr>
        <w:t>原文：</w:t>
      </w:r>
      <w:r>
        <w:rPr>
          <w:rFonts w:ascii="宋体" w:hAnsi="宋体" w:cs="宋体" w:hint="eastAsia"/>
          <w:sz w:val="24"/>
          <w:szCs w:val="24"/>
        </w:rPr>
        <w:t>27.1招标人将在</w:t>
      </w:r>
      <w:r>
        <w:rPr>
          <w:rFonts w:ascii="宋体" w:hAnsi="宋体" w:cs="宋体" w:hint="eastAsia"/>
          <w:sz w:val="24"/>
          <w:szCs w:val="24"/>
          <w:u w:val="single"/>
        </w:rPr>
        <w:t xml:space="preserve">        </w:t>
      </w:r>
      <w:r>
        <w:rPr>
          <w:rFonts w:ascii="宋体" w:hAnsi="宋体" w:cs="宋体" w:hint="eastAsia"/>
          <w:sz w:val="24"/>
          <w:szCs w:val="24"/>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w:t>
      </w:r>
      <w:proofErr w:type="gramStart"/>
      <w:r>
        <w:rPr>
          <w:rFonts w:ascii="宋体" w:hAnsi="宋体" w:cs="宋体" w:hint="eastAsia"/>
          <w:sz w:val="24"/>
          <w:szCs w:val="24"/>
        </w:rPr>
        <w:t>答复线</w:t>
      </w:r>
      <w:proofErr w:type="gramEnd"/>
      <w:r>
        <w:rPr>
          <w:rFonts w:ascii="宋体" w:hAnsi="宋体" w:cs="宋体" w:hint="eastAsia"/>
          <w:sz w:val="24"/>
          <w:szCs w:val="24"/>
        </w:rPr>
        <w:t>上提交的异议。</w:t>
      </w:r>
      <w:proofErr w:type="gramStart"/>
      <w:r>
        <w:rPr>
          <w:rFonts w:ascii="宋体" w:hAnsi="宋体" w:cs="宋体" w:hint="eastAsia"/>
          <w:sz w:val="24"/>
          <w:szCs w:val="24"/>
        </w:rPr>
        <w:t>作出</w:t>
      </w:r>
      <w:proofErr w:type="gramEnd"/>
      <w:r>
        <w:rPr>
          <w:rFonts w:ascii="宋体" w:hAnsi="宋体" w:cs="宋体" w:hint="eastAsia"/>
          <w:sz w:val="24"/>
          <w:szCs w:val="24"/>
        </w:rPr>
        <w:t>答复前，应当暂停招标投标活动。</w:t>
      </w:r>
    </w:p>
    <w:p w14:paraId="43E0BB6C" w14:textId="779F8A02" w:rsidR="00E574E8" w:rsidRDefault="00000000">
      <w:pPr>
        <w:pBdr>
          <w:bottom w:val="single" w:sz="6" w:space="1" w:color="auto"/>
        </w:pBdr>
        <w:snapToGrid w:val="0"/>
        <w:spacing w:line="440" w:lineRule="exact"/>
        <w:ind w:firstLineChars="200" w:firstLine="482"/>
        <w:jc w:val="left"/>
        <w:rPr>
          <w:rFonts w:ascii="宋体" w:hAnsi="宋体" w:cs="宋体" w:hint="eastAsia"/>
          <w:sz w:val="24"/>
          <w:szCs w:val="24"/>
        </w:rPr>
      </w:pPr>
      <w:r>
        <w:rPr>
          <w:rFonts w:ascii="宋体" w:hAnsi="宋体" w:cs="宋体" w:hint="eastAsia"/>
          <w:b/>
          <w:sz w:val="24"/>
          <w:szCs w:val="24"/>
        </w:rPr>
        <w:t>现文：</w:t>
      </w:r>
      <w:r>
        <w:rPr>
          <w:rFonts w:ascii="宋体" w:hAnsi="宋体" w:cs="宋体" w:hint="eastAsia"/>
          <w:sz w:val="24"/>
          <w:szCs w:val="24"/>
        </w:rPr>
        <w:t>27.1招标人将在</w:t>
      </w:r>
      <w:r>
        <w:rPr>
          <w:rFonts w:ascii="宋体" w:hAnsi="宋体" w:cs="宋体" w:hint="eastAsia"/>
          <w:sz w:val="24"/>
          <w:szCs w:val="24"/>
          <w:u w:val="single"/>
        </w:rPr>
        <w:t>广州交易集团有限公司（广州公共资源交易中心）</w:t>
      </w:r>
      <w:r>
        <w:rPr>
          <w:rFonts w:ascii="宋体" w:hAnsi="宋体" w:cs="宋体" w:hint="eastAsia"/>
          <w:sz w:val="24"/>
          <w:szCs w:val="24"/>
        </w:rPr>
        <w:t>交易平台、广东省招标投标监管网、中国招标投标公共服务平台</w:t>
      </w:r>
      <w:r>
        <w:rPr>
          <w:rFonts w:ascii="宋体" w:hAnsi="宋体" w:cs="宋体" w:hint="eastAsia"/>
          <w:sz w:val="24"/>
          <w:szCs w:val="24"/>
          <w:u w:val="single"/>
        </w:rPr>
        <w:t>和广州国企阳光采购信息发布平台</w:t>
      </w:r>
      <w:r>
        <w:rPr>
          <w:rFonts w:ascii="宋体" w:hAnsi="宋体" w:cs="宋体" w:hint="eastAsia"/>
          <w:sz w:val="24"/>
          <w:szCs w:val="24"/>
        </w:rPr>
        <w:t>公示</w:t>
      </w:r>
      <w:r>
        <w:rPr>
          <w:rFonts w:ascii="宋体" w:hAnsi="宋体" w:cs="宋体" w:hint="eastAsia"/>
          <w:sz w:val="24"/>
          <w:szCs w:val="24"/>
          <w:u w:val="single"/>
        </w:rPr>
        <w:t>合格的</w:t>
      </w:r>
      <w:r>
        <w:rPr>
          <w:rFonts w:ascii="宋体" w:hAnsi="宋体" w:cs="宋体" w:hint="eastAsia"/>
          <w:sz w:val="24"/>
          <w:szCs w:val="24"/>
        </w:rPr>
        <w:t>中标候选人，公示期为三天。</w:t>
      </w:r>
      <w:r>
        <w:rPr>
          <w:rFonts w:ascii="宋体" w:hAnsi="宋体" w:cs="宋体" w:hint="eastAsia"/>
          <w:sz w:val="24"/>
          <w:szCs w:val="24"/>
          <w:u w:val="single"/>
        </w:rPr>
        <w:t>合格的中标候选人公示结束后，10个工作日内在广州公共资源交易中心开展定标工作，在定标委员会完成定标工作后，招标人将在定标工作完成后的 3 日内在广州公共资源交易中心交易平台、广东省招标投标监管网</w:t>
      </w:r>
      <w:r w:rsidR="00574752">
        <w:rPr>
          <w:rFonts w:ascii="宋体" w:hAnsi="宋体" w:cs="宋体" w:hint="eastAsia"/>
          <w:sz w:val="24"/>
          <w:szCs w:val="24"/>
          <w:u w:val="single"/>
        </w:rPr>
        <w:t>和</w:t>
      </w:r>
      <w:r>
        <w:rPr>
          <w:rFonts w:ascii="宋体" w:hAnsi="宋体" w:cs="宋体" w:hint="eastAsia"/>
          <w:sz w:val="24"/>
          <w:szCs w:val="24"/>
          <w:u w:val="single"/>
        </w:rPr>
        <w:t>中国招标投标公共服务平台公示中标结果。定标后出现中标人不符合法定情形的，招标人可从其他合格的中标候选人中采用原定标办法，由原定标委员会确定中标人，也可以重新招标。</w:t>
      </w:r>
      <w:r>
        <w:rPr>
          <w:rFonts w:ascii="宋体" w:hAnsi="宋体" w:cs="宋体" w:hint="eastAsia"/>
          <w:sz w:val="24"/>
          <w:szCs w:val="24"/>
        </w:rPr>
        <w:t>投标人或其他利害关系人对评标结果有异议的，应当在中标候选人公示期间提出，可以通过线下或线上的形式提出异议。线上提交的，应通过交易平台进行，招标人也应通过交易平台</w:t>
      </w:r>
      <w:proofErr w:type="gramStart"/>
      <w:r>
        <w:rPr>
          <w:rFonts w:ascii="宋体" w:hAnsi="宋体" w:cs="宋体" w:hint="eastAsia"/>
          <w:sz w:val="24"/>
          <w:szCs w:val="24"/>
        </w:rPr>
        <w:t>答复线</w:t>
      </w:r>
      <w:proofErr w:type="gramEnd"/>
      <w:r>
        <w:rPr>
          <w:rFonts w:ascii="宋体" w:hAnsi="宋体" w:cs="宋体" w:hint="eastAsia"/>
          <w:sz w:val="24"/>
          <w:szCs w:val="24"/>
        </w:rPr>
        <w:t>上提交的异议。</w:t>
      </w:r>
      <w:proofErr w:type="gramStart"/>
      <w:r>
        <w:rPr>
          <w:rFonts w:ascii="宋体" w:hAnsi="宋体" w:cs="宋体" w:hint="eastAsia"/>
          <w:sz w:val="24"/>
          <w:szCs w:val="24"/>
        </w:rPr>
        <w:t>作出</w:t>
      </w:r>
      <w:proofErr w:type="gramEnd"/>
      <w:r>
        <w:rPr>
          <w:rFonts w:ascii="宋体" w:hAnsi="宋体" w:cs="宋体" w:hint="eastAsia"/>
          <w:sz w:val="24"/>
          <w:szCs w:val="24"/>
        </w:rPr>
        <w:t>答复前，应当暂停招标投标活动。</w:t>
      </w:r>
    </w:p>
    <w:p w14:paraId="1F82EFFC" w14:textId="77777777" w:rsidR="00E574E8" w:rsidRDefault="00000000">
      <w:pPr>
        <w:snapToGrid w:val="0"/>
        <w:spacing w:line="400" w:lineRule="exact"/>
        <w:ind w:firstLineChars="200" w:firstLine="482"/>
        <w:jc w:val="left"/>
        <w:rPr>
          <w:rFonts w:ascii="宋体" w:hAnsi="宋体" w:cs="宋体" w:hint="eastAsia"/>
          <w:b/>
          <w:sz w:val="24"/>
          <w:szCs w:val="24"/>
        </w:rPr>
      </w:pPr>
      <w:r>
        <w:rPr>
          <w:rFonts w:ascii="宋体" w:hAnsi="宋体" w:cs="宋体" w:hint="eastAsia"/>
          <w:b/>
          <w:sz w:val="24"/>
          <w:szCs w:val="24"/>
        </w:rPr>
        <w:t>条款号：27.4            修改类型：修改</w:t>
      </w:r>
    </w:p>
    <w:p w14:paraId="7D3D508A" w14:textId="77777777" w:rsidR="00E574E8" w:rsidRDefault="00000000">
      <w:pPr>
        <w:snapToGrid w:val="0"/>
        <w:spacing w:line="440" w:lineRule="exact"/>
        <w:ind w:firstLineChars="200" w:firstLine="482"/>
        <w:jc w:val="left"/>
        <w:rPr>
          <w:rFonts w:ascii="宋体" w:hAnsi="宋体" w:cs="宋体" w:hint="eastAsia"/>
          <w:bCs/>
          <w:sz w:val="24"/>
          <w:szCs w:val="24"/>
          <w:u w:val="single"/>
        </w:rPr>
      </w:pPr>
      <w:r>
        <w:rPr>
          <w:rFonts w:ascii="宋体" w:hAnsi="宋体" w:cs="宋体" w:hint="eastAsia"/>
          <w:b/>
          <w:sz w:val="24"/>
          <w:szCs w:val="24"/>
        </w:rPr>
        <w:t>原文：</w:t>
      </w:r>
      <w:r>
        <w:rPr>
          <w:rFonts w:ascii="宋体" w:hAnsi="宋体" w:cs="宋体" w:hint="eastAsia"/>
          <w:sz w:val="24"/>
          <w:szCs w:val="24"/>
        </w:rPr>
        <w:t>27.4在产生中标候选人后，招标人将中标候选人的投标文件商务部</w:t>
      </w:r>
      <w:proofErr w:type="gramStart"/>
      <w:r>
        <w:rPr>
          <w:rFonts w:ascii="宋体" w:hAnsi="宋体" w:cs="宋体" w:hint="eastAsia"/>
          <w:sz w:val="24"/>
          <w:szCs w:val="24"/>
        </w:rPr>
        <w:t>分文件</w:t>
      </w:r>
      <w:proofErr w:type="gramEnd"/>
      <w:r>
        <w:rPr>
          <w:rFonts w:ascii="宋体" w:hAnsi="宋体" w:cs="宋体" w:hint="eastAsia"/>
          <w:sz w:val="24"/>
          <w:szCs w:val="24"/>
        </w:rPr>
        <w:t>的所有内容（包括人员、业绩、奖项等资料）在</w:t>
      </w:r>
      <w:r>
        <w:rPr>
          <w:rFonts w:ascii="宋体" w:hAnsi="宋体" w:cs="宋体" w:hint="eastAsia"/>
          <w:sz w:val="24"/>
          <w:szCs w:val="24"/>
          <w:u w:val="single"/>
        </w:rPr>
        <w:t xml:space="preserve">        </w:t>
      </w:r>
      <w:r>
        <w:rPr>
          <w:rFonts w:ascii="宋体" w:hAnsi="宋体" w:cs="宋体" w:hint="eastAsia"/>
          <w:sz w:val="24"/>
          <w:szCs w:val="24"/>
        </w:rPr>
        <w:t>交易平台和广东省招标投标监管网公开。</w:t>
      </w:r>
    </w:p>
    <w:p w14:paraId="3447AE9A" w14:textId="77777777" w:rsidR="00E574E8" w:rsidRDefault="00000000">
      <w:pPr>
        <w:pBdr>
          <w:bottom w:val="single" w:sz="6" w:space="1" w:color="auto"/>
        </w:pBdr>
        <w:snapToGrid w:val="0"/>
        <w:spacing w:line="440" w:lineRule="exact"/>
        <w:ind w:firstLineChars="200" w:firstLine="482"/>
        <w:jc w:val="left"/>
        <w:rPr>
          <w:rFonts w:ascii="宋体" w:hAnsi="宋体" w:cs="宋体" w:hint="eastAsia"/>
          <w:sz w:val="24"/>
          <w:szCs w:val="24"/>
        </w:rPr>
      </w:pPr>
      <w:r>
        <w:rPr>
          <w:rFonts w:ascii="宋体" w:hAnsi="宋体" w:cs="宋体" w:hint="eastAsia"/>
          <w:b/>
          <w:sz w:val="24"/>
          <w:szCs w:val="24"/>
        </w:rPr>
        <w:t>现文：</w:t>
      </w:r>
      <w:r>
        <w:rPr>
          <w:rFonts w:ascii="宋体" w:hAnsi="宋体" w:cs="宋体" w:hint="eastAsia"/>
          <w:sz w:val="24"/>
          <w:szCs w:val="24"/>
        </w:rPr>
        <w:t>27.4在产生中标候选人后，招标人将中标候选人的投标文件商务部</w:t>
      </w:r>
      <w:proofErr w:type="gramStart"/>
      <w:r>
        <w:rPr>
          <w:rFonts w:ascii="宋体" w:hAnsi="宋体" w:cs="宋体" w:hint="eastAsia"/>
          <w:sz w:val="24"/>
          <w:szCs w:val="24"/>
        </w:rPr>
        <w:t>分文件</w:t>
      </w:r>
      <w:proofErr w:type="gramEnd"/>
      <w:r>
        <w:rPr>
          <w:rFonts w:ascii="宋体" w:hAnsi="宋体" w:cs="宋体" w:hint="eastAsia"/>
          <w:sz w:val="24"/>
          <w:szCs w:val="24"/>
        </w:rPr>
        <w:t>的所有</w:t>
      </w:r>
      <w:r>
        <w:rPr>
          <w:rFonts w:ascii="宋体" w:hAnsi="宋体" w:cs="宋体" w:hint="eastAsia"/>
          <w:sz w:val="24"/>
          <w:szCs w:val="24"/>
        </w:rPr>
        <w:lastRenderedPageBreak/>
        <w:t>内容（包括人员、业绩、奖项等资料）在</w:t>
      </w:r>
      <w:r>
        <w:rPr>
          <w:rFonts w:ascii="宋体" w:hAnsi="宋体" w:cs="宋体" w:hint="eastAsia"/>
          <w:sz w:val="24"/>
          <w:szCs w:val="24"/>
          <w:u w:val="single"/>
        </w:rPr>
        <w:t xml:space="preserve"> 广州交易集团有限公司（广州公共资源交易中心）</w:t>
      </w:r>
      <w:r>
        <w:rPr>
          <w:rFonts w:ascii="宋体" w:hAnsi="宋体" w:cs="宋体" w:hint="eastAsia"/>
          <w:sz w:val="24"/>
          <w:szCs w:val="24"/>
        </w:rPr>
        <w:t>交易平台和广东省招标投标监管网公开。</w:t>
      </w:r>
    </w:p>
    <w:p w14:paraId="3D021626" w14:textId="77777777" w:rsidR="00E574E8" w:rsidRDefault="00000000">
      <w:pPr>
        <w:snapToGrid w:val="0"/>
        <w:spacing w:line="400" w:lineRule="exact"/>
        <w:ind w:firstLineChars="200" w:firstLine="482"/>
        <w:jc w:val="left"/>
        <w:rPr>
          <w:rFonts w:ascii="宋体" w:hAnsi="宋体" w:cs="宋体" w:hint="eastAsia"/>
          <w:b/>
          <w:sz w:val="24"/>
          <w:szCs w:val="24"/>
        </w:rPr>
      </w:pPr>
      <w:r>
        <w:rPr>
          <w:rFonts w:ascii="宋体" w:hAnsi="宋体" w:cs="宋体" w:hint="eastAsia"/>
          <w:b/>
          <w:sz w:val="24"/>
          <w:szCs w:val="24"/>
        </w:rPr>
        <w:t>条款号： 29                修改类型：修改</w:t>
      </w:r>
    </w:p>
    <w:p w14:paraId="14187F3B" w14:textId="77777777" w:rsidR="00E574E8" w:rsidRDefault="00000000">
      <w:pPr>
        <w:pBdr>
          <w:bottom w:val="single" w:sz="4" w:space="0" w:color="auto"/>
        </w:pBdr>
        <w:snapToGrid w:val="0"/>
        <w:spacing w:line="440" w:lineRule="exact"/>
        <w:ind w:firstLineChars="200" w:firstLine="482"/>
        <w:jc w:val="left"/>
        <w:rPr>
          <w:rFonts w:ascii="宋体" w:hAnsi="宋体" w:cs="宋体" w:hint="eastAsia"/>
          <w:b/>
          <w:sz w:val="24"/>
          <w:szCs w:val="24"/>
        </w:rPr>
      </w:pPr>
      <w:r>
        <w:rPr>
          <w:rFonts w:ascii="宋体" w:hAnsi="宋体" w:cs="宋体" w:hint="eastAsia"/>
          <w:b/>
          <w:sz w:val="24"/>
          <w:szCs w:val="24"/>
        </w:rPr>
        <w:t>原文：29. 履约担保</w:t>
      </w:r>
    </w:p>
    <w:p w14:paraId="0AD5C298" w14:textId="77777777" w:rsidR="00E574E8" w:rsidRDefault="00000000">
      <w:pPr>
        <w:pBdr>
          <w:bottom w:val="single" w:sz="4" w:space="0" w:color="auto"/>
        </w:pBdr>
        <w:snapToGrid w:val="0"/>
        <w:spacing w:line="440" w:lineRule="exact"/>
        <w:ind w:firstLineChars="200" w:firstLine="480"/>
        <w:jc w:val="left"/>
        <w:rPr>
          <w:rFonts w:ascii="宋体" w:hAnsi="宋体" w:cs="宋体" w:hint="eastAsia"/>
          <w:sz w:val="24"/>
          <w:szCs w:val="24"/>
        </w:rPr>
      </w:pPr>
      <w:r>
        <w:rPr>
          <w:rFonts w:ascii="宋体" w:hAnsi="宋体" w:cs="宋体" w:hint="eastAsia"/>
          <w:sz w:val="24"/>
          <w:szCs w:val="24"/>
        </w:rPr>
        <w:t>29.1 在收到中标通知书后的15日内，中标人应按本须知前附表第20项的规定向招标人提交履约担保。</w:t>
      </w:r>
    </w:p>
    <w:p w14:paraId="4596F19F" w14:textId="77777777" w:rsidR="00E574E8" w:rsidRDefault="00000000">
      <w:pPr>
        <w:pBdr>
          <w:bottom w:val="single" w:sz="4" w:space="0" w:color="auto"/>
        </w:pBdr>
        <w:snapToGrid w:val="0"/>
        <w:spacing w:line="440" w:lineRule="exact"/>
        <w:ind w:firstLineChars="200" w:firstLine="480"/>
        <w:jc w:val="left"/>
        <w:rPr>
          <w:rFonts w:ascii="宋体" w:hAnsi="宋体" w:cs="宋体" w:hint="eastAsia"/>
          <w:sz w:val="24"/>
          <w:szCs w:val="24"/>
        </w:rPr>
      </w:pPr>
      <w:r>
        <w:rPr>
          <w:rFonts w:ascii="宋体" w:hAnsi="宋体" w:cs="宋体" w:hint="eastAsia"/>
          <w:sz w:val="24"/>
          <w:szCs w:val="24"/>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4AC047A3" w14:textId="77777777" w:rsidR="00E574E8" w:rsidRPr="00574752" w:rsidRDefault="00000000">
      <w:pPr>
        <w:pBdr>
          <w:bottom w:val="single" w:sz="4" w:space="0" w:color="auto"/>
        </w:pBdr>
        <w:snapToGrid w:val="0"/>
        <w:spacing w:line="440" w:lineRule="exact"/>
        <w:ind w:firstLineChars="200" w:firstLine="482"/>
        <w:jc w:val="left"/>
        <w:rPr>
          <w:rFonts w:ascii="宋体" w:hAnsi="宋体" w:cs="宋体" w:hint="eastAsia"/>
          <w:b/>
          <w:sz w:val="24"/>
          <w:szCs w:val="24"/>
        </w:rPr>
      </w:pPr>
      <w:r w:rsidRPr="00574752">
        <w:rPr>
          <w:rFonts w:ascii="宋体" w:hAnsi="宋体" w:cs="宋体" w:hint="eastAsia"/>
          <w:b/>
          <w:sz w:val="24"/>
          <w:szCs w:val="24"/>
        </w:rPr>
        <w:t>现文：29. 履约担保</w:t>
      </w:r>
    </w:p>
    <w:p w14:paraId="4D89211D" w14:textId="28E61347" w:rsidR="00E574E8" w:rsidRPr="00574752" w:rsidRDefault="00000000">
      <w:pPr>
        <w:pBdr>
          <w:bottom w:val="single" w:sz="4" w:space="0" w:color="auto"/>
        </w:pBdr>
        <w:snapToGrid w:val="0"/>
        <w:spacing w:line="440" w:lineRule="exact"/>
        <w:ind w:firstLineChars="200" w:firstLine="480"/>
        <w:jc w:val="left"/>
        <w:rPr>
          <w:rFonts w:ascii="宋体" w:hAnsi="宋体" w:cs="宋体" w:hint="eastAsia"/>
          <w:sz w:val="24"/>
          <w:szCs w:val="24"/>
        </w:rPr>
      </w:pPr>
      <w:r w:rsidRPr="00574752">
        <w:rPr>
          <w:rFonts w:ascii="宋体" w:hAnsi="宋体" w:cs="宋体" w:hint="eastAsia"/>
          <w:sz w:val="24"/>
          <w:szCs w:val="24"/>
        </w:rPr>
        <w:t xml:space="preserve">29.1 </w:t>
      </w:r>
      <w:r w:rsidR="00436EBF" w:rsidRPr="00436EBF">
        <w:rPr>
          <w:rFonts w:ascii="宋体" w:hAnsi="宋体" w:cs="宋体" w:hint="eastAsia"/>
          <w:sz w:val="24"/>
          <w:szCs w:val="24"/>
        </w:rPr>
        <w:t>在合同规定时间内</w:t>
      </w:r>
      <w:r w:rsidRPr="00574752">
        <w:rPr>
          <w:rFonts w:ascii="宋体" w:hAnsi="宋体" w:cs="宋体" w:hint="eastAsia"/>
          <w:sz w:val="24"/>
          <w:szCs w:val="24"/>
        </w:rPr>
        <w:t>中标人应按本须知前附表第20项的规定向招标人提交履约担保。</w:t>
      </w:r>
      <w:r w:rsidRPr="00574752">
        <w:rPr>
          <w:rFonts w:ascii="宋体" w:hAnsi="宋体" w:cs="宋体" w:hint="eastAsia"/>
          <w:sz w:val="24"/>
          <w:szCs w:val="24"/>
          <w:u w:val="single"/>
        </w:rPr>
        <w:t>（具体形式详见合同）</w:t>
      </w:r>
    </w:p>
    <w:p w14:paraId="20C83AC4" w14:textId="01B2B495" w:rsidR="00E574E8" w:rsidRPr="00574752" w:rsidRDefault="00000000">
      <w:pPr>
        <w:pBdr>
          <w:bottom w:val="single" w:sz="4" w:space="0" w:color="auto"/>
        </w:pBdr>
        <w:snapToGrid w:val="0"/>
        <w:spacing w:line="440" w:lineRule="exact"/>
        <w:ind w:firstLineChars="200" w:firstLine="480"/>
        <w:jc w:val="left"/>
        <w:rPr>
          <w:rFonts w:ascii="宋体" w:hAnsi="宋体" w:cs="宋体" w:hint="eastAsia"/>
          <w:sz w:val="24"/>
          <w:szCs w:val="24"/>
          <w:u w:val="single"/>
        </w:rPr>
      </w:pPr>
      <w:r w:rsidRPr="00574752">
        <w:rPr>
          <w:rFonts w:ascii="宋体" w:hAnsi="宋体" w:cs="宋体" w:hint="eastAsia"/>
          <w:sz w:val="24"/>
          <w:szCs w:val="24"/>
        </w:rPr>
        <w:t>29.2</w:t>
      </w:r>
      <w:r w:rsidR="00436EBF" w:rsidRPr="00436EBF">
        <w:rPr>
          <w:rFonts w:ascii="宋体" w:hAnsi="宋体" w:cs="宋体" w:hint="eastAsia"/>
          <w:sz w:val="24"/>
          <w:szCs w:val="24"/>
        </w:rPr>
        <w:t>在合同规定时间内</w:t>
      </w:r>
      <w:r w:rsidRPr="00574752">
        <w:rPr>
          <w:rFonts w:ascii="宋体" w:hAnsi="宋体" w:cs="宋体" w:hint="eastAsia"/>
          <w:sz w:val="24"/>
          <w:szCs w:val="24"/>
        </w:rPr>
        <w:t>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3C8333E4" w14:textId="77777777" w:rsidR="00E574E8" w:rsidRDefault="00000000">
      <w:pPr>
        <w:snapToGrid w:val="0"/>
        <w:spacing w:line="400" w:lineRule="exact"/>
        <w:ind w:firstLineChars="200" w:firstLine="482"/>
        <w:jc w:val="left"/>
        <w:rPr>
          <w:rFonts w:ascii="宋体" w:hAnsi="宋体" w:cs="宋体" w:hint="eastAsia"/>
          <w:b/>
          <w:sz w:val="24"/>
          <w:szCs w:val="24"/>
        </w:rPr>
      </w:pPr>
      <w:r>
        <w:rPr>
          <w:rFonts w:ascii="宋体" w:hAnsi="宋体" w:cs="宋体" w:hint="eastAsia"/>
          <w:b/>
          <w:sz w:val="24"/>
          <w:szCs w:val="24"/>
        </w:rPr>
        <w:t>条款号：29.3            修改类型：增加</w:t>
      </w:r>
    </w:p>
    <w:p w14:paraId="106A7EA2" w14:textId="77777777" w:rsidR="00E574E8" w:rsidRDefault="00000000">
      <w:pPr>
        <w:pBdr>
          <w:bottom w:val="single" w:sz="6" w:space="1" w:color="auto"/>
        </w:pBdr>
        <w:tabs>
          <w:tab w:val="left" w:pos="1620"/>
        </w:tabs>
        <w:snapToGrid w:val="0"/>
        <w:spacing w:line="440" w:lineRule="exact"/>
        <w:ind w:firstLineChars="200" w:firstLine="482"/>
        <w:jc w:val="left"/>
        <w:rPr>
          <w:rFonts w:ascii="宋体" w:hAnsi="宋体" w:cs="宋体" w:hint="eastAsia"/>
          <w:bCs/>
          <w:sz w:val="24"/>
          <w:szCs w:val="24"/>
          <w:u w:val="single"/>
        </w:rPr>
      </w:pPr>
      <w:r>
        <w:rPr>
          <w:rFonts w:ascii="宋体" w:hAnsi="宋体" w:cs="宋体" w:hint="eastAsia"/>
          <w:b/>
          <w:sz w:val="24"/>
          <w:szCs w:val="24"/>
        </w:rPr>
        <w:t>现文：</w:t>
      </w:r>
      <w:r>
        <w:rPr>
          <w:rFonts w:ascii="宋体" w:hAnsi="宋体" w:cs="宋体" w:hint="eastAsia"/>
          <w:bCs/>
          <w:sz w:val="24"/>
          <w:szCs w:val="24"/>
          <w:u w:val="single"/>
        </w:rPr>
        <w:t>中标单位在中标结果公示后，须提供与递交投标电子标书内容一致并包含有综合单价分析表</w:t>
      </w:r>
      <w:r w:rsidRPr="00574752">
        <w:rPr>
          <w:rFonts w:ascii="宋体" w:hAnsi="宋体" w:cs="宋体" w:hint="eastAsia"/>
          <w:bCs/>
          <w:sz w:val="24"/>
          <w:szCs w:val="24"/>
          <w:u w:val="single"/>
        </w:rPr>
        <w:t>且每页</w:t>
      </w:r>
      <w:r>
        <w:rPr>
          <w:rFonts w:ascii="宋体" w:hAnsi="宋体" w:cs="宋体" w:hint="eastAsia"/>
          <w:bCs/>
          <w:sz w:val="24"/>
          <w:szCs w:val="24"/>
          <w:u w:val="single"/>
        </w:rPr>
        <w:t>加盖单位公章的纸质文件三套及电子文件三套（不用生成投标书；包括用Microsoft Excel软件或广州交易集团有限公司（广州公共资源交易中心）提供的投标书制作的工程量清单报价表和单价分析表，用Microsoft Word软件或广州交易集团有限公司（广州公共资源交易中心）提供的投标书制作软件制作的经济标投标文件其他部分。电子文件介质使用U盘或CD-R光盘，所有电子文件不能采用压缩处理）给招标人。</w:t>
      </w:r>
    </w:p>
    <w:p w14:paraId="6088C74B" w14:textId="77777777" w:rsidR="00E574E8" w:rsidRDefault="00000000">
      <w:pPr>
        <w:snapToGrid w:val="0"/>
        <w:spacing w:line="440" w:lineRule="exact"/>
        <w:ind w:firstLineChars="200" w:firstLine="482"/>
        <w:jc w:val="left"/>
        <w:rPr>
          <w:rFonts w:ascii="宋体" w:hAnsi="宋体" w:cs="宋体" w:hint="eastAsia"/>
          <w:b/>
          <w:sz w:val="24"/>
          <w:szCs w:val="24"/>
        </w:rPr>
      </w:pPr>
      <w:r>
        <w:rPr>
          <w:rFonts w:ascii="宋体" w:hAnsi="宋体" w:cs="宋体" w:hint="eastAsia"/>
          <w:b/>
          <w:sz w:val="24"/>
          <w:szCs w:val="24"/>
        </w:rPr>
        <w:t>注：以上修改，仅限于本范本中有可供选择条款的情形。</w:t>
      </w:r>
    </w:p>
    <w:p w14:paraId="7A527C28" w14:textId="77777777" w:rsidR="00E574E8" w:rsidRDefault="00000000">
      <w:pPr>
        <w:snapToGrid w:val="0"/>
        <w:spacing w:line="440" w:lineRule="exact"/>
        <w:ind w:firstLineChars="200" w:firstLine="482"/>
        <w:jc w:val="left"/>
        <w:rPr>
          <w:rFonts w:ascii="宋体" w:hAnsi="宋体" w:cs="宋体" w:hint="eastAsia"/>
          <w:sz w:val="24"/>
          <w:szCs w:val="24"/>
        </w:rPr>
      </w:pPr>
      <w:r>
        <w:rPr>
          <w:rFonts w:ascii="宋体" w:hAnsi="宋体" w:cs="宋体" w:hint="eastAsia"/>
          <w:b/>
          <w:sz w:val="24"/>
          <w:szCs w:val="24"/>
        </w:rPr>
        <w:t>（以下无正文）</w:t>
      </w:r>
    </w:p>
    <w:p w14:paraId="49720AA9" w14:textId="77777777" w:rsidR="00E574E8" w:rsidRDefault="00E574E8">
      <w:pPr>
        <w:pStyle w:val="a3"/>
        <w:snapToGrid w:val="0"/>
        <w:spacing w:line="440" w:lineRule="exact"/>
        <w:ind w:firstLineChars="200" w:firstLine="482"/>
        <w:rPr>
          <w:rFonts w:ascii="宋体" w:hAnsi="宋体" w:cs="宋体" w:hint="eastAsia"/>
          <w:b/>
          <w:bCs/>
          <w:sz w:val="24"/>
          <w:szCs w:val="24"/>
        </w:rPr>
        <w:sectPr w:rsidR="00E574E8">
          <w:footerReference w:type="default" r:id="rId15"/>
          <w:footerReference w:type="first" r:id="rId16"/>
          <w:pgSz w:w="11906" w:h="16838"/>
          <w:pgMar w:top="1440" w:right="1080" w:bottom="1440" w:left="1080" w:header="851" w:footer="907" w:gutter="0"/>
          <w:pgNumType w:start="1"/>
          <w:cols w:space="720"/>
          <w:titlePg/>
          <w:docGrid w:type="lines" w:linePitch="312"/>
        </w:sectPr>
      </w:pPr>
    </w:p>
    <w:p w14:paraId="370FC040" w14:textId="77777777" w:rsidR="00E574E8" w:rsidRDefault="00000000">
      <w:pPr>
        <w:pStyle w:val="2"/>
        <w:spacing w:before="0" w:after="0" w:line="360" w:lineRule="auto"/>
        <w:ind w:left="0"/>
        <w:rPr>
          <w:rFonts w:ascii="宋体" w:hAnsi="宋体" w:cs="宋体" w:hint="eastAsia"/>
          <w:color w:val="auto"/>
          <w:sz w:val="28"/>
          <w:szCs w:val="28"/>
        </w:rPr>
      </w:pPr>
      <w:bookmarkStart w:id="5" w:name="_Toc11734"/>
      <w:r>
        <w:rPr>
          <w:rFonts w:ascii="宋体" w:hAnsi="宋体" w:cs="宋体" w:hint="eastAsia"/>
          <w:color w:val="auto"/>
          <w:sz w:val="28"/>
          <w:szCs w:val="28"/>
        </w:rPr>
        <w:lastRenderedPageBreak/>
        <w:t>三、投标须知通用条款</w:t>
      </w:r>
      <w:bookmarkEnd w:id="5"/>
    </w:p>
    <w:p w14:paraId="724F1C55" w14:textId="77777777" w:rsidR="00E574E8" w:rsidRDefault="00000000">
      <w:pPr>
        <w:pStyle w:val="3"/>
        <w:snapToGrid w:val="0"/>
        <w:spacing w:before="0" w:beforeAutospacing="0" w:after="0" w:afterAutospacing="0" w:line="440" w:lineRule="exact"/>
        <w:rPr>
          <w:rFonts w:hAnsi="宋体" w:cs="宋体" w:hint="eastAsia"/>
          <w:sz w:val="24"/>
          <w:szCs w:val="24"/>
        </w:rPr>
      </w:pPr>
      <w:bookmarkStart w:id="6" w:name="_Toc2272549"/>
      <w:bookmarkStart w:id="7" w:name="_Toc9393"/>
      <w:bookmarkStart w:id="8" w:name="_Toc21525493"/>
      <w:r>
        <w:rPr>
          <w:rFonts w:hAnsi="宋体" w:cs="宋体" w:hint="eastAsia"/>
          <w:sz w:val="24"/>
          <w:szCs w:val="24"/>
        </w:rPr>
        <w:t>（一）总则</w:t>
      </w:r>
      <w:bookmarkEnd w:id="6"/>
      <w:bookmarkEnd w:id="7"/>
      <w:bookmarkEnd w:id="8"/>
    </w:p>
    <w:p w14:paraId="5FFED4D9" w14:textId="77777777" w:rsidR="00E574E8" w:rsidRDefault="00000000">
      <w:pPr>
        <w:pStyle w:val="a2"/>
        <w:snapToGrid w:val="0"/>
        <w:spacing w:after="0" w:line="440" w:lineRule="exact"/>
        <w:ind w:firstLineChars="200" w:firstLine="482"/>
        <w:rPr>
          <w:rFonts w:ascii="宋体" w:hAnsi="宋体" w:cs="宋体" w:hint="eastAsia"/>
          <w:b/>
          <w:bCs/>
          <w:sz w:val="24"/>
          <w:szCs w:val="24"/>
        </w:rPr>
      </w:pPr>
      <w:r>
        <w:rPr>
          <w:rFonts w:ascii="宋体" w:hAnsi="宋体" w:cs="宋体" w:hint="eastAsia"/>
          <w:b/>
          <w:bCs/>
          <w:sz w:val="24"/>
          <w:szCs w:val="24"/>
        </w:rPr>
        <w:t>1、定义</w:t>
      </w:r>
    </w:p>
    <w:p w14:paraId="4E387F4B" w14:textId="77777777" w:rsidR="00E574E8" w:rsidRDefault="00000000">
      <w:pPr>
        <w:pStyle w:val="a2"/>
        <w:snapToGrid w:val="0"/>
        <w:spacing w:after="0" w:line="440" w:lineRule="exact"/>
        <w:ind w:firstLineChars="200" w:firstLine="480"/>
        <w:rPr>
          <w:rFonts w:ascii="宋体" w:hAnsi="宋体" w:cs="宋体" w:hint="eastAsia"/>
          <w:b/>
          <w:bCs/>
          <w:sz w:val="24"/>
          <w:szCs w:val="24"/>
        </w:rPr>
      </w:pPr>
      <w:r>
        <w:rPr>
          <w:rFonts w:ascii="宋体" w:hAnsi="宋体" w:cs="宋体" w:hint="eastAsia"/>
          <w:sz w:val="24"/>
          <w:szCs w:val="24"/>
        </w:rPr>
        <w:t>本招标文件使用的下列词语具有如下规定的意义：</w:t>
      </w:r>
    </w:p>
    <w:p w14:paraId="687840C0" w14:textId="77777777" w:rsidR="00E574E8" w:rsidRDefault="00000000">
      <w:pPr>
        <w:pStyle w:val="a2"/>
        <w:snapToGrid w:val="0"/>
        <w:spacing w:after="0" w:line="440" w:lineRule="exact"/>
        <w:ind w:firstLineChars="200" w:firstLine="480"/>
        <w:rPr>
          <w:rFonts w:ascii="宋体" w:hAnsi="宋体" w:cs="宋体" w:hint="eastAsia"/>
          <w:b/>
          <w:bCs/>
          <w:sz w:val="24"/>
          <w:szCs w:val="24"/>
          <w:u w:val="single"/>
        </w:rPr>
      </w:pPr>
      <w:r>
        <w:rPr>
          <w:rFonts w:ascii="宋体" w:hAnsi="宋体" w:cs="宋体" w:hint="eastAsia"/>
          <w:sz w:val="24"/>
          <w:szCs w:val="24"/>
        </w:rPr>
        <w:t>（1）“招标人”（即发包人）、“项目建设管理单位”（或称“项目代建单位”）、“招标代理”、“设计单位”、“监理单位”均已在投标须知前附表中列明。</w:t>
      </w:r>
    </w:p>
    <w:p w14:paraId="68590427" w14:textId="77777777" w:rsidR="00E574E8" w:rsidRDefault="00000000">
      <w:pPr>
        <w:pStyle w:val="a2"/>
        <w:snapToGrid w:val="0"/>
        <w:spacing w:after="0" w:line="440" w:lineRule="exact"/>
        <w:ind w:firstLineChars="200" w:firstLine="480"/>
        <w:rPr>
          <w:rFonts w:ascii="宋体" w:hAnsi="宋体" w:cs="宋体" w:hint="eastAsia"/>
          <w:sz w:val="24"/>
          <w:szCs w:val="24"/>
          <w:u w:val="single"/>
        </w:rPr>
      </w:pPr>
      <w:r>
        <w:rPr>
          <w:rFonts w:ascii="宋体" w:hAnsi="宋体" w:cs="宋体" w:hint="eastAsia"/>
          <w:sz w:val="24"/>
          <w:szCs w:val="24"/>
        </w:rPr>
        <w:t xml:space="preserve">（2）“投标人”指向招标人提交投标文件的当事人。   </w:t>
      </w:r>
    </w:p>
    <w:p w14:paraId="3A01366B" w14:textId="77777777" w:rsidR="00E574E8" w:rsidRDefault="00000000">
      <w:pPr>
        <w:pStyle w:val="a2"/>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（3）“承包人”指其投标被招标人接受并与其签订承包合同的当事人。</w:t>
      </w:r>
    </w:p>
    <w:p w14:paraId="5B917013" w14:textId="77777777" w:rsidR="00E574E8" w:rsidRDefault="00000000">
      <w:pPr>
        <w:pStyle w:val="a2"/>
        <w:snapToGrid w:val="0"/>
        <w:spacing w:after="0" w:line="440" w:lineRule="exact"/>
        <w:ind w:firstLineChars="200" w:firstLine="480"/>
        <w:rPr>
          <w:rFonts w:ascii="宋体" w:hAnsi="宋体" w:cs="宋体" w:hint="eastAsia"/>
          <w:sz w:val="24"/>
          <w:szCs w:val="24"/>
          <w:u w:val="single"/>
        </w:rPr>
      </w:pPr>
      <w:r>
        <w:rPr>
          <w:rFonts w:ascii="宋体" w:hAnsi="宋体" w:cs="宋体" w:hint="eastAsia"/>
          <w:sz w:val="24"/>
          <w:szCs w:val="24"/>
        </w:rPr>
        <w:t>（4）“招标文件”指由招标代理发出的本文件（包括全部章节、附件）及招标答疑会会议纪要和</w:t>
      </w:r>
      <w:r>
        <w:rPr>
          <w:rFonts w:ascii="宋体" w:hAnsi="宋体" w:cs="宋体" w:hint="eastAsia"/>
          <w:bCs/>
          <w:sz w:val="24"/>
          <w:szCs w:val="24"/>
        </w:rPr>
        <w:t>招标文件的澄清与修改</w:t>
      </w:r>
      <w:r>
        <w:rPr>
          <w:rFonts w:ascii="宋体" w:hAnsi="宋体" w:cs="宋体" w:hint="eastAsia"/>
          <w:sz w:val="24"/>
          <w:szCs w:val="24"/>
        </w:rPr>
        <w:t>文件。</w:t>
      </w:r>
    </w:p>
    <w:p w14:paraId="7585747F" w14:textId="77777777" w:rsidR="00E574E8" w:rsidRDefault="00000000">
      <w:pPr>
        <w:pStyle w:val="a2"/>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（5）“投标文件”指投标人根据本项目招标文件向招标人提交的全部文件。</w:t>
      </w:r>
    </w:p>
    <w:p w14:paraId="1BD3260C" w14:textId="77777777" w:rsidR="00E574E8" w:rsidRDefault="00000000">
      <w:pPr>
        <w:pStyle w:val="a2"/>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（6）“书面形式”指打字或印刷的文件和数据电文（包括电报、电传、传真、电子数据交换和电子邮件）。</w:t>
      </w:r>
    </w:p>
    <w:p w14:paraId="0E676238" w14:textId="77777777" w:rsidR="00E574E8" w:rsidRDefault="00000000">
      <w:pPr>
        <w:snapToGrid w:val="0"/>
        <w:spacing w:line="440" w:lineRule="exact"/>
        <w:ind w:firstLineChars="200" w:firstLine="482"/>
        <w:rPr>
          <w:rFonts w:ascii="宋体" w:hAnsi="宋体" w:cs="宋体" w:hint="eastAsia"/>
          <w:b/>
          <w:sz w:val="24"/>
          <w:szCs w:val="24"/>
        </w:rPr>
      </w:pPr>
      <w:r>
        <w:rPr>
          <w:rFonts w:ascii="宋体" w:hAnsi="宋体" w:cs="宋体" w:hint="eastAsia"/>
          <w:b/>
          <w:sz w:val="24"/>
          <w:szCs w:val="24"/>
        </w:rPr>
        <w:t>2、招标说明</w:t>
      </w:r>
    </w:p>
    <w:p w14:paraId="2F2FB93D" w14:textId="77777777" w:rsidR="00E574E8" w:rsidRDefault="00000000">
      <w:pPr>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2.1本招标工程项目按照《中华人民共和国招标投标法》等有关法律、行政法规、规章和规范性文件，通过招标方式选定承包人。</w:t>
      </w:r>
    </w:p>
    <w:p w14:paraId="54E22A28" w14:textId="77777777" w:rsidR="00E574E8" w:rsidRDefault="00000000">
      <w:pPr>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2.2工程名称、建设地点、建设规模、承包方式、质量标准、招标范围、工期要求等均在投标须知前附表中列明。</w:t>
      </w:r>
    </w:p>
    <w:p w14:paraId="037827F0" w14:textId="77777777" w:rsidR="00E574E8" w:rsidRDefault="00000000">
      <w:pPr>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2.3设计说明：详见招标图纸。</w:t>
      </w:r>
    </w:p>
    <w:p w14:paraId="33A0C8C7" w14:textId="77777777" w:rsidR="00E574E8" w:rsidRDefault="00000000">
      <w:pPr>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2.4工程施工特点：详见招标图纸。</w:t>
      </w:r>
    </w:p>
    <w:p w14:paraId="3A4342AD" w14:textId="77777777" w:rsidR="00E574E8" w:rsidRDefault="00000000">
      <w:pPr>
        <w:tabs>
          <w:tab w:val="left" w:pos="105"/>
        </w:tabs>
        <w:snapToGrid w:val="0"/>
        <w:spacing w:line="440" w:lineRule="exact"/>
        <w:ind w:firstLineChars="200" w:firstLine="482"/>
        <w:rPr>
          <w:rFonts w:ascii="宋体" w:hAnsi="宋体" w:cs="宋体" w:hint="eastAsia"/>
          <w:b/>
          <w:sz w:val="24"/>
          <w:szCs w:val="24"/>
        </w:rPr>
      </w:pPr>
      <w:r>
        <w:rPr>
          <w:rFonts w:ascii="宋体" w:hAnsi="宋体" w:cs="宋体" w:hint="eastAsia"/>
          <w:b/>
          <w:sz w:val="24"/>
          <w:szCs w:val="24"/>
        </w:rPr>
        <w:t>3．资金来源</w:t>
      </w:r>
    </w:p>
    <w:p w14:paraId="4161AC28" w14:textId="77777777" w:rsidR="00E574E8" w:rsidRDefault="00000000">
      <w:pPr>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3.1本招标工程项目资金来源见投标须知前附表第9项</w:t>
      </w:r>
    </w:p>
    <w:p w14:paraId="5B16550B" w14:textId="77777777" w:rsidR="00E574E8" w:rsidRDefault="00000000">
      <w:pPr>
        <w:tabs>
          <w:tab w:val="left" w:pos="105"/>
        </w:tabs>
        <w:snapToGrid w:val="0"/>
        <w:spacing w:line="440" w:lineRule="exact"/>
        <w:ind w:firstLineChars="200" w:firstLine="482"/>
        <w:rPr>
          <w:rFonts w:ascii="宋体" w:hAnsi="宋体" w:cs="宋体" w:hint="eastAsia"/>
          <w:b/>
          <w:sz w:val="24"/>
          <w:szCs w:val="24"/>
        </w:rPr>
      </w:pPr>
      <w:r>
        <w:rPr>
          <w:rFonts w:ascii="宋体" w:hAnsi="宋体" w:cs="宋体" w:hint="eastAsia"/>
          <w:b/>
          <w:sz w:val="24"/>
          <w:szCs w:val="24"/>
        </w:rPr>
        <w:t>4．合格投标人的条件</w:t>
      </w:r>
    </w:p>
    <w:p w14:paraId="02C97106" w14:textId="77777777" w:rsidR="00E574E8" w:rsidRDefault="00000000">
      <w:pPr>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4.1详见本项目招标公告</w:t>
      </w:r>
    </w:p>
    <w:p w14:paraId="0501A77C" w14:textId="77777777" w:rsidR="00E574E8" w:rsidRDefault="00000000">
      <w:pPr>
        <w:tabs>
          <w:tab w:val="left" w:pos="105"/>
        </w:tabs>
        <w:snapToGrid w:val="0"/>
        <w:spacing w:line="440" w:lineRule="exact"/>
        <w:ind w:firstLineChars="200" w:firstLine="482"/>
        <w:rPr>
          <w:rFonts w:ascii="宋体" w:hAnsi="宋体" w:cs="宋体" w:hint="eastAsia"/>
          <w:b/>
          <w:sz w:val="24"/>
          <w:szCs w:val="24"/>
        </w:rPr>
      </w:pPr>
      <w:r>
        <w:rPr>
          <w:rFonts w:ascii="宋体" w:hAnsi="宋体" w:cs="宋体" w:hint="eastAsia"/>
          <w:b/>
          <w:sz w:val="24"/>
          <w:szCs w:val="24"/>
        </w:rPr>
        <w:t>5．踏勘现场</w:t>
      </w:r>
    </w:p>
    <w:p w14:paraId="2B82EB49" w14:textId="77777777" w:rsidR="00E574E8" w:rsidRDefault="00000000">
      <w:pPr>
        <w:snapToGrid w:val="0"/>
        <w:spacing w:line="440" w:lineRule="exact"/>
        <w:ind w:firstLineChars="200" w:firstLine="480"/>
        <w:rPr>
          <w:rFonts w:ascii="宋体" w:hAnsi="宋体" w:cs="宋体" w:hint="eastAsia"/>
          <w:bCs/>
          <w:sz w:val="24"/>
          <w:szCs w:val="24"/>
          <w:u w:val="single"/>
        </w:rPr>
      </w:pPr>
      <w:r>
        <w:rPr>
          <w:rFonts w:ascii="宋体" w:hAnsi="宋体" w:cs="宋体" w:hint="eastAsia"/>
          <w:bCs/>
          <w:sz w:val="24"/>
          <w:szCs w:val="24"/>
        </w:rPr>
        <w:t>5.1 投标人应按本投标须知前附表第15项所述时间和要求对工程现场及周围环境进行踏勘，</w:t>
      </w:r>
      <w:r>
        <w:rPr>
          <w:rFonts w:ascii="宋体" w:hAnsi="宋体" w:cs="宋体" w:hint="eastAsia"/>
          <w:sz w:val="24"/>
          <w:szCs w:val="24"/>
        </w:rPr>
        <w:t>投标人应充分重视和仔细地进行这种考察，</w:t>
      </w:r>
      <w:r>
        <w:rPr>
          <w:rFonts w:ascii="宋体" w:hAnsi="宋体" w:cs="宋体" w:hint="eastAsia"/>
          <w:bCs/>
          <w:sz w:val="24"/>
          <w:szCs w:val="24"/>
        </w:rPr>
        <w:t>以便投标人获取</w:t>
      </w:r>
      <w:r>
        <w:rPr>
          <w:rFonts w:ascii="宋体" w:hAnsi="宋体" w:cs="宋体" w:hint="eastAsia"/>
          <w:sz w:val="24"/>
          <w:szCs w:val="24"/>
        </w:rPr>
        <w:t>那些须投标人自己负责的</w:t>
      </w:r>
      <w:r>
        <w:rPr>
          <w:rFonts w:ascii="宋体" w:hAnsi="宋体" w:cs="宋体" w:hint="eastAsia"/>
          <w:bCs/>
          <w:sz w:val="24"/>
          <w:szCs w:val="24"/>
        </w:rPr>
        <w:t>有关编制投标文件和签署合同所涉及现场所有的资料。</w:t>
      </w:r>
      <w:r>
        <w:rPr>
          <w:rFonts w:ascii="宋体" w:hAnsi="宋体" w:cs="宋体" w:hint="eastAsia"/>
          <w:sz w:val="24"/>
          <w:szCs w:val="24"/>
        </w:rPr>
        <w:t>一旦中标，这种考察即被认为其结果已在中标文件中得到充分反映。考察现场的费用由投标人自己承担。</w:t>
      </w:r>
    </w:p>
    <w:p w14:paraId="58891292" w14:textId="77777777" w:rsidR="00E574E8" w:rsidRDefault="00000000">
      <w:pPr>
        <w:tabs>
          <w:tab w:val="left" w:pos="105"/>
        </w:tabs>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5.2 招标人向投标人提供的有关现场的数据和资料，是招标人现有的能被投标人利用的资料，招标人对投标人做出的任何推论、理解和结论均不负责任。</w:t>
      </w:r>
    </w:p>
    <w:p w14:paraId="1D9A4B70" w14:textId="77777777" w:rsidR="00E574E8" w:rsidRDefault="00000000">
      <w:pPr>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lastRenderedPageBreak/>
        <w:t>5.3 经招标人允许，投标人可为踏勘目的进入招标人的项目现场。</w:t>
      </w:r>
      <w:r>
        <w:rPr>
          <w:rFonts w:ascii="宋体" w:hAnsi="宋体" w:cs="宋体" w:hint="eastAsia"/>
          <w:sz w:val="24"/>
          <w:szCs w:val="24"/>
        </w:rPr>
        <w:t>在考察过程中，投标人及其代表必须承担那些进入现场后，由于他们的行为所造成的人身伤害（不管是否致命）、财产损失或损坏，以及其他任何原因造成的损失、损坏或费用，</w:t>
      </w:r>
      <w:r>
        <w:rPr>
          <w:rFonts w:ascii="宋体" w:hAnsi="宋体" w:cs="宋体" w:hint="eastAsia"/>
          <w:bCs/>
          <w:sz w:val="24"/>
          <w:szCs w:val="24"/>
        </w:rPr>
        <w:t>投标人不得因此使招标人承担有关的责任和蒙受损失。</w:t>
      </w:r>
    </w:p>
    <w:p w14:paraId="434CC222" w14:textId="77777777" w:rsidR="00E574E8" w:rsidRDefault="00000000">
      <w:pPr>
        <w:tabs>
          <w:tab w:val="left" w:pos="105"/>
        </w:tabs>
        <w:snapToGrid w:val="0"/>
        <w:spacing w:line="440" w:lineRule="exact"/>
        <w:ind w:firstLineChars="200" w:firstLine="482"/>
        <w:rPr>
          <w:rFonts w:ascii="宋体" w:hAnsi="宋体" w:cs="宋体" w:hint="eastAsia"/>
          <w:b/>
          <w:sz w:val="24"/>
          <w:szCs w:val="24"/>
        </w:rPr>
      </w:pPr>
      <w:r>
        <w:rPr>
          <w:rFonts w:ascii="宋体" w:hAnsi="宋体" w:cs="宋体" w:hint="eastAsia"/>
          <w:b/>
          <w:sz w:val="24"/>
          <w:szCs w:val="24"/>
        </w:rPr>
        <w:t>6．投标费用</w:t>
      </w:r>
    </w:p>
    <w:p w14:paraId="72C05FE6" w14:textId="77777777" w:rsidR="00E574E8" w:rsidRDefault="00000000">
      <w:pPr>
        <w:tabs>
          <w:tab w:val="left" w:pos="105"/>
        </w:tabs>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6.1</w:t>
      </w:r>
      <w:r>
        <w:rPr>
          <w:rFonts w:ascii="宋体" w:hAnsi="宋体" w:cs="宋体" w:hint="eastAsia"/>
          <w:sz w:val="24"/>
          <w:szCs w:val="24"/>
        </w:rPr>
        <w:t>不论投标结果如何，投标人应承担</w:t>
      </w:r>
      <w:r>
        <w:rPr>
          <w:rFonts w:ascii="宋体" w:hAnsi="宋体" w:cs="宋体" w:hint="eastAsia"/>
          <w:bCs/>
          <w:sz w:val="24"/>
          <w:szCs w:val="24"/>
        </w:rPr>
        <w:t>自身</w:t>
      </w:r>
      <w:r>
        <w:rPr>
          <w:rFonts w:ascii="宋体" w:hAnsi="宋体" w:cs="宋体" w:hint="eastAsia"/>
          <w:sz w:val="24"/>
          <w:szCs w:val="24"/>
        </w:rPr>
        <w:t>因投标文件编制、递交及其他</w:t>
      </w:r>
      <w:r>
        <w:rPr>
          <w:rFonts w:ascii="宋体" w:hAnsi="宋体" w:cs="宋体" w:hint="eastAsia"/>
          <w:bCs/>
          <w:sz w:val="24"/>
          <w:szCs w:val="24"/>
        </w:rPr>
        <w:t>参加本招标活动</w:t>
      </w:r>
      <w:r>
        <w:rPr>
          <w:rFonts w:ascii="宋体" w:hAnsi="宋体" w:cs="宋体" w:hint="eastAsia"/>
          <w:sz w:val="24"/>
          <w:szCs w:val="24"/>
        </w:rPr>
        <w:t>所涉及的一切费用，招标人对上述费用不负任何责任。</w:t>
      </w:r>
    </w:p>
    <w:p w14:paraId="592BFAAE" w14:textId="77777777" w:rsidR="00E574E8" w:rsidRDefault="00000000">
      <w:pPr>
        <w:pStyle w:val="3"/>
        <w:snapToGrid w:val="0"/>
        <w:spacing w:before="0" w:beforeAutospacing="0" w:after="0" w:afterAutospacing="0" w:line="440" w:lineRule="exact"/>
        <w:rPr>
          <w:rFonts w:hAnsi="宋体" w:cs="宋体" w:hint="eastAsia"/>
          <w:sz w:val="24"/>
          <w:szCs w:val="24"/>
        </w:rPr>
      </w:pPr>
      <w:bookmarkStart w:id="9" w:name="_Toc21525494"/>
      <w:bookmarkStart w:id="10" w:name="_Toc14112"/>
      <w:bookmarkStart w:id="11" w:name="_Toc2272550"/>
      <w:r>
        <w:rPr>
          <w:rFonts w:hAnsi="宋体" w:cs="宋体" w:hint="eastAsia"/>
          <w:sz w:val="24"/>
          <w:szCs w:val="24"/>
        </w:rPr>
        <w:t>（二）招标文件</w:t>
      </w:r>
      <w:bookmarkEnd w:id="9"/>
      <w:bookmarkEnd w:id="10"/>
      <w:bookmarkEnd w:id="11"/>
    </w:p>
    <w:p w14:paraId="073CD66E" w14:textId="77777777" w:rsidR="00E574E8" w:rsidRDefault="00000000">
      <w:pPr>
        <w:tabs>
          <w:tab w:val="left" w:pos="105"/>
        </w:tabs>
        <w:snapToGrid w:val="0"/>
        <w:spacing w:line="440" w:lineRule="exact"/>
        <w:ind w:firstLineChars="200" w:firstLine="482"/>
        <w:rPr>
          <w:rFonts w:ascii="宋体" w:hAnsi="宋体" w:cs="宋体" w:hint="eastAsia"/>
          <w:b/>
          <w:sz w:val="24"/>
          <w:szCs w:val="24"/>
        </w:rPr>
      </w:pPr>
      <w:r>
        <w:rPr>
          <w:rFonts w:ascii="宋体" w:hAnsi="宋体" w:cs="宋体" w:hint="eastAsia"/>
          <w:b/>
          <w:sz w:val="24"/>
          <w:szCs w:val="24"/>
        </w:rPr>
        <w:t>7.招标文件的组成</w:t>
      </w:r>
    </w:p>
    <w:p w14:paraId="43FAFF0B" w14:textId="77777777" w:rsidR="00E574E8" w:rsidRDefault="00000000">
      <w:pPr>
        <w:widowControl/>
        <w:snapToGrid w:val="0"/>
        <w:spacing w:line="440" w:lineRule="exact"/>
        <w:ind w:firstLineChars="200" w:firstLine="480"/>
        <w:jc w:val="left"/>
        <w:rPr>
          <w:rFonts w:ascii="宋体" w:hAnsi="宋体" w:cs="宋体" w:hint="eastAsia"/>
          <w:sz w:val="24"/>
          <w:szCs w:val="24"/>
        </w:rPr>
      </w:pPr>
      <w:r>
        <w:rPr>
          <w:rFonts w:ascii="宋体" w:hAnsi="宋体" w:cs="宋体" w:hint="eastAsia"/>
          <w:sz w:val="24"/>
          <w:szCs w:val="24"/>
        </w:rPr>
        <w:t>7.1本招标文件包括下列文件，以及所有按本须知第8条发出的招标答疑会会议纪要和按本须知第9条发出的澄清或修改：</w:t>
      </w:r>
    </w:p>
    <w:p w14:paraId="0F1734F9" w14:textId="77777777" w:rsidR="00E574E8" w:rsidRDefault="00000000">
      <w:pPr>
        <w:widowControl/>
        <w:snapToGrid w:val="0"/>
        <w:spacing w:line="440" w:lineRule="exact"/>
        <w:ind w:firstLineChars="200" w:firstLine="480"/>
        <w:jc w:val="left"/>
        <w:rPr>
          <w:rFonts w:ascii="宋体" w:hAnsi="宋体" w:cs="宋体" w:hint="eastAsia"/>
          <w:sz w:val="24"/>
          <w:szCs w:val="24"/>
        </w:rPr>
      </w:pPr>
      <w:r>
        <w:rPr>
          <w:rFonts w:ascii="宋体" w:hAnsi="宋体" w:cs="宋体" w:hint="eastAsia"/>
          <w:sz w:val="24"/>
          <w:szCs w:val="24"/>
        </w:rPr>
        <w:t>第一章  投标须知</w:t>
      </w:r>
    </w:p>
    <w:p w14:paraId="0857DE1F" w14:textId="77777777" w:rsidR="00E574E8" w:rsidRDefault="00000000">
      <w:pPr>
        <w:widowControl/>
        <w:snapToGrid w:val="0"/>
        <w:spacing w:line="440" w:lineRule="exact"/>
        <w:ind w:firstLineChars="200" w:firstLine="480"/>
        <w:jc w:val="left"/>
        <w:rPr>
          <w:rFonts w:ascii="宋体" w:hAnsi="宋体" w:cs="宋体" w:hint="eastAsia"/>
          <w:sz w:val="24"/>
          <w:szCs w:val="24"/>
        </w:rPr>
      </w:pPr>
      <w:r>
        <w:rPr>
          <w:rFonts w:ascii="宋体" w:hAnsi="宋体" w:cs="宋体" w:hint="eastAsia"/>
          <w:sz w:val="24"/>
          <w:szCs w:val="24"/>
        </w:rPr>
        <w:t>第二章  开标、评标及定标办法</w:t>
      </w:r>
    </w:p>
    <w:p w14:paraId="2DF0FE70" w14:textId="77777777" w:rsidR="00E574E8" w:rsidRDefault="00000000">
      <w:pPr>
        <w:widowControl/>
        <w:snapToGrid w:val="0"/>
        <w:spacing w:line="440" w:lineRule="exact"/>
        <w:ind w:firstLineChars="200" w:firstLine="480"/>
        <w:jc w:val="left"/>
        <w:rPr>
          <w:rFonts w:ascii="宋体" w:hAnsi="宋体" w:cs="宋体" w:hint="eastAsia"/>
          <w:sz w:val="24"/>
          <w:szCs w:val="24"/>
        </w:rPr>
      </w:pPr>
      <w:r>
        <w:rPr>
          <w:rFonts w:ascii="宋体" w:hAnsi="宋体" w:cs="宋体" w:hint="eastAsia"/>
          <w:sz w:val="24"/>
          <w:szCs w:val="24"/>
        </w:rPr>
        <w:t>第三章  合同条款</w:t>
      </w:r>
    </w:p>
    <w:p w14:paraId="115DEADA" w14:textId="77777777" w:rsidR="00E574E8" w:rsidRDefault="00000000">
      <w:pPr>
        <w:widowControl/>
        <w:snapToGrid w:val="0"/>
        <w:spacing w:line="440" w:lineRule="exact"/>
        <w:ind w:firstLineChars="200" w:firstLine="480"/>
        <w:jc w:val="left"/>
        <w:rPr>
          <w:rFonts w:ascii="宋体" w:hAnsi="宋体" w:cs="宋体" w:hint="eastAsia"/>
          <w:sz w:val="24"/>
          <w:szCs w:val="24"/>
        </w:rPr>
      </w:pPr>
      <w:r>
        <w:rPr>
          <w:rFonts w:ascii="宋体" w:hAnsi="宋体" w:cs="宋体" w:hint="eastAsia"/>
          <w:sz w:val="24"/>
          <w:szCs w:val="24"/>
        </w:rPr>
        <w:t>第四章  投标文件格式</w:t>
      </w:r>
    </w:p>
    <w:p w14:paraId="5B0770B4" w14:textId="77777777" w:rsidR="00E574E8" w:rsidRDefault="00000000">
      <w:pPr>
        <w:widowControl/>
        <w:snapToGrid w:val="0"/>
        <w:spacing w:line="440" w:lineRule="exact"/>
        <w:ind w:firstLineChars="200" w:firstLine="480"/>
        <w:jc w:val="left"/>
        <w:rPr>
          <w:rFonts w:ascii="宋体" w:hAnsi="宋体" w:cs="宋体" w:hint="eastAsia"/>
          <w:sz w:val="24"/>
          <w:szCs w:val="24"/>
        </w:rPr>
      </w:pPr>
      <w:r>
        <w:rPr>
          <w:rFonts w:ascii="宋体" w:hAnsi="宋体" w:cs="宋体" w:hint="eastAsia"/>
          <w:sz w:val="24"/>
          <w:szCs w:val="24"/>
        </w:rPr>
        <w:t>第五章  技术条件（工程建设标准）（另册）</w:t>
      </w:r>
    </w:p>
    <w:p w14:paraId="477B9C7B" w14:textId="77777777" w:rsidR="00E574E8" w:rsidRDefault="00000000">
      <w:pPr>
        <w:widowControl/>
        <w:snapToGrid w:val="0"/>
        <w:spacing w:line="440" w:lineRule="exact"/>
        <w:ind w:firstLineChars="200" w:firstLine="480"/>
        <w:jc w:val="left"/>
        <w:rPr>
          <w:rFonts w:ascii="宋体" w:hAnsi="宋体" w:cs="宋体" w:hint="eastAsia"/>
          <w:sz w:val="24"/>
          <w:szCs w:val="24"/>
        </w:rPr>
      </w:pPr>
      <w:r>
        <w:rPr>
          <w:rFonts w:ascii="宋体" w:hAnsi="宋体" w:cs="宋体" w:hint="eastAsia"/>
          <w:sz w:val="24"/>
          <w:szCs w:val="24"/>
        </w:rPr>
        <w:t>第六章  图纸及勘察资料（另册）</w:t>
      </w:r>
    </w:p>
    <w:p w14:paraId="6C2EF485" w14:textId="77777777" w:rsidR="00E574E8" w:rsidRDefault="00000000">
      <w:pPr>
        <w:widowControl/>
        <w:snapToGrid w:val="0"/>
        <w:spacing w:line="440" w:lineRule="exact"/>
        <w:ind w:firstLineChars="200" w:firstLine="480"/>
        <w:jc w:val="left"/>
        <w:rPr>
          <w:rFonts w:ascii="宋体" w:hAnsi="宋体" w:cs="宋体" w:hint="eastAsia"/>
          <w:sz w:val="24"/>
          <w:szCs w:val="24"/>
        </w:rPr>
      </w:pPr>
      <w:r>
        <w:rPr>
          <w:rFonts w:ascii="宋体" w:hAnsi="宋体" w:cs="宋体" w:hint="eastAsia"/>
          <w:sz w:val="24"/>
          <w:szCs w:val="24"/>
        </w:rPr>
        <w:t>第七章  招标工程量清单（另册）</w:t>
      </w:r>
    </w:p>
    <w:p w14:paraId="60678A5A" w14:textId="77777777" w:rsidR="00E574E8" w:rsidRDefault="00000000">
      <w:pPr>
        <w:widowControl/>
        <w:snapToGrid w:val="0"/>
        <w:spacing w:line="440" w:lineRule="exact"/>
        <w:ind w:firstLineChars="200" w:firstLine="480"/>
        <w:jc w:val="left"/>
        <w:rPr>
          <w:rFonts w:ascii="宋体" w:hAnsi="宋体" w:cs="宋体" w:hint="eastAsia"/>
          <w:sz w:val="24"/>
          <w:szCs w:val="24"/>
        </w:rPr>
      </w:pPr>
      <w:r>
        <w:rPr>
          <w:rFonts w:ascii="宋体" w:hAnsi="宋体" w:cs="宋体" w:hint="eastAsia"/>
          <w:sz w:val="24"/>
          <w:szCs w:val="24"/>
        </w:rPr>
        <w:t>第八章  最高投标限价</w:t>
      </w:r>
    </w:p>
    <w:p w14:paraId="7F33783B" w14:textId="77777777" w:rsidR="00E574E8" w:rsidRDefault="00000000">
      <w:pPr>
        <w:pStyle w:val="a2"/>
        <w:snapToGrid w:val="0"/>
        <w:spacing w:after="0" w:line="440" w:lineRule="exact"/>
        <w:ind w:left="-2" w:firstLineChars="200" w:firstLine="480"/>
        <w:rPr>
          <w:rFonts w:ascii="宋体" w:hAnsi="宋体" w:cs="宋体" w:hint="eastAsia"/>
          <w:sz w:val="24"/>
          <w:szCs w:val="24"/>
        </w:rPr>
      </w:pPr>
      <w:r>
        <w:rPr>
          <w:rFonts w:ascii="宋体" w:hAnsi="宋体" w:cs="宋体" w:hint="eastAsia"/>
          <w:bCs/>
          <w:sz w:val="24"/>
          <w:szCs w:val="24"/>
        </w:rPr>
        <w:t>注：</w:t>
      </w:r>
      <w:r>
        <w:rPr>
          <w:rFonts w:ascii="宋体" w:hAnsi="宋体" w:cs="宋体" w:hint="eastAsia"/>
          <w:bCs/>
          <w:sz w:val="24"/>
          <w:szCs w:val="24"/>
        </w:rPr>
        <w:fldChar w:fldCharType="begin"/>
      </w:r>
      <w:r>
        <w:rPr>
          <w:rFonts w:ascii="宋体" w:hAnsi="宋体" w:cs="宋体" w:hint="eastAsia"/>
          <w:bCs/>
          <w:sz w:val="24"/>
          <w:szCs w:val="24"/>
        </w:rPr>
        <w:instrText xml:space="preserve"> = 1 \* GB3 </w:instrText>
      </w:r>
      <w:r>
        <w:rPr>
          <w:rFonts w:ascii="宋体" w:hAnsi="宋体" w:cs="宋体" w:hint="eastAsia"/>
          <w:bCs/>
          <w:sz w:val="24"/>
          <w:szCs w:val="24"/>
        </w:rPr>
        <w:fldChar w:fldCharType="separate"/>
      </w:r>
      <w:r>
        <w:rPr>
          <w:rFonts w:ascii="宋体" w:hAnsi="宋体" w:cs="宋体" w:hint="eastAsia"/>
          <w:bCs/>
          <w:sz w:val="24"/>
          <w:szCs w:val="24"/>
        </w:rPr>
        <w:t>①</w:t>
      </w:r>
      <w:r>
        <w:rPr>
          <w:rFonts w:ascii="宋体" w:hAnsi="宋体" w:cs="宋体" w:hint="eastAsia"/>
          <w:bCs/>
          <w:sz w:val="24"/>
          <w:szCs w:val="24"/>
        </w:rPr>
        <w:fldChar w:fldCharType="end"/>
      </w:r>
      <w:r>
        <w:rPr>
          <w:rFonts w:ascii="宋体" w:hAnsi="宋体" w:cs="宋体" w:hint="eastAsia"/>
          <w:bCs/>
          <w:sz w:val="24"/>
          <w:szCs w:val="24"/>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r>
        <w:rPr>
          <w:rFonts w:ascii="宋体" w:hAnsi="宋体" w:cs="宋体" w:hint="eastAsia"/>
          <w:bCs/>
          <w:sz w:val="24"/>
          <w:szCs w:val="24"/>
        </w:rPr>
        <w:fldChar w:fldCharType="begin"/>
      </w:r>
      <w:r>
        <w:rPr>
          <w:rFonts w:ascii="宋体" w:hAnsi="宋体" w:cs="宋体" w:hint="eastAsia"/>
          <w:bCs/>
          <w:sz w:val="24"/>
          <w:szCs w:val="24"/>
        </w:rPr>
        <w:instrText xml:space="preserve"> = 2 \* GB3 </w:instrText>
      </w:r>
      <w:r>
        <w:rPr>
          <w:rFonts w:ascii="宋体" w:hAnsi="宋体" w:cs="宋体" w:hint="eastAsia"/>
          <w:bCs/>
          <w:sz w:val="24"/>
          <w:szCs w:val="24"/>
        </w:rPr>
        <w:fldChar w:fldCharType="separate"/>
      </w:r>
      <w:r>
        <w:rPr>
          <w:rFonts w:ascii="宋体" w:hAnsi="宋体" w:cs="宋体" w:hint="eastAsia"/>
          <w:bCs/>
          <w:sz w:val="24"/>
          <w:szCs w:val="24"/>
        </w:rPr>
        <w:t>②</w:t>
      </w:r>
      <w:r>
        <w:rPr>
          <w:rFonts w:ascii="宋体" w:hAnsi="宋体" w:cs="宋体" w:hint="eastAsia"/>
          <w:bCs/>
          <w:sz w:val="24"/>
          <w:szCs w:val="24"/>
        </w:rPr>
        <w:fldChar w:fldCharType="end"/>
      </w:r>
      <w:r>
        <w:rPr>
          <w:rFonts w:ascii="宋体" w:hAnsi="宋体" w:cs="宋体" w:hint="eastAsia"/>
          <w:bCs/>
          <w:sz w:val="24"/>
          <w:szCs w:val="24"/>
        </w:rPr>
        <w:t>鼓励招标人对施工组织设计或施工方案实行隐藏投标人信息的暗标评审。</w:t>
      </w:r>
    </w:p>
    <w:p w14:paraId="749871F5" w14:textId="77777777" w:rsidR="00E574E8" w:rsidRDefault="00000000">
      <w:pPr>
        <w:pStyle w:val="a2"/>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1758AE08" w14:textId="77777777" w:rsidR="00E574E8" w:rsidRDefault="00000000">
      <w:pPr>
        <w:pStyle w:val="a2"/>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7.3 投标人一旦中标，招标文件的内容对招标人和中标人双方均有约束力。</w:t>
      </w:r>
    </w:p>
    <w:p w14:paraId="40191D48" w14:textId="77777777" w:rsidR="00E574E8" w:rsidRDefault="00000000">
      <w:pPr>
        <w:pStyle w:val="a2"/>
        <w:snapToGrid w:val="0"/>
        <w:spacing w:after="0" w:line="440" w:lineRule="exact"/>
        <w:ind w:firstLineChars="200" w:firstLine="482"/>
        <w:rPr>
          <w:rFonts w:ascii="宋体" w:hAnsi="宋体" w:cs="宋体" w:hint="eastAsia"/>
          <w:b/>
          <w:bCs/>
          <w:sz w:val="24"/>
          <w:szCs w:val="24"/>
        </w:rPr>
      </w:pPr>
      <w:r>
        <w:rPr>
          <w:rFonts w:ascii="宋体" w:hAnsi="宋体" w:cs="宋体" w:hint="eastAsia"/>
          <w:b/>
          <w:bCs/>
          <w:sz w:val="24"/>
          <w:szCs w:val="24"/>
        </w:rPr>
        <w:t>8．招标答疑</w:t>
      </w:r>
    </w:p>
    <w:p w14:paraId="1E852BB9" w14:textId="77777777" w:rsidR="00E574E8" w:rsidRDefault="00000000">
      <w:pPr>
        <w:pStyle w:val="a2"/>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8.1 投标人若对招标文件（包括招标图纸）中有疑问，可以书面形式通过</w:t>
      </w:r>
      <w:r>
        <w:rPr>
          <w:rFonts w:ascii="宋体" w:hAnsi="宋体" w:cs="宋体" w:hint="eastAsia"/>
          <w:sz w:val="24"/>
          <w:szCs w:val="24"/>
          <w:u w:val="single"/>
        </w:rPr>
        <w:t xml:space="preserve">        </w:t>
      </w:r>
      <w:r>
        <w:rPr>
          <w:rFonts w:ascii="宋体" w:hAnsi="宋体" w:cs="宋体" w:hint="eastAsia"/>
          <w:sz w:val="24"/>
          <w:szCs w:val="24"/>
        </w:rPr>
        <w:t>交易</w:t>
      </w:r>
      <w:r>
        <w:rPr>
          <w:rFonts w:ascii="宋体" w:hAnsi="宋体" w:cs="宋体" w:hint="eastAsia"/>
          <w:sz w:val="24"/>
          <w:szCs w:val="24"/>
        </w:rPr>
        <w:lastRenderedPageBreak/>
        <w:t>平台提交给招标人或招标代理人，提交形式见本须知前附表第16项。</w:t>
      </w:r>
    </w:p>
    <w:p w14:paraId="75EB2681" w14:textId="77777777" w:rsidR="00E574E8" w:rsidRDefault="00000000">
      <w:pPr>
        <w:pStyle w:val="a2"/>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8.2招标答疑会会议纪要将在提交投标文件截止时间15日前在</w:t>
      </w:r>
      <w:r>
        <w:rPr>
          <w:rFonts w:ascii="宋体" w:hAnsi="宋体" w:cs="宋体" w:hint="eastAsia"/>
          <w:sz w:val="24"/>
          <w:szCs w:val="24"/>
          <w:u w:val="single"/>
        </w:rPr>
        <w:t xml:space="preserve">        </w:t>
      </w:r>
      <w:r>
        <w:rPr>
          <w:rFonts w:ascii="宋体" w:hAnsi="宋体" w:cs="宋体" w:hint="eastAsia"/>
          <w:sz w:val="24"/>
          <w:szCs w:val="24"/>
        </w:rPr>
        <w:t>交易平台 “项目答疑纪要”专区公开发布。答疑纪要一经在</w:t>
      </w:r>
      <w:r>
        <w:rPr>
          <w:rFonts w:ascii="宋体" w:hAnsi="宋体" w:cs="宋体" w:hint="eastAsia"/>
          <w:sz w:val="24"/>
          <w:szCs w:val="24"/>
          <w:u w:val="single"/>
        </w:rPr>
        <w:t xml:space="preserve">        </w:t>
      </w:r>
      <w:r>
        <w:rPr>
          <w:rFonts w:ascii="宋体" w:hAnsi="宋体" w:cs="宋体" w:hint="eastAsia"/>
          <w:sz w:val="24"/>
          <w:szCs w:val="24"/>
        </w:rPr>
        <w:t>交易平台发布，视作已发放给所有投标人。</w:t>
      </w:r>
    </w:p>
    <w:p w14:paraId="59311BF2" w14:textId="77777777" w:rsidR="00E574E8" w:rsidRDefault="00000000">
      <w:pPr>
        <w:pStyle w:val="a2"/>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8.3答疑会会议纪要为招标文件的一部分。</w:t>
      </w:r>
    </w:p>
    <w:p w14:paraId="4C0A0122" w14:textId="77777777" w:rsidR="00E574E8" w:rsidRDefault="00000000">
      <w:pPr>
        <w:pStyle w:val="a2"/>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8.4若招标答疑会会议纪要与招标文件有矛盾，以答疑会议纪要最后发出的书面形式的文件为准。</w:t>
      </w:r>
    </w:p>
    <w:p w14:paraId="36DA569C" w14:textId="77777777" w:rsidR="00E574E8" w:rsidRDefault="00000000">
      <w:pPr>
        <w:pStyle w:val="a2"/>
        <w:snapToGrid w:val="0"/>
        <w:spacing w:after="0" w:line="440" w:lineRule="exact"/>
        <w:ind w:firstLineChars="200" w:firstLine="482"/>
        <w:rPr>
          <w:rFonts w:ascii="宋体" w:hAnsi="宋体" w:cs="宋体" w:hint="eastAsia"/>
          <w:b/>
          <w:bCs/>
          <w:sz w:val="24"/>
          <w:szCs w:val="24"/>
        </w:rPr>
      </w:pPr>
      <w:r>
        <w:rPr>
          <w:rFonts w:ascii="宋体" w:hAnsi="宋体" w:cs="宋体" w:hint="eastAsia"/>
          <w:b/>
          <w:bCs/>
          <w:sz w:val="24"/>
          <w:szCs w:val="24"/>
        </w:rPr>
        <w:t>9.招标文件的澄清与修改</w:t>
      </w:r>
    </w:p>
    <w:p w14:paraId="71396FAB" w14:textId="77777777" w:rsidR="00E574E8" w:rsidRDefault="00000000">
      <w:pPr>
        <w:pStyle w:val="a2"/>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9.1招标文件发出后，在提交投标文件截止时间15日前，招标人可对招标文件进行必要的澄清或修改。</w:t>
      </w:r>
    </w:p>
    <w:p w14:paraId="437DDA86" w14:textId="77777777" w:rsidR="00E574E8" w:rsidRDefault="00000000">
      <w:pPr>
        <w:pStyle w:val="a2"/>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9.2招标文件的澄清或修改将在</w:t>
      </w:r>
      <w:r>
        <w:rPr>
          <w:rFonts w:ascii="宋体" w:hAnsi="宋体" w:cs="宋体" w:hint="eastAsia"/>
          <w:sz w:val="24"/>
          <w:szCs w:val="24"/>
          <w:u w:val="single"/>
        </w:rPr>
        <w:t xml:space="preserve">        </w:t>
      </w:r>
      <w:r>
        <w:rPr>
          <w:rFonts w:ascii="宋体" w:hAnsi="宋体" w:cs="宋体" w:hint="eastAsia"/>
          <w:sz w:val="24"/>
          <w:szCs w:val="24"/>
        </w:rPr>
        <w:t>交易平台“项目答疑纪要”专区公开发布。答疑纪要一经在</w:t>
      </w:r>
      <w:r>
        <w:rPr>
          <w:rFonts w:ascii="宋体" w:hAnsi="宋体" w:cs="宋体" w:hint="eastAsia"/>
          <w:sz w:val="24"/>
          <w:szCs w:val="24"/>
          <w:u w:val="single"/>
        </w:rPr>
        <w:t xml:space="preserve">        </w:t>
      </w:r>
      <w:r>
        <w:rPr>
          <w:rFonts w:ascii="宋体" w:hAnsi="宋体" w:cs="宋体" w:hint="eastAsia"/>
          <w:sz w:val="24"/>
          <w:szCs w:val="24"/>
        </w:rPr>
        <w:t>交易平台发布，视作已发放给所有投标人，以</w:t>
      </w:r>
      <w:r>
        <w:rPr>
          <w:rFonts w:ascii="宋体" w:hAnsi="宋体" w:cs="宋体" w:hint="eastAsia"/>
          <w:sz w:val="24"/>
          <w:szCs w:val="24"/>
          <w:u w:val="single"/>
        </w:rPr>
        <w:t xml:space="preserve">        </w:t>
      </w:r>
      <w:r>
        <w:rPr>
          <w:rFonts w:ascii="宋体" w:hAnsi="宋体" w:cs="宋体" w:hint="eastAsia"/>
          <w:sz w:val="24"/>
          <w:szCs w:val="24"/>
        </w:rPr>
        <w:t>交易平台上网发布时间作为送达时间。</w:t>
      </w:r>
    </w:p>
    <w:p w14:paraId="4E3513A1" w14:textId="77777777" w:rsidR="00E574E8" w:rsidRDefault="00000000">
      <w:pPr>
        <w:pStyle w:val="a2"/>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9.3招标文件的修改内容为招标文件的组成部分。</w:t>
      </w:r>
    </w:p>
    <w:p w14:paraId="653EF63B" w14:textId="77777777" w:rsidR="00E574E8" w:rsidRDefault="00000000">
      <w:pPr>
        <w:pStyle w:val="a2"/>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9.4招标文件的澄清或修改均以书面形式明确的内容为准。当招标文件的澄清、修改、补充等在同一内容的表述不一致时，以最后发出的书面形式的文件为准。</w:t>
      </w:r>
    </w:p>
    <w:p w14:paraId="3B79211B" w14:textId="77777777" w:rsidR="00E574E8" w:rsidRDefault="00000000">
      <w:pPr>
        <w:pStyle w:val="a2"/>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30F7E353" w14:textId="77777777" w:rsidR="00E574E8" w:rsidRDefault="00000000">
      <w:pPr>
        <w:pStyle w:val="3"/>
        <w:snapToGrid w:val="0"/>
        <w:spacing w:before="0" w:beforeAutospacing="0" w:after="0" w:afterAutospacing="0" w:line="440" w:lineRule="exact"/>
        <w:rPr>
          <w:rFonts w:hAnsi="宋体" w:cs="宋体" w:hint="eastAsia"/>
          <w:sz w:val="24"/>
          <w:szCs w:val="24"/>
        </w:rPr>
      </w:pPr>
      <w:bookmarkStart w:id="12" w:name="_Toc16897"/>
      <w:bookmarkStart w:id="13" w:name="_Toc21525495"/>
      <w:bookmarkStart w:id="14" w:name="_Toc2272551"/>
      <w:r>
        <w:rPr>
          <w:rFonts w:hAnsi="宋体" w:cs="宋体" w:hint="eastAsia"/>
          <w:sz w:val="24"/>
          <w:szCs w:val="24"/>
        </w:rPr>
        <w:t>（三）投标文件的编制</w:t>
      </w:r>
      <w:bookmarkEnd w:id="12"/>
      <w:bookmarkEnd w:id="13"/>
      <w:bookmarkEnd w:id="14"/>
    </w:p>
    <w:p w14:paraId="30D8AAD0" w14:textId="77777777" w:rsidR="00E574E8" w:rsidRDefault="00000000">
      <w:pPr>
        <w:pStyle w:val="a2"/>
        <w:snapToGrid w:val="0"/>
        <w:spacing w:after="0" w:line="440" w:lineRule="exact"/>
        <w:ind w:firstLineChars="200" w:firstLine="482"/>
        <w:rPr>
          <w:rFonts w:ascii="宋体" w:hAnsi="宋体" w:cs="宋体" w:hint="eastAsia"/>
          <w:b/>
          <w:bCs/>
          <w:sz w:val="24"/>
          <w:szCs w:val="24"/>
        </w:rPr>
      </w:pPr>
      <w:r>
        <w:rPr>
          <w:rFonts w:ascii="宋体" w:hAnsi="宋体" w:cs="宋体" w:hint="eastAsia"/>
          <w:b/>
          <w:bCs/>
          <w:sz w:val="24"/>
          <w:szCs w:val="24"/>
        </w:rPr>
        <w:t>10．投标文件的语言及度量衡单位</w:t>
      </w:r>
    </w:p>
    <w:p w14:paraId="031DC83B" w14:textId="77777777" w:rsidR="00E574E8" w:rsidRDefault="00000000">
      <w:pPr>
        <w:pStyle w:val="a2"/>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10.1 投标文件和与投标有关的所有文件均应使用中文。</w:t>
      </w:r>
    </w:p>
    <w:p w14:paraId="28972AAB" w14:textId="77777777" w:rsidR="00E574E8" w:rsidRDefault="00000000">
      <w:pPr>
        <w:pStyle w:val="a2"/>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10.2 除工程规范另有规定外，投标文件使用的度量衡单位，均采用中华人民共和国法定计量单位。</w:t>
      </w:r>
    </w:p>
    <w:p w14:paraId="4A4CB48B" w14:textId="77777777" w:rsidR="00E574E8" w:rsidRDefault="00000000">
      <w:pPr>
        <w:pStyle w:val="a2"/>
        <w:snapToGrid w:val="0"/>
        <w:spacing w:after="0" w:line="440" w:lineRule="exact"/>
        <w:ind w:firstLineChars="200" w:firstLine="482"/>
        <w:rPr>
          <w:rFonts w:ascii="宋体" w:hAnsi="宋体" w:cs="宋体" w:hint="eastAsia"/>
          <w:b/>
          <w:bCs/>
          <w:sz w:val="24"/>
          <w:szCs w:val="24"/>
        </w:rPr>
      </w:pPr>
      <w:r>
        <w:rPr>
          <w:rFonts w:ascii="宋体" w:hAnsi="宋体" w:cs="宋体" w:hint="eastAsia"/>
          <w:b/>
          <w:bCs/>
          <w:sz w:val="24"/>
          <w:szCs w:val="24"/>
        </w:rPr>
        <w:t>11．投标文件的组成</w:t>
      </w:r>
    </w:p>
    <w:p w14:paraId="7BB721D8" w14:textId="77777777" w:rsidR="00E574E8" w:rsidRDefault="00000000">
      <w:pPr>
        <w:pStyle w:val="a2"/>
        <w:snapToGrid w:val="0"/>
        <w:spacing w:after="0" w:line="440" w:lineRule="exact"/>
        <w:ind w:firstLineChars="200" w:firstLine="480"/>
        <w:rPr>
          <w:rFonts w:ascii="宋体" w:hAnsi="宋体" w:cs="宋体" w:hint="eastAsia"/>
          <w:b/>
          <w:sz w:val="24"/>
          <w:szCs w:val="24"/>
        </w:rPr>
      </w:pPr>
      <w:r>
        <w:rPr>
          <w:rFonts w:ascii="宋体" w:hAnsi="宋体" w:cs="宋体" w:hint="eastAsia"/>
          <w:sz w:val="24"/>
          <w:szCs w:val="24"/>
        </w:rPr>
        <w:t>11.1 投标文件由技术部分（</w:t>
      </w:r>
      <w:proofErr w:type="gramStart"/>
      <w:r>
        <w:rPr>
          <w:rFonts w:ascii="宋体" w:hAnsi="宋体" w:cs="宋体" w:hint="eastAsia"/>
          <w:sz w:val="24"/>
          <w:szCs w:val="24"/>
        </w:rPr>
        <w:t>含资格</w:t>
      </w:r>
      <w:proofErr w:type="gramEnd"/>
      <w:r>
        <w:rPr>
          <w:rFonts w:ascii="宋体" w:hAnsi="宋体" w:cs="宋体" w:hint="eastAsia"/>
          <w:sz w:val="24"/>
          <w:szCs w:val="24"/>
        </w:rPr>
        <w:t>审查文件）和经济部分二部分投标文件组成</w:t>
      </w:r>
      <w:r>
        <w:rPr>
          <w:rFonts w:ascii="宋体" w:hAnsi="宋体" w:cs="宋体" w:hint="eastAsia"/>
          <w:b/>
          <w:sz w:val="24"/>
          <w:szCs w:val="24"/>
        </w:rPr>
        <w:t>。</w:t>
      </w:r>
    </w:p>
    <w:p w14:paraId="3B9A4425" w14:textId="77777777" w:rsidR="00E574E8" w:rsidRDefault="00000000">
      <w:pPr>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11.2投标文件技术标部分主要包括下列内容：</w:t>
      </w:r>
    </w:p>
    <w:p w14:paraId="28350FD7" w14:textId="77777777" w:rsidR="00E574E8" w:rsidRDefault="00000000">
      <w:pPr>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11.2.1 技术投标文件（</w:t>
      </w:r>
      <w:r>
        <w:rPr>
          <w:rFonts w:ascii="宋体" w:hAnsi="宋体" w:cs="宋体" w:hint="eastAsia"/>
          <w:sz w:val="24"/>
          <w:szCs w:val="24"/>
        </w:rPr>
        <w:t>按招标文件的要求填写）</w:t>
      </w:r>
      <w:r>
        <w:rPr>
          <w:rFonts w:ascii="宋体" w:hAnsi="宋体" w:cs="宋体" w:hint="eastAsia"/>
          <w:bCs/>
          <w:sz w:val="24"/>
          <w:szCs w:val="24"/>
        </w:rPr>
        <w:t>；</w:t>
      </w:r>
    </w:p>
    <w:p w14:paraId="16AD8120" w14:textId="77777777" w:rsidR="00E574E8" w:rsidRDefault="00000000">
      <w:pPr>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11.2.2 资格审查文件：</w:t>
      </w:r>
    </w:p>
    <w:p w14:paraId="193F702F" w14:textId="77777777" w:rsidR="00E574E8" w:rsidRDefault="00000000">
      <w:pPr>
        <w:widowControl/>
        <w:snapToGrid w:val="0"/>
        <w:spacing w:line="440" w:lineRule="exact"/>
        <w:ind w:firstLineChars="200" w:firstLine="480"/>
        <w:jc w:val="left"/>
        <w:rPr>
          <w:rFonts w:ascii="宋体" w:hAnsi="宋体" w:cs="宋体" w:hint="eastAsia"/>
          <w:bCs/>
          <w:sz w:val="24"/>
          <w:szCs w:val="24"/>
        </w:rPr>
      </w:pPr>
      <w:r>
        <w:rPr>
          <w:rFonts w:ascii="宋体" w:hAnsi="宋体" w:cs="宋体" w:hint="eastAsia"/>
          <w:bCs/>
          <w:sz w:val="24"/>
          <w:szCs w:val="24"/>
        </w:rPr>
        <w:t xml:space="preserve">（1）投标人声明； </w:t>
      </w:r>
    </w:p>
    <w:p w14:paraId="31BF8076" w14:textId="77777777" w:rsidR="00E574E8" w:rsidRDefault="00000000">
      <w:pPr>
        <w:widowControl/>
        <w:snapToGrid w:val="0"/>
        <w:spacing w:line="440" w:lineRule="exact"/>
        <w:ind w:firstLineChars="200" w:firstLine="480"/>
        <w:jc w:val="left"/>
        <w:rPr>
          <w:rFonts w:ascii="宋体" w:hAnsi="宋体" w:cs="宋体" w:hint="eastAsia"/>
          <w:bCs/>
          <w:sz w:val="24"/>
          <w:szCs w:val="24"/>
        </w:rPr>
      </w:pPr>
      <w:r>
        <w:rPr>
          <w:rFonts w:ascii="宋体" w:hAnsi="宋体" w:cs="宋体" w:hint="eastAsia"/>
          <w:bCs/>
          <w:sz w:val="24"/>
          <w:szCs w:val="24"/>
        </w:rPr>
        <w:t>（2）法定代表人证明书、法定代表人签字或盖章的本投标文件授权委托证明书；</w:t>
      </w:r>
    </w:p>
    <w:p w14:paraId="1AAFE9FD" w14:textId="77777777" w:rsidR="00E574E8" w:rsidRDefault="00000000">
      <w:pPr>
        <w:widowControl/>
        <w:snapToGrid w:val="0"/>
        <w:spacing w:line="440" w:lineRule="exact"/>
        <w:ind w:firstLineChars="200" w:firstLine="480"/>
        <w:jc w:val="left"/>
        <w:rPr>
          <w:rFonts w:ascii="宋体" w:hAnsi="宋体" w:cs="宋体" w:hint="eastAsia"/>
          <w:bCs/>
          <w:sz w:val="24"/>
          <w:szCs w:val="24"/>
        </w:rPr>
      </w:pPr>
      <w:r>
        <w:rPr>
          <w:rFonts w:ascii="宋体" w:hAnsi="宋体" w:cs="宋体" w:hint="eastAsia"/>
          <w:bCs/>
          <w:sz w:val="24"/>
          <w:szCs w:val="24"/>
        </w:rPr>
        <w:lastRenderedPageBreak/>
        <w:t>（3）企业营业执照扫描件或电子证照；</w:t>
      </w:r>
    </w:p>
    <w:p w14:paraId="69B04E72" w14:textId="77777777" w:rsidR="00E574E8" w:rsidRDefault="00000000">
      <w:pPr>
        <w:widowControl/>
        <w:snapToGrid w:val="0"/>
        <w:spacing w:line="440" w:lineRule="exact"/>
        <w:ind w:firstLineChars="200" w:firstLine="480"/>
        <w:jc w:val="left"/>
        <w:rPr>
          <w:rFonts w:ascii="宋体" w:hAnsi="宋体" w:cs="宋体" w:hint="eastAsia"/>
          <w:bCs/>
          <w:sz w:val="24"/>
          <w:szCs w:val="24"/>
        </w:rPr>
      </w:pPr>
      <w:r>
        <w:rPr>
          <w:rFonts w:ascii="宋体" w:hAnsi="宋体" w:cs="宋体" w:hint="eastAsia"/>
          <w:bCs/>
          <w:sz w:val="24"/>
          <w:szCs w:val="24"/>
        </w:rPr>
        <w:t>（4）企业资质证书扫描件或电子证照；</w:t>
      </w:r>
    </w:p>
    <w:p w14:paraId="2BBE6CD1" w14:textId="77777777" w:rsidR="00E574E8" w:rsidRDefault="00000000">
      <w:pPr>
        <w:widowControl/>
        <w:snapToGrid w:val="0"/>
        <w:spacing w:line="440" w:lineRule="exact"/>
        <w:ind w:firstLineChars="200" w:firstLine="480"/>
        <w:jc w:val="left"/>
        <w:rPr>
          <w:rFonts w:ascii="宋体" w:hAnsi="宋体" w:cs="宋体" w:hint="eastAsia"/>
          <w:bCs/>
          <w:sz w:val="24"/>
          <w:szCs w:val="24"/>
        </w:rPr>
      </w:pPr>
      <w:r>
        <w:rPr>
          <w:rFonts w:ascii="宋体" w:hAnsi="宋体" w:cs="宋体" w:hint="eastAsia"/>
          <w:bCs/>
          <w:sz w:val="24"/>
          <w:szCs w:val="24"/>
        </w:rPr>
        <w:t>（5）建筑施工企业安全生产许可证扫描件或电子证照；</w:t>
      </w:r>
    </w:p>
    <w:p w14:paraId="43615C00" w14:textId="77777777" w:rsidR="00E574E8" w:rsidRDefault="00000000">
      <w:pPr>
        <w:widowControl/>
        <w:snapToGrid w:val="0"/>
        <w:spacing w:line="440" w:lineRule="exact"/>
        <w:ind w:firstLineChars="200" w:firstLine="480"/>
        <w:jc w:val="left"/>
        <w:rPr>
          <w:rFonts w:ascii="宋体" w:hAnsi="宋体" w:cs="宋体" w:hint="eastAsia"/>
          <w:bCs/>
          <w:sz w:val="24"/>
          <w:szCs w:val="24"/>
        </w:rPr>
      </w:pPr>
      <w:r>
        <w:rPr>
          <w:rFonts w:ascii="宋体" w:hAnsi="宋体" w:cs="宋体" w:hint="eastAsia"/>
          <w:bCs/>
          <w:sz w:val="24"/>
          <w:szCs w:val="24"/>
        </w:rPr>
        <w:t>（6）项目负责人（按网上投标登记时选择拟投入本项目的项目负责人）</w:t>
      </w:r>
    </w:p>
    <w:p w14:paraId="0913502F" w14:textId="77777777" w:rsidR="00E574E8" w:rsidRDefault="00000000">
      <w:pPr>
        <w:widowControl/>
        <w:snapToGrid w:val="0"/>
        <w:spacing w:line="440" w:lineRule="exact"/>
        <w:ind w:firstLineChars="200" w:firstLine="480"/>
        <w:jc w:val="left"/>
        <w:rPr>
          <w:rFonts w:ascii="宋体" w:hAnsi="宋体" w:cs="宋体" w:hint="eastAsia"/>
          <w:bCs/>
          <w:sz w:val="24"/>
          <w:szCs w:val="24"/>
        </w:rPr>
      </w:pPr>
      <w:r>
        <w:rPr>
          <w:rFonts w:ascii="宋体" w:hAnsi="宋体" w:cs="宋体" w:hint="eastAsia"/>
          <w:bCs/>
          <w:sz w:val="24"/>
          <w:szCs w:val="24"/>
        </w:rPr>
        <w:t>（7）专职安全员（按网上投标登记时选择拟投入本项目的专职安全员）</w:t>
      </w:r>
    </w:p>
    <w:p w14:paraId="44F7C8EE" w14:textId="77777777" w:rsidR="00E574E8" w:rsidRDefault="00000000">
      <w:pPr>
        <w:widowControl/>
        <w:snapToGrid w:val="0"/>
        <w:spacing w:line="440" w:lineRule="exact"/>
        <w:ind w:firstLineChars="200" w:firstLine="480"/>
        <w:jc w:val="left"/>
        <w:rPr>
          <w:rFonts w:ascii="宋体" w:hAnsi="宋体" w:cs="宋体" w:hint="eastAsia"/>
          <w:bCs/>
          <w:sz w:val="24"/>
          <w:szCs w:val="24"/>
        </w:rPr>
      </w:pPr>
      <w:r>
        <w:rPr>
          <w:rFonts w:ascii="宋体" w:hAnsi="宋体" w:cs="宋体" w:hint="eastAsia"/>
          <w:bCs/>
          <w:sz w:val="24"/>
          <w:szCs w:val="24"/>
        </w:rPr>
        <w:t>（8）拟委托技术负责人的相关证书、资料（具体要求由招标人明确）</w:t>
      </w:r>
    </w:p>
    <w:p w14:paraId="70E43297" w14:textId="77777777" w:rsidR="00E574E8" w:rsidRDefault="00000000">
      <w:pPr>
        <w:widowControl/>
        <w:snapToGrid w:val="0"/>
        <w:spacing w:line="440" w:lineRule="exact"/>
        <w:ind w:firstLineChars="200" w:firstLine="480"/>
        <w:jc w:val="left"/>
        <w:rPr>
          <w:rFonts w:ascii="宋体" w:hAnsi="宋体" w:cs="宋体" w:hint="eastAsia"/>
          <w:bCs/>
          <w:sz w:val="24"/>
          <w:szCs w:val="24"/>
        </w:rPr>
      </w:pPr>
      <w:r>
        <w:rPr>
          <w:rFonts w:ascii="宋体" w:hAnsi="宋体" w:cs="宋体" w:hint="eastAsia"/>
          <w:bCs/>
          <w:sz w:val="24"/>
          <w:szCs w:val="24"/>
        </w:rPr>
        <w:t>（9）拟委派项目负责人的有效期内的建造</w:t>
      </w:r>
      <w:proofErr w:type="gramStart"/>
      <w:r>
        <w:rPr>
          <w:rFonts w:ascii="宋体" w:hAnsi="宋体" w:cs="宋体" w:hint="eastAsia"/>
          <w:bCs/>
          <w:sz w:val="24"/>
          <w:szCs w:val="24"/>
        </w:rPr>
        <w:t>师注册</w:t>
      </w:r>
      <w:proofErr w:type="gramEnd"/>
      <w:r>
        <w:rPr>
          <w:rFonts w:ascii="宋体" w:hAnsi="宋体" w:cs="宋体" w:hint="eastAsia"/>
          <w:bCs/>
          <w:sz w:val="24"/>
          <w:szCs w:val="24"/>
        </w:rPr>
        <w:t xml:space="preserve">证书扫描件或电子证书；  </w:t>
      </w:r>
    </w:p>
    <w:p w14:paraId="7D75CCC7" w14:textId="77777777" w:rsidR="00E574E8" w:rsidRDefault="00000000">
      <w:pPr>
        <w:widowControl/>
        <w:snapToGrid w:val="0"/>
        <w:spacing w:line="440" w:lineRule="exact"/>
        <w:ind w:firstLineChars="200" w:firstLine="480"/>
        <w:jc w:val="left"/>
        <w:rPr>
          <w:rFonts w:ascii="宋体" w:hAnsi="宋体" w:cs="宋体" w:hint="eastAsia"/>
          <w:bCs/>
          <w:sz w:val="24"/>
          <w:szCs w:val="24"/>
        </w:rPr>
      </w:pPr>
      <w:r>
        <w:rPr>
          <w:rFonts w:ascii="宋体" w:hAnsi="宋体" w:cs="宋体" w:hint="eastAsia"/>
          <w:bCs/>
          <w:sz w:val="24"/>
          <w:szCs w:val="24"/>
        </w:rPr>
        <w:t>（10）项目负责人在有效期内的安全生产考核合格证书（B类）或建筑施工企业项目负责人安全生产考核合格证书扫描件或电子证书；</w:t>
      </w:r>
    </w:p>
    <w:p w14:paraId="2B3DED4C" w14:textId="77777777" w:rsidR="00E574E8" w:rsidRDefault="00000000">
      <w:pPr>
        <w:widowControl/>
        <w:snapToGrid w:val="0"/>
        <w:spacing w:line="440" w:lineRule="exact"/>
        <w:ind w:firstLineChars="200" w:firstLine="480"/>
        <w:jc w:val="left"/>
        <w:rPr>
          <w:rFonts w:ascii="宋体" w:hAnsi="宋体" w:cs="宋体" w:hint="eastAsia"/>
          <w:bCs/>
          <w:sz w:val="24"/>
          <w:szCs w:val="24"/>
        </w:rPr>
      </w:pPr>
      <w:r>
        <w:rPr>
          <w:rFonts w:ascii="宋体" w:hAnsi="宋体" w:cs="宋体" w:hint="eastAsia"/>
          <w:bCs/>
          <w:sz w:val="24"/>
          <w:szCs w:val="24"/>
        </w:rPr>
        <w:t>（11）专职安全员须具有在有效期内的安全生产考核合格证书（C类）或建筑施工企业专职安全生产管理人员安全生产考核合格证书扫描件或电子证书；</w:t>
      </w:r>
    </w:p>
    <w:p w14:paraId="01C551F5" w14:textId="77777777" w:rsidR="00E574E8" w:rsidRDefault="00000000">
      <w:pPr>
        <w:widowControl/>
        <w:snapToGrid w:val="0"/>
        <w:spacing w:line="440" w:lineRule="exact"/>
        <w:ind w:firstLineChars="200" w:firstLine="480"/>
        <w:jc w:val="left"/>
        <w:rPr>
          <w:rFonts w:ascii="宋体" w:hAnsi="宋体" w:cs="宋体" w:hint="eastAsia"/>
          <w:bCs/>
          <w:sz w:val="24"/>
          <w:szCs w:val="24"/>
        </w:rPr>
      </w:pPr>
      <w:r>
        <w:rPr>
          <w:rFonts w:ascii="宋体" w:hAnsi="宋体" w:cs="宋体" w:hint="eastAsia"/>
          <w:bCs/>
          <w:sz w:val="24"/>
          <w:szCs w:val="24"/>
        </w:rPr>
        <w:t>（12）用于资格审查的业绩（设置业绩要求时选择此项，投标人须提供类似工程业绩的项目名称及项目编号，具体格式由招标人自定）；</w:t>
      </w:r>
    </w:p>
    <w:p w14:paraId="09E5D336" w14:textId="77777777" w:rsidR="00E574E8" w:rsidRDefault="00000000">
      <w:pPr>
        <w:widowControl/>
        <w:snapToGrid w:val="0"/>
        <w:spacing w:line="440" w:lineRule="exact"/>
        <w:ind w:firstLineChars="200" w:firstLine="480"/>
        <w:jc w:val="left"/>
        <w:rPr>
          <w:rFonts w:ascii="宋体" w:hAnsi="宋体" w:cs="宋体" w:hint="eastAsia"/>
          <w:bCs/>
          <w:sz w:val="24"/>
          <w:szCs w:val="24"/>
        </w:rPr>
      </w:pPr>
      <w:r>
        <w:rPr>
          <w:rFonts w:ascii="宋体" w:hAnsi="宋体" w:cs="宋体" w:hint="eastAsia"/>
          <w:bCs/>
          <w:sz w:val="24"/>
          <w:szCs w:val="24"/>
        </w:rPr>
        <w:t xml:space="preserve">（13）资格审查前，投标人须在广州市住房和城乡建设局建立企业信用档案，拟担任本工程项目负责人、专职安全员须是本企业信用档案中的在册人员； </w:t>
      </w:r>
    </w:p>
    <w:p w14:paraId="50E482BB" w14:textId="77777777" w:rsidR="00E574E8" w:rsidRDefault="00000000">
      <w:pPr>
        <w:widowControl/>
        <w:snapToGrid w:val="0"/>
        <w:spacing w:line="440" w:lineRule="exact"/>
        <w:ind w:firstLineChars="200" w:firstLine="480"/>
        <w:jc w:val="left"/>
        <w:rPr>
          <w:rFonts w:ascii="宋体" w:hAnsi="宋体" w:cs="宋体" w:hint="eastAsia"/>
          <w:bCs/>
          <w:sz w:val="24"/>
          <w:szCs w:val="24"/>
        </w:rPr>
      </w:pPr>
      <w:r>
        <w:rPr>
          <w:rFonts w:ascii="宋体" w:hAnsi="宋体" w:cs="宋体" w:hint="eastAsia"/>
          <w:bCs/>
          <w:sz w:val="24"/>
          <w:szCs w:val="24"/>
        </w:rPr>
        <w:t>（14）列明主办单位的联合体工作协议（采用联合体投标时需递交，投标人拟任本工程项目负责人应为联合体主办方信用档案中的在册人员，联合体工作协议应明确约定各方拟承担的工作和责任）；</w:t>
      </w:r>
    </w:p>
    <w:p w14:paraId="69780EAC" w14:textId="77777777" w:rsidR="00E574E8" w:rsidRDefault="00000000">
      <w:pPr>
        <w:widowControl/>
        <w:snapToGrid w:val="0"/>
        <w:spacing w:line="440" w:lineRule="exact"/>
        <w:ind w:firstLineChars="200" w:firstLine="480"/>
        <w:jc w:val="left"/>
        <w:rPr>
          <w:rFonts w:ascii="宋体" w:hAnsi="宋体" w:cs="宋体" w:hint="eastAsia"/>
          <w:bCs/>
          <w:sz w:val="24"/>
          <w:szCs w:val="24"/>
        </w:rPr>
      </w:pPr>
      <w:r>
        <w:rPr>
          <w:rFonts w:ascii="宋体" w:hAnsi="宋体" w:cs="宋体" w:hint="eastAsia"/>
          <w:bCs/>
          <w:sz w:val="24"/>
          <w:szCs w:val="24"/>
        </w:rPr>
        <w:t>注：1.相关电子证书按规定需打印后手写本人签名的，应按照规定手写本人签名后再扫描提交。</w:t>
      </w:r>
    </w:p>
    <w:p w14:paraId="3DD7C9BB" w14:textId="77777777" w:rsidR="00E574E8" w:rsidRDefault="00000000">
      <w:pPr>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1A62DE55"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11.2.3项目管理机构配备。</w:t>
      </w:r>
    </w:p>
    <w:p w14:paraId="5DF81CB9"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（1）投标人应列出该项目工程的施工组织机构构成和画出机构框架图及其负责人；</w:t>
      </w:r>
    </w:p>
    <w:p w14:paraId="1272C7BE"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（2）投标人应详细列出该施工组织机构中主要成员的名单、简历资料、职务职称和在本项目中拟担任的职务等资料，并附上有关证明材料扫描件；</w:t>
      </w:r>
    </w:p>
    <w:p w14:paraId="58657207"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（3）其他辅助说明资料。</w:t>
      </w:r>
    </w:p>
    <w:p w14:paraId="46D4649D"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11.2.4投标人在广州市可使用适合本工程的机械设备（附：机械设备为自有或租赁的说明；及承诺机械设备如属于租赁的，其租赁是不属于重复租赁）。</w:t>
      </w:r>
    </w:p>
    <w:p w14:paraId="5D24AE5B"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11.2.5施工组织设计或施工方案。</w:t>
      </w:r>
    </w:p>
    <w:p w14:paraId="6341B24C"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lastRenderedPageBreak/>
        <w:t>（1）投标人在编制施工组织设计或施工方案时应按照招标人提出的施工现场建筑垃圾源头减量的具体要求以及建筑垃圾综合利用产品的使用要求提供相应措施。</w:t>
      </w:r>
    </w:p>
    <w:p w14:paraId="6A61F442"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4AE48256" w14:textId="77777777" w:rsidR="00E574E8" w:rsidRDefault="00000000">
      <w:pPr>
        <w:tabs>
          <w:tab w:val="left" w:pos="1125"/>
        </w:tabs>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11.2.6按照</w:t>
      </w:r>
      <w:r>
        <w:rPr>
          <w:rFonts w:ascii="宋体" w:hAnsi="宋体" w:cs="宋体" w:hint="eastAsia"/>
          <w:bCs/>
          <w:sz w:val="24"/>
          <w:szCs w:val="24"/>
        </w:rPr>
        <w:t>招标文件要求</w:t>
      </w:r>
      <w:r>
        <w:rPr>
          <w:rFonts w:ascii="宋体" w:hAnsi="宋体" w:cs="宋体" w:hint="eastAsia"/>
          <w:sz w:val="24"/>
          <w:szCs w:val="24"/>
        </w:rPr>
        <w:t>填写的《参与编制技术标投标文件人员名单》。</w:t>
      </w:r>
    </w:p>
    <w:p w14:paraId="3B68E879" w14:textId="77777777" w:rsidR="00E574E8" w:rsidRDefault="00000000">
      <w:pPr>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11.3 经济部分投标文件主要包括下列内容：</w:t>
      </w:r>
    </w:p>
    <w:p w14:paraId="42AB2B85"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11.3.1 经济投标文件（按招标文件的要求填写）。</w:t>
      </w:r>
    </w:p>
    <w:p w14:paraId="3BB164AF"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1F705F79" w14:textId="77777777" w:rsidR="00E574E8" w:rsidRDefault="00000000">
      <w:pPr>
        <w:snapToGrid w:val="0"/>
        <w:spacing w:line="440" w:lineRule="exact"/>
        <w:ind w:firstLineChars="236" w:firstLine="566"/>
        <w:rPr>
          <w:rFonts w:ascii="宋体" w:hAnsi="宋体" w:cs="宋体" w:hint="eastAsia"/>
          <w:sz w:val="24"/>
          <w:szCs w:val="24"/>
        </w:rPr>
      </w:pPr>
      <w:r>
        <w:rPr>
          <w:rFonts w:ascii="宋体" w:hAnsi="宋体" w:cs="宋体" w:hint="eastAsia"/>
          <w:sz w:val="24"/>
          <w:szCs w:val="24"/>
        </w:rPr>
        <w:t>（1）投标总价封面、扉页；</w:t>
      </w:r>
    </w:p>
    <w:p w14:paraId="350B6CE4" w14:textId="77777777" w:rsidR="00E574E8" w:rsidRDefault="00000000">
      <w:pPr>
        <w:snapToGrid w:val="0"/>
        <w:spacing w:line="440" w:lineRule="exact"/>
        <w:ind w:firstLineChars="236" w:firstLine="566"/>
        <w:rPr>
          <w:rFonts w:ascii="宋体" w:hAnsi="宋体" w:cs="宋体" w:hint="eastAsia"/>
          <w:sz w:val="24"/>
          <w:szCs w:val="24"/>
        </w:rPr>
      </w:pPr>
      <w:r>
        <w:rPr>
          <w:rFonts w:ascii="宋体" w:hAnsi="宋体" w:cs="宋体" w:hint="eastAsia"/>
          <w:sz w:val="24"/>
          <w:szCs w:val="24"/>
        </w:rPr>
        <w:t>（2）总说明</w:t>
      </w:r>
    </w:p>
    <w:p w14:paraId="125D28B1" w14:textId="77777777" w:rsidR="00E574E8" w:rsidRDefault="00000000">
      <w:pPr>
        <w:snapToGrid w:val="0"/>
        <w:spacing w:line="440" w:lineRule="exact"/>
        <w:ind w:firstLineChars="236" w:firstLine="566"/>
        <w:rPr>
          <w:rFonts w:ascii="宋体" w:hAnsi="宋体" w:cs="宋体" w:hint="eastAsia"/>
          <w:sz w:val="24"/>
          <w:szCs w:val="24"/>
        </w:rPr>
      </w:pPr>
      <w:r>
        <w:rPr>
          <w:rFonts w:ascii="宋体" w:hAnsi="宋体" w:cs="宋体" w:hint="eastAsia"/>
          <w:sz w:val="24"/>
          <w:szCs w:val="24"/>
        </w:rPr>
        <w:t>（3）工程项目投标报价汇总表；</w:t>
      </w:r>
    </w:p>
    <w:p w14:paraId="1AEEDB2E" w14:textId="77777777" w:rsidR="00E574E8" w:rsidRDefault="00000000">
      <w:pPr>
        <w:snapToGrid w:val="0"/>
        <w:spacing w:line="440" w:lineRule="exact"/>
        <w:ind w:firstLineChars="236" w:firstLine="566"/>
        <w:rPr>
          <w:rFonts w:ascii="宋体" w:hAnsi="宋体" w:cs="宋体" w:hint="eastAsia"/>
          <w:sz w:val="24"/>
          <w:szCs w:val="24"/>
        </w:rPr>
      </w:pPr>
      <w:r>
        <w:rPr>
          <w:rFonts w:ascii="宋体" w:hAnsi="宋体" w:cs="宋体" w:hint="eastAsia"/>
          <w:sz w:val="24"/>
          <w:szCs w:val="24"/>
        </w:rPr>
        <w:t>（4）单项工程投标报价汇总表；</w:t>
      </w:r>
    </w:p>
    <w:p w14:paraId="585B351F" w14:textId="77777777" w:rsidR="00E574E8" w:rsidRDefault="00000000">
      <w:pPr>
        <w:snapToGrid w:val="0"/>
        <w:spacing w:line="440" w:lineRule="exact"/>
        <w:ind w:firstLineChars="236" w:firstLine="566"/>
        <w:rPr>
          <w:rFonts w:ascii="宋体" w:hAnsi="宋体" w:cs="宋体" w:hint="eastAsia"/>
          <w:sz w:val="24"/>
          <w:szCs w:val="24"/>
        </w:rPr>
      </w:pPr>
      <w:r>
        <w:rPr>
          <w:rFonts w:ascii="宋体" w:hAnsi="宋体" w:cs="宋体" w:hint="eastAsia"/>
          <w:sz w:val="24"/>
          <w:szCs w:val="24"/>
        </w:rPr>
        <w:t>（5）单位工程投标报价汇总表；</w:t>
      </w:r>
    </w:p>
    <w:p w14:paraId="3E11D60E" w14:textId="77777777" w:rsidR="00E574E8" w:rsidRDefault="00000000">
      <w:pPr>
        <w:snapToGrid w:val="0"/>
        <w:spacing w:line="440" w:lineRule="exact"/>
        <w:ind w:firstLineChars="236" w:firstLine="566"/>
        <w:rPr>
          <w:rFonts w:ascii="宋体" w:hAnsi="宋体" w:cs="宋体" w:hint="eastAsia"/>
          <w:sz w:val="24"/>
          <w:szCs w:val="24"/>
        </w:rPr>
      </w:pPr>
      <w:r>
        <w:rPr>
          <w:rFonts w:ascii="宋体" w:hAnsi="宋体" w:cs="宋体" w:hint="eastAsia"/>
          <w:sz w:val="24"/>
          <w:szCs w:val="24"/>
        </w:rPr>
        <w:t>（6）分部分项工程清单与计价表；</w:t>
      </w:r>
    </w:p>
    <w:p w14:paraId="4D4DB139" w14:textId="77777777" w:rsidR="00E574E8" w:rsidRDefault="00000000">
      <w:pPr>
        <w:snapToGrid w:val="0"/>
        <w:spacing w:line="440" w:lineRule="exact"/>
        <w:ind w:firstLineChars="236" w:firstLine="566"/>
        <w:rPr>
          <w:rFonts w:ascii="宋体" w:hAnsi="宋体" w:cs="宋体" w:hint="eastAsia"/>
          <w:sz w:val="24"/>
          <w:szCs w:val="24"/>
        </w:rPr>
      </w:pPr>
      <w:r>
        <w:rPr>
          <w:rFonts w:ascii="宋体" w:hAnsi="宋体" w:cs="宋体" w:hint="eastAsia"/>
          <w:sz w:val="24"/>
          <w:szCs w:val="24"/>
        </w:rPr>
        <w:t>（7）单价措施项目清单与计价表；</w:t>
      </w:r>
    </w:p>
    <w:p w14:paraId="3894C541" w14:textId="77777777" w:rsidR="00E574E8" w:rsidRDefault="00000000">
      <w:pPr>
        <w:snapToGrid w:val="0"/>
        <w:spacing w:line="440" w:lineRule="exact"/>
        <w:ind w:firstLineChars="236" w:firstLine="566"/>
        <w:rPr>
          <w:rFonts w:ascii="宋体" w:hAnsi="宋体" w:cs="宋体" w:hint="eastAsia"/>
          <w:sz w:val="24"/>
          <w:szCs w:val="24"/>
        </w:rPr>
      </w:pPr>
      <w:r>
        <w:rPr>
          <w:rFonts w:ascii="宋体" w:hAnsi="宋体" w:cs="宋体" w:hint="eastAsia"/>
          <w:sz w:val="24"/>
          <w:szCs w:val="24"/>
        </w:rPr>
        <w:t>（8）总价措施项目清单与计价表；</w:t>
      </w:r>
    </w:p>
    <w:p w14:paraId="3E601785" w14:textId="77777777" w:rsidR="00E574E8" w:rsidRDefault="00000000">
      <w:pPr>
        <w:snapToGrid w:val="0"/>
        <w:spacing w:line="440" w:lineRule="exact"/>
        <w:ind w:firstLineChars="236" w:firstLine="566"/>
        <w:rPr>
          <w:rFonts w:ascii="宋体" w:hAnsi="宋体" w:cs="宋体" w:hint="eastAsia"/>
          <w:sz w:val="24"/>
          <w:szCs w:val="24"/>
        </w:rPr>
      </w:pPr>
      <w:r>
        <w:rPr>
          <w:rFonts w:ascii="宋体" w:hAnsi="宋体" w:cs="宋体" w:hint="eastAsia"/>
          <w:sz w:val="24"/>
          <w:szCs w:val="24"/>
        </w:rPr>
        <w:t>（9）综合单价分析表；</w:t>
      </w:r>
    </w:p>
    <w:p w14:paraId="0773190B" w14:textId="77777777" w:rsidR="00E574E8" w:rsidRDefault="00000000">
      <w:pPr>
        <w:snapToGrid w:val="0"/>
        <w:spacing w:line="440" w:lineRule="exact"/>
        <w:ind w:firstLineChars="236" w:firstLine="566"/>
        <w:rPr>
          <w:rFonts w:ascii="宋体" w:hAnsi="宋体" w:cs="宋体" w:hint="eastAsia"/>
          <w:sz w:val="24"/>
          <w:szCs w:val="24"/>
        </w:rPr>
      </w:pPr>
      <w:r>
        <w:rPr>
          <w:rFonts w:ascii="宋体" w:hAnsi="宋体" w:cs="宋体" w:hint="eastAsia"/>
          <w:sz w:val="24"/>
          <w:szCs w:val="24"/>
        </w:rPr>
        <w:t>（10）其他项目清单与计价汇总表；</w:t>
      </w:r>
    </w:p>
    <w:p w14:paraId="659478A9" w14:textId="77777777" w:rsidR="00E574E8" w:rsidRDefault="00000000">
      <w:pPr>
        <w:snapToGrid w:val="0"/>
        <w:spacing w:line="440" w:lineRule="exact"/>
        <w:ind w:firstLineChars="236" w:firstLine="566"/>
        <w:rPr>
          <w:rFonts w:ascii="宋体" w:hAnsi="宋体" w:cs="宋体" w:hint="eastAsia"/>
          <w:sz w:val="24"/>
          <w:szCs w:val="24"/>
        </w:rPr>
      </w:pPr>
      <w:r>
        <w:rPr>
          <w:rFonts w:ascii="宋体" w:hAnsi="宋体" w:cs="宋体" w:hint="eastAsia"/>
          <w:sz w:val="24"/>
          <w:szCs w:val="24"/>
        </w:rPr>
        <w:t>（11）暂列金额明细表；</w:t>
      </w:r>
    </w:p>
    <w:p w14:paraId="0BE5D80B" w14:textId="77777777" w:rsidR="00E574E8" w:rsidRDefault="00000000">
      <w:pPr>
        <w:snapToGrid w:val="0"/>
        <w:spacing w:line="440" w:lineRule="exact"/>
        <w:ind w:firstLineChars="236" w:firstLine="566"/>
        <w:rPr>
          <w:rFonts w:ascii="宋体" w:hAnsi="宋体" w:cs="宋体" w:hint="eastAsia"/>
          <w:sz w:val="24"/>
          <w:szCs w:val="24"/>
        </w:rPr>
      </w:pPr>
      <w:r>
        <w:rPr>
          <w:rFonts w:ascii="宋体" w:hAnsi="宋体" w:cs="宋体" w:hint="eastAsia"/>
          <w:sz w:val="24"/>
          <w:szCs w:val="24"/>
        </w:rPr>
        <w:t>（12）材料（工程设备）暂估价明细表；</w:t>
      </w:r>
    </w:p>
    <w:p w14:paraId="0B9DE003" w14:textId="77777777" w:rsidR="00E574E8" w:rsidRDefault="00000000">
      <w:pPr>
        <w:snapToGrid w:val="0"/>
        <w:spacing w:line="440" w:lineRule="exact"/>
        <w:ind w:firstLineChars="236" w:firstLine="566"/>
        <w:rPr>
          <w:rFonts w:ascii="宋体" w:hAnsi="宋体" w:cs="宋体" w:hint="eastAsia"/>
          <w:sz w:val="24"/>
          <w:szCs w:val="24"/>
        </w:rPr>
      </w:pPr>
      <w:r>
        <w:rPr>
          <w:rFonts w:ascii="宋体" w:hAnsi="宋体" w:cs="宋体" w:hint="eastAsia"/>
          <w:sz w:val="24"/>
          <w:szCs w:val="24"/>
        </w:rPr>
        <w:t>（13）专业工程暂估价明细表；</w:t>
      </w:r>
    </w:p>
    <w:p w14:paraId="42A7878A" w14:textId="77777777" w:rsidR="00E574E8" w:rsidRDefault="00000000">
      <w:pPr>
        <w:snapToGrid w:val="0"/>
        <w:spacing w:line="440" w:lineRule="exact"/>
        <w:ind w:firstLineChars="236" w:firstLine="566"/>
        <w:rPr>
          <w:rFonts w:ascii="宋体" w:hAnsi="宋体" w:cs="宋体" w:hint="eastAsia"/>
          <w:sz w:val="24"/>
          <w:szCs w:val="24"/>
        </w:rPr>
      </w:pPr>
      <w:r>
        <w:rPr>
          <w:rFonts w:ascii="宋体" w:hAnsi="宋体" w:cs="宋体" w:hint="eastAsia"/>
          <w:sz w:val="24"/>
          <w:szCs w:val="24"/>
        </w:rPr>
        <w:t>（14）计日工表；</w:t>
      </w:r>
    </w:p>
    <w:p w14:paraId="300798AB" w14:textId="77777777" w:rsidR="00E574E8" w:rsidRDefault="00000000">
      <w:pPr>
        <w:snapToGrid w:val="0"/>
        <w:spacing w:line="440" w:lineRule="exact"/>
        <w:ind w:firstLineChars="236" w:firstLine="566"/>
        <w:rPr>
          <w:rFonts w:ascii="宋体" w:hAnsi="宋体" w:cs="宋体" w:hint="eastAsia"/>
          <w:sz w:val="24"/>
          <w:szCs w:val="24"/>
        </w:rPr>
      </w:pPr>
      <w:r>
        <w:rPr>
          <w:rFonts w:ascii="宋体" w:hAnsi="宋体" w:cs="宋体" w:hint="eastAsia"/>
          <w:sz w:val="24"/>
          <w:szCs w:val="24"/>
        </w:rPr>
        <w:t>（15）总承包服务计价表；</w:t>
      </w:r>
    </w:p>
    <w:p w14:paraId="2E78A24D" w14:textId="77777777" w:rsidR="00E574E8" w:rsidRDefault="00000000">
      <w:pPr>
        <w:snapToGrid w:val="0"/>
        <w:spacing w:line="440" w:lineRule="exact"/>
        <w:ind w:firstLineChars="236" w:firstLine="566"/>
        <w:rPr>
          <w:rFonts w:ascii="宋体" w:hAnsi="宋体" w:cs="宋体" w:hint="eastAsia"/>
          <w:sz w:val="24"/>
          <w:szCs w:val="24"/>
        </w:rPr>
      </w:pPr>
      <w:r>
        <w:rPr>
          <w:rFonts w:ascii="宋体" w:hAnsi="宋体" w:cs="宋体" w:hint="eastAsia"/>
          <w:sz w:val="24"/>
          <w:szCs w:val="24"/>
        </w:rPr>
        <w:t>（16）</w:t>
      </w:r>
      <w:proofErr w:type="gramStart"/>
      <w:r>
        <w:rPr>
          <w:rFonts w:ascii="宋体" w:hAnsi="宋体" w:cs="宋体" w:hint="eastAsia"/>
          <w:sz w:val="24"/>
          <w:szCs w:val="24"/>
        </w:rPr>
        <w:t>规</w:t>
      </w:r>
      <w:proofErr w:type="gramEnd"/>
      <w:r>
        <w:rPr>
          <w:rFonts w:ascii="宋体" w:hAnsi="宋体" w:cs="宋体" w:hint="eastAsia"/>
          <w:sz w:val="24"/>
          <w:szCs w:val="24"/>
        </w:rPr>
        <w:t>费和税金项目计价表；</w:t>
      </w:r>
    </w:p>
    <w:p w14:paraId="64F73711"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lastRenderedPageBreak/>
        <w:t xml:space="preserve"> （17）人工、主要材料和设备一览表</w:t>
      </w:r>
    </w:p>
    <w:p w14:paraId="7B0871DF" w14:textId="77777777" w:rsidR="00E574E8" w:rsidRDefault="00000000">
      <w:pPr>
        <w:tabs>
          <w:tab w:val="left" w:pos="1125"/>
        </w:tabs>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11.3.3按照</w:t>
      </w:r>
      <w:r>
        <w:rPr>
          <w:rFonts w:ascii="宋体" w:hAnsi="宋体" w:cs="宋体" w:hint="eastAsia"/>
          <w:bCs/>
          <w:sz w:val="24"/>
          <w:szCs w:val="24"/>
        </w:rPr>
        <w:t>招标文件要求</w:t>
      </w:r>
      <w:r>
        <w:rPr>
          <w:rFonts w:ascii="宋体" w:hAnsi="宋体" w:cs="宋体" w:hint="eastAsia"/>
          <w:sz w:val="24"/>
          <w:szCs w:val="24"/>
        </w:rPr>
        <w:t>填写的《参与编制经济标投标文件人员名单》。</w:t>
      </w:r>
    </w:p>
    <w:p w14:paraId="0E056B08" w14:textId="77777777" w:rsidR="00E574E8" w:rsidRDefault="00000000">
      <w:pPr>
        <w:tabs>
          <w:tab w:val="left" w:pos="1125"/>
        </w:tabs>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11.3.4若投标人的投标报价低于工程成本警戒价的，投标人还须提供详细的施工组织设计、单价、措施性费用、单价分析表、主要材料价格表、投标人成本分析供评标委员会评审。</w:t>
      </w:r>
    </w:p>
    <w:p w14:paraId="00E7BE7E" w14:textId="77777777" w:rsidR="00E574E8" w:rsidRDefault="00000000">
      <w:pPr>
        <w:pStyle w:val="a2"/>
        <w:snapToGrid w:val="0"/>
        <w:spacing w:after="0" w:line="440" w:lineRule="exact"/>
        <w:ind w:firstLineChars="200" w:firstLine="482"/>
        <w:rPr>
          <w:rFonts w:ascii="宋体" w:hAnsi="宋体" w:cs="宋体" w:hint="eastAsia"/>
          <w:b/>
          <w:bCs/>
          <w:sz w:val="24"/>
          <w:szCs w:val="24"/>
        </w:rPr>
      </w:pPr>
      <w:r>
        <w:rPr>
          <w:rFonts w:ascii="宋体" w:hAnsi="宋体" w:cs="宋体" w:hint="eastAsia"/>
          <w:b/>
          <w:bCs/>
          <w:sz w:val="24"/>
          <w:szCs w:val="24"/>
        </w:rPr>
        <w:t>12．投标文件格式</w:t>
      </w:r>
    </w:p>
    <w:p w14:paraId="55839E2C" w14:textId="77777777" w:rsidR="00E574E8" w:rsidRDefault="00000000">
      <w:pPr>
        <w:pStyle w:val="a2"/>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12.1 投标文件包括本须知第11条中规定的内容，投标人提交的投标文件应当使用招标文件所提供的投标文件全部格式（表格可以按同样格式扩展）。</w:t>
      </w:r>
    </w:p>
    <w:p w14:paraId="3557D2E1" w14:textId="77777777" w:rsidR="00E574E8" w:rsidRDefault="00000000">
      <w:pPr>
        <w:pStyle w:val="a2"/>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12.2 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w:t>
      </w:r>
      <w:r>
        <w:rPr>
          <w:rFonts w:ascii="宋体" w:hAnsi="宋体" w:cs="宋体" w:hint="eastAsia"/>
          <w:sz w:val="24"/>
          <w:szCs w:val="24"/>
          <w:u w:val="single"/>
        </w:rPr>
        <w:t xml:space="preserve">            </w:t>
      </w:r>
      <w:r>
        <w:rPr>
          <w:rFonts w:ascii="宋体" w:hAnsi="宋体" w:cs="宋体" w:hint="eastAsia"/>
          <w:sz w:val="24"/>
          <w:szCs w:val="24"/>
        </w:rPr>
        <w:t xml:space="preserve"> 。</w:t>
      </w:r>
    </w:p>
    <w:p w14:paraId="0541DF54" w14:textId="77777777" w:rsidR="00E574E8" w:rsidRDefault="00000000">
      <w:pPr>
        <w:pStyle w:val="a2"/>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注：投标文件电子文档需要投标人单位盖章的材料，投标人加盖电子印章即可，不得将投标人未对电子文档加盖实物印章作为否决投标的情形。</w:t>
      </w:r>
    </w:p>
    <w:p w14:paraId="4B2147F9" w14:textId="77777777" w:rsidR="00E574E8" w:rsidRDefault="00000000">
      <w:pPr>
        <w:pStyle w:val="a2"/>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 xml:space="preserve">12.3 </w:t>
      </w:r>
      <w:r>
        <w:rPr>
          <w:rFonts w:ascii="宋体" w:hAnsi="宋体" w:cs="宋体" w:hint="eastAsia"/>
          <w:bCs/>
          <w:sz w:val="24"/>
          <w:szCs w:val="24"/>
        </w:rPr>
        <w:t>投标文件应按</w:t>
      </w:r>
      <w:r>
        <w:rPr>
          <w:rFonts w:ascii="宋体" w:hAnsi="宋体" w:cs="宋体" w:hint="eastAsia"/>
          <w:sz w:val="24"/>
          <w:szCs w:val="24"/>
        </w:rPr>
        <w:t>照交易平台关于全流程电子化项目的相关指南进行编制，详见：</w:t>
      </w:r>
      <w:r>
        <w:rPr>
          <w:rFonts w:ascii="宋体" w:hAnsi="宋体" w:cs="宋体" w:hint="eastAsia"/>
          <w:sz w:val="24"/>
          <w:szCs w:val="24"/>
          <w:u w:val="single"/>
        </w:rPr>
        <w:t xml:space="preserve">            </w:t>
      </w:r>
      <w:r>
        <w:rPr>
          <w:rFonts w:ascii="宋体" w:hAnsi="宋体" w:cs="宋体" w:hint="eastAsia"/>
          <w:sz w:val="24"/>
          <w:szCs w:val="24"/>
        </w:rPr>
        <w:t xml:space="preserve">。               </w:t>
      </w:r>
    </w:p>
    <w:p w14:paraId="56D2E69C" w14:textId="77777777" w:rsidR="00E574E8" w:rsidRDefault="00000000">
      <w:pPr>
        <w:pStyle w:val="a2"/>
        <w:snapToGrid w:val="0"/>
        <w:spacing w:after="0" w:line="440" w:lineRule="exact"/>
        <w:ind w:firstLine="0"/>
        <w:rPr>
          <w:rFonts w:ascii="宋体" w:hAnsi="宋体" w:cs="宋体" w:hint="eastAsia"/>
          <w:sz w:val="24"/>
          <w:szCs w:val="24"/>
        </w:rPr>
      </w:pPr>
      <w:r>
        <w:rPr>
          <w:rFonts w:ascii="宋体" w:hAnsi="宋体" w:cs="宋体" w:hint="eastAsia"/>
          <w:bCs/>
          <w:sz w:val="24"/>
          <w:szCs w:val="24"/>
        </w:rPr>
        <w:t>如不按上述要求编制引起系统无法检索、读取相关信息的，其后果由投标人承担。</w:t>
      </w:r>
    </w:p>
    <w:p w14:paraId="73E5CFA0" w14:textId="77777777" w:rsidR="00E574E8" w:rsidRDefault="00000000">
      <w:pPr>
        <w:pStyle w:val="a2"/>
        <w:snapToGrid w:val="0"/>
        <w:spacing w:after="0" w:line="440" w:lineRule="exact"/>
        <w:ind w:firstLineChars="200" w:firstLine="482"/>
        <w:rPr>
          <w:rFonts w:ascii="宋体" w:hAnsi="宋体" w:cs="宋体" w:hint="eastAsia"/>
          <w:b/>
          <w:bCs/>
          <w:sz w:val="24"/>
          <w:szCs w:val="24"/>
        </w:rPr>
      </w:pPr>
      <w:r>
        <w:rPr>
          <w:rFonts w:ascii="宋体" w:hAnsi="宋体" w:cs="宋体" w:hint="eastAsia"/>
          <w:b/>
          <w:bCs/>
          <w:sz w:val="24"/>
          <w:szCs w:val="24"/>
        </w:rPr>
        <w:t>13．投标报价及造价承包和变更结算方式</w:t>
      </w:r>
    </w:p>
    <w:p w14:paraId="525B2EFA" w14:textId="77777777" w:rsidR="00E574E8" w:rsidRDefault="00000000">
      <w:pPr>
        <w:pStyle w:val="a2"/>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13.1 本工程的投标报价采用投标须知前附表第12项所规定的方式。投标报价（含单价及总价）精确到“分”。</w:t>
      </w:r>
    </w:p>
    <w:p w14:paraId="0F25FE6C" w14:textId="77777777" w:rsidR="00E574E8" w:rsidRDefault="00000000">
      <w:pPr>
        <w:pStyle w:val="a2"/>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w:t>
      </w:r>
      <w:proofErr w:type="gramStart"/>
      <w:r>
        <w:rPr>
          <w:rFonts w:ascii="宋体" w:hAnsi="宋体" w:cs="宋体" w:hint="eastAsia"/>
          <w:sz w:val="24"/>
          <w:szCs w:val="24"/>
        </w:rPr>
        <w:t>组价予以</w:t>
      </w:r>
      <w:proofErr w:type="gramEnd"/>
      <w:r>
        <w:rPr>
          <w:rFonts w:ascii="宋体" w:hAnsi="宋体" w:cs="宋体" w:hint="eastAsia"/>
          <w:sz w:val="24"/>
          <w:szCs w:val="24"/>
        </w:rPr>
        <w:t>调整，招标人将不予支付。</w:t>
      </w:r>
    </w:p>
    <w:p w14:paraId="3F9E214B" w14:textId="77777777" w:rsidR="00E574E8" w:rsidRDefault="00000000">
      <w:pPr>
        <w:pStyle w:val="a2"/>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13.3投标人的投标报价，应是按照投标须知前附表第8项的工期要求，在投标须知前附表第3项的建设地点，完成投标须知前附表第7项的招标范围内已由招标</w:t>
      </w:r>
      <w:proofErr w:type="gramStart"/>
      <w:r>
        <w:rPr>
          <w:rFonts w:ascii="宋体" w:hAnsi="宋体" w:cs="宋体" w:hint="eastAsia"/>
          <w:sz w:val="24"/>
          <w:szCs w:val="24"/>
        </w:rPr>
        <w:t>人制</w:t>
      </w:r>
      <w:proofErr w:type="gramEnd"/>
      <w:r>
        <w:rPr>
          <w:rFonts w:ascii="宋体" w:hAnsi="宋体" w:cs="宋体" w:hint="eastAsia"/>
          <w:sz w:val="24"/>
          <w:szCs w:val="24"/>
        </w:rPr>
        <w:t>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w:t>
      </w:r>
      <w:proofErr w:type="gramStart"/>
      <w:r>
        <w:rPr>
          <w:rFonts w:ascii="宋体" w:hAnsi="宋体" w:cs="宋体" w:hint="eastAsia"/>
          <w:sz w:val="24"/>
          <w:szCs w:val="24"/>
        </w:rPr>
        <w:t>规</w:t>
      </w:r>
      <w:proofErr w:type="gramEnd"/>
      <w:r>
        <w:rPr>
          <w:rFonts w:ascii="宋体" w:hAnsi="宋体" w:cs="宋体" w:hint="eastAsia"/>
          <w:sz w:val="24"/>
          <w:szCs w:val="24"/>
        </w:rPr>
        <w:t>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30700C98" w14:textId="77777777" w:rsidR="00E574E8" w:rsidRDefault="00000000">
      <w:pPr>
        <w:pStyle w:val="a2"/>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lastRenderedPageBreak/>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559FEE98" w14:textId="77777777" w:rsidR="00E574E8" w:rsidRDefault="00000000">
      <w:pPr>
        <w:pStyle w:val="a2"/>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73913314" w14:textId="77777777" w:rsidR="00E574E8" w:rsidRDefault="00000000">
      <w:pPr>
        <w:pStyle w:val="a2"/>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13.5.1中标的投标文件工程量清单中已有相同项目的适用综合单价，则沿用；</w:t>
      </w:r>
    </w:p>
    <w:p w14:paraId="24617BC1" w14:textId="77777777" w:rsidR="00E574E8" w:rsidRDefault="00000000">
      <w:pPr>
        <w:pStyle w:val="a2"/>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4AD56DC2" w14:textId="77777777" w:rsidR="00E574E8" w:rsidRDefault="00000000">
      <w:pPr>
        <w:pStyle w:val="a2"/>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13.5.3 中标的投标文件工程量清单中没有相同项目或类似项目的，如可套取相关定额，则以相关定额为基数下浮计算单价，</w:t>
      </w:r>
      <w:proofErr w:type="gramStart"/>
      <w:r>
        <w:rPr>
          <w:rFonts w:ascii="宋体" w:hAnsi="宋体" w:cs="宋体" w:hint="eastAsia"/>
          <w:sz w:val="24"/>
          <w:szCs w:val="24"/>
        </w:rPr>
        <w:t>下浮率</w:t>
      </w:r>
      <w:proofErr w:type="gramEnd"/>
      <w:r>
        <w:rPr>
          <w:rFonts w:ascii="宋体" w:hAnsi="宋体" w:cs="宋体" w:hint="eastAsia"/>
          <w:sz w:val="24"/>
          <w:szCs w:val="24"/>
        </w:rPr>
        <w:t>为中标价相对于最高投标限价的下浮率（</w:t>
      </w:r>
      <w:proofErr w:type="gramStart"/>
      <w:r>
        <w:rPr>
          <w:rFonts w:ascii="宋体" w:hAnsi="宋体" w:cs="宋体" w:hint="eastAsia"/>
          <w:sz w:val="24"/>
          <w:szCs w:val="24"/>
        </w:rPr>
        <w:t>下浮率</w:t>
      </w:r>
      <w:proofErr w:type="gramEnd"/>
      <w:r>
        <w:rPr>
          <w:rFonts w:ascii="宋体" w:hAnsi="宋体" w:cs="宋体" w:hint="eastAsia"/>
          <w:sz w:val="24"/>
          <w:szCs w:val="24"/>
        </w:rPr>
        <w:t>=（最高投标限价-中标价）/ 最高投标限价）。</w:t>
      </w:r>
    </w:p>
    <w:p w14:paraId="78E092B9" w14:textId="77777777" w:rsidR="00E574E8" w:rsidRDefault="00000000">
      <w:pPr>
        <w:pStyle w:val="a2"/>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13.5.4 如相关定额没有相应子目的，其计价方式由招标人在本招标文件第三章中另行规定。未规定的，中标后双方协商约定。</w:t>
      </w:r>
    </w:p>
    <w:p w14:paraId="5A69CEF2" w14:textId="77777777" w:rsidR="00E574E8" w:rsidRDefault="00000000">
      <w:pPr>
        <w:pStyle w:val="a2"/>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13.6暂列金额、暂估价</w:t>
      </w:r>
    </w:p>
    <w:p w14:paraId="283510FA" w14:textId="77777777" w:rsidR="00E574E8" w:rsidRDefault="00000000">
      <w:pPr>
        <w:pStyle w:val="a2"/>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16D9125A" w14:textId="77777777" w:rsidR="00E574E8" w:rsidRDefault="00000000">
      <w:pPr>
        <w:pStyle w:val="a2"/>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暂估价是指招标人在工程量清单中提供的用于支付必然发生但暂时不能确定价格的材料的单价以及专业工程的金额。</w:t>
      </w:r>
    </w:p>
    <w:p w14:paraId="20A1BDC5" w14:textId="77777777" w:rsidR="00E574E8" w:rsidRDefault="00000000">
      <w:pPr>
        <w:pStyle w:val="a2"/>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77F9F572" w14:textId="77777777" w:rsidR="00E574E8" w:rsidRDefault="00000000">
      <w:pPr>
        <w:pStyle w:val="a2"/>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13.6.3在工程实施中，暂列金额、暂估价所包含的工作范围和图纸、标准深化固定后，按</w:t>
      </w:r>
      <w:r>
        <w:rPr>
          <w:rFonts w:ascii="宋体" w:hAnsi="宋体" w:cs="宋体" w:hint="eastAsia"/>
          <w:sz w:val="24"/>
          <w:szCs w:val="24"/>
        </w:rPr>
        <w:lastRenderedPageBreak/>
        <w:t>照工程专业、设备、材料类别等分类汇总的金额，未达到法定招标范围标准但适用政府采购规定的，应按照政府采购规定确定承包人和承包价格。</w:t>
      </w:r>
    </w:p>
    <w:p w14:paraId="4B4A102C" w14:textId="77777777" w:rsidR="00E574E8" w:rsidRDefault="00000000">
      <w:pPr>
        <w:pStyle w:val="a2"/>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735B4844" w14:textId="77777777" w:rsidR="00E574E8" w:rsidRDefault="00000000">
      <w:pPr>
        <w:pStyle w:val="a2"/>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0FF04235" w14:textId="77777777" w:rsidR="00E574E8" w:rsidRDefault="00000000">
      <w:pPr>
        <w:pStyle w:val="a2"/>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0F289524" w14:textId="77777777" w:rsidR="00E574E8" w:rsidRDefault="00000000">
      <w:pPr>
        <w:pStyle w:val="a2"/>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13.7投标人可先到工地踏勘以充分了解工地位置、情况、道路、储存空间、装卸限制及任何其他足以影响承包价的情况，任何因忽视或误解工地情况而导致的索赔或工期延长申请将不被批准。</w:t>
      </w:r>
    </w:p>
    <w:p w14:paraId="22EE4E29" w14:textId="77777777" w:rsidR="00E574E8" w:rsidRDefault="00000000">
      <w:pPr>
        <w:pStyle w:val="a2"/>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13.8属于承包人自行采购的主要材料、设备，招标人应当在招标文件中提出材料、设备的技术标准或者质量要求，或者提出不少于3个同等档次品牌或</w:t>
      </w:r>
      <w:proofErr w:type="gramStart"/>
      <w:r>
        <w:rPr>
          <w:rFonts w:ascii="宋体" w:hAnsi="宋体" w:cs="宋体" w:hint="eastAsia"/>
          <w:sz w:val="24"/>
          <w:szCs w:val="24"/>
        </w:rPr>
        <w:t>分包商供投标人</w:t>
      </w:r>
      <w:proofErr w:type="gramEnd"/>
      <w:r>
        <w:rPr>
          <w:rFonts w:ascii="宋体" w:hAnsi="宋体" w:cs="宋体" w:hint="eastAsia"/>
          <w:sz w:val="24"/>
          <w:szCs w:val="24"/>
        </w:rPr>
        <w:t>报价时选择，凡招标人在招标文件中提出参考品牌的，必须在参考品牌后面加上“或相当于”字样。投标人在投标文件中应明确所选用主要材料、设备的品牌、厂家以及质量等级，并且应当符合招标文件的要求。</w:t>
      </w:r>
    </w:p>
    <w:p w14:paraId="2B394AB2" w14:textId="77777777" w:rsidR="00E574E8" w:rsidRDefault="00000000">
      <w:pPr>
        <w:pStyle w:val="a2"/>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13.9招标人与中标人应本着实事求是、风险共担的原则，充分考虑施工合同履行期间人工、建筑材料、机械设备价格因素的影响。对于各类钢筋、混凝土等主要材料以及人工、机械设备等，应结合合同工期、</w:t>
      </w:r>
      <w:proofErr w:type="gramStart"/>
      <w:r>
        <w:rPr>
          <w:rFonts w:ascii="宋体" w:hAnsi="宋体" w:cs="宋体" w:hint="eastAsia"/>
          <w:sz w:val="24"/>
          <w:szCs w:val="24"/>
        </w:rPr>
        <w:t>各价格</w:t>
      </w:r>
      <w:proofErr w:type="gramEnd"/>
      <w:r>
        <w:rPr>
          <w:rFonts w:ascii="宋体" w:hAnsi="宋体" w:cs="宋体" w:hint="eastAsia"/>
          <w:sz w:val="24"/>
          <w:szCs w:val="24"/>
        </w:rPr>
        <w:t>因素对工程总造价的影响等，合理约定调价机制。调价机制应由招标人在招标文件及合同中明确，内容包括调价范围（含材料、机械的具体名称、工种等）、价格变动时限、幅度以及相应的合同价款调整方法。</w:t>
      </w:r>
    </w:p>
    <w:p w14:paraId="4FF3534C" w14:textId="77777777" w:rsidR="00E574E8" w:rsidRDefault="00000000">
      <w:pPr>
        <w:pStyle w:val="a2"/>
        <w:snapToGrid w:val="0"/>
        <w:spacing w:after="0" w:line="440" w:lineRule="exact"/>
        <w:ind w:firstLineChars="200" w:firstLine="482"/>
        <w:rPr>
          <w:rFonts w:ascii="宋体" w:hAnsi="宋体" w:cs="宋体" w:hint="eastAsia"/>
          <w:b/>
          <w:bCs/>
          <w:sz w:val="24"/>
          <w:szCs w:val="24"/>
        </w:rPr>
      </w:pPr>
      <w:r>
        <w:rPr>
          <w:rFonts w:ascii="宋体" w:hAnsi="宋体" w:cs="宋体" w:hint="eastAsia"/>
          <w:b/>
          <w:bCs/>
          <w:sz w:val="24"/>
          <w:szCs w:val="24"/>
        </w:rPr>
        <w:t>14．投标货币</w:t>
      </w:r>
    </w:p>
    <w:p w14:paraId="44CF7322" w14:textId="77777777" w:rsidR="00E574E8" w:rsidRDefault="00000000">
      <w:pPr>
        <w:pStyle w:val="a2"/>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14.1 本工程投标报价采用的币种为人民币。</w:t>
      </w:r>
    </w:p>
    <w:p w14:paraId="6580C819" w14:textId="77777777" w:rsidR="00E574E8" w:rsidRDefault="00000000">
      <w:pPr>
        <w:pStyle w:val="a2"/>
        <w:snapToGrid w:val="0"/>
        <w:spacing w:after="0" w:line="440" w:lineRule="exact"/>
        <w:ind w:firstLineChars="200" w:firstLine="482"/>
        <w:rPr>
          <w:rFonts w:ascii="宋体" w:hAnsi="宋体" w:cs="宋体" w:hint="eastAsia"/>
          <w:sz w:val="24"/>
          <w:szCs w:val="24"/>
        </w:rPr>
      </w:pPr>
      <w:r>
        <w:rPr>
          <w:rFonts w:ascii="宋体" w:hAnsi="宋体" w:cs="宋体" w:hint="eastAsia"/>
          <w:b/>
          <w:bCs/>
          <w:sz w:val="24"/>
          <w:szCs w:val="24"/>
        </w:rPr>
        <w:t>15．投标有效期</w:t>
      </w:r>
    </w:p>
    <w:p w14:paraId="188964BD" w14:textId="77777777" w:rsidR="00E574E8" w:rsidRDefault="00000000">
      <w:pPr>
        <w:pStyle w:val="a2"/>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15.1 投标有效期见投标须知前附表第13项所规定的期限，在此期限内，凡符合本招标文</w:t>
      </w:r>
      <w:r>
        <w:rPr>
          <w:rFonts w:ascii="宋体" w:hAnsi="宋体" w:cs="宋体" w:hint="eastAsia"/>
          <w:sz w:val="24"/>
          <w:szCs w:val="24"/>
        </w:rPr>
        <w:lastRenderedPageBreak/>
        <w:t>件要求的投标文件均保持有效。</w:t>
      </w:r>
    </w:p>
    <w:p w14:paraId="69EA7196" w14:textId="77777777" w:rsidR="00E574E8" w:rsidRDefault="00000000">
      <w:pPr>
        <w:pStyle w:val="a2"/>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621479E8" w14:textId="77777777" w:rsidR="00E574E8" w:rsidRDefault="00000000">
      <w:pPr>
        <w:pStyle w:val="a2"/>
        <w:snapToGrid w:val="0"/>
        <w:spacing w:after="0" w:line="440" w:lineRule="exact"/>
        <w:ind w:firstLineChars="200" w:firstLine="482"/>
        <w:rPr>
          <w:rFonts w:ascii="宋体" w:hAnsi="宋体" w:cs="宋体" w:hint="eastAsia"/>
          <w:b/>
          <w:bCs/>
          <w:sz w:val="24"/>
          <w:szCs w:val="24"/>
        </w:rPr>
      </w:pPr>
      <w:r>
        <w:rPr>
          <w:rFonts w:ascii="宋体" w:hAnsi="宋体" w:cs="宋体" w:hint="eastAsia"/>
          <w:b/>
          <w:bCs/>
          <w:sz w:val="24"/>
          <w:szCs w:val="24"/>
        </w:rPr>
        <w:t>16．投标保证金</w:t>
      </w:r>
    </w:p>
    <w:p w14:paraId="4695A122"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16.1投标人应按投标须知前附表第14项所述金额和时间递交</w:t>
      </w:r>
      <w:r>
        <w:rPr>
          <w:rFonts w:ascii="宋体" w:hAnsi="宋体" w:cs="宋体" w:hint="eastAsia"/>
          <w:bCs/>
          <w:sz w:val="24"/>
          <w:szCs w:val="24"/>
        </w:rPr>
        <w:t>投标保证金</w:t>
      </w:r>
      <w:r>
        <w:rPr>
          <w:rFonts w:ascii="宋体" w:hAnsi="宋体" w:cs="宋体" w:hint="eastAsia"/>
          <w:sz w:val="24"/>
          <w:szCs w:val="24"/>
        </w:rPr>
        <w:t>。招标人应当允许投标人自主选择现金、银行保函、保证保险、专业工程担保公司担保等方式缴纳投标保证金。</w:t>
      </w:r>
    </w:p>
    <w:p w14:paraId="755365BF"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16.1.1 采用现金或者支票形式提交的，投标保证金须从投标人的银行基本账户转出。</w:t>
      </w:r>
    </w:p>
    <w:p w14:paraId="1B734CC5"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Pr>
          <w:rFonts w:ascii="宋体" w:hAnsi="宋体" w:cs="宋体" w:hint="eastAsia"/>
          <w:sz w:val="24"/>
          <w:szCs w:val="24"/>
        </w:rPr>
        <w:t>扫描件并加盖</w:t>
      </w:r>
      <w:proofErr w:type="gramEnd"/>
      <w:r>
        <w:rPr>
          <w:rFonts w:ascii="宋体" w:hAnsi="宋体" w:cs="宋体" w:hint="eastAsia"/>
          <w:sz w:val="24"/>
          <w:szCs w:val="24"/>
        </w:rPr>
        <w:t>投标人电子印章。如投标人存在16.4条款所列情形的，应将纸质原件提交给招标人。</w:t>
      </w:r>
    </w:p>
    <w:p w14:paraId="3154E920"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16.1.3 采用电子形式的保函、担保或保证保险提交投标保证金的，应在招标文件中明确电子递交途径。</w:t>
      </w:r>
    </w:p>
    <w:p w14:paraId="21803603"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16.2开标时投标人没有按要求提供投标保证金的，其投标文件将被否决；未按招标文件要求提交符合免予提供投标保证金相关证明材料，且未提交投标保证金的投标人，视为未按要求提供投标保证金。</w:t>
      </w:r>
    </w:p>
    <w:p w14:paraId="4EA4CC35"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16.3投标保证金应依据法律法规的相关规定退还。</w:t>
      </w:r>
    </w:p>
    <w:p w14:paraId="233AF329"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16.4如有下列情况之一的，招标人可以不予退还投标保证金（是否退还投标保证金由招标人在招标文件中规定）：</w:t>
      </w:r>
    </w:p>
    <w:p w14:paraId="278F2092"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16.4.1因投标人原因造成投标文件未解密的；</w:t>
      </w:r>
    </w:p>
    <w:p w14:paraId="38E14F1D"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16.4.2投标人在投标有效期内撤销投标文件；</w:t>
      </w:r>
    </w:p>
    <w:p w14:paraId="36A4EFB7"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16.4.3中标人未能在规定期限内按要求提交履约担保；</w:t>
      </w:r>
    </w:p>
    <w:p w14:paraId="708D13B2"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16.4.4中标人未能在规定期限内签署合同协议。</w:t>
      </w:r>
    </w:p>
    <w:p w14:paraId="6F399A28"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16.5投标人如存在下列情况之一的，将被拒绝在一定时期内参与招标人后续工程投标（拒绝时限需在招标文件中明确）：</w:t>
      </w:r>
    </w:p>
    <w:p w14:paraId="0FDBF289"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16.5.1投标人存在16.4条款所列情形且投标人提交的保函、担保或保证保险无法兑付的；</w:t>
      </w:r>
    </w:p>
    <w:p w14:paraId="03F42AF2"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16.5.2采用非电子形式提交投标保证金的投标人存在16.4条款所列情形，且未按招标人</w:t>
      </w:r>
      <w:r>
        <w:rPr>
          <w:rFonts w:ascii="宋体" w:hAnsi="宋体" w:cs="宋体" w:hint="eastAsia"/>
          <w:sz w:val="24"/>
          <w:szCs w:val="24"/>
        </w:rPr>
        <w:lastRenderedPageBreak/>
        <w:t>要求补交银行保函、专业工程担保公司担保或保证保险原件的；</w:t>
      </w:r>
    </w:p>
    <w:p w14:paraId="492029BB"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16.5.3按招标文件要求免于提供投标保证金的投标人存在16.4条款所列情形，且未按招标人要求补交投标保证金的；</w:t>
      </w:r>
    </w:p>
    <w:p w14:paraId="71EDBE07"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16.5.3按招标文件要求免于提供投标保证金的投标人存在16.4条款所列情形的。</w:t>
      </w:r>
    </w:p>
    <w:p w14:paraId="489FFD3E"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注：16.5.3款由招标人二选</w:t>
      </w:r>
      <w:proofErr w:type="gramStart"/>
      <w:r>
        <w:rPr>
          <w:rFonts w:ascii="宋体" w:hAnsi="宋体" w:cs="宋体" w:hint="eastAsia"/>
          <w:sz w:val="24"/>
          <w:szCs w:val="24"/>
        </w:rPr>
        <w:t>一</w:t>
      </w:r>
      <w:proofErr w:type="gramEnd"/>
      <w:r>
        <w:rPr>
          <w:rFonts w:ascii="宋体" w:hAnsi="宋体" w:cs="宋体" w:hint="eastAsia"/>
          <w:sz w:val="24"/>
          <w:szCs w:val="24"/>
        </w:rPr>
        <w:t>，需在招标文件中明确。</w:t>
      </w:r>
    </w:p>
    <w:p w14:paraId="3CC3002D" w14:textId="77777777" w:rsidR="00E574E8" w:rsidRDefault="00000000">
      <w:pPr>
        <w:pStyle w:val="a2"/>
        <w:snapToGrid w:val="0"/>
        <w:spacing w:after="0" w:line="440" w:lineRule="exact"/>
        <w:ind w:firstLineChars="200" w:firstLine="482"/>
        <w:rPr>
          <w:rFonts w:ascii="宋体" w:hAnsi="宋体" w:cs="宋体" w:hint="eastAsia"/>
          <w:b/>
          <w:bCs/>
          <w:sz w:val="24"/>
          <w:szCs w:val="24"/>
        </w:rPr>
      </w:pPr>
      <w:r>
        <w:rPr>
          <w:rFonts w:ascii="宋体" w:hAnsi="宋体" w:cs="宋体" w:hint="eastAsia"/>
          <w:b/>
          <w:bCs/>
          <w:sz w:val="24"/>
          <w:szCs w:val="24"/>
        </w:rPr>
        <w:t>17．投标文件的签署</w:t>
      </w:r>
    </w:p>
    <w:p w14:paraId="1FEA9138"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17.1投标人应采用单位数字证书，对投标文件加盖电子印章。投标文件中需个人签字或盖章的，应加盖个人电子印章或在线下完成后扫描上传。按照交易平台关于全流程电子化项目的相关指南进行操作。详见：</w:t>
      </w:r>
      <w:r>
        <w:rPr>
          <w:rFonts w:ascii="宋体" w:hAnsi="宋体" w:cs="宋体" w:hint="eastAsia"/>
          <w:sz w:val="24"/>
          <w:szCs w:val="24"/>
          <w:u w:val="single"/>
        </w:rPr>
        <w:t xml:space="preserve">            </w:t>
      </w:r>
      <w:r>
        <w:rPr>
          <w:rFonts w:ascii="宋体" w:hAnsi="宋体" w:cs="宋体" w:hint="eastAsia"/>
          <w:sz w:val="24"/>
          <w:szCs w:val="24"/>
        </w:rPr>
        <w:t xml:space="preserve"> 。</w:t>
      </w:r>
    </w:p>
    <w:p w14:paraId="04D1E724" w14:textId="77777777" w:rsidR="00E574E8" w:rsidRDefault="00000000">
      <w:pPr>
        <w:pStyle w:val="3"/>
        <w:snapToGrid w:val="0"/>
        <w:spacing w:before="0" w:beforeAutospacing="0" w:after="0" w:afterAutospacing="0" w:line="440" w:lineRule="exact"/>
        <w:rPr>
          <w:rFonts w:hAnsi="宋体" w:cs="宋体" w:hint="eastAsia"/>
          <w:sz w:val="24"/>
          <w:szCs w:val="24"/>
        </w:rPr>
      </w:pPr>
      <w:bookmarkStart w:id="15" w:name="_Toc21525496"/>
      <w:bookmarkStart w:id="16" w:name="_Toc2272552"/>
      <w:bookmarkStart w:id="17" w:name="_Toc9535"/>
      <w:r>
        <w:rPr>
          <w:rFonts w:hAnsi="宋体" w:cs="宋体" w:hint="eastAsia"/>
          <w:sz w:val="24"/>
          <w:szCs w:val="24"/>
        </w:rPr>
        <w:t>（四）投标文件的提交</w:t>
      </w:r>
      <w:bookmarkEnd w:id="15"/>
      <w:bookmarkEnd w:id="16"/>
      <w:bookmarkEnd w:id="17"/>
    </w:p>
    <w:p w14:paraId="039D02BC" w14:textId="77777777" w:rsidR="00E574E8" w:rsidRDefault="00000000">
      <w:pPr>
        <w:pStyle w:val="a2"/>
        <w:snapToGrid w:val="0"/>
        <w:spacing w:after="0" w:line="440" w:lineRule="exact"/>
        <w:ind w:firstLineChars="200" w:firstLine="482"/>
        <w:rPr>
          <w:rFonts w:ascii="宋体" w:hAnsi="宋体" w:cs="宋体" w:hint="eastAsia"/>
          <w:b/>
          <w:bCs/>
          <w:sz w:val="24"/>
          <w:szCs w:val="24"/>
        </w:rPr>
      </w:pPr>
      <w:r>
        <w:rPr>
          <w:rFonts w:ascii="宋体" w:hAnsi="宋体" w:cs="宋体" w:hint="eastAsia"/>
          <w:b/>
          <w:bCs/>
          <w:sz w:val="24"/>
          <w:szCs w:val="24"/>
        </w:rPr>
        <w:t>18．</w:t>
      </w:r>
      <w:r>
        <w:rPr>
          <w:rFonts w:ascii="宋体" w:hAnsi="宋体" w:cs="宋体" w:hint="eastAsia"/>
          <w:b/>
          <w:sz w:val="24"/>
          <w:szCs w:val="24"/>
        </w:rPr>
        <w:t>投标文件的密封和标记</w:t>
      </w:r>
    </w:p>
    <w:p w14:paraId="397E91AE" w14:textId="77777777" w:rsidR="00E574E8" w:rsidRDefault="00000000">
      <w:pPr>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18.1递交的电子投标文件（不含备用光盘）必须进行加密。按照交易平台关于</w:t>
      </w:r>
      <w:r>
        <w:rPr>
          <w:rFonts w:ascii="宋体" w:hAnsi="宋体" w:cs="宋体" w:hint="eastAsia"/>
          <w:sz w:val="24"/>
          <w:szCs w:val="24"/>
        </w:rPr>
        <w:t>全流程电子化项目的相关指南进行操作。详见：</w:t>
      </w:r>
      <w:r>
        <w:rPr>
          <w:rFonts w:ascii="宋体" w:hAnsi="宋体" w:cs="宋体" w:hint="eastAsia"/>
          <w:sz w:val="24"/>
          <w:szCs w:val="24"/>
          <w:u w:val="single"/>
        </w:rPr>
        <w:t xml:space="preserve">           </w:t>
      </w:r>
      <w:r>
        <w:rPr>
          <w:rFonts w:ascii="宋体" w:hAnsi="宋体" w:cs="宋体" w:hint="eastAsia"/>
          <w:sz w:val="24"/>
          <w:szCs w:val="24"/>
        </w:rPr>
        <w:t xml:space="preserve"> 。</w:t>
      </w:r>
    </w:p>
    <w:p w14:paraId="47A7A092" w14:textId="77777777" w:rsidR="00E574E8" w:rsidRDefault="00000000">
      <w:pPr>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18.2 未按要求加密的投标文件，</w:t>
      </w:r>
      <w:r>
        <w:rPr>
          <w:rFonts w:ascii="宋体" w:hAnsi="宋体" w:cs="宋体" w:hint="eastAsia"/>
          <w:sz w:val="24"/>
          <w:szCs w:val="24"/>
          <w:u w:val="single"/>
        </w:rPr>
        <w:t xml:space="preserve">        </w:t>
      </w:r>
      <w:r>
        <w:rPr>
          <w:rFonts w:ascii="宋体" w:hAnsi="宋体" w:cs="宋体" w:hint="eastAsia"/>
          <w:sz w:val="24"/>
          <w:szCs w:val="24"/>
        </w:rPr>
        <w:t>交易平台</w:t>
      </w:r>
      <w:r>
        <w:rPr>
          <w:rFonts w:ascii="宋体" w:hAnsi="宋体" w:cs="宋体" w:hint="eastAsia"/>
          <w:bCs/>
          <w:sz w:val="24"/>
          <w:szCs w:val="24"/>
        </w:rPr>
        <w:t>将予以拒收。</w:t>
      </w:r>
    </w:p>
    <w:p w14:paraId="04C7CB26" w14:textId="77777777" w:rsidR="00E574E8" w:rsidRDefault="00000000">
      <w:pPr>
        <w:snapToGrid w:val="0"/>
        <w:spacing w:line="440" w:lineRule="exact"/>
        <w:ind w:firstLineChars="200" w:firstLine="482"/>
        <w:rPr>
          <w:rFonts w:ascii="宋体" w:hAnsi="宋体" w:cs="宋体" w:hint="eastAsia"/>
          <w:b/>
          <w:bCs/>
          <w:sz w:val="24"/>
          <w:szCs w:val="24"/>
        </w:rPr>
      </w:pPr>
      <w:r>
        <w:rPr>
          <w:rFonts w:ascii="宋体" w:hAnsi="宋体" w:cs="宋体" w:hint="eastAsia"/>
          <w:b/>
          <w:bCs/>
          <w:sz w:val="24"/>
          <w:szCs w:val="24"/>
        </w:rPr>
        <w:t>19．投标文件的递交和接收</w:t>
      </w:r>
    </w:p>
    <w:p w14:paraId="7FC91691" w14:textId="77777777" w:rsidR="00E574E8" w:rsidRDefault="00000000">
      <w:pPr>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19.1投标人通过</w:t>
      </w:r>
      <w:r>
        <w:rPr>
          <w:rFonts w:ascii="宋体" w:hAnsi="宋体" w:cs="宋体" w:hint="eastAsia"/>
          <w:sz w:val="24"/>
          <w:szCs w:val="24"/>
          <w:u w:val="single"/>
        </w:rPr>
        <w:t xml:space="preserve">        </w:t>
      </w:r>
      <w:r>
        <w:rPr>
          <w:rFonts w:ascii="宋体" w:hAnsi="宋体" w:cs="宋体" w:hint="eastAsia"/>
          <w:sz w:val="24"/>
          <w:szCs w:val="24"/>
        </w:rPr>
        <w:t>交易平台递交电子投标文件。</w:t>
      </w:r>
    </w:p>
    <w:p w14:paraId="6073A77E" w14:textId="77777777" w:rsidR="00E574E8" w:rsidRDefault="00000000">
      <w:pPr>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19.2投标人完成电子</w:t>
      </w:r>
      <w:r>
        <w:rPr>
          <w:rFonts w:ascii="宋体" w:hAnsi="宋体" w:cs="宋体" w:hint="eastAsia"/>
          <w:sz w:val="24"/>
          <w:szCs w:val="24"/>
        </w:rPr>
        <w:t>投标文件</w:t>
      </w:r>
      <w:r>
        <w:rPr>
          <w:rFonts w:ascii="宋体" w:hAnsi="宋体" w:cs="宋体" w:hint="eastAsia"/>
          <w:bCs/>
          <w:sz w:val="24"/>
          <w:szCs w:val="24"/>
        </w:rPr>
        <w:t>上传后，</w:t>
      </w:r>
      <w:r>
        <w:rPr>
          <w:rFonts w:ascii="宋体" w:hAnsi="宋体" w:cs="宋体" w:hint="eastAsia"/>
          <w:sz w:val="24"/>
          <w:szCs w:val="24"/>
          <w:u w:val="single"/>
        </w:rPr>
        <w:t xml:space="preserve">        </w:t>
      </w:r>
      <w:r>
        <w:rPr>
          <w:rFonts w:ascii="宋体" w:hAnsi="宋体" w:cs="宋体" w:hint="eastAsia"/>
          <w:sz w:val="24"/>
          <w:szCs w:val="24"/>
        </w:rPr>
        <w:t>交易平台即时向投标人发出递交回执通知。递交时间以递交回执通知载明的传输完成时间为准。</w:t>
      </w:r>
    </w:p>
    <w:p w14:paraId="4FED7F7D"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bCs/>
          <w:sz w:val="24"/>
          <w:szCs w:val="24"/>
        </w:rPr>
        <w:t>19.3逾期送达的电子投标文件，</w:t>
      </w:r>
      <w:r>
        <w:rPr>
          <w:rFonts w:ascii="宋体" w:hAnsi="宋体" w:cs="宋体" w:hint="eastAsia"/>
          <w:sz w:val="24"/>
          <w:szCs w:val="24"/>
          <w:u w:val="single"/>
        </w:rPr>
        <w:t xml:space="preserve">        </w:t>
      </w:r>
      <w:r>
        <w:rPr>
          <w:rFonts w:ascii="宋体" w:hAnsi="宋体" w:cs="宋体" w:hint="eastAsia"/>
          <w:sz w:val="24"/>
          <w:szCs w:val="24"/>
        </w:rPr>
        <w:t>交易平台将予以拒收。</w:t>
      </w:r>
    </w:p>
    <w:p w14:paraId="6540BBC5"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19.4 投标截止前，招标人拒绝接收符合条件的投标文件，投标人可向招标投标监督机构投诉。</w:t>
      </w:r>
    </w:p>
    <w:p w14:paraId="7F705AD7"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19.5如技术标和经济</w:t>
      </w:r>
      <w:proofErr w:type="gramStart"/>
      <w:r>
        <w:rPr>
          <w:rFonts w:ascii="宋体" w:hAnsi="宋体" w:cs="宋体" w:hint="eastAsia"/>
          <w:sz w:val="24"/>
          <w:szCs w:val="24"/>
        </w:rPr>
        <w:t>标先后</w:t>
      </w:r>
      <w:proofErr w:type="gramEnd"/>
      <w:r>
        <w:rPr>
          <w:rFonts w:ascii="宋体" w:hAnsi="宋体" w:cs="宋体" w:hint="eastAsia"/>
          <w:sz w:val="24"/>
          <w:szCs w:val="24"/>
        </w:rPr>
        <w:t>分别开启，</w:t>
      </w:r>
      <w:r>
        <w:rPr>
          <w:rFonts w:ascii="宋体" w:hAnsi="宋体" w:cs="宋体" w:hint="eastAsia"/>
          <w:sz w:val="24"/>
          <w:szCs w:val="24"/>
          <w:u w:val="single"/>
        </w:rPr>
        <w:t xml:space="preserve">        </w:t>
      </w:r>
      <w:r>
        <w:rPr>
          <w:rFonts w:ascii="宋体" w:hAnsi="宋体" w:cs="宋体" w:hint="eastAsia"/>
          <w:sz w:val="24"/>
          <w:szCs w:val="24"/>
        </w:rPr>
        <w:t>交易平台将按招标文件规定的时间分别开启技术标和经济标。</w:t>
      </w:r>
    </w:p>
    <w:p w14:paraId="1459E7FD" w14:textId="77777777" w:rsidR="00E574E8" w:rsidRDefault="00000000">
      <w:pPr>
        <w:snapToGrid w:val="0"/>
        <w:spacing w:line="440" w:lineRule="exact"/>
        <w:ind w:firstLineChars="200" w:firstLine="482"/>
        <w:rPr>
          <w:rFonts w:ascii="宋体" w:hAnsi="宋体" w:cs="宋体" w:hint="eastAsia"/>
          <w:b/>
          <w:bCs/>
          <w:sz w:val="24"/>
          <w:szCs w:val="24"/>
        </w:rPr>
      </w:pPr>
      <w:r>
        <w:rPr>
          <w:rFonts w:ascii="宋体" w:hAnsi="宋体" w:cs="宋体" w:hint="eastAsia"/>
          <w:b/>
          <w:bCs/>
          <w:sz w:val="24"/>
          <w:szCs w:val="24"/>
        </w:rPr>
        <w:t>20．投标文件提交的截止时间</w:t>
      </w:r>
    </w:p>
    <w:p w14:paraId="58258E61" w14:textId="77777777" w:rsidR="00E574E8" w:rsidRDefault="00000000">
      <w:pPr>
        <w:snapToGrid w:val="0"/>
        <w:spacing w:line="440" w:lineRule="exact"/>
        <w:ind w:firstLineChars="200" w:firstLine="480"/>
        <w:rPr>
          <w:rFonts w:ascii="宋体" w:hAnsi="宋体" w:cs="宋体" w:hint="eastAsia"/>
          <w:b/>
          <w:bCs/>
          <w:sz w:val="24"/>
          <w:szCs w:val="24"/>
        </w:rPr>
      </w:pPr>
      <w:r>
        <w:rPr>
          <w:rFonts w:ascii="宋体" w:hAnsi="宋体" w:cs="宋体" w:hint="eastAsia"/>
          <w:sz w:val="24"/>
          <w:szCs w:val="24"/>
        </w:rPr>
        <w:t>20.1投标人应在投标须知前附表第17项所述的时间前提交投标文件。</w:t>
      </w:r>
    </w:p>
    <w:p w14:paraId="33D4054B"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20.2招标人可按本须知第9条规定以招标文件修改的方式，酌情延长提交投标文件的截止时间。在此情况下，投标人的所有权利和义务以及投标人受制约的截止时间，均以延长后新的投标截止时间为准。</w:t>
      </w:r>
    </w:p>
    <w:p w14:paraId="67DBD0DB"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20.3 到投标截止时间止，招标人收到的投标文件少于3家的，招标人将重新组织招标（当N</w:t>
      </w:r>
      <w:proofErr w:type="gramStart"/>
      <w:r>
        <w:rPr>
          <w:rFonts w:ascii="宋体" w:hAnsi="宋体" w:cs="宋体" w:hint="eastAsia"/>
          <w:sz w:val="24"/>
          <w:szCs w:val="24"/>
        </w:rPr>
        <w:t>个</w:t>
      </w:r>
      <w:proofErr w:type="gramEnd"/>
      <w:r>
        <w:rPr>
          <w:rFonts w:ascii="宋体" w:hAnsi="宋体" w:cs="宋体" w:hint="eastAsia"/>
          <w:sz w:val="24"/>
          <w:szCs w:val="24"/>
        </w:rPr>
        <w:t>标段同时招标且不允许兼中时，若有效投标人不足N+2家，则重新组织招标）。</w:t>
      </w:r>
    </w:p>
    <w:p w14:paraId="76E84DC1" w14:textId="77777777" w:rsidR="00E574E8" w:rsidRDefault="00000000">
      <w:pPr>
        <w:snapToGrid w:val="0"/>
        <w:spacing w:line="440" w:lineRule="exact"/>
        <w:ind w:firstLineChars="200" w:firstLine="482"/>
        <w:rPr>
          <w:rFonts w:ascii="宋体" w:hAnsi="宋体" w:cs="宋体" w:hint="eastAsia"/>
          <w:b/>
          <w:bCs/>
          <w:sz w:val="24"/>
          <w:szCs w:val="24"/>
        </w:rPr>
      </w:pPr>
      <w:r>
        <w:rPr>
          <w:rFonts w:ascii="宋体" w:hAnsi="宋体" w:cs="宋体" w:hint="eastAsia"/>
          <w:b/>
          <w:bCs/>
          <w:sz w:val="24"/>
          <w:szCs w:val="24"/>
        </w:rPr>
        <w:t>21．迟交的投标文件</w:t>
      </w:r>
    </w:p>
    <w:p w14:paraId="48FBCA0B"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lastRenderedPageBreak/>
        <w:t>21.1 本须知前附表第17项规定的投标截止时间</w:t>
      </w:r>
      <w:r>
        <w:rPr>
          <w:rFonts w:ascii="宋体" w:hAnsi="宋体" w:cs="宋体" w:hint="eastAsia"/>
          <w:bCs/>
          <w:sz w:val="24"/>
          <w:szCs w:val="24"/>
        </w:rPr>
        <w:t>后送达的电子投标文件，</w:t>
      </w:r>
      <w:r>
        <w:rPr>
          <w:rFonts w:ascii="宋体" w:hAnsi="宋体" w:cs="宋体" w:hint="eastAsia"/>
          <w:sz w:val="24"/>
          <w:szCs w:val="24"/>
          <w:u w:val="single"/>
        </w:rPr>
        <w:t xml:space="preserve">       </w:t>
      </w:r>
      <w:r>
        <w:rPr>
          <w:rFonts w:ascii="宋体" w:hAnsi="宋体" w:cs="宋体" w:hint="eastAsia"/>
          <w:sz w:val="24"/>
          <w:szCs w:val="24"/>
        </w:rPr>
        <w:t>交易平台将予以拒收。</w:t>
      </w:r>
    </w:p>
    <w:p w14:paraId="7E82D53E" w14:textId="77777777" w:rsidR="00E574E8" w:rsidRDefault="00000000">
      <w:pPr>
        <w:snapToGrid w:val="0"/>
        <w:spacing w:line="440" w:lineRule="exact"/>
        <w:ind w:firstLineChars="200" w:firstLine="482"/>
        <w:rPr>
          <w:rFonts w:ascii="宋体" w:hAnsi="宋体" w:cs="宋体" w:hint="eastAsia"/>
          <w:b/>
          <w:bCs/>
          <w:sz w:val="24"/>
          <w:szCs w:val="24"/>
        </w:rPr>
      </w:pPr>
      <w:r>
        <w:rPr>
          <w:rFonts w:ascii="宋体" w:hAnsi="宋体" w:cs="宋体" w:hint="eastAsia"/>
          <w:b/>
          <w:bCs/>
          <w:sz w:val="24"/>
          <w:szCs w:val="24"/>
        </w:rPr>
        <w:t>22．投标文件的修改与撤回</w:t>
      </w:r>
    </w:p>
    <w:p w14:paraId="7C3BB623"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22.1在规定的投标截止时间前，投标人可以修改或撤回已递交的投标文件，但应以书面形式通知招标人。</w:t>
      </w:r>
    </w:p>
    <w:p w14:paraId="19C75E6B"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22.2投标人修改或撤回已递交的投标文件，需在交易平台发出修改或撤回通知，并按要求加盖电子印章。</w:t>
      </w:r>
      <w:r>
        <w:rPr>
          <w:rFonts w:ascii="宋体" w:hAnsi="宋体" w:cs="宋体" w:hint="eastAsia"/>
          <w:bCs/>
          <w:iCs/>
          <w:sz w:val="24"/>
          <w:szCs w:val="24"/>
        </w:rPr>
        <w:t>电子招标投标交易平台收到通知后，</w:t>
      </w:r>
      <w:r>
        <w:rPr>
          <w:rFonts w:ascii="宋体" w:hAnsi="宋体" w:cs="宋体" w:hint="eastAsia"/>
          <w:sz w:val="24"/>
          <w:szCs w:val="24"/>
        </w:rPr>
        <w:t>即时向投标人发出确认回执通知。</w:t>
      </w:r>
    </w:p>
    <w:p w14:paraId="107DF289"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22.3修改后再次递交的，按19点的规定执行。</w:t>
      </w:r>
    </w:p>
    <w:p w14:paraId="4ACE2612"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22.4 在投标截止时间之后，投标人不得补充、修改和更换投标文件。</w:t>
      </w:r>
    </w:p>
    <w:p w14:paraId="61975222" w14:textId="77777777" w:rsidR="00E574E8" w:rsidRDefault="00000000">
      <w:pPr>
        <w:pStyle w:val="3"/>
        <w:snapToGrid w:val="0"/>
        <w:spacing w:before="0" w:beforeAutospacing="0" w:after="0" w:afterAutospacing="0" w:line="440" w:lineRule="exact"/>
        <w:rPr>
          <w:rFonts w:hAnsi="宋体" w:cs="宋体" w:hint="eastAsia"/>
          <w:sz w:val="24"/>
          <w:szCs w:val="24"/>
        </w:rPr>
      </w:pPr>
      <w:bookmarkStart w:id="18" w:name="_Toc2272553"/>
      <w:bookmarkStart w:id="19" w:name="_Toc20628"/>
      <w:bookmarkStart w:id="20" w:name="_Toc21525497"/>
      <w:r>
        <w:rPr>
          <w:rFonts w:hAnsi="宋体" w:cs="宋体" w:hint="eastAsia"/>
          <w:sz w:val="24"/>
          <w:szCs w:val="24"/>
        </w:rPr>
        <w:t>（五）开标、评标、定标及合同</w:t>
      </w:r>
      <w:proofErr w:type="gramStart"/>
      <w:r>
        <w:rPr>
          <w:rFonts w:hAnsi="宋体" w:cs="宋体" w:hint="eastAsia"/>
          <w:sz w:val="24"/>
          <w:szCs w:val="24"/>
        </w:rPr>
        <w:t>签定</w:t>
      </w:r>
      <w:bookmarkEnd w:id="18"/>
      <w:bookmarkEnd w:id="19"/>
      <w:bookmarkEnd w:id="20"/>
      <w:proofErr w:type="gramEnd"/>
    </w:p>
    <w:p w14:paraId="0536DB24" w14:textId="77777777" w:rsidR="00E574E8" w:rsidRDefault="00000000">
      <w:pPr>
        <w:snapToGrid w:val="0"/>
        <w:spacing w:line="440" w:lineRule="exact"/>
        <w:ind w:firstLineChars="200" w:firstLine="482"/>
        <w:rPr>
          <w:rFonts w:ascii="宋体" w:hAnsi="宋体" w:cs="宋体" w:hint="eastAsia"/>
          <w:b/>
          <w:bCs/>
          <w:sz w:val="24"/>
          <w:szCs w:val="24"/>
        </w:rPr>
      </w:pPr>
      <w:r>
        <w:rPr>
          <w:rFonts w:ascii="宋体" w:hAnsi="宋体" w:cs="宋体" w:hint="eastAsia"/>
          <w:b/>
          <w:bCs/>
          <w:sz w:val="24"/>
          <w:szCs w:val="24"/>
        </w:rPr>
        <w:t>23、开标。</w:t>
      </w:r>
    </w:p>
    <w:p w14:paraId="2481A010"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详见第二章开标、评标及定标办法</w:t>
      </w:r>
    </w:p>
    <w:p w14:paraId="1BE65131" w14:textId="77777777" w:rsidR="00E574E8" w:rsidRDefault="00000000">
      <w:pPr>
        <w:snapToGrid w:val="0"/>
        <w:spacing w:line="440" w:lineRule="exact"/>
        <w:ind w:firstLineChars="200" w:firstLine="482"/>
        <w:rPr>
          <w:rFonts w:ascii="宋体" w:hAnsi="宋体" w:cs="宋体" w:hint="eastAsia"/>
          <w:b/>
          <w:bCs/>
          <w:sz w:val="24"/>
          <w:szCs w:val="24"/>
        </w:rPr>
      </w:pPr>
      <w:r>
        <w:rPr>
          <w:rFonts w:ascii="宋体" w:hAnsi="宋体" w:cs="宋体" w:hint="eastAsia"/>
          <w:b/>
          <w:bCs/>
          <w:sz w:val="24"/>
          <w:szCs w:val="24"/>
        </w:rPr>
        <w:t>24．评标过程的保密</w:t>
      </w:r>
    </w:p>
    <w:p w14:paraId="6DC5944C"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24.1 开标后，直至中标公示为止，凡属于对投标文件的审查、澄清、评价和比较有关的资料以及中标候选人的推荐情况，与评标有关的其他任何情况均严格保密。</w:t>
      </w:r>
    </w:p>
    <w:p w14:paraId="4FD71D19"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24.2 在投标文件的评审和比较、中标候选人推荐以及授予合同的过程中，投标人向招标人和评标委员会施加不公正影响的任何行为，都将会导致其投标被拒绝。</w:t>
      </w:r>
    </w:p>
    <w:p w14:paraId="0A841ABB" w14:textId="77777777" w:rsidR="00E574E8" w:rsidRDefault="00000000">
      <w:pPr>
        <w:snapToGrid w:val="0"/>
        <w:spacing w:line="440" w:lineRule="exact"/>
        <w:ind w:firstLineChars="200" w:firstLine="482"/>
        <w:rPr>
          <w:rFonts w:ascii="宋体" w:hAnsi="宋体" w:cs="宋体" w:hint="eastAsia"/>
          <w:b/>
          <w:bCs/>
          <w:sz w:val="24"/>
          <w:szCs w:val="24"/>
        </w:rPr>
      </w:pPr>
      <w:r>
        <w:rPr>
          <w:rFonts w:ascii="宋体" w:hAnsi="宋体" w:cs="宋体" w:hint="eastAsia"/>
          <w:b/>
          <w:bCs/>
          <w:sz w:val="24"/>
          <w:szCs w:val="24"/>
        </w:rPr>
        <w:t>25．投标文件的澄清，计算错误的修正</w:t>
      </w:r>
    </w:p>
    <w:p w14:paraId="090238D3"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详见招标文件第二章开标、评标及定标办法</w:t>
      </w:r>
    </w:p>
    <w:p w14:paraId="354AB5AB" w14:textId="77777777" w:rsidR="00E574E8" w:rsidRDefault="00000000">
      <w:pPr>
        <w:snapToGrid w:val="0"/>
        <w:spacing w:line="440" w:lineRule="exact"/>
        <w:ind w:firstLineChars="200" w:firstLine="482"/>
        <w:rPr>
          <w:rFonts w:ascii="宋体" w:hAnsi="宋体" w:cs="宋体" w:hint="eastAsia"/>
          <w:b/>
          <w:bCs/>
          <w:sz w:val="24"/>
          <w:szCs w:val="24"/>
        </w:rPr>
      </w:pPr>
      <w:r>
        <w:rPr>
          <w:rFonts w:ascii="宋体" w:hAnsi="宋体" w:cs="宋体" w:hint="eastAsia"/>
          <w:b/>
          <w:bCs/>
          <w:sz w:val="24"/>
          <w:szCs w:val="24"/>
        </w:rPr>
        <w:t>26．投标文件的评审、比较和否决</w:t>
      </w:r>
    </w:p>
    <w:p w14:paraId="0E2831BF" w14:textId="77777777" w:rsidR="00E574E8" w:rsidRDefault="00000000">
      <w:pPr>
        <w:snapToGrid w:val="0"/>
        <w:spacing w:line="440" w:lineRule="exact"/>
        <w:ind w:firstLineChars="200" w:firstLine="480"/>
        <w:rPr>
          <w:rFonts w:ascii="宋体" w:hAnsi="宋体" w:cs="宋体" w:hint="eastAsia"/>
          <w:bCs/>
          <w:sz w:val="24"/>
          <w:szCs w:val="24"/>
        </w:rPr>
      </w:pPr>
      <w:r>
        <w:rPr>
          <w:rFonts w:ascii="宋体" w:hAnsi="宋体" w:cs="宋体" w:hint="eastAsia"/>
          <w:sz w:val="24"/>
          <w:szCs w:val="24"/>
        </w:rPr>
        <w:t>详见招标文件第二章开标、评标及定标办法。</w:t>
      </w:r>
    </w:p>
    <w:p w14:paraId="370930F2" w14:textId="77777777" w:rsidR="00E574E8" w:rsidRDefault="00000000">
      <w:pPr>
        <w:snapToGrid w:val="0"/>
        <w:spacing w:line="440" w:lineRule="exact"/>
        <w:ind w:firstLineChars="200" w:firstLine="482"/>
        <w:rPr>
          <w:rFonts w:ascii="宋体" w:hAnsi="宋体" w:cs="宋体" w:hint="eastAsia"/>
          <w:b/>
          <w:bCs/>
          <w:sz w:val="24"/>
          <w:szCs w:val="24"/>
        </w:rPr>
      </w:pPr>
      <w:r>
        <w:rPr>
          <w:rFonts w:ascii="宋体" w:hAnsi="宋体" w:cs="宋体" w:hint="eastAsia"/>
          <w:b/>
          <w:bCs/>
          <w:sz w:val="24"/>
          <w:szCs w:val="24"/>
        </w:rPr>
        <w:t>27．中标通知书</w:t>
      </w:r>
    </w:p>
    <w:p w14:paraId="76A79578"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27.1招标人将在</w:t>
      </w:r>
      <w:r>
        <w:rPr>
          <w:rFonts w:ascii="宋体" w:hAnsi="宋体" w:cs="宋体" w:hint="eastAsia"/>
          <w:sz w:val="24"/>
          <w:szCs w:val="24"/>
          <w:u w:val="single"/>
        </w:rPr>
        <w:t xml:space="preserve">        </w:t>
      </w:r>
      <w:r>
        <w:rPr>
          <w:rFonts w:ascii="宋体" w:hAnsi="宋体" w:cs="宋体" w:hint="eastAsia"/>
          <w:sz w:val="24"/>
          <w:szCs w:val="24"/>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w:t>
      </w:r>
      <w:proofErr w:type="gramStart"/>
      <w:r>
        <w:rPr>
          <w:rFonts w:ascii="宋体" w:hAnsi="宋体" w:cs="宋体" w:hint="eastAsia"/>
          <w:sz w:val="24"/>
          <w:szCs w:val="24"/>
        </w:rPr>
        <w:t>答复线</w:t>
      </w:r>
      <w:proofErr w:type="gramEnd"/>
      <w:r>
        <w:rPr>
          <w:rFonts w:ascii="宋体" w:hAnsi="宋体" w:cs="宋体" w:hint="eastAsia"/>
          <w:sz w:val="24"/>
          <w:szCs w:val="24"/>
        </w:rPr>
        <w:t>上提交的异议。</w:t>
      </w:r>
      <w:proofErr w:type="gramStart"/>
      <w:r>
        <w:rPr>
          <w:rFonts w:ascii="宋体" w:hAnsi="宋体" w:cs="宋体" w:hint="eastAsia"/>
          <w:sz w:val="24"/>
          <w:szCs w:val="24"/>
        </w:rPr>
        <w:t>作出</w:t>
      </w:r>
      <w:proofErr w:type="gramEnd"/>
      <w:r>
        <w:rPr>
          <w:rFonts w:ascii="宋体" w:hAnsi="宋体" w:cs="宋体" w:hint="eastAsia"/>
          <w:sz w:val="24"/>
          <w:szCs w:val="24"/>
        </w:rPr>
        <w:t>答复前，应当暂停招标投标活动。</w:t>
      </w:r>
    </w:p>
    <w:p w14:paraId="161E0978"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27.2招标人应当自确定中标人后，向招标投标监管机构提交招标投标情况的书面报告；</w:t>
      </w:r>
      <w:proofErr w:type="gramStart"/>
      <w:r>
        <w:rPr>
          <w:rFonts w:ascii="宋体" w:hAnsi="宋体" w:cs="宋体" w:hint="eastAsia"/>
          <w:sz w:val="24"/>
          <w:szCs w:val="24"/>
        </w:rPr>
        <w:t>经招投标</w:t>
      </w:r>
      <w:proofErr w:type="gramEnd"/>
      <w:r>
        <w:rPr>
          <w:rFonts w:ascii="宋体" w:hAnsi="宋体" w:cs="宋体" w:hint="eastAsia"/>
          <w:sz w:val="24"/>
          <w:szCs w:val="24"/>
        </w:rPr>
        <w:t>监管机构备案后，方可发出中标通知书。</w:t>
      </w:r>
    </w:p>
    <w:p w14:paraId="195DF13A"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27.3中标人必须在收到中标通知书后24小时之内以书面形式回复招标人，确认收到。</w:t>
      </w:r>
    </w:p>
    <w:p w14:paraId="43FBED20"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27.4在产生中标候选人后，招标人将中标候选人的投标文件商务部</w:t>
      </w:r>
      <w:proofErr w:type="gramStart"/>
      <w:r>
        <w:rPr>
          <w:rFonts w:ascii="宋体" w:hAnsi="宋体" w:cs="宋体" w:hint="eastAsia"/>
          <w:sz w:val="24"/>
          <w:szCs w:val="24"/>
        </w:rPr>
        <w:t>分文件</w:t>
      </w:r>
      <w:proofErr w:type="gramEnd"/>
      <w:r>
        <w:rPr>
          <w:rFonts w:ascii="宋体" w:hAnsi="宋体" w:cs="宋体" w:hint="eastAsia"/>
          <w:sz w:val="24"/>
          <w:szCs w:val="24"/>
        </w:rPr>
        <w:t>的所有内容（包括人员、业绩、奖项等资料）在</w:t>
      </w:r>
      <w:r>
        <w:rPr>
          <w:rFonts w:ascii="宋体" w:hAnsi="宋体" w:cs="宋体" w:hint="eastAsia"/>
          <w:sz w:val="24"/>
          <w:szCs w:val="24"/>
          <w:u w:val="single"/>
        </w:rPr>
        <w:t xml:space="preserve">        </w:t>
      </w:r>
      <w:r>
        <w:rPr>
          <w:rFonts w:ascii="宋体" w:hAnsi="宋体" w:cs="宋体" w:hint="eastAsia"/>
          <w:sz w:val="24"/>
          <w:szCs w:val="24"/>
        </w:rPr>
        <w:t>交易平台和广东省招标投标监管网公开。</w:t>
      </w:r>
    </w:p>
    <w:p w14:paraId="32C4C12A" w14:textId="77777777" w:rsidR="00E574E8" w:rsidRDefault="00000000">
      <w:pPr>
        <w:snapToGrid w:val="0"/>
        <w:spacing w:line="440" w:lineRule="exact"/>
        <w:ind w:firstLineChars="200" w:firstLine="482"/>
        <w:rPr>
          <w:rFonts w:ascii="宋体" w:hAnsi="宋体" w:cs="宋体" w:hint="eastAsia"/>
          <w:b/>
          <w:bCs/>
          <w:sz w:val="24"/>
          <w:szCs w:val="24"/>
        </w:rPr>
      </w:pPr>
      <w:r>
        <w:rPr>
          <w:rFonts w:ascii="宋体" w:hAnsi="宋体" w:cs="宋体" w:hint="eastAsia"/>
          <w:b/>
          <w:bCs/>
          <w:sz w:val="24"/>
          <w:szCs w:val="24"/>
        </w:rPr>
        <w:lastRenderedPageBreak/>
        <w:t>28．合同协议书的签订</w:t>
      </w:r>
    </w:p>
    <w:p w14:paraId="4133283F"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28.1 招标人与中标人将于中标通知书发出之日起30日内，按照招标文件和中标人的投标文件商定和签订合同，招标人和中标人不得再行订立背离合同实质性内容的其他协议。</w:t>
      </w:r>
    </w:p>
    <w:p w14:paraId="629BD75F"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0FA2333A"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28.3非经招标人同意，中标人在投标过程中使用的银行名称及</w:t>
      </w:r>
      <w:proofErr w:type="gramStart"/>
      <w:r>
        <w:rPr>
          <w:rFonts w:ascii="宋体" w:hAnsi="宋体" w:cs="宋体" w:hint="eastAsia"/>
          <w:sz w:val="24"/>
          <w:szCs w:val="24"/>
        </w:rPr>
        <w:t>帐号</w:t>
      </w:r>
      <w:proofErr w:type="gramEnd"/>
      <w:r>
        <w:rPr>
          <w:rFonts w:ascii="宋体" w:hAnsi="宋体" w:cs="宋体" w:hint="eastAsia"/>
          <w:sz w:val="24"/>
          <w:szCs w:val="24"/>
        </w:rPr>
        <w:t>至完成竣工结算不得变更，否则招标人有权停止工程款项的</w:t>
      </w:r>
      <w:proofErr w:type="gramStart"/>
      <w:r>
        <w:rPr>
          <w:rFonts w:ascii="宋体" w:hAnsi="宋体" w:cs="宋体" w:hint="eastAsia"/>
          <w:sz w:val="24"/>
          <w:szCs w:val="24"/>
        </w:rPr>
        <w:t>拔付</w:t>
      </w:r>
      <w:proofErr w:type="gramEnd"/>
      <w:r>
        <w:rPr>
          <w:rFonts w:ascii="宋体" w:hAnsi="宋体" w:cs="宋体" w:hint="eastAsia"/>
          <w:sz w:val="24"/>
          <w:szCs w:val="24"/>
        </w:rPr>
        <w:t>及至解除合同，由此造成的一切责任由中标人承担。</w:t>
      </w:r>
    </w:p>
    <w:p w14:paraId="5C93F822"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28.4工程进度款支付应不低于已完成工程价款的80%，招标人支付工程款时，中标人应按规定开具发票。质量保证金不超过工程价款总额3%。当年开工、当年不能竣工的新开工项目可以采用过程结算。</w:t>
      </w:r>
    </w:p>
    <w:p w14:paraId="33A315CE" w14:textId="77777777" w:rsidR="00E574E8" w:rsidRDefault="00000000">
      <w:pPr>
        <w:snapToGrid w:val="0"/>
        <w:spacing w:line="440" w:lineRule="exact"/>
        <w:ind w:firstLineChars="200" w:firstLine="482"/>
        <w:rPr>
          <w:rFonts w:ascii="宋体" w:hAnsi="宋体" w:cs="宋体" w:hint="eastAsia"/>
          <w:b/>
          <w:bCs/>
          <w:sz w:val="24"/>
          <w:szCs w:val="24"/>
        </w:rPr>
      </w:pPr>
      <w:r>
        <w:rPr>
          <w:rFonts w:ascii="宋体" w:hAnsi="宋体" w:cs="宋体" w:hint="eastAsia"/>
          <w:b/>
          <w:bCs/>
          <w:sz w:val="24"/>
          <w:szCs w:val="24"/>
        </w:rPr>
        <w:t>29．履约担保</w:t>
      </w:r>
    </w:p>
    <w:p w14:paraId="1288576E"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29.1 在收到中标通知书后的15日内，中标人应按本须知前附表第20项的规定向招标人提交履约担保。</w:t>
      </w:r>
    </w:p>
    <w:p w14:paraId="138ED767"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69EA45FC" w14:textId="77777777" w:rsidR="00E574E8" w:rsidRDefault="00000000">
      <w:pPr>
        <w:snapToGrid w:val="0"/>
        <w:spacing w:line="440" w:lineRule="exact"/>
        <w:ind w:firstLineChars="200" w:firstLine="482"/>
        <w:rPr>
          <w:rFonts w:ascii="宋体" w:hAnsi="宋体" w:cs="宋体" w:hint="eastAsia"/>
          <w:b/>
          <w:bCs/>
          <w:sz w:val="24"/>
          <w:szCs w:val="24"/>
        </w:rPr>
      </w:pPr>
      <w:r>
        <w:rPr>
          <w:rFonts w:ascii="宋体" w:hAnsi="宋体" w:cs="宋体" w:hint="eastAsia"/>
          <w:b/>
          <w:bCs/>
          <w:sz w:val="24"/>
          <w:szCs w:val="24"/>
        </w:rPr>
        <w:t>30．合同生效</w:t>
      </w:r>
    </w:p>
    <w:p w14:paraId="5B8BBDE5"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30.1在合同双方全权代表在合同协议书上签字，并分别加盖双方单位的公章后，合同正式生效。</w:t>
      </w:r>
    </w:p>
    <w:p w14:paraId="1B00E2DE" w14:textId="77777777" w:rsidR="00E574E8" w:rsidRDefault="00000000">
      <w:pPr>
        <w:snapToGrid w:val="0"/>
        <w:spacing w:line="440" w:lineRule="exact"/>
        <w:ind w:firstLineChars="200" w:firstLine="482"/>
        <w:rPr>
          <w:rFonts w:ascii="宋体" w:hAnsi="宋体" w:cs="宋体" w:hint="eastAsia"/>
          <w:b/>
          <w:bCs/>
          <w:sz w:val="24"/>
          <w:szCs w:val="24"/>
        </w:rPr>
      </w:pPr>
      <w:r>
        <w:rPr>
          <w:rFonts w:ascii="宋体" w:hAnsi="宋体" w:cs="宋体" w:hint="eastAsia"/>
          <w:b/>
          <w:bCs/>
          <w:sz w:val="24"/>
          <w:szCs w:val="24"/>
        </w:rPr>
        <w:t>31．其它费用</w:t>
      </w:r>
    </w:p>
    <w:p w14:paraId="0C0C2EFA" w14:textId="77777777" w:rsidR="00E574E8" w:rsidRDefault="00000000">
      <w:pPr>
        <w:pStyle w:val="a2"/>
        <w:snapToGrid w:val="0"/>
        <w:spacing w:after="0" w:line="440" w:lineRule="exact"/>
        <w:ind w:firstLineChars="200" w:firstLine="482"/>
        <w:rPr>
          <w:rFonts w:ascii="宋体" w:hAnsi="宋体" w:cs="宋体" w:hint="eastAsia"/>
          <w:b/>
          <w:bCs/>
          <w:sz w:val="24"/>
          <w:szCs w:val="24"/>
        </w:rPr>
      </w:pPr>
      <w:r>
        <w:rPr>
          <w:rFonts w:ascii="宋体" w:hAnsi="宋体" w:cs="宋体" w:hint="eastAsia"/>
          <w:b/>
          <w:bCs/>
          <w:sz w:val="24"/>
          <w:szCs w:val="24"/>
        </w:rPr>
        <w:t>32．腐败与欺诈行为</w:t>
      </w:r>
    </w:p>
    <w:p w14:paraId="4A72D582" w14:textId="77777777" w:rsidR="00E574E8" w:rsidRDefault="00000000">
      <w:pPr>
        <w:pStyle w:val="a2"/>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在招标和合同实施期间，招标人要求投标人和承包人遵守最高的道德标准。</w:t>
      </w:r>
    </w:p>
    <w:p w14:paraId="3275A7E8" w14:textId="77777777" w:rsidR="00E574E8" w:rsidRDefault="00000000">
      <w:pPr>
        <w:pStyle w:val="a2"/>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32．1对本条款的规定，特定</w:t>
      </w:r>
      <w:proofErr w:type="gramStart"/>
      <w:r>
        <w:rPr>
          <w:rFonts w:ascii="宋体" w:hAnsi="宋体" w:cs="宋体" w:hint="eastAsia"/>
          <w:sz w:val="24"/>
          <w:szCs w:val="24"/>
        </w:rPr>
        <w:t>义如下</w:t>
      </w:r>
      <w:proofErr w:type="gramEnd"/>
      <w:r>
        <w:rPr>
          <w:rFonts w:ascii="宋体" w:hAnsi="宋体" w:cs="宋体" w:hint="eastAsia"/>
          <w:sz w:val="24"/>
          <w:szCs w:val="24"/>
        </w:rPr>
        <w:t>词汇：</w:t>
      </w:r>
    </w:p>
    <w:p w14:paraId="66B7344A" w14:textId="77777777" w:rsidR="00E574E8" w:rsidRDefault="00000000">
      <w:pPr>
        <w:pStyle w:val="a2"/>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1）、“腐败行为”是指在招标或合同执行期间，通过提供、给予、接受或索要任何有价值的东西，从而影响招标人有关人员工作的行为；</w:t>
      </w:r>
    </w:p>
    <w:p w14:paraId="1D5DDFE3" w14:textId="77777777" w:rsidR="00E574E8" w:rsidRDefault="00000000">
      <w:pPr>
        <w:pStyle w:val="a2"/>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3562DB9C" w14:textId="77777777" w:rsidR="00E574E8" w:rsidRDefault="00000000">
      <w:pPr>
        <w:pStyle w:val="a2"/>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lastRenderedPageBreak/>
        <w:t>32．2如果投标人被认定在本招标的竞争中有腐败或欺诈行为，则会被取消投标资格。</w:t>
      </w:r>
    </w:p>
    <w:p w14:paraId="2C8FC8D7" w14:textId="77777777" w:rsidR="00E574E8" w:rsidRDefault="00000000">
      <w:pPr>
        <w:pStyle w:val="a2"/>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32.3投标人如在本项目中存在串通投标、弄虚作假骗取中标、行贿情形的，中标无效，行政监督部门将对其违法行为进行政处罚。该投标人将被招标人列入黑名单并限制其参与招标人后续项目的投标。</w:t>
      </w:r>
    </w:p>
    <w:p w14:paraId="2318996D" w14:textId="77777777" w:rsidR="00E574E8" w:rsidRDefault="00000000">
      <w:pPr>
        <w:pStyle w:val="1"/>
        <w:spacing w:before="0" w:after="0"/>
        <w:jc w:val="center"/>
        <w:rPr>
          <w:rFonts w:ascii="宋体" w:hAnsi="宋体" w:cs="宋体" w:hint="eastAsia"/>
        </w:rPr>
      </w:pPr>
      <w:r>
        <w:rPr>
          <w:rFonts w:ascii="宋体" w:hAnsi="宋体" w:cs="宋体" w:hint="eastAsia"/>
          <w:sz w:val="24"/>
        </w:rPr>
        <w:br w:type="page"/>
      </w:r>
      <w:bookmarkStart w:id="21" w:name="_Toc27994"/>
      <w:r>
        <w:rPr>
          <w:rFonts w:ascii="宋体" w:hAnsi="宋体" w:cs="宋体" w:hint="eastAsia"/>
          <w:sz w:val="32"/>
          <w:szCs w:val="32"/>
        </w:rPr>
        <w:lastRenderedPageBreak/>
        <w:t>第二章  开标、评标及定标办法</w:t>
      </w:r>
      <w:bookmarkEnd w:id="21"/>
    </w:p>
    <w:p w14:paraId="01C2C2B8" w14:textId="77777777" w:rsidR="00E574E8" w:rsidRDefault="00000000">
      <w:pPr>
        <w:pStyle w:val="2"/>
        <w:spacing w:before="0" w:after="0" w:line="416" w:lineRule="auto"/>
        <w:ind w:left="0"/>
        <w:rPr>
          <w:rFonts w:ascii="宋体" w:hAnsi="宋体" w:cs="宋体" w:hint="eastAsia"/>
          <w:color w:val="auto"/>
          <w:sz w:val="28"/>
          <w:szCs w:val="28"/>
        </w:rPr>
      </w:pPr>
      <w:bookmarkStart w:id="22" w:name="_Toc8427"/>
      <w:r>
        <w:rPr>
          <w:rFonts w:ascii="宋体" w:hAnsi="宋体" w:cs="宋体" w:hint="eastAsia"/>
          <w:color w:val="auto"/>
          <w:sz w:val="28"/>
          <w:szCs w:val="28"/>
        </w:rPr>
        <w:t>一、开标、评标及定标办法修改表</w:t>
      </w:r>
      <w:bookmarkEnd w:id="22"/>
    </w:p>
    <w:p w14:paraId="27B4B156" w14:textId="77777777" w:rsidR="00E574E8" w:rsidRDefault="00000000">
      <w:pPr>
        <w:pStyle w:val="a2"/>
        <w:snapToGrid w:val="0"/>
        <w:spacing w:after="0" w:line="440" w:lineRule="exact"/>
        <w:ind w:firstLineChars="200" w:firstLine="482"/>
        <w:jc w:val="left"/>
        <w:rPr>
          <w:rFonts w:ascii="宋体" w:hAnsi="宋体" w:cs="宋体" w:hint="eastAsia"/>
          <w:b/>
          <w:sz w:val="24"/>
          <w:szCs w:val="24"/>
        </w:rPr>
      </w:pPr>
      <w:r>
        <w:rPr>
          <w:rFonts w:ascii="宋体" w:hAnsi="宋体" w:cs="宋体" w:hint="eastAsia"/>
          <w:b/>
          <w:sz w:val="24"/>
          <w:szCs w:val="24"/>
        </w:rPr>
        <w:t>声明：本开标、评标及定标办法使用GZZB2018-3招标文件范本的开标、评标及定标办法通用条款，与该通用条款不同之处，均在本表中列明，并</w:t>
      </w:r>
      <w:proofErr w:type="gramStart"/>
      <w:r>
        <w:rPr>
          <w:rFonts w:ascii="宋体" w:hAnsi="宋体" w:cs="宋体" w:hint="eastAsia"/>
          <w:b/>
          <w:sz w:val="24"/>
          <w:szCs w:val="24"/>
        </w:rPr>
        <w:t>以现文为准</w:t>
      </w:r>
      <w:proofErr w:type="gramEnd"/>
      <w:r>
        <w:rPr>
          <w:rFonts w:ascii="宋体" w:hAnsi="宋体" w:cs="宋体" w:hint="eastAsia"/>
          <w:b/>
          <w:sz w:val="24"/>
          <w:szCs w:val="24"/>
        </w:rPr>
        <w:t>，原文不再有效。本招标文件中不再转录开标、评标及定标办法通用条款，请投标人自行到广州市住房和城乡建设局网站（网址：http://zfcj.gz.gov.cn/）下载GZZB2018-3范本查阅。</w:t>
      </w:r>
    </w:p>
    <w:p w14:paraId="5A03F554" w14:textId="77777777" w:rsidR="00E574E8" w:rsidRDefault="00000000">
      <w:pPr>
        <w:wordWrap w:val="0"/>
        <w:adjustRightInd w:val="0"/>
        <w:snapToGrid w:val="0"/>
        <w:spacing w:line="440" w:lineRule="exact"/>
        <w:ind w:firstLineChars="200" w:firstLine="482"/>
        <w:rPr>
          <w:rFonts w:ascii="宋体" w:hAnsi="宋体" w:cs="宋体" w:hint="eastAsia"/>
          <w:b/>
          <w:sz w:val="24"/>
          <w:szCs w:val="24"/>
        </w:rPr>
      </w:pPr>
      <w:r>
        <w:rPr>
          <w:rFonts w:ascii="宋体" w:hAnsi="宋体" w:cs="宋体" w:hint="eastAsia"/>
          <w:b/>
          <w:sz w:val="24"/>
          <w:szCs w:val="24"/>
        </w:rPr>
        <w:t>条款号：35.13          修改类型：增加</w:t>
      </w:r>
    </w:p>
    <w:p w14:paraId="64E77420" w14:textId="77777777" w:rsidR="00E574E8" w:rsidRDefault="00000000">
      <w:pPr>
        <w:pBdr>
          <w:bottom w:val="single" w:sz="6" w:space="1" w:color="000000"/>
        </w:pBdr>
        <w:snapToGrid w:val="0"/>
        <w:spacing w:line="440" w:lineRule="exact"/>
        <w:ind w:firstLineChars="200" w:firstLine="482"/>
        <w:rPr>
          <w:rStyle w:val="NormalCharacter"/>
          <w:rFonts w:ascii="宋体" w:hAnsi="宋体" w:cs="宋体" w:hint="eastAsia"/>
          <w:sz w:val="24"/>
          <w:szCs w:val="24"/>
          <w:u w:val="single"/>
        </w:rPr>
      </w:pPr>
      <w:r>
        <w:rPr>
          <w:rStyle w:val="NormalCharacter"/>
          <w:rFonts w:ascii="宋体" w:hAnsi="宋体" w:cs="宋体" w:hint="eastAsia"/>
          <w:b/>
          <w:sz w:val="24"/>
          <w:szCs w:val="24"/>
        </w:rPr>
        <w:t>现文：</w:t>
      </w:r>
      <w:r>
        <w:rPr>
          <w:rStyle w:val="NormalCharacter"/>
          <w:rFonts w:ascii="宋体" w:hAnsi="宋体" w:cs="宋体" w:hint="eastAsia"/>
          <w:b/>
          <w:bCs/>
          <w:sz w:val="24"/>
          <w:szCs w:val="24"/>
        </w:rPr>
        <w:t>35.13</w:t>
      </w:r>
      <w:r>
        <w:rPr>
          <w:rFonts w:ascii="宋体" w:hAnsi="宋体" w:cs="宋体" w:hint="eastAsia"/>
          <w:sz w:val="24"/>
          <w:szCs w:val="24"/>
          <w:u w:val="single"/>
        </w:rPr>
        <w:t>本项目采用评定分离定标办法，其中：评标采用“通过制”评审，评标委员会对投标文件进行资格审查，再对通过资格审查的投标文件进行</w:t>
      </w:r>
      <w:r>
        <w:rPr>
          <w:rFonts w:ascii="宋体" w:hAnsi="宋体" w:cs="宋体" w:hint="eastAsia"/>
          <w:sz w:val="24"/>
          <w:szCs w:val="24"/>
          <w:u w:val="single"/>
          <w:lang w:bidi="ar"/>
        </w:rPr>
        <w:t>技术标有效性审查和经济标有效性审查</w:t>
      </w:r>
      <w:r>
        <w:rPr>
          <w:rFonts w:ascii="宋体" w:hAnsi="宋体" w:cs="宋体" w:hint="eastAsia"/>
          <w:sz w:val="24"/>
          <w:szCs w:val="24"/>
          <w:u w:val="single"/>
        </w:rPr>
        <w:t>，将通过</w:t>
      </w:r>
      <w:r>
        <w:rPr>
          <w:rFonts w:ascii="宋体" w:hAnsi="宋体" w:cs="宋体" w:hint="eastAsia"/>
          <w:sz w:val="24"/>
          <w:szCs w:val="24"/>
          <w:u w:val="single"/>
          <w:lang w:bidi="ar"/>
        </w:rPr>
        <w:t>技术标有效性审查和经济标有效性审查</w:t>
      </w:r>
      <w:r>
        <w:rPr>
          <w:rFonts w:ascii="宋体" w:hAnsi="宋体" w:cs="宋体" w:hint="eastAsia"/>
          <w:sz w:val="24"/>
          <w:szCs w:val="24"/>
          <w:u w:val="single"/>
        </w:rPr>
        <w:t>的合格投标人全部推荐为合格的中标候选人进入定标阶段。定标采用“记名投票+撰写评语”进行定标</w:t>
      </w:r>
      <w:r>
        <w:rPr>
          <w:rStyle w:val="NormalCharacter"/>
          <w:rFonts w:ascii="宋体" w:hAnsi="宋体" w:cs="宋体" w:hint="eastAsia"/>
          <w:sz w:val="24"/>
          <w:szCs w:val="24"/>
          <w:u w:val="single"/>
        </w:rPr>
        <w:t>。</w:t>
      </w:r>
    </w:p>
    <w:p w14:paraId="1E5EDCF3" w14:textId="77777777" w:rsidR="00E574E8" w:rsidRDefault="00000000">
      <w:pPr>
        <w:wordWrap w:val="0"/>
        <w:adjustRightInd w:val="0"/>
        <w:snapToGrid w:val="0"/>
        <w:spacing w:line="440" w:lineRule="exact"/>
        <w:ind w:firstLineChars="200" w:firstLine="482"/>
        <w:jc w:val="left"/>
        <w:rPr>
          <w:rFonts w:ascii="宋体" w:hAnsi="宋体" w:cs="宋体" w:hint="eastAsia"/>
          <w:b/>
          <w:sz w:val="24"/>
          <w:szCs w:val="24"/>
        </w:rPr>
      </w:pPr>
      <w:r>
        <w:rPr>
          <w:rFonts w:ascii="宋体" w:hAnsi="宋体" w:cs="宋体" w:hint="eastAsia"/>
          <w:b/>
          <w:sz w:val="24"/>
          <w:szCs w:val="24"/>
        </w:rPr>
        <w:t>条款号：36.1            修改类型：修改</w:t>
      </w:r>
    </w:p>
    <w:p w14:paraId="384F0A47" w14:textId="77777777" w:rsidR="00E574E8" w:rsidRDefault="00000000">
      <w:pPr>
        <w:snapToGrid w:val="0"/>
        <w:spacing w:line="440" w:lineRule="exact"/>
        <w:ind w:firstLineChars="200" w:firstLine="482"/>
        <w:jc w:val="left"/>
        <w:rPr>
          <w:rFonts w:ascii="宋体" w:hAnsi="宋体" w:cs="宋体" w:hint="eastAsia"/>
          <w:b/>
          <w:sz w:val="24"/>
          <w:szCs w:val="24"/>
        </w:rPr>
      </w:pPr>
      <w:r>
        <w:rPr>
          <w:rFonts w:ascii="宋体" w:hAnsi="宋体" w:cs="宋体" w:hint="eastAsia"/>
          <w:b/>
          <w:sz w:val="24"/>
          <w:szCs w:val="24"/>
        </w:rPr>
        <w:t>原文：</w:t>
      </w:r>
      <w:r>
        <w:rPr>
          <w:rFonts w:ascii="宋体" w:hAnsi="宋体" w:cs="宋体" w:hint="eastAsia"/>
          <w:sz w:val="24"/>
          <w:szCs w:val="24"/>
        </w:rPr>
        <w:t>36.1 招标人按投标须知前附表第18项所规定的时间和地点公开开标，并邀请所有投标人参加。截标后，开标开始时间因故推迟的，相关评标信息仍以原定的开标开始时间的信息为准。</w:t>
      </w:r>
    </w:p>
    <w:p w14:paraId="4B4A21E1" w14:textId="77777777" w:rsidR="00E574E8" w:rsidRDefault="00000000">
      <w:pPr>
        <w:pBdr>
          <w:bottom w:val="single" w:sz="6" w:space="1" w:color="auto"/>
        </w:pBdr>
        <w:snapToGrid w:val="0"/>
        <w:spacing w:line="440" w:lineRule="exact"/>
        <w:ind w:firstLineChars="200" w:firstLine="482"/>
        <w:jc w:val="left"/>
        <w:rPr>
          <w:rFonts w:ascii="宋体" w:hAnsi="宋体" w:cs="宋体" w:hint="eastAsia"/>
          <w:b/>
          <w:sz w:val="24"/>
          <w:szCs w:val="24"/>
        </w:rPr>
      </w:pPr>
      <w:r>
        <w:rPr>
          <w:rFonts w:ascii="宋体" w:hAnsi="宋体" w:cs="宋体" w:hint="eastAsia"/>
          <w:b/>
          <w:sz w:val="24"/>
          <w:szCs w:val="24"/>
        </w:rPr>
        <w:t>现文：</w:t>
      </w:r>
      <w:r>
        <w:rPr>
          <w:rFonts w:ascii="宋体" w:hAnsi="宋体" w:cs="宋体" w:hint="eastAsia"/>
          <w:sz w:val="24"/>
          <w:szCs w:val="24"/>
        </w:rPr>
        <w:t>36.1 招标人按投标须知前附表第18项所规定的时间和地点公开开标，并邀请所有投标人参加。截标后，开标开始时间因故推迟的，相关评标信息仍以原定的开标开始时间的信息为准。</w:t>
      </w:r>
      <w:r>
        <w:rPr>
          <w:rFonts w:ascii="宋体" w:hAnsi="宋体" w:cs="宋体" w:hint="eastAsia"/>
          <w:sz w:val="24"/>
          <w:szCs w:val="24"/>
          <w:u w:val="single"/>
        </w:rPr>
        <w:t>若投标人不参加开标会的，其投标文件在开标现场的投标人或招标人代表、招标代理机构代表及交易中心代表见证下公开开启、解密、公布，并视同该投标人认可开标结果。</w:t>
      </w:r>
    </w:p>
    <w:p w14:paraId="760297A4" w14:textId="77777777" w:rsidR="00E574E8" w:rsidRDefault="00000000">
      <w:pPr>
        <w:wordWrap w:val="0"/>
        <w:adjustRightInd w:val="0"/>
        <w:snapToGrid w:val="0"/>
        <w:spacing w:line="440" w:lineRule="exact"/>
        <w:ind w:firstLineChars="200" w:firstLine="482"/>
        <w:jc w:val="left"/>
        <w:rPr>
          <w:rFonts w:ascii="宋体" w:hAnsi="宋体" w:cs="宋体" w:hint="eastAsia"/>
          <w:b/>
          <w:sz w:val="24"/>
          <w:szCs w:val="24"/>
        </w:rPr>
      </w:pPr>
      <w:r>
        <w:rPr>
          <w:rFonts w:ascii="宋体" w:hAnsi="宋体" w:cs="宋体" w:hint="eastAsia"/>
          <w:b/>
          <w:sz w:val="24"/>
          <w:szCs w:val="24"/>
        </w:rPr>
        <w:t>条款号：36.3                修改类型：删除</w:t>
      </w:r>
    </w:p>
    <w:p w14:paraId="5C8065CA" w14:textId="77777777" w:rsidR="00E574E8" w:rsidRDefault="00000000">
      <w:pPr>
        <w:pBdr>
          <w:bottom w:val="single" w:sz="6" w:space="1" w:color="auto"/>
        </w:pBdr>
        <w:snapToGrid w:val="0"/>
        <w:spacing w:line="440" w:lineRule="exact"/>
        <w:ind w:firstLineChars="200" w:firstLine="482"/>
        <w:jc w:val="left"/>
        <w:rPr>
          <w:rFonts w:ascii="宋体" w:hAnsi="宋体" w:cs="宋体" w:hint="eastAsia"/>
          <w:bCs/>
          <w:sz w:val="24"/>
          <w:szCs w:val="24"/>
        </w:rPr>
      </w:pPr>
      <w:r>
        <w:rPr>
          <w:rFonts w:ascii="宋体" w:hAnsi="宋体" w:cs="宋体" w:hint="eastAsia"/>
          <w:b/>
          <w:sz w:val="24"/>
          <w:szCs w:val="24"/>
        </w:rPr>
        <w:t>原文：</w:t>
      </w:r>
      <w:r>
        <w:rPr>
          <w:rFonts w:ascii="宋体" w:hAnsi="宋体" w:cs="宋体" w:hint="eastAsia"/>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r>
        <w:rPr>
          <w:rFonts w:ascii="宋体" w:hAnsi="宋体" w:cs="宋体" w:hint="eastAsia"/>
          <w:bCs/>
          <w:sz w:val="24"/>
          <w:szCs w:val="24"/>
        </w:rPr>
        <w:t>。</w:t>
      </w:r>
    </w:p>
    <w:p w14:paraId="44CDCFEC" w14:textId="77777777" w:rsidR="00E574E8" w:rsidRDefault="00000000">
      <w:pPr>
        <w:wordWrap w:val="0"/>
        <w:adjustRightInd w:val="0"/>
        <w:snapToGrid w:val="0"/>
        <w:spacing w:line="440" w:lineRule="exact"/>
        <w:ind w:firstLineChars="200" w:firstLine="482"/>
        <w:jc w:val="left"/>
        <w:rPr>
          <w:rFonts w:ascii="宋体" w:hAnsi="宋体" w:cs="宋体" w:hint="eastAsia"/>
          <w:b/>
          <w:sz w:val="24"/>
          <w:szCs w:val="24"/>
        </w:rPr>
      </w:pPr>
      <w:r>
        <w:rPr>
          <w:rFonts w:ascii="宋体" w:hAnsi="宋体" w:cs="宋体" w:hint="eastAsia"/>
          <w:b/>
          <w:sz w:val="24"/>
          <w:szCs w:val="24"/>
        </w:rPr>
        <w:t>条款号：36.4                        修改类型：修改</w:t>
      </w:r>
    </w:p>
    <w:p w14:paraId="26AE6CE6" w14:textId="77777777" w:rsidR="00E574E8" w:rsidRDefault="00000000">
      <w:pPr>
        <w:pBdr>
          <w:bottom w:val="single" w:sz="6" w:space="1" w:color="auto"/>
        </w:pBdr>
        <w:snapToGrid w:val="0"/>
        <w:spacing w:line="440" w:lineRule="exact"/>
        <w:ind w:firstLineChars="201" w:firstLine="484"/>
        <w:rPr>
          <w:rFonts w:ascii="宋体" w:hAnsi="宋体" w:cs="宋体" w:hint="eastAsia"/>
          <w:sz w:val="24"/>
          <w:szCs w:val="24"/>
        </w:rPr>
      </w:pPr>
      <w:r>
        <w:rPr>
          <w:rFonts w:ascii="宋体" w:hAnsi="宋体" w:cs="宋体" w:hint="eastAsia"/>
          <w:b/>
          <w:sz w:val="24"/>
          <w:szCs w:val="24"/>
        </w:rPr>
        <w:t>原文：</w:t>
      </w:r>
      <w:r>
        <w:rPr>
          <w:rFonts w:ascii="宋体" w:hAnsi="宋体" w:cs="宋体" w:hint="eastAsia"/>
          <w:sz w:val="24"/>
          <w:szCs w:val="24"/>
        </w:rPr>
        <w:t>36.4若递交投标文件的投标人不足3家，则重新组织招标。（当N</w:t>
      </w:r>
      <w:proofErr w:type="gramStart"/>
      <w:r>
        <w:rPr>
          <w:rFonts w:ascii="宋体" w:hAnsi="宋体" w:cs="宋体" w:hint="eastAsia"/>
          <w:sz w:val="24"/>
          <w:szCs w:val="24"/>
        </w:rPr>
        <w:t>个</w:t>
      </w:r>
      <w:proofErr w:type="gramEnd"/>
      <w:r>
        <w:rPr>
          <w:rFonts w:ascii="宋体" w:hAnsi="宋体" w:cs="宋体" w:hint="eastAsia"/>
          <w:sz w:val="24"/>
          <w:szCs w:val="24"/>
        </w:rPr>
        <w:t>标段同时招标且不允许兼中时，若有效投标人不足N+2家，则重新组织招标）</w:t>
      </w:r>
    </w:p>
    <w:p w14:paraId="0C947712" w14:textId="77777777" w:rsidR="00E574E8" w:rsidRDefault="00000000">
      <w:pPr>
        <w:pBdr>
          <w:bottom w:val="single" w:sz="6" w:space="1" w:color="auto"/>
        </w:pBdr>
        <w:snapToGrid w:val="0"/>
        <w:spacing w:line="440" w:lineRule="exact"/>
        <w:ind w:firstLineChars="201" w:firstLine="484"/>
        <w:rPr>
          <w:rFonts w:ascii="宋体" w:hAnsi="宋体" w:cs="宋体" w:hint="eastAsia"/>
          <w:b/>
          <w:sz w:val="24"/>
          <w:szCs w:val="24"/>
        </w:rPr>
      </w:pPr>
      <w:r>
        <w:rPr>
          <w:rFonts w:ascii="宋体" w:hAnsi="宋体" w:cs="宋体" w:hint="eastAsia"/>
          <w:b/>
          <w:sz w:val="24"/>
          <w:szCs w:val="24"/>
        </w:rPr>
        <w:t>现文：</w:t>
      </w:r>
      <w:r>
        <w:rPr>
          <w:rFonts w:ascii="宋体" w:hAnsi="宋体" w:cs="宋体" w:hint="eastAsia"/>
          <w:sz w:val="24"/>
          <w:szCs w:val="24"/>
          <w:u w:val="single"/>
        </w:rPr>
        <w:t>36.4若递交投标文件的投标人不足3家，则重新组织招标</w:t>
      </w:r>
      <w:r>
        <w:rPr>
          <w:rFonts w:ascii="宋体" w:hAnsi="宋体" w:cs="宋体" w:hint="eastAsia"/>
          <w:sz w:val="24"/>
          <w:szCs w:val="24"/>
        </w:rPr>
        <w:t>。</w:t>
      </w:r>
    </w:p>
    <w:p w14:paraId="36A893E7" w14:textId="77777777" w:rsidR="00E574E8" w:rsidRDefault="00000000">
      <w:pPr>
        <w:wordWrap w:val="0"/>
        <w:adjustRightInd w:val="0"/>
        <w:snapToGrid w:val="0"/>
        <w:spacing w:line="440" w:lineRule="exact"/>
        <w:ind w:firstLineChars="200" w:firstLine="482"/>
        <w:jc w:val="left"/>
        <w:rPr>
          <w:rFonts w:ascii="宋体" w:hAnsi="宋体" w:cs="宋体" w:hint="eastAsia"/>
          <w:b/>
          <w:sz w:val="24"/>
          <w:szCs w:val="24"/>
        </w:rPr>
      </w:pPr>
      <w:r>
        <w:rPr>
          <w:rFonts w:ascii="宋体" w:hAnsi="宋体" w:cs="宋体" w:hint="eastAsia"/>
          <w:b/>
          <w:sz w:val="24"/>
          <w:szCs w:val="24"/>
        </w:rPr>
        <w:t>条款号：36.5.1                修改类型：修改</w:t>
      </w:r>
    </w:p>
    <w:p w14:paraId="7C3EDEC1" w14:textId="77777777" w:rsidR="00E574E8" w:rsidRDefault="00000000">
      <w:pPr>
        <w:snapToGrid w:val="0"/>
        <w:spacing w:line="440" w:lineRule="exact"/>
        <w:ind w:firstLineChars="200" w:firstLine="482"/>
        <w:rPr>
          <w:rFonts w:ascii="宋体" w:hAnsi="宋体" w:cs="宋体" w:hint="eastAsia"/>
          <w:b/>
          <w:sz w:val="24"/>
          <w:szCs w:val="24"/>
        </w:rPr>
      </w:pPr>
      <w:r>
        <w:rPr>
          <w:rFonts w:ascii="宋体" w:hAnsi="宋体" w:cs="宋体" w:hint="eastAsia"/>
          <w:b/>
          <w:sz w:val="24"/>
          <w:szCs w:val="24"/>
        </w:rPr>
        <w:t>原文：</w:t>
      </w:r>
      <w:r>
        <w:rPr>
          <w:rFonts w:ascii="宋体" w:hAnsi="宋体" w:cs="宋体" w:hint="eastAsia"/>
          <w:sz w:val="24"/>
          <w:szCs w:val="24"/>
        </w:rPr>
        <w:t>36.5.1在投标截止时间后一个小时内，投标人通过</w:t>
      </w:r>
      <w:r>
        <w:rPr>
          <w:rFonts w:ascii="宋体" w:hAnsi="宋体" w:cs="宋体" w:hint="eastAsia"/>
          <w:sz w:val="24"/>
          <w:szCs w:val="24"/>
          <w:u w:val="single"/>
        </w:rPr>
        <w:t xml:space="preserve">        </w:t>
      </w:r>
      <w:r>
        <w:rPr>
          <w:rFonts w:ascii="宋体" w:hAnsi="宋体" w:cs="宋体" w:hint="eastAsia"/>
          <w:sz w:val="24"/>
          <w:szCs w:val="24"/>
        </w:rPr>
        <w:t>交易平台对已递交的</w:t>
      </w:r>
      <w:r>
        <w:rPr>
          <w:rFonts w:ascii="宋体" w:hAnsi="宋体" w:cs="宋体" w:hint="eastAsia"/>
          <w:sz w:val="24"/>
          <w:szCs w:val="24"/>
        </w:rPr>
        <w:lastRenderedPageBreak/>
        <w:t>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14:paraId="12F48A27" w14:textId="77777777" w:rsidR="00E574E8" w:rsidRDefault="00000000">
      <w:pPr>
        <w:pBdr>
          <w:bottom w:val="single" w:sz="6" w:space="1" w:color="auto"/>
        </w:pBdr>
        <w:snapToGrid w:val="0"/>
        <w:spacing w:line="440" w:lineRule="exact"/>
        <w:ind w:firstLineChars="200" w:firstLine="482"/>
        <w:rPr>
          <w:rFonts w:ascii="宋体" w:hAnsi="宋体" w:cs="宋体" w:hint="eastAsia"/>
          <w:sz w:val="24"/>
          <w:szCs w:val="24"/>
        </w:rPr>
      </w:pPr>
      <w:r>
        <w:rPr>
          <w:rFonts w:ascii="宋体" w:hAnsi="宋体" w:cs="宋体" w:hint="eastAsia"/>
          <w:b/>
          <w:sz w:val="24"/>
          <w:szCs w:val="24"/>
        </w:rPr>
        <w:t>现文：</w:t>
      </w:r>
      <w:r>
        <w:rPr>
          <w:rFonts w:ascii="宋体" w:hAnsi="宋体" w:cs="宋体" w:hint="eastAsia"/>
          <w:sz w:val="24"/>
          <w:szCs w:val="24"/>
        </w:rPr>
        <w:t>36.5.1在投标截止时间后一个小时内，投标人通过</w:t>
      </w:r>
      <w:r>
        <w:rPr>
          <w:rFonts w:ascii="宋体" w:hAnsi="宋体" w:cs="宋体" w:hint="eastAsia"/>
          <w:sz w:val="24"/>
          <w:szCs w:val="24"/>
          <w:u w:val="single"/>
        </w:rPr>
        <w:t>广州交易集团有限公司（广州公共资源交易中心）</w:t>
      </w:r>
      <w:r>
        <w:rPr>
          <w:rFonts w:ascii="宋体" w:hAnsi="宋体" w:cs="宋体" w:hint="eastAsia"/>
          <w:sz w:val="24"/>
          <w:szCs w:val="24"/>
        </w:rPr>
        <w:t>交易平台对已递交的电子投标文件进行解密。投标人完成解密后，再由</w:t>
      </w:r>
      <w:r>
        <w:rPr>
          <w:rFonts w:ascii="宋体" w:hAnsi="宋体" w:cs="宋体" w:hint="eastAsia"/>
          <w:sz w:val="24"/>
          <w:szCs w:val="24"/>
          <w:u w:val="single"/>
        </w:rPr>
        <w:t>招标人或招标代理机构</w:t>
      </w:r>
      <w:r>
        <w:rPr>
          <w:rFonts w:ascii="宋体" w:hAnsi="宋体" w:cs="宋体" w:hint="eastAsia"/>
          <w:sz w:val="24"/>
          <w:szCs w:val="24"/>
        </w:rPr>
        <w:t>进行解密。解密完成后，公布招标项目名称、投标人名称、投标保证金的递交情况、投标报价、工期及其他内容；</w:t>
      </w:r>
    </w:p>
    <w:p w14:paraId="4A64AD58" w14:textId="77777777" w:rsidR="00E574E8" w:rsidRDefault="00000000">
      <w:pPr>
        <w:wordWrap w:val="0"/>
        <w:adjustRightInd w:val="0"/>
        <w:snapToGrid w:val="0"/>
        <w:spacing w:line="440" w:lineRule="exact"/>
        <w:ind w:firstLineChars="200" w:firstLine="482"/>
        <w:jc w:val="left"/>
        <w:rPr>
          <w:rFonts w:ascii="宋体" w:hAnsi="宋体" w:cs="宋体" w:hint="eastAsia"/>
          <w:b/>
          <w:sz w:val="24"/>
          <w:szCs w:val="24"/>
        </w:rPr>
      </w:pPr>
      <w:r>
        <w:rPr>
          <w:rFonts w:ascii="宋体" w:hAnsi="宋体" w:cs="宋体" w:hint="eastAsia"/>
          <w:b/>
          <w:sz w:val="24"/>
          <w:szCs w:val="24"/>
        </w:rPr>
        <w:t>条款号：36.5.3                 修改类型：修改</w:t>
      </w:r>
    </w:p>
    <w:p w14:paraId="135AE522" w14:textId="77777777" w:rsidR="00E574E8" w:rsidRDefault="00000000">
      <w:pPr>
        <w:snapToGrid w:val="0"/>
        <w:spacing w:line="440" w:lineRule="exact"/>
        <w:ind w:firstLineChars="200" w:firstLine="482"/>
        <w:jc w:val="left"/>
        <w:rPr>
          <w:rFonts w:ascii="宋体" w:hAnsi="宋体" w:cs="宋体" w:hint="eastAsia"/>
          <w:sz w:val="24"/>
          <w:szCs w:val="24"/>
        </w:rPr>
      </w:pPr>
      <w:r>
        <w:rPr>
          <w:rFonts w:ascii="宋体" w:hAnsi="宋体" w:cs="宋体" w:hint="eastAsia"/>
          <w:b/>
          <w:sz w:val="24"/>
          <w:szCs w:val="24"/>
        </w:rPr>
        <w:t>原文：</w:t>
      </w:r>
      <w:r>
        <w:rPr>
          <w:rFonts w:ascii="宋体" w:hAnsi="宋体" w:cs="宋体" w:hint="eastAsia"/>
          <w:sz w:val="24"/>
          <w:szCs w:val="24"/>
        </w:rPr>
        <w:t>投标人代表、招标人代表、</w:t>
      </w:r>
      <w:proofErr w:type="gramStart"/>
      <w:r>
        <w:rPr>
          <w:rFonts w:ascii="宋体" w:hAnsi="宋体" w:cs="宋体" w:hint="eastAsia"/>
          <w:sz w:val="24"/>
          <w:szCs w:val="24"/>
        </w:rPr>
        <w:t>监标人</w:t>
      </w:r>
      <w:proofErr w:type="gramEnd"/>
      <w:r>
        <w:rPr>
          <w:rFonts w:ascii="宋体" w:hAnsi="宋体" w:cs="宋体" w:hint="eastAsia"/>
          <w:sz w:val="24"/>
          <w:szCs w:val="24"/>
        </w:rPr>
        <w:t>、记录人等有关人员在开标记录上签字确认；若有关人员不签字的，不影响开标程序；</w:t>
      </w:r>
    </w:p>
    <w:p w14:paraId="21150CDD" w14:textId="77777777" w:rsidR="00E574E8" w:rsidRDefault="00000000">
      <w:pPr>
        <w:pBdr>
          <w:bottom w:val="single" w:sz="6" w:space="1" w:color="auto"/>
        </w:pBdr>
        <w:snapToGrid w:val="0"/>
        <w:spacing w:line="440" w:lineRule="exact"/>
        <w:ind w:firstLineChars="200" w:firstLine="482"/>
        <w:jc w:val="left"/>
        <w:rPr>
          <w:rFonts w:ascii="宋体" w:hAnsi="宋体" w:cs="宋体" w:hint="eastAsia"/>
          <w:b/>
          <w:sz w:val="24"/>
          <w:szCs w:val="24"/>
        </w:rPr>
      </w:pPr>
      <w:r>
        <w:rPr>
          <w:rFonts w:ascii="宋体" w:hAnsi="宋体" w:cs="宋体" w:hint="eastAsia"/>
          <w:b/>
          <w:sz w:val="24"/>
          <w:szCs w:val="24"/>
        </w:rPr>
        <w:t>现文：</w:t>
      </w:r>
      <w:r>
        <w:rPr>
          <w:rFonts w:ascii="宋体" w:hAnsi="宋体" w:cs="宋体" w:hint="eastAsia"/>
          <w:sz w:val="24"/>
          <w:szCs w:val="24"/>
        </w:rPr>
        <w:t>投标人代表、招标人代表、</w:t>
      </w:r>
      <w:proofErr w:type="gramStart"/>
      <w:r>
        <w:rPr>
          <w:rFonts w:ascii="宋体" w:hAnsi="宋体" w:cs="宋体" w:hint="eastAsia"/>
          <w:sz w:val="24"/>
          <w:szCs w:val="24"/>
        </w:rPr>
        <w:t>监标人</w:t>
      </w:r>
      <w:proofErr w:type="gramEnd"/>
      <w:r>
        <w:rPr>
          <w:rFonts w:ascii="宋体" w:hAnsi="宋体" w:cs="宋体" w:hint="eastAsia"/>
          <w:sz w:val="24"/>
          <w:szCs w:val="24"/>
        </w:rPr>
        <w:t>、记录人等有关人员在开标记录上签字确认；若有关人员不签字的，不影响开标程序；</w:t>
      </w:r>
      <w:r>
        <w:rPr>
          <w:rFonts w:ascii="宋体" w:hAnsi="宋体" w:cs="宋体" w:hint="eastAsia"/>
          <w:sz w:val="24"/>
          <w:szCs w:val="24"/>
          <w:u w:val="single"/>
        </w:rPr>
        <w:t>若投标人不参加开标会的，或不签字确认的，视同该投标人认可开标结果。</w:t>
      </w:r>
    </w:p>
    <w:p w14:paraId="3F9B4703" w14:textId="77777777" w:rsidR="00E574E8" w:rsidRDefault="00000000">
      <w:pPr>
        <w:wordWrap w:val="0"/>
        <w:adjustRightInd w:val="0"/>
        <w:snapToGrid w:val="0"/>
        <w:spacing w:line="440" w:lineRule="exact"/>
        <w:ind w:firstLineChars="200" w:firstLine="482"/>
        <w:jc w:val="left"/>
        <w:rPr>
          <w:rFonts w:ascii="宋体" w:hAnsi="宋体" w:cs="宋体" w:hint="eastAsia"/>
          <w:b/>
          <w:sz w:val="24"/>
          <w:szCs w:val="24"/>
        </w:rPr>
      </w:pPr>
      <w:r>
        <w:rPr>
          <w:rFonts w:ascii="宋体" w:hAnsi="宋体" w:cs="宋体" w:hint="eastAsia"/>
          <w:b/>
          <w:sz w:val="24"/>
          <w:szCs w:val="24"/>
        </w:rPr>
        <w:t>条款号：37.3.2          修改类型：修改</w:t>
      </w:r>
    </w:p>
    <w:p w14:paraId="430017EE" w14:textId="77777777" w:rsidR="00E574E8" w:rsidRDefault="00000000">
      <w:pPr>
        <w:snapToGrid w:val="0"/>
        <w:spacing w:line="440" w:lineRule="exact"/>
        <w:ind w:firstLineChars="200" w:firstLine="482"/>
        <w:rPr>
          <w:rFonts w:ascii="宋体" w:hAnsi="宋体" w:cs="宋体" w:hint="eastAsia"/>
          <w:sz w:val="24"/>
          <w:szCs w:val="24"/>
        </w:rPr>
      </w:pPr>
      <w:r>
        <w:rPr>
          <w:rFonts w:ascii="宋体" w:hAnsi="宋体" w:cs="宋体" w:hint="eastAsia"/>
          <w:b/>
          <w:sz w:val="24"/>
          <w:szCs w:val="24"/>
        </w:rPr>
        <w:t>原文：</w:t>
      </w:r>
      <w:r>
        <w:rPr>
          <w:rFonts w:ascii="宋体" w:hAnsi="宋体" w:cs="宋体" w:hint="eastAsia"/>
          <w:sz w:val="24"/>
          <w:szCs w:val="24"/>
        </w:rPr>
        <w:t>37.3.2向招标人报告评审意见，推荐合格的中标候选人。</w:t>
      </w:r>
    </w:p>
    <w:p w14:paraId="75A2D721" w14:textId="77777777" w:rsidR="00E574E8" w:rsidRDefault="00000000">
      <w:pPr>
        <w:pBdr>
          <w:bottom w:val="single" w:sz="6" w:space="1" w:color="auto"/>
        </w:pBdr>
        <w:snapToGrid w:val="0"/>
        <w:spacing w:line="440" w:lineRule="exact"/>
        <w:ind w:firstLineChars="200" w:firstLine="482"/>
        <w:rPr>
          <w:rFonts w:ascii="宋体" w:hAnsi="宋体" w:cs="宋体" w:hint="eastAsia"/>
          <w:sz w:val="24"/>
          <w:szCs w:val="24"/>
        </w:rPr>
      </w:pPr>
      <w:r>
        <w:rPr>
          <w:rFonts w:ascii="宋体" w:hAnsi="宋体" w:cs="宋体" w:hint="eastAsia"/>
          <w:b/>
          <w:sz w:val="24"/>
          <w:szCs w:val="24"/>
        </w:rPr>
        <w:t>现文：</w:t>
      </w:r>
      <w:r>
        <w:rPr>
          <w:rFonts w:ascii="宋体" w:hAnsi="宋体" w:cs="宋体" w:hint="eastAsia"/>
          <w:sz w:val="24"/>
          <w:szCs w:val="24"/>
        </w:rPr>
        <w:t>37.3.2向招标人报告评审意见，推荐合格的中标候选</w:t>
      </w:r>
      <w:r>
        <w:rPr>
          <w:rFonts w:ascii="宋体" w:hAnsi="宋体" w:cs="宋体" w:hint="eastAsia"/>
          <w:sz w:val="24"/>
          <w:szCs w:val="24"/>
          <w:u w:val="single"/>
        </w:rPr>
        <w:t>人【不排序，按统一社会信用代码后4位（除校验码外）大小排位</w:t>
      </w:r>
      <w:r>
        <w:rPr>
          <w:rFonts w:ascii="宋体" w:hAnsi="宋体" w:cs="宋体" w:hint="eastAsia"/>
          <w:sz w:val="24"/>
          <w:szCs w:val="24"/>
          <w:u w:val="single"/>
          <w:lang w:bidi="ar"/>
        </w:rPr>
        <w:t>，如统一社会信用代码后4位（除校验码外）出现字母情况的，字母以“0”进行代替大小排位；如出现后4位（除校验码外）大小一致的，则随机排位</w:t>
      </w:r>
      <w:r>
        <w:rPr>
          <w:rFonts w:ascii="宋体" w:hAnsi="宋体" w:cs="宋体" w:hint="eastAsia"/>
          <w:sz w:val="24"/>
          <w:szCs w:val="24"/>
          <w:u w:val="single"/>
        </w:rPr>
        <w:t>】</w:t>
      </w:r>
      <w:r>
        <w:rPr>
          <w:rFonts w:ascii="宋体" w:hAnsi="宋体" w:cs="宋体" w:hint="eastAsia"/>
          <w:sz w:val="24"/>
          <w:szCs w:val="24"/>
        </w:rPr>
        <w:t>。</w:t>
      </w:r>
    </w:p>
    <w:p w14:paraId="03240CBF" w14:textId="77777777" w:rsidR="00E574E8" w:rsidRDefault="00000000">
      <w:pPr>
        <w:wordWrap w:val="0"/>
        <w:adjustRightInd w:val="0"/>
        <w:snapToGrid w:val="0"/>
        <w:spacing w:line="440" w:lineRule="exact"/>
        <w:ind w:firstLineChars="200" w:firstLine="482"/>
        <w:jc w:val="left"/>
        <w:rPr>
          <w:rFonts w:ascii="宋体" w:hAnsi="宋体" w:cs="宋体" w:hint="eastAsia"/>
          <w:b/>
          <w:sz w:val="24"/>
          <w:szCs w:val="24"/>
        </w:rPr>
      </w:pPr>
      <w:r>
        <w:rPr>
          <w:rFonts w:ascii="宋体" w:hAnsi="宋体" w:cs="宋体" w:hint="eastAsia"/>
          <w:b/>
          <w:sz w:val="24"/>
          <w:szCs w:val="24"/>
        </w:rPr>
        <w:t>条款号：37.5          修改类型：修改</w:t>
      </w:r>
    </w:p>
    <w:p w14:paraId="1909A354" w14:textId="77777777" w:rsidR="00E574E8" w:rsidRDefault="00000000">
      <w:pPr>
        <w:snapToGrid w:val="0"/>
        <w:spacing w:line="440" w:lineRule="exact"/>
        <w:ind w:firstLineChars="200" w:firstLine="482"/>
        <w:rPr>
          <w:rFonts w:ascii="宋体" w:hAnsi="宋体" w:cs="宋体" w:hint="eastAsia"/>
          <w:sz w:val="24"/>
          <w:szCs w:val="24"/>
        </w:rPr>
      </w:pPr>
      <w:r>
        <w:rPr>
          <w:rFonts w:ascii="宋体" w:hAnsi="宋体" w:cs="宋体" w:hint="eastAsia"/>
          <w:b/>
          <w:sz w:val="24"/>
          <w:szCs w:val="24"/>
        </w:rPr>
        <w:t>原文：</w:t>
      </w:r>
      <w:r>
        <w:rPr>
          <w:rFonts w:ascii="宋体" w:hAnsi="宋体" w:cs="宋体" w:hint="eastAsia"/>
          <w:sz w:val="24"/>
          <w:szCs w:val="24"/>
        </w:rPr>
        <w:t>37.5评标结束后，评标委员会递交评标报告并依法推荐中标候选人。</w:t>
      </w:r>
    </w:p>
    <w:p w14:paraId="21CB79E1" w14:textId="77777777" w:rsidR="00E574E8" w:rsidRDefault="00000000">
      <w:pPr>
        <w:pBdr>
          <w:bottom w:val="single" w:sz="6" w:space="1" w:color="auto"/>
        </w:pBdr>
        <w:snapToGrid w:val="0"/>
        <w:spacing w:line="440" w:lineRule="exact"/>
        <w:ind w:firstLineChars="200" w:firstLine="482"/>
        <w:rPr>
          <w:rFonts w:ascii="宋体" w:hAnsi="宋体" w:cs="宋体" w:hint="eastAsia"/>
          <w:sz w:val="24"/>
          <w:szCs w:val="24"/>
          <w:u w:val="single"/>
        </w:rPr>
      </w:pPr>
      <w:r>
        <w:rPr>
          <w:rFonts w:ascii="宋体" w:hAnsi="宋体" w:cs="宋体" w:hint="eastAsia"/>
          <w:b/>
          <w:sz w:val="24"/>
          <w:szCs w:val="24"/>
        </w:rPr>
        <w:t>现文：</w:t>
      </w:r>
      <w:r>
        <w:rPr>
          <w:rFonts w:ascii="宋体" w:hAnsi="宋体" w:cs="宋体" w:hint="eastAsia"/>
          <w:sz w:val="24"/>
          <w:szCs w:val="24"/>
        </w:rPr>
        <w:t>37.5评标结束后，评标委员会递交</w:t>
      </w:r>
      <w:r>
        <w:rPr>
          <w:rFonts w:ascii="宋体" w:hAnsi="宋体" w:cs="宋体" w:hint="eastAsia"/>
          <w:sz w:val="24"/>
          <w:szCs w:val="24"/>
          <w:u w:val="single"/>
        </w:rPr>
        <w:t>资格审查报告和</w:t>
      </w:r>
      <w:r>
        <w:rPr>
          <w:rFonts w:ascii="宋体" w:hAnsi="宋体" w:cs="宋体" w:hint="eastAsia"/>
          <w:sz w:val="24"/>
          <w:szCs w:val="24"/>
        </w:rPr>
        <w:t>评标报告并依法推荐</w:t>
      </w:r>
      <w:r>
        <w:rPr>
          <w:rFonts w:ascii="宋体" w:hAnsi="宋体" w:cs="宋体" w:hint="eastAsia"/>
          <w:sz w:val="24"/>
          <w:szCs w:val="24"/>
          <w:u w:val="single"/>
        </w:rPr>
        <w:t>合格的中标候选人【不排序，按统一社会信用代码后4位（除校验码外）大小排位</w:t>
      </w:r>
      <w:r>
        <w:rPr>
          <w:rFonts w:ascii="宋体" w:hAnsi="宋体" w:cs="宋体" w:hint="eastAsia"/>
          <w:sz w:val="24"/>
          <w:szCs w:val="24"/>
          <w:u w:val="single"/>
          <w:lang w:bidi="ar"/>
        </w:rPr>
        <w:t>，如统一社会信用代码后4位（除校验码外）出现字母情况的，字母以“0”进行代替大小排位；如出现后4位（除校验码外）大小一致的，则随机排位</w:t>
      </w:r>
      <w:r>
        <w:rPr>
          <w:rFonts w:ascii="宋体" w:hAnsi="宋体" w:cs="宋体" w:hint="eastAsia"/>
          <w:sz w:val="24"/>
          <w:szCs w:val="24"/>
          <w:u w:val="single"/>
        </w:rPr>
        <w:t>】</w:t>
      </w:r>
      <w:r>
        <w:rPr>
          <w:rFonts w:ascii="宋体" w:hAnsi="宋体" w:cs="宋体" w:hint="eastAsia"/>
          <w:sz w:val="24"/>
          <w:szCs w:val="24"/>
        </w:rPr>
        <w:t>。</w:t>
      </w:r>
    </w:p>
    <w:p w14:paraId="160F653D" w14:textId="77777777" w:rsidR="00E574E8" w:rsidRDefault="00000000">
      <w:pPr>
        <w:wordWrap w:val="0"/>
        <w:adjustRightInd w:val="0"/>
        <w:snapToGrid w:val="0"/>
        <w:spacing w:line="440" w:lineRule="exact"/>
        <w:ind w:firstLineChars="200" w:firstLine="482"/>
        <w:jc w:val="left"/>
        <w:rPr>
          <w:rFonts w:ascii="宋体" w:hAnsi="宋体" w:cs="宋体" w:hint="eastAsia"/>
          <w:b/>
          <w:sz w:val="24"/>
          <w:szCs w:val="24"/>
        </w:rPr>
      </w:pPr>
      <w:r>
        <w:rPr>
          <w:rFonts w:ascii="宋体" w:hAnsi="宋体" w:cs="宋体" w:hint="eastAsia"/>
          <w:b/>
          <w:sz w:val="24"/>
          <w:szCs w:val="24"/>
        </w:rPr>
        <w:t>条款号：38.1            修改类型：修改</w:t>
      </w:r>
    </w:p>
    <w:p w14:paraId="67AB86FC" w14:textId="77777777" w:rsidR="00E574E8" w:rsidRDefault="00000000">
      <w:pPr>
        <w:snapToGrid w:val="0"/>
        <w:spacing w:line="440" w:lineRule="exact"/>
        <w:ind w:firstLineChars="200" w:firstLine="482"/>
        <w:jc w:val="left"/>
        <w:rPr>
          <w:rFonts w:ascii="宋体" w:hAnsi="宋体" w:cs="宋体" w:hint="eastAsia"/>
          <w:sz w:val="24"/>
          <w:szCs w:val="24"/>
        </w:rPr>
      </w:pPr>
      <w:r>
        <w:rPr>
          <w:rFonts w:ascii="宋体" w:hAnsi="宋体" w:cs="宋体" w:hint="eastAsia"/>
          <w:b/>
          <w:sz w:val="24"/>
          <w:szCs w:val="24"/>
        </w:rPr>
        <w:t>原文：</w:t>
      </w:r>
      <w:r>
        <w:rPr>
          <w:rFonts w:ascii="宋体" w:hAnsi="宋体" w:cs="宋体" w:hint="eastAsia"/>
          <w:sz w:val="24"/>
          <w:szCs w:val="24"/>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w:t>
      </w:r>
      <w:proofErr w:type="gramStart"/>
      <w:r>
        <w:rPr>
          <w:rFonts w:ascii="宋体" w:hAnsi="宋体" w:cs="宋体" w:hint="eastAsia"/>
          <w:sz w:val="24"/>
          <w:szCs w:val="24"/>
        </w:rPr>
        <w:t>作出</w:t>
      </w:r>
      <w:proofErr w:type="gramEnd"/>
      <w:r>
        <w:rPr>
          <w:rFonts w:ascii="宋体" w:hAnsi="宋体" w:cs="宋体" w:hint="eastAsia"/>
          <w:sz w:val="24"/>
          <w:szCs w:val="24"/>
        </w:rPr>
        <w:t>澄清。</w:t>
      </w:r>
    </w:p>
    <w:p w14:paraId="3A6669BC" w14:textId="77777777" w:rsidR="00E574E8" w:rsidRDefault="00000000">
      <w:pPr>
        <w:pBdr>
          <w:bottom w:val="single" w:sz="4" w:space="0" w:color="auto"/>
        </w:pBdr>
        <w:snapToGrid w:val="0"/>
        <w:spacing w:line="440" w:lineRule="exact"/>
        <w:ind w:firstLineChars="200" w:firstLine="482"/>
        <w:jc w:val="left"/>
        <w:rPr>
          <w:rFonts w:ascii="宋体" w:hAnsi="宋体" w:cs="宋体" w:hint="eastAsia"/>
          <w:sz w:val="24"/>
          <w:szCs w:val="24"/>
        </w:rPr>
      </w:pPr>
      <w:r>
        <w:rPr>
          <w:rFonts w:ascii="宋体" w:hAnsi="宋体" w:cs="宋体" w:hint="eastAsia"/>
          <w:b/>
          <w:sz w:val="24"/>
          <w:szCs w:val="24"/>
        </w:rPr>
        <w:t>现文：</w:t>
      </w:r>
      <w:r>
        <w:rPr>
          <w:rFonts w:ascii="宋体" w:hAnsi="宋体" w:cs="宋体" w:hint="eastAsia"/>
          <w:sz w:val="24"/>
          <w:szCs w:val="24"/>
        </w:rPr>
        <w:t>38.1为有助于投标文件的审查、评价和比较，评标期间，经评标委员会或评标委员会专业评审组中两人以上（含两人）以书面形式提出动议，评标委员会或评标委员会专业</w:t>
      </w:r>
      <w:r>
        <w:rPr>
          <w:rFonts w:ascii="宋体" w:hAnsi="宋体" w:cs="宋体" w:hint="eastAsia"/>
          <w:sz w:val="24"/>
          <w:szCs w:val="24"/>
        </w:rPr>
        <w:lastRenderedPageBreak/>
        <w:t>评审组应当书面发出澄清通知，要求投标人</w:t>
      </w:r>
      <w:r>
        <w:rPr>
          <w:rFonts w:ascii="宋体" w:hAnsi="宋体" w:cs="宋体" w:hint="eastAsia"/>
          <w:sz w:val="24"/>
          <w:szCs w:val="24"/>
          <w:u w:val="single"/>
        </w:rPr>
        <w:t>对投标文件含义不明确、对同类问题表述不一致、有明显文字和计算错误的内容以及细微偏差的</w:t>
      </w:r>
      <w:r>
        <w:rPr>
          <w:rFonts w:ascii="宋体" w:hAnsi="宋体" w:cs="宋体" w:hint="eastAsia"/>
          <w:sz w:val="24"/>
          <w:szCs w:val="24"/>
        </w:rPr>
        <w:t>内容</w:t>
      </w:r>
      <w:proofErr w:type="gramStart"/>
      <w:r>
        <w:rPr>
          <w:rFonts w:ascii="宋体" w:hAnsi="宋体" w:cs="宋体" w:hint="eastAsia"/>
          <w:sz w:val="24"/>
          <w:szCs w:val="24"/>
        </w:rPr>
        <w:t>作出</w:t>
      </w:r>
      <w:proofErr w:type="gramEnd"/>
      <w:r>
        <w:rPr>
          <w:rFonts w:ascii="宋体" w:hAnsi="宋体" w:cs="宋体" w:hint="eastAsia"/>
          <w:sz w:val="24"/>
          <w:szCs w:val="24"/>
        </w:rPr>
        <w:t>澄清。</w:t>
      </w:r>
    </w:p>
    <w:p w14:paraId="05F31243" w14:textId="77777777" w:rsidR="00E574E8" w:rsidRDefault="00000000">
      <w:pPr>
        <w:wordWrap w:val="0"/>
        <w:adjustRightInd w:val="0"/>
        <w:snapToGrid w:val="0"/>
        <w:spacing w:line="440" w:lineRule="exact"/>
        <w:ind w:firstLineChars="200" w:firstLine="482"/>
        <w:jc w:val="left"/>
        <w:rPr>
          <w:rFonts w:ascii="宋体" w:hAnsi="宋体" w:cs="宋体" w:hint="eastAsia"/>
          <w:b/>
          <w:sz w:val="24"/>
          <w:szCs w:val="24"/>
        </w:rPr>
      </w:pPr>
      <w:r>
        <w:rPr>
          <w:rFonts w:ascii="宋体" w:hAnsi="宋体" w:cs="宋体" w:hint="eastAsia"/>
          <w:b/>
          <w:sz w:val="24"/>
          <w:szCs w:val="24"/>
        </w:rPr>
        <w:t>条款号：38.3                          修改类型：修改</w:t>
      </w:r>
    </w:p>
    <w:p w14:paraId="59105A52" w14:textId="77777777" w:rsidR="00E574E8" w:rsidRDefault="00000000">
      <w:pPr>
        <w:adjustRightInd w:val="0"/>
        <w:snapToGrid w:val="0"/>
        <w:spacing w:line="440" w:lineRule="exact"/>
        <w:ind w:firstLineChars="200" w:firstLine="482"/>
        <w:rPr>
          <w:rFonts w:ascii="宋体" w:hAnsi="宋体" w:cs="宋体" w:hint="eastAsia"/>
          <w:b/>
          <w:sz w:val="24"/>
          <w:szCs w:val="24"/>
        </w:rPr>
      </w:pPr>
      <w:r>
        <w:rPr>
          <w:rFonts w:ascii="宋体" w:hAnsi="宋体" w:cs="宋体" w:hint="eastAsia"/>
          <w:b/>
          <w:sz w:val="24"/>
          <w:szCs w:val="24"/>
        </w:rPr>
        <w:t>原文：</w:t>
      </w:r>
      <w:r>
        <w:rPr>
          <w:rFonts w:ascii="宋体" w:hAnsi="宋体" w:cs="宋体" w:hint="eastAsia"/>
          <w:sz w:val="24"/>
          <w:szCs w:val="24"/>
        </w:rPr>
        <w:t>38.3 评标委员会或评标委员会专业评审组成员均应当阅读投标人的澄清，但应独立参考澄清对投标文件进行评审。</w:t>
      </w:r>
    </w:p>
    <w:p w14:paraId="6365EEA7" w14:textId="77777777" w:rsidR="00E574E8" w:rsidRDefault="00000000">
      <w:pPr>
        <w:pBdr>
          <w:bottom w:val="single" w:sz="6" w:space="1" w:color="auto"/>
        </w:pBdr>
        <w:adjustRightInd w:val="0"/>
        <w:snapToGrid w:val="0"/>
        <w:spacing w:line="440" w:lineRule="exact"/>
        <w:ind w:firstLineChars="200" w:firstLine="482"/>
        <w:rPr>
          <w:rFonts w:ascii="宋体" w:hAnsi="宋体" w:cs="宋体" w:hint="eastAsia"/>
          <w:sz w:val="24"/>
          <w:szCs w:val="24"/>
        </w:rPr>
      </w:pPr>
      <w:r>
        <w:rPr>
          <w:rFonts w:ascii="宋体" w:hAnsi="宋体" w:cs="宋体" w:hint="eastAsia"/>
          <w:b/>
          <w:sz w:val="24"/>
          <w:szCs w:val="24"/>
        </w:rPr>
        <w:t>现文：</w:t>
      </w:r>
      <w:r>
        <w:rPr>
          <w:rFonts w:ascii="宋体" w:hAnsi="宋体" w:cs="宋体" w:hint="eastAsia"/>
          <w:sz w:val="24"/>
          <w:szCs w:val="24"/>
        </w:rPr>
        <w:t xml:space="preserve">38.3 </w:t>
      </w:r>
      <w:r>
        <w:rPr>
          <w:rFonts w:ascii="宋体" w:hAnsi="宋体" w:cs="宋体" w:hint="eastAsia"/>
          <w:sz w:val="24"/>
          <w:szCs w:val="24"/>
          <w:u w:val="single"/>
        </w:rPr>
        <w:t>评标委员会均应当阅读投标人的澄清</w:t>
      </w:r>
      <w:r>
        <w:rPr>
          <w:rFonts w:ascii="宋体" w:hAnsi="宋体" w:cs="宋体" w:hint="eastAsia"/>
          <w:sz w:val="24"/>
          <w:szCs w:val="24"/>
        </w:rPr>
        <w:t>，但应独立参考澄清对投标文件进行评审。</w:t>
      </w:r>
    </w:p>
    <w:p w14:paraId="588167F7" w14:textId="77777777" w:rsidR="00E574E8" w:rsidRDefault="00000000">
      <w:pPr>
        <w:snapToGrid w:val="0"/>
        <w:spacing w:line="440" w:lineRule="exact"/>
        <w:ind w:firstLineChars="200" w:firstLine="482"/>
        <w:rPr>
          <w:rFonts w:ascii="宋体" w:hAnsi="宋体" w:cs="宋体" w:hint="eastAsia"/>
          <w:b/>
          <w:sz w:val="24"/>
          <w:szCs w:val="24"/>
        </w:rPr>
      </w:pPr>
      <w:r>
        <w:rPr>
          <w:rFonts w:ascii="宋体" w:hAnsi="宋体" w:cs="宋体" w:hint="eastAsia"/>
          <w:b/>
          <w:sz w:val="24"/>
          <w:szCs w:val="24"/>
        </w:rPr>
        <w:t>条款号：38.5            修改类型：修改</w:t>
      </w:r>
    </w:p>
    <w:p w14:paraId="777E4CC3" w14:textId="77777777" w:rsidR="00E574E8" w:rsidRDefault="00000000">
      <w:pPr>
        <w:snapToGrid w:val="0"/>
        <w:spacing w:line="440" w:lineRule="exact"/>
        <w:ind w:firstLineChars="200" w:firstLine="482"/>
        <w:rPr>
          <w:rFonts w:ascii="宋体" w:hAnsi="宋体" w:cs="宋体" w:hint="eastAsia"/>
          <w:sz w:val="24"/>
          <w:szCs w:val="24"/>
        </w:rPr>
      </w:pPr>
      <w:r>
        <w:rPr>
          <w:rFonts w:ascii="宋体" w:hAnsi="宋体" w:cs="宋体" w:hint="eastAsia"/>
          <w:b/>
          <w:sz w:val="24"/>
          <w:szCs w:val="24"/>
        </w:rPr>
        <w:t>原文：</w:t>
      </w:r>
      <w:r>
        <w:rPr>
          <w:rFonts w:ascii="宋体" w:hAnsi="宋体" w:cs="宋体" w:hint="eastAsia"/>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4353D378" w14:textId="77777777" w:rsidR="00E574E8" w:rsidRDefault="00000000">
      <w:pPr>
        <w:pBdr>
          <w:bottom w:val="single" w:sz="4" w:space="1" w:color="auto"/>
        </w:pBdr>
        <w:tabs>
          <w:tab w:val="left" w:pos="4410"/>
        </w:tabs>
        <w:snapToGrid w:val="0"/>
        <w:spacing w:line="440" w:lineRule="exact"/>
        <w:ind w:firstLineChars="200" w:firstLine="482"/>
        <w:rPr>
          <w:rFonts w:ascii="宋体" w:hAnsi="宋体" w:cs="宋体" w:hint="eastAsia"/>
          <w:b/>
          <w:sz w:val="24"/>
          <w:szCs w:val="24"/>
          <w:u w:val="single"/>
        </w:rPr>
      </w:pPr>
      <w:r>
        <w:rPr>
          <w:rFonts w:ascii="宋体" w:hAnsi="宋体" w:cs="宋体" w:hint="eastAsia"/>
          <w:b/>
          <w:sz w:val="24"/>
          <w:szCs w:val="24"/>
        </w:rPr>
        <w:t>现文：</w:t>
      </w:r>
      <w:r>
        <w:rPr>
          <w:rFonts w:ascii="宋体" w:hAnsi="宋体" w:cs="宋体" w:hint="eastAsia"/>
          <w:sz w:val="24"/>
          <w:szCs w:val="24"/>
        </w:rPr>
        <w:t>38.5投标人如在本项目中存在串通投标、弄虚作假、行贿情形且在评标</w:t>
      </w:r>
      <w:r>
        <w:rPr>
          <w:rFonts w:ascii="宋体" w:hAnsi="宋体" w:cs="宋体" w:hint="eastAsia"/>
          <w:sz w:val="24"/>
          <w:szCs w:val="24"/>
          <w:u w:val="single"/>
        </w:rPr>
        <w:t>或定标</w:t>
      </w:r>
      <w:r>
        <w:rPr>
          <w:rFonts w:ascii="宋体" w:hAnsi="宋体" w:cs="宋体" w:hint="eastAsia"/>
          <w:sz w:val="24"/>
          <w:szCs w:val="24"/>
        </w:rPr>
        <w:t>过程中未被发现的，该投标不改变本项目评标结果排序，</w:t>
      </w:r>
      <w:r>
        <w:rPr>
          <w:rFonts w:ascii="宋体" w:hAnsi="宋体" w:cs="宋体" w:hint="eastAsia"/>
          <w:sz w:val="24"/>
          <w:szCs w:val="24"/>
          <w:u w:val="single"/>
        </w:rPr>
        <w:t>若在定标过程中被确定为中标人，其中标无效，招标人可从其他合格的中标候选人中采用原定标办法，由原定标委员会重新确定中标人，也可以重新招标</w:t>
      </w:r>
      <w:r>
        <w:rPr>
          <w:rFonts w:ascii="宋体" w:hAnsi="宋体" w:cs="宋体" w:hint="eastAsia"/>
          <w:sz w:val="24"/>
          <w:szCs w:val="24"/>
        </w:rPr>
        <w:t>。</w:t>
      </w:r>
    </w:p>
    <w:p w14:paraId="01E47B8A" w14:textId="77777777" w:rsidR="00E574E8" w:rsidRDefault="00000000">
      <w:pPr>
        <w:snapToGrid w:val="0"/>
        <w:spacing w:line="440" w:lineRule="exact"/>
        <w:ind w:firstLineChars="200" w:firstLine="482"/>
        <w:rPr>
          <w:rFonts w:ascii="宋体" w:hAnsi="宋体" w:cs="宋体" w:hint="eastAsia"/>
          <w:b/>
          <w:sz w:val="24"/>
          <w:szCs w:val="24"/>
        </w:rPr>
      </w:pPr>
      <w:r>
        <w:rPr>
          <w:rFonts w:ascii="宋体" w:hAnsi="宋体" w:cs="宋体" w:hint="eastAsia"/>
          <w:b/>
          <w:sz w:val="24"/>
          <w:szCs w:val="24"/>
        </w:rPr>
        <w:t>条款号：39                                修改类型：修改</w:t>
      </w:r>
    </w:p>
    <w:p w14:paraId="3564018D" w14:textId="77777777" w:rsidR="00E574E8" w:rsidRDefault="00000000">
      <w:pPr>
        <w:snapToGrid w:val="0"/>
        <w:spacing w:line="440" w:lineRule="exact"/>
        <w:ind w:firstLineChars="200" w:firstLine="482"/>
        <w:rPr>
          <w:rFonts w:ascii="宋体" w:hAnsi="宋体" w:cs="宋体" w:hint="eastAsia"/>
          <w:b/>
          <w:bCs/>
          <w:sz w:val="24"/>
          <w:szCs w:val="24"/>
        </w:rPr>
      </w:pPr>
      <w:r>
        <w:rPr>
          <w:rFonts w:ascii="宋体" w:hAnsi="宋体" w:cs="宋体" w:hint="eastAsia"/>
          <w:b/>
          <w:bCs/>
          <w:sz w:val="24"/>
          <w:szCs w:val="24"/>
        </w:rPr>
        <w:t>原文：39．定标</w:t>
      </w:r>
    </w:p>
    <w:p w14:paraId="589C3C57"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39.1招标人根据评标委员会递交的评标报告，最终审定中标人。</w:t>
      </w:r>
    </w:p>
    <w:p w14:paraId="7CC3B656"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39.2依法必须进行公开招标的项目，招标人应当确定排名第一的中标候选人为中标人。</w:t>
      </w:r>
    </w:p>
    <w:p w14:paraId="7B36EE2F"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39.3排名第一的中标候选人放弃中标、或因不可抗力提出不能履行合同，或者招标文件规定应当提交履约担保而在规定的期限内未能提交的，招标人可以确定排名第二的中标候选人为中标人。</w:t>
      </w:r>
    </w:p>
    <w:p w14:paraId="055C857A"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39.4排名第二的中标候选人出现前款所列的情形的，招标人可以确定排名第三的中标候选人为中标人。以此类推，如所有中标候选人均出现前款所列的情形，为招标失败，招标人依法重新招标。</w:t>
      </w:r>
    </w:p>
    <w:p w14:paraId="49794B4C" w14:textId="77777777" w:rsidR="00E574E8" w:rsidRDefault="00000000">
      <w:pPr>
        <w:pBdr>
          <w:bottom w:val="single" w:sz="6" w:space="1" w:color="auto"/>
        </w:pBdr>
        <w:snapToGrid w:val="0"/>
        <w:spacing w:line="440" w:lineRule="exact"/>
        <w:ind w:firstLineChars="224" w:firstLine="538"/>
        <w:rPr>
          <w:rFonts w:ascii="宋体" w:hAnsi="宋体" w:cs="宋体" w:hint="eastAsia"/>
          <w:sz w:val="24"/>
          <w:szCs w:val="24"/>
        </w:rPr>
      </w:pPr>
      <w:r>
        <w:rPr>
          <w:rFonts w:ascii="宋体" w:hAnsi="宋体" w:cs="宋体" w:hint="eastAsia"/>
          <w:sz w:val="24"/>
          <w:szCs w:val="24"/>
        </w:rPr>
        <w:t>39.5重新评标的，评标信息（含业绩、奖项等）仍以投标截止时投标人的信息为准。因特殊原因需要延长投标有效期，投标人拒绝延长投标有效期的，</w:t>
      </w:r>
      <w:proofErr w:type="gramStart"/>
      <w:r>
        <w:rPr>
          <w:rFonts w:ascii="宋体" w:hAnsi="宋体" w:cs="宋体" w:hint="eastAsia"/>
          <w:sz w:val="24"/>
          <w:szCs w:val="24"/>
        </w:rPr>
        <w:t>仍参与</w:t>
      </w:r>
      <w:proofErr w:type="gramEnd"/>
      <w:r>
        <w:rPr>
          <w:rFonts w:ascii="宋体" w:hAnsi="宋体" w:cs="宋体" w:hint="eastAsia"/>
          <w:sz w:val="24"/>
          <w:szCs w:val="24"/>
        </w:rPr>
        <w:t>评标，但不被推荐为中标候选人。</w:t>
      </w:r>
    </w:p>
    <w:p w14:paraId="4D4A825E" w14:textId="77777777" w:rsidR="00E574E8" w:rsidRDefault="00000000">
      <w:pPr>
        <w:pBdr>
          <w:bottom w:val="single" w:sz="6" w:space="1" w:color="auto"/>
        </w:pBdr>
        <w:snapToGrid w:val="0"/>
        <w:spacing w:line="440" w:lineRule="exact"/>
        <w:ind w:firstLineChars="224" w:firstLine="540"/>
        <w:jc w:val="left"/>
        <w:rPr>
          <w:rFonts w:ascii="宋体" w:hAnsi="宋体" w:cs="宋体" w:hint="eastAsia"/>
          <w:b/>
          <w:sz w:val="24"/>
          <w:szCs w:val="24"/>
        </w:rPr>
      </w:pPr>
      <w:r>
        <w:rPr>
          <w:rFonts w:ascii="宋体" w:hAnsi="宋体" w:cs="宋体" w:hint="eastAsia"/>
          <w:b/>
          <w:bCs/>
          <w:sz w:val="24"/>
          <w:szCs w:val="24"/>
        </w:rPr>
        <w:t>现文：</w:t>
      </w:r>
      <w:r>
        <w:rPr>
          <w:rFonts w:ascii="宋体" w:hAnsi="宋体" w:cs="宋体" w:hint="eastAsia"/>
          <w:sz w:val="24"/>
          <w:szCs w:val="24"/>
        </w:rPr>
        <w:t>39.</w:t>
      </w:r>
      <w:r>
        <w:rPr>
          <w:rFonts w:ascii="宋体" w:hAnsi="宋体" w:cs="宋体" w:hint="eastAsia"/>
          <w:sz w:val="24"/>
          <w:szCs w:val="24"/>
          <w:u w:val="single"/>
        </w:rPr>
        <w:t>定标详细规定条款详见本章第50条内容</w:t>
      </w:r>
      <w:r>
        <w:rPr>
          <w:rFonts w:ascii="宋体" w:hAnsi="宋体" w:cs="宋体" w:hint="eastAsia"/>
          <w:bCs/>
          <w:sz w:val="24"/>
          <w:szCs w:val="24"/>
          <w:u w:val="single"/>
        </w:rPr>
        <w:t>。</w:t>
      </w:r>
    </w:p>
    <w:p w14:paraId="3E782F3C" w14:textId="77777777" w:rsidR="00E574E8" w:rsidRDefault="00000000">
      <w:pPr>
        <w:snapToGrid w:val="0"/>
        <w:spacing w:line="440" w:lineRule="exact"/>
        <w:ind w:firstLineChars="200" w:firstLine="482"/>
        <w:jc w:val="left"/>
        <w:rPr>
          <w:rFonts w:ascii="宋体" w:hAnsi="宋体" w:cs="宋体" w:hint="eastAsia"/>
          <w:b/>
          <w:sz w:val="24"/>
          <w:szCs w:val="24"/>
        </w:rPr>
      </w:pPr>
      <w:r>
        <w:rPr>
          <w:rFonts w:ascii="宋体" w:hAnsi="宋体" w:cs="宋体" w:hint="eastAsia"/>
          <w:b/>
          <w:sz w:val="24"/>
          <w:szCs w:val="24"/>
        </w:rPr>
        <w:t>条款号：（二）开标评标办法程序和细则 注     修改类型：删除</w:t>
      </w:r>
    </w:p>
    <w:p w14:paraId="23B8D788" w14:textId="77777777" w:rsidR="00E574E8" w:rsidRDefault="00000000">
      <w:pPr>
        <w:snapToGrid w:val="0"/>
        <w:spacing w:line="440" w:lineRule="exact"/>
        <w:ind w:firstLineChars="200" w:firstLine="482"/>
        <w:jc w:val="left"/>
        <w:rPr>
          <w:rFonts w:ascii="宋体" w:hAnsi="宋体" w:cs="宋体" w:hint="eastAsia"/>
          <w:sz w:val="24"/>
          <w:szCs w:val="24"/>
        </w:rPr>
      </w:pPr>
      <w:r>
        <w:rPr>
          <w:rFonts w:ascii="宋体" w:hAnsi="宋体" w:cs="宋体" w:hint="eastAsia"/>
          <w:b/>
          <w:sz w:val="24"/>
          <w:szCs w:val="24"/>
        </w:rPr>
        <w:t>原文：</w:t>
      </w:r>
      <w:r>
        <w:rPr>
          <w:rFonts w:ascii="宋体" w:hAnsi="宋体" w:cs="宋体" w:hint="eastAsia"/>
          <w:sz w:val="24"/>
          <w:szCs w:val="24"/>
        </w:rPr>
        <w:t>注：以下八种评标办法所述企业综合诚信评价分数即投标截止当日广州市住房和</w:t>
      </w:r>
      <w:r>
        <w:rPr>
          <w:rFonts w:ascii="宋体" w:hAnsi="宋体" w:cs="宋体" w:hint="eastAsia"/>
          <w:sz w:val="24"/>
          <w:szCs w:val="24"/>
        </w:rPr>
        <w:lastRenderedPageBreak/>
        <w:t>城乡建设局网站上公布的企业综合诚信评价60日诚信分。</w:t>
      </w:r>
    </w:p>
    <w:p w14:paraId="053141DE" w14:textId="77777777" w:rsidR="00E574E8" w:rsidRDefault="00E574E8">
      <w:pPr>
        <w:pBdr>
          <w:bottom w:val="single" w:sz="6" w:space="1" w:color="auto"/>
        </w:pBdr>
        <w:snapToGrid w:val="0"/>
        <w:spacing w:line="440" w:lineRule="exact"/>
        <w:jc w:val="left"/>
        <w:rPr>
          <w:rFonts w:ascii="宋体" w:hAnsi="宋体" w:cs="宋体" w:hint="eastAsia"/>
          <w:sz w:val="24"/>
          <w:szCs w:val="24"/>
          <w:u w:val="single"/>
        </w:rPr>
      </w:pPr>
    </w:p>
    <w:p w14:paraId="4DB8A3BC" w14:textId="77777777" w:rsidR="00E574E8" w:rsidRDefault="00000000">
      <w:pPr>
        <w:snapToGrid w:val="0"/>
        <w:spacing w:line="440" w:lineRule="exact"/>
        <w:ind w:firstLineChars="200" w:firstLine="482"/>
        <w:jc w:val="left"/>
        <w:rPr>
          <w:rFonts w:ascii="宋体" w:hAnsi="宋体" w:cs="宋体" w:hint="eastAsia"/>
          <w:b/>
          <w:sz w:val="24"/>
          <w:szCs w:val="24"/>
        </w:rPr>
      </w:pPr>
      <w:r>
        <w:rPr>
          <w:rFonts w:ascii="宋体" w:hAnsi="宋体" w:cs="宋体" w:hint="eastAsia"/>
          <w:b/>
          <w:sz w:val="24"/>
          <w:szCs w:val="24"/>
        </w:rPr>
        <w:t>条款号： 评标办法        修改类型：删除</w:t>
      </w:r>
    </w:p>
    <w:p w14:paraId="3F6E4514" w14:textId="77777777" w:rsidR="00E574E8" w:rsidRDefault="00000000">
      <w:pPr>
        <w:pBdr>
          <w:bottom w:val="single" w:sz="6" w:space="1" w:color="auto"/>
        </w:pBdr>
        <w:snapToGrid w:val="0"/>
        <w:spacing w:line="440" w:lineRule="exact"/>
        <w:ind w:firstLineChars="200" w:firstLine="482"/>
        <w:jc w:val="left"/>
        <w:rPr>
          <w:rStyle w:val="afa"/>
          <w:rFonts w:ascii="宋体" w:hAnsi="宋体" w:cs="宋体" w:hint="eastAsia"/>
          <w:color w:val="auto"/>
          <w:sz w:val="24"/>
          <w:szCs w:val="24"/>
        </w:rPr>
      </w:pPr>
      <w:r>
        <w:rPr>
          <w:rFonts w:ascii="宋体" w:hAnsi="宋体" w:cs="宋体" w:hint="eastAsia"/>
          <w:b/>
          <w:sz w:val="24"/>
          <w:szCs w:val="24"/>
        </w:rPr>
        <w:t>原文：</w:t>
      </w:r>
      <w:r>
        <w:rPr>
          <w:rStyle w:val="afa"/>
          <w:rFonts w:ascii="宋体" w:hAnsi="宋体" w:cs="宋体" w:hint="eastAsia"/>
          <w:color w:val="auto"/>
          <w:sz w:val="24"/>
          <w:szCs w:val="24"/>
        </w:rPr>
        <w:t>可选</w:t>
      </w:r>
      <w:r>
        <w:rPr>
          <w:rFonts w:ascii="宋体" w:hAnsi="宋体" w:cs="宋体" w:hint="eastAsia"/>
          <w:sz w:val="24"/>
          <w:szCs w:val="24"/>
          <w:u w:val="single"/>
        </w:rPr>
        <w:t>办法</w:t>
      </w:r>
      <w:proofErr w:type="gramStart"/>
      <w:r>
        <w:rPr>
          <w:rStyle w:val="afa"/>
          <w:rFonts w:ascii="宋体" w:hAnsi="宋体" w:cs="宋体" w:hint="eastAsia"/>
          <w:color w:val="auto"/>
          <w:sz w:val="24"/>
          <w:szCs w:val="24"/>
        </w:rPr>
        <w:t>一</w:t>
      </w:r>
      <w:proofErr w:type="gramEnd"/>
      <w:r>
        <w:rPr>
          <w:rStyle w:val="afa"/>
          <w:rFonts w:ascii="宋体" w:hAnsi="宋体" w:cs="宋体" w:hint="eastAsia"/>
          <w:color w:val="auto"/>
          <w:sz w:val="24"/>
          <w:szCs w:val="24"/>
        </w:rPr>
        <w:t>（适合</w:t>
      </w:r>
      <w:r>
        <w:rPr>
          <w:rStyle w:val="afa"/>
          <w:rFonts w:ascii="宋体" w:hAnsi="宋体" w:cs="宋体" w:hint="eastAsia"/>
          <w:color w:val="auto"/>
          <w:kern w:val="0"/>
          <w:sz w:val="24"/>
          <w:szCs w:val="24"/>
        </w:rPr>
        <w:t>综合评分法</w:t>
      </w:r>
      <w:proofErr w:type="gramStart"/>
      <w:r>
        <w:rPr>
          <w:rStyle w:val="afa"/>
          <w:rFonts w:ascii="宋体" w:hAnsi="宋体" w:cs="宋体" w:hint="eastAsia"/>
          <w:color w:val="auto"/>
          <w:kern w:val="0"/>
          <w:sz w:val="24"/>
          <w:szCs w:val="24"/>
        </w:rPr>
        <w:t>一</w:t>
      </w:r>
      <w:proofErr w:type="gramEnd"/>
      <w:r>
        <w:rPr>
          <w:rStyle w:val="afa"/>
          <w:rFonts w:ascii="宋体" w:hAnsi="宋体" w:cs="宋体" w:hint="eastAsia"/>
          <w:color w:val="auto"/>
          <w:sz w:val="24"/>
          <w:szCs w:val="24"/>
        </w:rPr>
        <w:t>，技术标与经济</w:t>
      </w:r>
      <w:proofErr w:type="gramStart"/>
      <w:r>
        <w:rPr>
          <w:rStyle w:val="afa"/>
          <w:rFonts w:ascii="宋体" w:hAnsi="宋体" w:cs="宋体" w:hint="eastAsia"/>
          <w:color w:val="auto"/>
          <w:sz w:val="24"/>
          <w:szCs w:val="24"/>
        </w:rPr>
        <w:t>标先后</w:t>
      </w:r>
      <w:proofErr w:type="gramEnd"/>
      <w:r>
        <w:rPr>
          <w:rStyle w:val="afa"/>
          <w:rFonts w:ascii="宋体" w:hAnsi="宋体" w:cs="宋体" w:hint="eastAsia"/>
          <w:color w:val="auto"/>
          <w:sz w:val="24"/>
          <w:szCs w:val="24"/>
        </w:rPr>
        <w:t>分别开启）</w:t>
      </w:r>
    </w:p>
    <w:p w14:paraId="045CEBAF" w14:textId="77777777" w:rsidR="00E574E8" w:rsidRDefault="00000000">
      <w:pPr>
        <w:pBdr>
          <w:bottom w:val="single" w:sz="6" w:space="1" w:color="auto"/>
        </w:pBdr>
        <w:snapToGrid w:val="0"/>
        <w:spacing w:line="440" w:lineRule="exact"/>
        <w:ind w:firstLineChars="200" w:firstLine="480"/>
        <w:jc w:val="left"/>
        <w:rPr>
          <w:rStyle w:val="afa"/>
          <w:rFonts w:ascii="宋体" w:hAnsi="宋体" w:cs="宋体" w:hint="eastAsia"/>
          <w:color w:val="auto"/>
          <w:sz w:val="24"/>
          <w:szCs w:val="24"/>
        </w:rPr>
      </w:pPr>
      <w:r>
        <w:rPr>
          <w:rStyle w:val="afa"/>
          <w:rFonts w:ascii="宋体" w:hAnsi="宋体" w:cs="宋体" w:hint="eastAsia"/>
          <w:color w:val="auto"/>
          <w:sz w:val="24"/>
          <w:szCs w:val="24"/>
        </w:rPr>
        <w:t>可选</w:t>
      </w:r>
      <w:r>
        <w:rPr>
          <w:rFonts w:ascii="宋体" w:hAnsi="宋体" w:cs="宋体" w:hint="eastAsia"/>
          <w:sz w:val="24"/>
          <w:szCs w:val="24"/>
          <w:u w:val="single"/>
        </w:rPr>
        <w:t>办法</w:t>
      </w:r>
      <w:r>
        <w:rPr>
          <w:rStyle w:val="afa"/>
          <w:rFonts w:ascii="宋体" w:hAnsi="宋体" w:cs="宋体" w:hint="eastAsia"/>
          <w:color w:val="auto"/>
          <w:sz w:val="24"/>
          <w:szCs w:val="24"/>
        </w:rPr>
        <w:t>二（适合综合评分法</w:t>
      </w:r>
      <w:proofErr w:type="gramStart"/>
      <w:r>
        <w:rPr>
          <w:rStyle w:val="afa"/>
          <w:rFonts w:ascii="宋体" w:hAnsi="宋体" w:cs="宋体" w:hint="eastAsia"/>
          <w:color w:val="auto"/>
          <w:sz w:val="24"/>
          <w:szCs w:val="24"/>
        </w:rPr>
        <w:t>一</w:t>
      </w:r>
      <w:proofErr w:type="gramEnd"/>
      <w:r>
        <w:rPr>
          <w:rStyle w:val="afa"/>
          <w:rFonts w:ascii="宋体" w:hAnsi="宋体" w:cs="宋体" w:hint="eastAsia"/>
          <w:color w:val="auto"/>
          <w:sz w:val="24"/>
          <w:szCs w:val="24"/>
        </w:rPr>
        <w:t>，技术标与经济</w:t>
      </w:r>
      <w:proofErr w:type="gramStart"/>
      <w:r>
        <w:rPr>
          <w:rStyle w:val="afa"/>
          <w:rFonts w:ascii="宋体" w:hAnsi="宋体" w:cs="宋体" w:hint="eastAsia"/>
          <w:color w:val="auto"/>
          <w:sz w:val="24"/>
          <w:szCs w:val="24"/>
        </w:rPr>
        <w:t>标同时</w:t>
      </w:r>
      <w:proofErr w:type="gramEnd"/>
      <w:r>
        <w:rPr>
          <w:rStyle w:val="afa"/>
          <w:rFonts w:ascii="宋体" w:hAnsi="宋体" w:cs="宋体" w:hint="eastAsia"/>
          <w:color w:val="auto"/>
          <w:sz w:val="24"/>
          <w:szCs w:val="24"/>
        </w:rPr>
        <w:t>开启）</w:t>
      </w:r>
    </w:p>
    <w:p w14:paraId="7BCA3CC3" w14:textId="77777777" w:rsidR="00E574E8" w:rsidRDefault="00000000">
      <w:pPr>
        <w:pBdr>
          <w:bottom w:val="single" w:sz="6" w:space="1" w:color="auto"/>
        </w:pBdr>
        <w:snapToGrid w:val="0"/>
        <w:spacing w:line="440" w:lineRule="exact"/>
        <w:ind w:firstLineChars="200" w:firstLine="480"/>
        <w:jc w:val="left"/>
        <w:rPr>
          <w:rStyle w:val="afa"/>
          <w:rFonts w:ascii="宋体" w:hAnsi="宋体" w:cs="宋体" w:hint="eastAsia"/>
          <w:color w:val="auto"/>
          <w:sz w:val="24"/>
          <w:szCs w:val="24"/>
        </w:rPr>
      </w:pPr>
      <w:r>
        <w:rPr>
          <w:rStyle w:val="afa"/>
          <w:rFonts w:ascii="宋体" w:hAnsi="宋体" w:cs="宋体" w:hint="eastAsia"/>
          <w:color w:val="auto"/>
          <w:sz w:val="24"/>
          <w:szCs w:val="24"/>
        </w:rPr>
        <w:t>可选办法三（适合综合评分法二，技术标与经济</w:t>
      </w:r>
      <w:proofErr w:type="gramStart"/>
      <w:r>
        <w:rPr>
          <w:rStyle w:val="afa"/>
          <w:rFonts w:ascii="宋体" w:hAnsi="宋体" w:cs="宋体" w:hint="eastAsia"/>
          <w:color w:val="auto"/>
          <w:sz w:val="24"/>
          <w:szCs w:val="24"/>
        </w:rPr>
        <w:t>标先后</w:t>
      </w:r>
      <w:proofErr w:type="gramEnd"/>
      <w:r>
        <w:rPr>
          <w:rStyle w:val="afa"/>
          <w:rFonts w:ascii="宋体" w:hAnsi="宋体" w:cs="宋体" w:hint="eastAsia"/>
          <w:color w:val="auto"/>
          <w:sz w:val="24"/>
          <w:szCs w:val="24"/>
        </w:rPr>
        <w:t>分别开启）</w:t>
      </w:r>
    </w:p>
    <w:p w14:paraId="1889FAC8" w14:textId="77777777" w:rsidR="00E574E8" w:rsidRDefault="00000000">
      <w:pPr>
        <w:pBdr>
          <w:bottom w:val="single" w:sz="6" w:space="1" w:color="auto"/>
        </w:pBdr>
        <w:snapToGrid w:val="0"/>
        <w:spacing w:line="440" w:lineRule="exact"/>
        <w:ind w:firstLineChars="200" w:firstLine="480"/>
        <w:jc w:val="left"/>
        <w:rPr>
          <w:rStyle w:val="afa"/>
          <w:rFonts w:ascii="宋体" w:hAnsi="宋体" w:cs="宋体" w:hint="eastAsia"/>
          <w:color w:val="auto"/>
          <w:sz w:val="24"/>
          <w:szCs w:val="24"/>
        </w:rPr>
      </w:pPr>
      <w:r>
        <w:rPr>
          <w:rStyle w:val="afa"/>
          <w:rFonts w:ascii="宋体" w:hAnsi="宋体" w:cs="宋体" w:hint="eastAsia"/>
          <w:color w:val="auto"/>
          <w:sz w:val="24"/>
          <w:szCs w:val="24"/>
        </w:rPr>
        <w:t>可选办法四（适合综合评分法二，技术标与经济</w:t>
      </w:r>
      <w:proofErr w:type="gramStart"/>
      <w:r>
        <w:rPr>
          <w:rStyle w:val="afa"/>
          <w:rFonts w:ascii="宋体" w:hAnsi="宋体" w:cs="宋体" w:hint="eastAsia"/>
          <w:color w:val="auto"/>
          <w:sz w:val="24"/>
          <w:szCs w:val="24"/>
        </w:rPr>
        <w:t>标同时</w:t>
      </w:r>
      <w:proofErr w:type="gramEnd"/>
      <w:r>
        <w:rPr>
          <w:rStyle w:val="afa"/>
          <w:rFonts w:ascii="宋体" w:hAnsi="宋体" w:cs="宋体" w:hint="eastAsia"/>
          <w:color w:val="auto"/>
          <w:sz w:val="24"/>
          <w:szCs w:val="24"/>
        </w:rPr>
        <w:t>开启）</w:t>
      </w:r>
    </w:p>
    <w:p w14:paraId="00667A8A" w14:textId="77777777" w:rsidR="00E574E8" w:rsidRDefault="00000000">
      <w:pPr>
        <w:pBdr>
          <w:bottom w:val="single" w:sz="6" w:space="1" w:color="auto"/>
        </w:pBdr>
        <w:snapToGrid w:val="0"/>
        <w:spacing w:line="440" w:lineRule="exact"/>
        <w:ind w:firstLineChars="200" w:firstLine="480"/>
        <w:jc w:val="left"/>
        <w:rPr>
          <w:rStyle w:val="afa"/>
          <w:rFonts w:ascii="宋体" w:hAnsi="宋体" w:cs="宋体" w:hint="eastAsia"/>
          <w:color w:val="auto"/>
          <w:sz w:val="24"/>
          <w:szCs w:val="24"/>
        </w:rPr>
      </w:pPr>
      <w:r>
        <w:rPr>
          <w:rStyle w:val="afa"/>
          <w:rFonts w:ascii="宋体" w:hAnsi="宋体" w:cs="宋体" w:hint="eastAsia"/>
          <w:color w:val="auto"/>
          <w:sz w:val="24"/>
          <w:szCs w:val="24"/>
        </w:rPr>
        <w:t>可选办法五（适合综合评分法三，技术标与经济</w:t>
      </w:r>
      <w:proofErr w:type="gramStart"/>
      <w:r>
        <w:rPr>
          <w:rStyle w:val="afa"/>
          <w:rFonts w:ascii="宋体" w:hAnsi="宋体" w:cs="宋体" w:hint="eastAsia"/>
          <w:color w:val="auto"/>
          <w:sz w:val="24"/>
          <w:szCs w:val="24"/>
        </w:rPr>
        <w:t>标先后</w:t>
      </w:r>
      <w:proofErr w:type="gramEnd"/>
      <w:r>
        <w:rPr>
          <w:rStyle w:val="afa"/>
          <w:rFonts w:ascii="宋体" w:hAnsi="宋体" w:cs="宋体" w:hint="eastAsia"/>
          <w:color w:val="auto"/>
          <w:sz w:val="24"/>
          <w:szCs w:val="24"/>
        </w:rPr>
        <w:t>分别开启）</w:t>
      </w:r>
    </w:p>
    <w:p w14:paraId="7677B63A" w14:textId="77777777" w:rsidR="00E574E8" w:rsidRDefault="00000000">
      <w:pPr>
        <w:pBdr>
          <w:bottom w:val="single" w:sz="6" w:space="1" w:color="auto"/>
        </w:pBdr>
        <w:snapToGrid w:val="0"/>
        <w:spacing w:line="440" w:lineRule="exact"/>
        <w:ind w:firstLineChars="200" w:firstLine="480"/>
        <w:jc w:val="left"/>
        <w:rPr>
          <w:rStyle w:val="afa"/>
          <w:rFonts w:ascii="宋体" w:hAnsi="宋体" w:cs="宋体" w:hint="eastAsia"/>
          <w:color w:val="auto"/>
          <w:sz w:val="24"/>
          <w:szCs w:val="24"/>
        </w:rPr>
      </w:pPr>
      <w:r>
        <w:rPr>
          <w:rStyle w:val="afa"/>
          <w:rFonts w:ascii="宋体" w:hAnsi="宋体" w:cs="宋体" w:hint="eastAsia"/>
          <w:color w:val="auto"/>
          <w:sz w:val="24"/>
          <w:szCs w:val="24"/>
        </w:rPr>
        <w:t>可选办法六（适合综合评分法三，技术标与经济</w:t>
      </w:r>
      <w:proofErr w:type="gramStart"/>
      <w:r>
        <w:rPr>
          <w:rStyle w:val="afa"/>
          <w:rFonts w:ascii="宋体" w:hAnsi="宋体" w:cs="宋体" w:hint="eastAsia"/>
          <w:color w:val="auto"/>
          <w:sz w:val="24"/>
          <w:szCs w:val="24"/>
        </w:rPr>
        <w:t>标同时</w:t>
      </w:r>
      <w:proofErr w:type="gramEnd"/>
      <w:r>
        <w:rPr>
          <w:rStyle w:val="afa"/>
          <w:rFonts w:ascii="宋体" w:hAnsi="宋体" w:cs="宋体" w:hint="eastAsia"/>
          <w:color w:val="auto"/>
          <w:sz w:val="24"/>
          <w:szCs w:val="24"/>
        </w:rPr>
        <w:t>开启）</w:t>
      </w:r>
    </w:p>
    <w:p w14:paraId="6996D4D1" w14:textId="77777777" w:rsidR="00E574E8" w:rsidRDefault="00000000">
      <w:pPr>
        <w:pBdr>
          <w:bottom w:val="single" w:sz="6" w:space="1" w:color="auto"/>
        </w:pBdr>
        <w:snapToGrid w:val="0"/>
        <w:spacing w:line="440" w:lineRule="exact"/>
        <w:ind w:firstLineChars="200" w:firstLine="480"/>
        <w:jc w:val="left"/>
        <w:rPr>
          <w:rFonts w:ascii="宋体" w:hAnsi="宋体" w:cs="宋体" w:hint="eastAsia"/>
          <w:b/>
          <w:sz w:val="24"/>
          <w:szCs w:val="24"/>
        </w:rPr>
      </w:pPr>
      <w:r>
        <w:rPr>
          <w:rStyle w:val="afa"/>
          <w:rFonts w:ascii="宋体" w:hAnsi="宋体" w:cs="宋体" w:hint="eastAsia"/>
          <w:color w:val="auto"/>
          <w:sz w:val="24"/>
          <w:szCs w:val="24"/>
        </w:rPr>
        <w:t>可选办法八（适合经评审的最低投标价法，技术标与经济</w:t>
      </w:r>
      <w:proofErr w:type="gramStart"/>
      <w:r>
        <w:rPr>
          <w:rStyle w:val="afa"/>
          <w:rFonts w:ascii="宋体" w:hAnsi="宋体" w:cs="宋体" w:hint="eastAsia"/>
          <w:color w:val="auto"/>
          <w:sz w:val="24"/>
          <w:szCs w:val="24"/>
        </w:rPr>
        <w:t>标同时</w:t>
      </w:r>
      <w:proofErr w:type="gramEnd"/>
      <w:r>
        <w:rPr>
          <w:rStyle w:val="afa"/>
          <w:rFonts w:ascii="宋体" w:hAnsi="宋体" w:cs="宋体" w:hint="eastAsia"/>
          <w:color w:val="auto"/>
          <w:sz w:val="24"/>
          <w:szCs w:val="24"/>
        </w:rPr>
        <w:t>开启）</w:t>
      </w:r>
    </w:p>
    <w:p w14:paraId="5A6F46FE" w14:textId="77777777" w:rsidR="00E574E8" w:rsidRDefault="00000000">
      <w:pPr>
        <w:snapToGrid w:val="0"/>
        <w:spacing w:line="440" w:lineRule="exact"/>
        <w:ind w:firstLineChars="200" w:firstLine="482"/>
        <w:rPr>
          <w:rStyle w:val="NormalCharacter"/>
          <w:rFonts w:ascii="宋体" w:hAnsi="宋体" w:cs="宋体" w:hint="eastAsia"/>
          <w:b/>
          <w:sz w:val="24"/>
          <w:szCs w:val="24"/>
        </w:rPr>
      </w:pPr>
      <w:r>
        <w:rPr>
          <w:rStyle w:val="NormalCharacter"/>
          <w:rFonts w:ascii="宋体" w:hAnsi="宋体" w:cs="宋体" w:hint="eastAsia"/>
          <w:b/>
          <w:sz w:val="24"/>
          <w:szCs w:val="24"/>
        </w:rPr>
        <w:t>条款号：40          修改类型：修改</w:t>
      </w:r>
    </w:p>
    <w:p w14:paraId="7A035BC8" w14:textId="77777777" w:rsidR="00E574E8" w:rsidRDefault="00000000">
      <w:pPr>
        <w:snapToGrid w:val="0"/>
        <w:spacing w:line="440" w:lineRule="exact"/>
        <w:ind w:firstLineChars="200" w:firstLine="482"/>
        <w:rPr>
          <w:rStyle w:val="NormalCharacter"/>
          <w:rFonts w:ascii="宋体" w:hAnsi="宋体" w:cs="宋体" w:hint="eastAsia"/>
          <w:sz w:val="24"/>
          <w:szCs w:val="24"/>
        </w:rPr>
      </w:pPr>
      <w:r>
        <w:rPr>
          <w:rStyle w:val="NormalCharacter"/>
          <w:rFonts w:ascii="宋体" w:hAnsi="宋体" w:cs="宋体" w:hint="eastAsia"/>
          <w:b/>
          <w:sz w:val="24"/>
          <w:szCs w:val="24"/>
        </w:rPr>
        <w:t>原文：</w:t>
      </w:r>
    </w:p>
    <w:p w14:paraId="6DE4FBDE" w14:textId="77777777" w:rsidR="00E574E8" w:rsidRDefault="00000000">
      <w:pPr>
        <w:snapToGrid w:val="0"/>
        <w:spacing w:line="440" w:lineRule="exact"/>
        <w:ind w:firstLineChars="200" w:firstLine="480"/>
        <w:rPr>
          <w:rStyle w:val="NormalCharacter"/>
          <w:rFonts w:ascii="宋体" w:hAnsi="宋体" w:cs="宋体" w:hint="eastAsia"/>
          <w:sz w:val="24"/>
          <w:szCs w:val="24"/>
        </w:rPr>
      </w:pPr>
      <w:r>
        <w:rPr>
          <w:rStyle w:val="NormalCharacter"/>
          <w:rFonts w:ascii="宋体" w:hAnsi="宋体" w:cs="宋体" w:hint="eastAsia"/>
          <w:sz w:val="24"/>
          <w:szCs w:val="24"/>
        </w:rPr>
        <w:t>40．开标和评标程序</w:t>
      </w:r>
    </w:p>
    <w:p w14:paraId="049F695D" w14:textId="77777777" w:rsidR="00E574E8" w:rsidRDefault="00000000">
      <w:pPr>
        <w:snapToGrid w:val="0"/>
        <w:spacing w:line="440" w:lineRule="exact"/>
        <w:ind w:firstLineChars="200" w:firstLine="480"/>
        <w:rPr>
          <w:rStyle w:val="NormalCharacter"/>
          <w:rFonts w:ascii="宋体" w:hAnsi="宋体" w:cs="宋体" w:hint="eastAsia"/>
          <w:sz w:val="24"/>
          <w:szCs w:val="24"/>
        </w:rPr>
      </w:pPr>
      <w:r>
        <w:rPr>
          <w:rStyle w:val="NormalCharacter"/>
          <w:rFonts w:ascii="宋体" w:hAnsi="宋体" w:cs="宋体" w:hint="eastAsia"/>
          <w:sz w:val="24"/>
          <w:szCs w:val="24"/>
        </w:rPr>
        <w:t>40.1技术标（</w:t>
      </w:r>
      <w:proofErr w:type="gramStart"/>
      <w:r>
        <w:rPr>
          <w:rStyle w:val="NormalCharacter"/>
          <w:rFonts w:ascii="宋体" w:hAnsi="宋体" w:cs="宋体" w:hint="eastAsia"/>
          <w:sz w:val="24"/>
          <w:szCs w:val="24"/>
        </w:rPr>
        <w:t>含资格</w:t>
      </w:r>
      <w:proofErr w:type="gramEnd"/>
      <w:r>
        <w:rPr>
          <w:rStyle w:val="NormalCharacter"/>
          <w:rFonts w:ascii="宋体" w:hAnsi="宋体" w:cs="宋体" w:hint="eastAsia"/>
          <w:sz w:val="24"/>
          <w:szCs w:val="24"/>
        </w:rPr>
        <w:t>审查文件）与经济标投标文件同时公开开标；</w:t>
      </w:r>
    </w:p>
    <w:p w14:paraId="7299D60C" w14:textId="77777777" w:rsidR="00E574E8" w:rsidRDefault="00000000">
      <w:pPr>
        <w:snapToGrid w:val="0"/>
        <w:spacing w:line="440" w:lineRule="exact"/>
        <w:ind w:firstLineChars="200" w:firstLine="480"/>
        <w:rPr>
          <w:rStyle w:val="NormalCharacter"/>
          <w:rFonts w:ascii="宋体" w:hAnsi="宋体" w:cs="宋体" w:hint="eastAsia"/>
          <w:sz w:val="24"/>
          <w:szCs w:val="24"/>
        </w:rPr>
      </w:pPr>
      <w:r>
        <w:rPr>
          <w:rStyle w:val="NormalCharacter"/>
          <w:rFonts w:ascii="宋体" w:hAnsi="宋体" w:cs="宋体" w:hint="eastAsia"/>
          <w:sz w:val="24"/>
          <w:szCs w:val="24"/>
        </w:rPr>
        <w:t>40.2由评标委员会对所有已公开开标的投标人进行资格审查；</w:t>
      </w:r>
    </w:p>
    <w:p w14:paraId="12B56C38" w14:textId="77777777" w:rsidR="00E574E8" w:rsidRDefault="00000000">
      <w:pPr>
        <w:snapToGrid w:val="0"/>
        <w:spacing w:line="440" w:lineRule="exact"/>
        <w:ind w:firstLineChars="200" w:firstLine="480"/>
        <w:rPr>
          <w:rStyle w:val="NormalCharacter"/>
          <w:rFonts w:ascii="宋体" w:hAnsi="宋体" w:cs="宋体" w:hint="eastAsia"/>
          <w:sz w:val="24"/>
          <w:szCs w:val="24"/>
        </w:rPr>
      </w:pPr>
      <w:r>
        <w:rPr>
          <w:rStyle w:val="NormalCharacter"/>
          <w:rFonts w:ascii="宋体" w:hAnsi="宋体" w:cs="宋体" w:hint="eastAsia"/>
          <w:sz w:val="24"/>
          <w:szCs w:val="24"/>
        </w:rPr>
        <w:t>40.3技术标投标文件有效性审查；</w:t>
      </w:r>
    </w:p>
    <w:p w14:paraId="55055C83" w14:textId="77777777" w:rsidR="00E574E8" w:rsidRDefault="00000000">
      <w:pPr>
        <w:snapToGrid w:val="0"/>
        <w:spacing w:line="440" w:lineRule="exact"/>
        <w:ind w:firstLineChars="200" w:firstLine="480"/>
        <w:rPr>
          <w:rStyle w:val="NormalCharacter"/>
          <w:rFonts w:ascii="宋体" w:hAnsi="宋体" w:cs="宋体" w:hint="eastAsia"/>
          <w:sz w:val="24"/>
          <w:szCs w:val="24"/>
        </w:rPr>
      </w:pPr>
      <w:r>
        <w:rPr>
          <w:rStyle w:val="NormalCharacter"/>
          <w:rFonts w:ascii="宋体" w:hAnsi="宋体" w:cs="宋体" w:hint="eastAsia"/>
          <w:sz w:val="24"/>
          <w:szCs w:val="24"/>
        </w:rPr>
        <w:t>40.4技术标详细审查评分；</w:t>
      </w:r>
    </w:p>
    <w:p w14:paraId="49BAE1F5" w14:textId="77777777" w:rsidR="00E574E8" w:rsidRDefault="00000000">
      <w:pPr>
        <w:snapToGrid w:val="0"/>
        <w:spacing w:line="440" w:lineRule="exact"/>
        <w:ind w:firstLineChars="200" w:firstLine="480"/>
        <w:rPr>
          <w:rStyle w:val="NormalCharacter"/>
          <w:rFonts w:ascii="宋体" w:hAnsi="宋体" w:cs="宋体" w:hint="eastAsia"/>
          <w:sz w:val="24"/>
          <w:szCs w:val="24"/>
        </w:rPr>
      </w:pPr>
      <w:r>
        <w:rPr>
          <w:rStyle w:val="NormalCharacter"/>
          <w:rFonts w:ascii="宋体" w:hAnsi="宋体" w:cs="宋体" w:hint="eastAsia"/>
          <w:sz w:val="24"/>
          <w:szCs w:val="24"/>
        </w:rPr>
        <w:t>40.5经济标详细审查评分；</w:t>
      </w:r>
    </w:p>
    <w:p w14:paraId="217B6213" w14:textId="77777777" w:rsidR="00E574E8" w:rsidRDefault="00000000">
      <w:pPr>
        <w:snapToGrid w:val="0"/>
        <w:spacing w:line="440" w:lineRule="exact"/>
        <w:ind w:firstLineChars="200" w:firstLine="480"/>
        <w:rPr>
          <w:rStyle w:val="NormalCharacter"/>
          <w:rFonts w:ascii="宋体" w:hAnsi="宋体" w:cs="宋体" w:hint="eastAsia"/>
          <w:sz w:val="24"/>
          <w:szCs w:val="24"/>
        </w:rPr>
      </w:pPr>
      <w:r>
        <w:rPr>
          <w:rStyle w:val="NormalCharacter"/>
          <w:rFonts w:ascii="宋体" w:hAnsi="宋体" w:cs="宋体" w:hint="eastAsia"/>
          <w:sz w:val="24"/>
          <w:szCs w:val="24"/>
        </w:rPr>
        <w:t>40.6评标委员会按照投标人总得分由高至低排序；</w:t>
      </w:r>
    </w:p>
    <w:p w14:paraId="156E463A" w14:textId="77777777" w:rsidR="00E574E8" w:rsidRDefault="00000000">
      <w:pPr>
        <w:snapToGrid w:val="0"/>
        <w:spacing w:line="440" w:lineRule="exact"/>
        <w:ind w:firstLineChars="200" w:firstLine="480"/>
        <w:rPr>
          <w:rStyle w:val="NormalCharacter"/>
          <w:rFonts w:ascii="宋体" w:hAnsi="宋体" w:cs="宋体" w:hint="eastAsia"/>
          <w:sz w:val="24"/>
          <w:szCs w:val="24"/>
        </w:rPr>
      </w:pPr>
      <w:r>
        <w:rPr>
          <w:rStyle w:val="NormalCharacter"/>
          <w:rFonts w:ascii="宋体" w:hAnsi="宋体" w:cs="宋体" w:hint="eastAsia"/>
          <w:sz w:val="24"/>
          <w:szCs w:val="24"/>
        </w:rPr>
        <w:t>40.7经济标投标文件有效性审查；</w:t>
      </w:r>
    </w:p>
    <w:p w14:paraId="4288D1F2" w14:textId="77777777" w:rsidR="00E574E8" w:rsidRDefault="00000000">
      <w:pPr>
        <w:snapToGrid w:val="0"/>
        <w:spacing w:line="440" w:lineRule="exact"/>
        <w:ind w:firstLineChars="200" w:firstLine="480"/>
        <w:rPr>
          <w:rStyle w:val="NormalCharacter"/>
          <w:rFonts w:ascii="宋体" w:hAnsi="宋体" w:cs="宋体" w:hint="eastAsia"/>
          <w:sz w:val="24"/>
          <w:szCs w:val="24"/>
        </w:rPr>
      </w:pPr>
      <w:r>
        <w:rPr>
          <w:rStyle w:val="NormalCharacter"/>
          <w:rFonts w:ascii="宋体" w:hAnsi="宋体" w:cs="宋体" w:hint="eastAsia"/>
          <w:sz w:val="24"/>
          <w:szCs w:val="24"/>
        </w:rPr>
        <w:t>40.8评标委员会</w:t>
      </w:r>
      <w:proofErr w:type="gramStart"/>
      <w:r>
        <w:rPr>
          <w:rStyle w:val="NormalCharacter"/>
          <w:rFonts w:ascii="宋体" w:hAnsi="宋体" w:cs="宋体" w:hint="eastAsia"/>
          <w:sz w:val="24"/>
          <w:szCs w:val="24"/>
        </w:rPr>
        <w:t>按排序向招标</w:t>
      </w:r>
      <w:proofErr w:type="gramEnd"/>
      <w:r>
        <w:rPr>
          <w:rStyle w:val="NormalCharacter"/>
          <w:rFonts w:ascii="宋体" w:hAnsi="宋体" w:cs="宋体" w:hint="eastAsia"/>
          <w:sz w:val="24"/>
          <w:szCs w:val="24"/>
        </w:rPr>
        <w:t>人推荐中标候选人名单，并递交资格审查报告及评标报告。</w:t>
      </w:r>
    </w:p>
    <w:p w14:paraId="15EB1792" w14:textId="77777777" w:rsidR="00E574E8" w:rsidRDefault="00000000">
      <w:pPr>
        <w:pBdr>
          <w:bottom w:val="single" w:sz="6" w:space="1" w:color="000000"/>
        </w:pBdr>
        <w:snapToGrid w:val="0"/>
        <w:spacing w:line="440" w:lineRule="exact"/>
        <w:ind w:firstLineChars="200" w:firstLine="482"/>
        <w:rPr>
          <w:rFonts w:ascii="宋体" w:hAnsi="宋体" w:cs="宋体" w:hint="eastAsia"/>
          <w:bCs/>
          <w:sz w:val="24"/>
          <w:szCs w:val="24"/>
        </w:rPr>
      </w:pPr>
      <w:r>
        <w:rPr>
          <w:rStyle w:val="NormalCharacter"/>
          <w:rFonts w:ascii="宋体" w:hAnsi="宋体" w:cs="宋体" w:hint="eastAsia"/>
          <w:b/>
          <w:sz w:val="24"/>
          <w:szCs w:val="24"/>
        </w:rPr>
        <w:t>现文：</w:t>
      </w:r>
      <w:r>
        <w:rPr>
          <w:rFonts w:ascii="宋体" w:hAnsi="宋体" w:cs="宋体" w:hint="eastAsia"/>
          <w:bCs/>
          <w:sz w:val="24"/>
          <w:szCs w:val="24"/>
        </w:rPr>
        <w:t>40．开标和评标程序</w:t>
      </w:r>
      <w:r>
        <w:rPr>
          <w:rFonts w:ascii="宋体" w:hAnsi="宋体" w:cs="宋体" w:hint="eastAsia"/>
          <w:bCs/>
          <w:sz w:val="24"/>
          <w:szCs w:val="24"/>
          <w:u w:val="single"/>
        </w:rPr>
        <w:t>及定标程序</w:t>
      </w:r>
    </w:p>
    <w:p w14:paraId="76F3E9AB" w14:textId="77777777" w:rsidR="00E574E8" w:rsidRDefault="00000000">
      <w:pPr>
        <w:pBdr>
          <w:bottom w:val="single" w:sz="6" w:space="1" w:color="000000"/>
        </w:pBdr>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40.1</w:t>
      </w:r>
      <w:r>
        <w:rPr>
          <w:rFonts w:ascii="宋体" w:hAnsi="宋体" w:cs="宋体" w:hint="eastAsia"/>
          <w:sz w:val="24"/>
          <w:szCs w:val="24"/>
          <w:u w:val="single"/>
        </w:rPr>
        <w:t>技术标（</w:t>
      </w:r>
      <w:proofErr w:type="gramStart"/>
      <w:r>
        <w:rPr>
          <w:rFonts w:ascii="宋体" w:hAnsi="宋体" w:cs="宋体" w:hint="eastAsia"/>
          <w:sz w:val="24"/>
          <w:szCs w:val="24"/>
          <w:u w:val="single"/>
        </w:rPr>
        <w:t>含资格</w:t>
      </w:r>
      <w:proofErr w:type="gramEnd"/>
      <w:r>
        <w:rPr>
          <w:rFonts w:ascii="宋体" w:hAnsi="宋体" w:cs="宋体" w:hint="eastAsia"/>
          <w:sz w:val="24"/>
          <w:szCs w:val="24"/>
          <w:u w:val="single"/>
        </w:rPr>
        <w:t>审查文件）投标文件、经济标投标文件与定标文件同时公开开标</w:t>
      </w:r>
      <w:r>
        <w:rPr>
          <w:rFonts w:ascii="宋体" w:hAnsi="宋体" w:cs="宋体" w:hint="eastAsia"/>
          <w:bCs/>
          <w:sz w:val="24"/>
          <w:szCs w:val="24"/>
        </w:rPr>
        <w:t>；</w:t>
      </w:r>
    </w:p>
    <w:p w14:paraId="065836B7" w14:textId="77777777" w:rsidR="00E574E8" w:rsidRDefault="00000000">
      <w:pPr>
        <w:pBdr>
          <w:bottom w:val="single" w:sz="6" w:space="1" w:color="000000"/>
        </w:pBdr>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40.2由评标委员会对所有已公开开标的投标人进行资格审查</w:t>
      </w:r>
      <w:r>
        <w:rPr>
          <w:rFonts w:ascii="宋体" w:hAnsi="宋体" w:cs="宋体" w:hint="eastAsia"/>
          <w:bCs/>
          <w:sz w:val="24"/>
          <w:szCs w:val="24"/>
          <w:u w:val="single"/>
        </w:rPr>
        <w:t>，</w:t>
      </w:r>
      <w:r>
        <w:rPr>
          <w:rStyle w:val="NormalCharacter"/>
          <w:rFonts w:ascii="宋体" w:hAnsi="宋体" w:cs="宋体" w:hint="eastAsia"/>
          <w:sz w:val="24"/>
          <w:szCs w:val="24"/>
          <w:u w:val="single"/>
        </w:rPr>
        <w:t>并编写资格审查报告；</w:t>
      </w:r>
    </w:p>
    <w:p w14:paraId="0137CC0C" w14:textId="77777777" w:rsidR="00E574E8" w:rsidRDefault="00000000">
      <w:pPr>
        <w:pBdr>
          <w:bottom w:val="single" w:sz="6" w:space="1" w:color="000000"/>
        </w:pBdr>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40.3技术标投标文件有效性审查；</w:t>
      </w:r>
    </w:p>
    <w:p w14:paraId="549B995D" w14:textId="77777777" w:rsidR="00E574E8" w:rsidRDefault="00000000">
      <w:pPr>
        <w:pBdr>
          <w:bottom w:val="single" w:sz="6" w:space="1" w:color="000000"/>
        </w:pBdr>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40.4</w:t>
      </w:r>
      <w:r>
        <w:rPr>
          <w:rFonts w:ascii="宋体" w:hAnsi="宋体" w:cs="宋体" w:hint="eastAsia"/>
          <w:bCs/>
          <w:sz w:val="24"/>
          <w:szCs w:val="24"/>
          <w:u w:val="single"/>
        </w:rPr>
        <w:t>经济标投标文件有效性审查</w:t>
      </w:r>
      <w:r>
        <w:rPr>
          <w:rFonts w:ascii="宋体" w:hAnsi="宋体" w:cs="宋体" w:hint="eastAsia"/>
          <w:bCs/>
          <w:sz w:val="24"/>
          <w:szCs w:val="24"/>
        </w:rPr>
        <w:t>；</w:t>
      </w:r>
    </w:p>
    <w:p w14:paraId="705756AE" w14:textId="77777777" w:rsidR="00E574E8" w:rsidRDefault="00000000">
      <w:pPr>
        <w:pBdr>
          <w:bottom w:val="single" w:sz="6" w:space="1" w:color="000000"/>
        </w:pBdr>
        <w:snapToGrid w:val="0"/>
        <w:spacing w:line="440" w:lineRule="exact"/>
        <w:ind w:firstLineChars="200" w:firstLine="480"/>
        <w:rPr>
          <w:rFonts w:ascii="宋体" w:hAnsi="宋体" w:cs="宋体" w:hint="eastAsia"/>
          <w:bCs/>
          <w:sz w:val="24"/>
          <w:szCs w:val="24"/>
          <w:u w:val="single"/>
        </w:rPr>
      </w:pPr>
      <w:r>
        <w:rPr>
          <w:rFonts w:ascii="宋体" w:hAnsi="宋体" w:cs="宋体" w:hint="eastAsia"/>
          <w:bCs/>
          <w:sz w:val="24"/>
          <w:szCs w:val="24"/>
        </w:rPr>
        <w:t>40.5</w:t>
      </w:r>
      <w:r>
        <w:rPr>
          <w:rFonts w:ascii="宋体" w:hAnsi="宋体" w:cs="宋体" w:hint="eastAsia"/>
          <w:bCs/>
          <w:sz w:val="24"/>
          <w:szCs w:val="24"/>
          <w:u w:val="single"/>
        </w:rPr>
        <w:t>评标委员会编写资格审查报告及评标报告，向招标人推荐合格的中标候选人【不排序，按统一社会信用代码后4位（除校验码外）大小排位</w:t>
      </w:r>
      <w:r>
        <w:rPr>
          <w:rFonts w:ascii="宋体" w:hAnsi="宋体" w:cs="宋体" w:hint="eastAsia"/>
          <w:sz w:val="24"/>
          <w:szCs w:val="24"/>
          <w:u w:val="single"/>
          <w:lang w:bidi="ar"/>
        </w:rPr>
        <w:t>，如统一社会信用代码后4位（除校验码外）出现字母情况的，字母以“0”进行代替大小排位；如出现后4位（除校验码外）大小一致的，则随机排位</w:t>
      </w:r>
      <w:r>
        <w:rPr>
          <w:rFonts w:ascii="宋体" w:hAnsi="宋体" w:cs="宋体" w:hint="eastAsia"/>
          <w:bCs/>
          <w:sz w:val="24"/>
          <w:szCs w:val="24"/>
          <w:u w:val="single"/>
        </w:rPr>
        <w:t>】。</w:t>
      </w:r>
    </w:p>
    <w:p w14:paraId="61A54AF8" w14:textId="77777777" w:rsidR="00E574E8" w:rsidRDefault="00000000">
      <w:pPr>
        <w:pBdr>
          <w:bottom w:val="single" w:sz="6" w:space="1" w:color="000000"/>
        </w:pBdr>
        <w:snapToGrid w:val="0"/>
        <w:spacing w:line="440" w:lineRule="exact"/>
        <w:ind w:firstLineChars="200" w:firstLine="480"/>
        <w:rPr>
          <w:rFonts w:ascii="宋体" w:hAnsi="宋体" w:cs="宋体" w:hint="eastAsia"/>
          <w:bCs/>
          <w:sz w:val="24"/>
          <w:szCs w:val="24"/>
          <w:u w:val="single"/>
        </w:rPr>
      </w:pPr>
      <w:r>
        <w:rPr>
          <w:rFonts w:ascii="宋体" w:hAnsi="宋体" w:cs="宋体" w:hint="eastAsia"/>
          <w:sz w:val="24"/>
          <w:szCs w:val="24"/>
          <w:u w:val="single"/>
        </w:rPr>
        <w:t>40.6定标委员会对评标委员会推荐的合格中标候选人采用“记名投票+撰写评语”</w:t>
      </w:r>
      <w:r>
        <w:rPr>
          <w:rFonts w:ascii="宋体" w:hAnsi="宋体" w:cs="宋体" w:hint="eastAsia"/>
          <w:sz w:val="24"/>
          <w:szCs w:val="24"/>
          <w:u w:val="single"/>
          <w:lang w:bidi="ar"/>
        </w:rPr>
        <w:t>的定标</w:t>
      </w:r>
      <w:r>
        <w:rPr>
          <w:rFonts w:ascii="宋体" w:hAnsi="宋体" w:cs="宋体" w:hint="eastAsia"/>
          <w:sz w:val="24"/>
          <w:szCs w:val="24"/>
          <w:u w:val="single"/>
          <w:lang w:bidi="ar"/>
        </w:rPr>
        <w:lastRenderedPageBreak/>
        <w:t>方法进行择优评审</w:t>
      </w:r>
      <w:r>
        <w:rPr>
          <w:rFonts w:ascii="宋体" w:hAnsi="宋体" w:cs="宋体" w:hint="eastAsia"/>
          <w:sz w:val="24"/>
          <w:szCs w:val="24"/>
          <w:u w:val="single"/>
        </w:rPr>
        <w:t>确定中标人。定标结束后，定标委员会向招标人递交定标报告。</w:t>
      </w:r>
    </w:p>
    <w:p w14:paraId="1D39EC61" w14:textId="77777777" w:rsidR="00E574E8" w:rsidRDefault="00000000">
      <w:pPr>
        <w:snapToGrid w:val="0"/>
        <w:spacing w:line="440" w:lineRule="exact"/>
        <w:ind w:firstLineChars="200" w:firstLine="482"/>
        <w:jc w:val="left"/>
        <w:rPr>
          <w:rFonts w:ascii="宋体" w:hAnsi="宋体" w:cs="宋体" w:hint="eastAsia"/>
          <w:b/>
          <w:sz w:val="24"/>
          <w:szCs w:val="24"/>
        </w:rPr>
      </w:pPr>
      <w:r>
        <w:rPr>
          <w:rFonts w:ascii="宋体" w:hAnsi="宋体" w:cs="宋体" w:hint="eastAsia"/>
          <w:b/>
          <w:sz w:val="24"/>
          <w:szCs w:val="24"/>
        </w:rPr>
        <w:t>条款号： 41.1         修改类型：修改</w:t>
      </w:r>
    </w:p>
    <w:p w14:paraId="522E0860" w14:textId="77777777" w:rsidR="00E574E8" w:rsidRDefault="00000000">
      <w:pPr>
        <w:pBdr>
          <w:bottom w:val="single" w:sz="6" w:space="1" w:color="auto"/>
        </w:pBdr>
        <w:snapToGrid w:val="0"/>
        <w:spacing w:line="440" w:lineRule="exact"/>
        <w:ind w:firstLineChars="200" w:firstLine="482"/>
        <w:jc w:val="left"/>
        <w:rPr>
          <w:rFonts w:ascii="宋体" w:hAnsi="宋体" w:cs="宋体" w:hint="eastAsia"/>
          <w:b/>
          <w:sz w:val="24"/>
          <w:szCs w:val="24"/>
        </w:rPr>
      </w:pPr>
      <w:r>
        <w:rPr>
          <w:rFonts w:ascii="宋体" w:hAnsi="宋体" w:cs="宋体" w:hint="eastAsia"/>
          <w:b/>
          <w:sz w:val="24"/>
          <w:szCs w:val="24"/>
        </w:rPr>
        <w:t>原文：</w:t>
      </w:r>
      <w:r>
        <w:rPr>
          <w:rFonts w:ascii="宋体" w:hAnsi="宋体" w:cs="宋体" w:hint="eastAsia"/>
          <w:sz w:val="24"/>
          <w:szCs w:val="24"/>
        </w:rPr>
        <w:t>41.1 开标由招标人主持；</w:t>
      </w:r>
    </w:p>
    <w:p w14:paraId="4B041B1F" w14:textId="77777777" w:rsidR="00E574E8" w:rsidRDefault="00000000">
      <w:pPr>
        <w:pBdr>
          <w:bottom w:val="single" w:sz="6" w:space="1" w:color="auto"/>
        </w:pBdr>
        <w:snapToGrid w:val="0"/>
        <w:spacing w:line="440" w:lineRule="exact"/>
        <w:ind w:firstLineChars="200" w:firstLine="482"/>
        <w:jc w:val="left"/>
        <w:rPr>
          <w:rFonts w:ascii="宋体" w:hAnsi="宋体" w:cs="宋体" w:hint="eastAsia"/>
          <w:b/>
          <w:sz w:val="24"/>
          <w:szCs w:val="24"/>
        </w:rPr>
      </w:pPr>
      <w:r>
        <w:rPr>
          <w:rFonts w:ascii="宋体" w:hAnsi="宋体" w:cs="宋体" w:hint="eastAsia"/>
          <w:b/>
          <w:sz w:val="24"/>
          <w:szCs w:val="24"/>
        </w:rPr>
        <w:t>现文：</w:t>
      </w:r>
      <w:r>
        <w:rPr>
          <w:rFonts w:ascii="宋体" w:hAnsi="宋体" w:cs="宋体" w:hint="eastAsia"/>
          <w:sz w:val="24"/>
          <w:szCs w:val="24"/>
        </w:rPr>
        <w:t xml:space="preserve">41.1 </w:t>
      </w:r>
      <w:r>
        <w:rPr>
          <w:rFonts w:ascii="宋体" w:hAnsi="宋体" w:cs="宋体" w:hint="eastAsia"/>
          <w:sz w:val="24"/>
          <w:szCs w:val="24"/>
          <w:u w:val="single"/>
        </w:rPr>
        <w:t>开标由招标人或招标代理主持；</w:t>
      </w:r>
    </w:p>
    <w:p w14:paraId="779162B4" w14:textId="77777777" w:rsidR="00E574E8" w:rsidRDefault="00000000">
      <w:pPr>
        <w:wordWrap w:val="0"/>
        <w:adjustRightInd w:val="0"/>
        <w:snapToGrid w:val="0"/>
        <w:spacing w:line="440" w:lineRule="exact"/>
        <w:ind w:firstLineChars="200" w:firstLine="482"/>
        <w:jc w:val="left"/>
        <w:rPr>
          <w:rFonts w:ascii="宋体" w:hAnsi="宋体" w:cs="宋体" w:hint="eastAsia"/>
          <w:b/>
          <w:sz w:val="24"/>
          <w:szCs w:val="24"/>
        </w:rPr>
      </w:pPr>
      <w:r>
        <w:rPr>
          <w:rFonts w:ascii="宋体" w:hAnsi="宋体" w:cs="宋体" w:hint="eastAsia"/>
          <w:b/>
          <w:sz w:val="24"/>
          <w:szCs w:val="24"/>
        </w:rPr>
        <w:t>条款号：41.2.1             修改类型：修改</w:t>
      </w:r>
    </w:p>
    <w:p w14:paraId="1F84898E" w14:textId="77777777" w:rsidR="00E574E8" w:rsidRDefault="00000000">
      <w:pPr>
        <w:pBdr>
          <w:bottom w:val="single" w:sz="6" w:space="1" w:color="auto"/>
        </w:pBdr>
        <w:snapToGrid w:val="0"/>
        <w:spacing w:line="440" w:lineRule="exact"/>
        <w:ind w:firstLineChars="200" w:firstLine="482"/>
        <w:jc w:val="left"/>
        <w:rPr>
          <w:rFonts w:ascii="宋体" w:hAnsi="宋体" w:cs="宋体" w:hint="eastAsia"/>
          <w:bCs/>
          <w:sz w:val="24"/>
          <w:szCs w:val="24"/>
        </w:rPr>
      </w:pPr>
      <w:r>
        <w:rPr>
          <w:rFonts w:ascii="宋体" w:hAnsi="宋体" w:cs="宋体" w:hint="eastAsia"/>
          <w:b/>
          <w:sz w:val="24"/>
          <w:szCs w:val="24"/>
        </w:rPr>
        <w:t>原文：</w:t>
      </w:r>
      <w:r>
        <w:rPr>
          <w:rFonts w:ascii="宋体" w:hAnsi="宋体" w:cs="宋体" w:hint="eastAsia"/>
          <w:b/>
          <w:bCs/>
          <w:sz w:val="24"/>
          <w:szCs w:val="24"/>
        </w:rPr>
        <w:t>41.2.1</w:t>
      </w:r>
      <w:r>
        <w:rPr>
          <w:rFonts w:ascii="宋体" w:hAnsi="宋体" w:cs="宋体" w:hint="eastAsia"/>
          <w:bCs/>
          <w:sz w:val="24"/>
          <w:szCs w:val="24"/>
        </w:rPr>
        <w:t>投标截止期前，各投标人递交投标文件（包括技术标投标文件、经济标投标文件）至</w:t>
      </w:r>
      <w:r>
        <w:rPr>
          <w:rFonts w:ascii="宋体" w:hAnsi="宋体" w:cs="宋体" w:hint="eastAsia"/>
          <w:bCs/>
          <w:sz w:val="24"/>
          <w:szCs w:val="24"/>
          <w:u w:val="single"/>
        </w:rPr>
        <w:t xml:space="preserve">     </w:t>
      </w:r>
      <w:r>
        <w:rPr>
          <w:rFonts w:ascii="宋体" w:hAnsi="宋体" w:cs="宋体" w:hint="eastAsia"/>
          <w:bCs/>
          <w:sz w:val="24"/>
          <w:szCs w:val="24"/>
        </w:rPr>
        <w:t>交易平台。有关投标文件提交的事项详见第一章投标须知。</w:t>
      </w:r>
    </w:p>
    <w:p w14:paraId="3A9DD14C" w14:textId="77777777" w:rsidR="00E574E8" w:rsidRDefault="00000000">
      <w:pPr>
        <w:pBdr>
          <w:bottom w:val="single" w:sz="6" w:space="1" w:color="auto"/>
        </w:pBdr>
        <w:snapToGrid w:val="0"/>
        <w:spacing w:line="440" w:lineRule="exact"/>
        <w:ind w:firstLineChars="200" w:firstLine="482"/>
        <w:jc w:val="left"/>
        <w:rPr>
          <w:rFonts w:ascii="宋体" w:hAnsi="宋体" w:cs="宋体" w:hint="eastAsia"/>
          <w:b/>
          <w:sz w:val="24"/>
          <w:szCs w:val="24"/>
        </w:rPr>
      </w:pPr>
      <w:r>
        <w:rPr>
          <w:rFonts w:ascii="宋体" w:hAnsi="宋体" w:cs="宋体" w:hint="eastAsia"/>
          <w:b/>
          <w:sz w:val="24"/>
          <w:szCs w:val="24"/>
        </w:rPr>
        <w:t>现文：</w:t>
      </w:r>
      <w:r>
        <w:rPr>
          <w:rFonts w:ascii="宋体" w:hAnsi="宋体" w:cs="宋体" w:hint="eastAsia"/>
          <w:b/>
          <w:bCs/>
          <w:sz w:val="24"/>
          <w:szCs w:val="24"/>
        </w:rPr>
        <w:t>41.2.1</w:t>
      </w:r>
      <w:r>
        <w:rPr>
          <w:rFonts w:ascii="宋体" w:hAnsi="宋体" w:cs="宋体" w:hint="eastAsia"/>
          <w:bCs/>
          <w:sz w:val="24"/>
          <w:szCs w:val="24"/>
        </w:rPr>
        <w:t>投标截止期前，各投标人递交投标文件（包括技术标</w:t>
      </w:r>
      <w:r>
        <w:rPr>
          <w:rFonts w:ascii="宋体" w:hAnsi="宋体" w:cs="宋体" w:hint="eastAsia"/>
          <w:sz w:val="24"/>
          <w:szCs w:val="24"/>
          <w:u w:val="single"/>
        </w:rPr>
        <w:t>（</w:t>
      </w:r>
      <w:proofErr w:type="gramStart"/>
      <w:r>
        <w:rPr>
          <w:rFonts w:ascii="宋体" w:hAnsi="宋体" w:cs="宋体" w:hint="eastAsia"/>
          <w:sz w:val="24"/>
          <w:szCs w:val="24"/>
          <w:u w:val="single"/>
        </w:rPr>
        <w:t>含资格</w:t>
      </w:r>
      <w:proofErr w:type="gramEnd"/>
      <w:r>
        <w:rPr>
          <w:rFonts w:ascii="宋体" w:hAnsi="宋体" w:cs="宋体" w:hint="eastAsia"/>
          <w:sz w:val="24"/>
          <w:szCs w:val="24"/>
          <w:u w:val="single"/>
        </w:rPr>
        <w:t>审查文件）</w:t>
      </w:r>
      <w:r>
        <w:rPr>
          <w:rFonts w:ascii="宋体" w:hAnsi="宋体" w:cs="宋体" w:hint="eastAsia"/>
          <w:bCs/>
          <w:sz w:val="24"/>
          <w:szCs w:val="24"/>
        </w:rPr>
        <w:t>投标文件、经济标投标文件</w:t>
      </w:r>
      <w:r>
        <w:rPr>
          <w:rFonts w:ascii="宋体" w:hAnsi="宋体" w:cs="宋体" w:hint="eastAsia"/>
          <w:sz w:val="24"/>
          <w:szCs w:val="24"/>
          <w:u w:val="single"/>
        </w:rPr>
        <w:t>、定标文件</w:t>
      </w:r>
      <w:r>
        <w:rPr>
          <w:rFonts w:ascii="宋体" w:hAnsi="宋体" w:cs="宋体" w:hint="eastAsia"/>
          <w:bCs/>
          <w:sz w:val="24"/>
          <w:szCs w:val="24"/>
        </w:rPr>
        <w:t>）至</w:t>
      </w:r>
      <w:r>
        <w:rPr>
          <w:rFonts w:ascii="宋体" w:hAnsi="宋体" w:cs="宋体" w:hint="eastAsia"/>
          <w:bCs/>
          <w:sz w:val="24"/>
          <w:szCs w:val="24"/>
          <w:u w:val="single"/>
        </w:rPr>
        <w:t>广州交易集团有限公司（广州公共资源交易中心）</w:t>
      </w:r>
      <w:r>
        <w:rPr>
          <w:rFonts w:ascii="宋体" w:hAnsi="宋体" w:cs="宋体" w:hint="eastAsia"/>
          <w:bCs/>
          <w:sz w:val="24"/>
          <w:szCs w:val="24"/>
        </w:rPr>
        <w:t>交易平台。有关投标文件提交的事项详见第一章投标须知。</w:t>
      </w:r>
    </w:p>
    <w:p w14:paraId="537319BD" w14:textId="77777777" w:rsidR="00E574E8" w:rsidRDefault="00000000">
      <w:pPr>
        <w:wordWrap w:val="0"/>
        <w:adjustRightInd w:val="0"/>
        <w:snapToGrid w:val="0"/>
        <w:spacing w:line="440" w:lineRule="exact"/>
        <w:ind w:firstLineChars="200" w:firstLine="482"/>
        <w:jc w:val="left"/>
        <w:rPr>
          <w:rFonts w:ascii="宋体" w:hAnsi="宋体" w:cs="宋体" w:hint="eastAsia"/>
          <w:b/>
          <w:sz w:val="24"/>
          <w:szCs w:val="24"/>
        </w:rPr>
      </w:pPr>
      <w:r>
        <w:rPr>
          <w:rFonts w:ascii="宋体" w:hAnsi="宋体" w:cs="宋体" w:hint="eastAsia"/>
          <w:b/>
          <w:sz w:val="24"/>
          <w:szCs w:val="24"/>
        </w:rPr>
        <w:t>条款号：41.2.2             修改类型：删除</w:t>
      </w:r>
    </w:p>
    <w:p w14:paraId="01AF4C4B" w14:textId="77777777" w:rsidR="00E574E8" w:rsidRDefault="00000000">
      <w:pPr>
        <w:pBdr>
          <w:bottom w:val="single" w:sz="6" w:space="1" w:color="auto"/>
        </w:pBdr>
        <w:snapToGrid w:val="0"/>
        <w:spacing w:line="440" w:lineRule="exact"/>
        <w:ind w:firstLineChars="200" w:firstLine="482"/>
        <w:jc w:val="left"/>
        <w:rPr>
          <w:rFonts w:ascii="宋体" w:hAnsi="宋体" w:cs="宋体" w:hint="eastAsia"/>
          <w:b/>
          <w:sz w:val="24"/>
          <w:szCs w:val="24"/>
        </w:rPr>
      </w:pPr>
      <w:r>
        <w:rPr>
          <w:rFonts w:ascii="宋体" w:hAnsi="宋体" w:cs="宋体" w:hint="eastAsia"/>
          <w:b/>
          <w:sz w:val="24"/>
          <w:szCs w:val="24"/>
        </w:rPr>
        <w:t>原文：</w:t>
      </w:r>
      <w:r>
        <w:rPr>
          <w:rFonts w:ascii="宋体" w:hAnsi="宋体" w:cs="宋体" w:hint="eastAsia"/>
          <w:b/>
          <w:bCs/>
          <w:sz w:val="24"/>
          <w:szCs w:val="24"/>
        </w:rPr>
        <w:t>41.2.2</w:t>
      </w:r>
      <w:r>
        <w:rPr>
          <w:rFonts w:ascii="宋体" w:hAnsi="宋体" w:cs="宋体" w:hint="eastAsia"/>
          <w:sz w:val="24"/>
          <w:szCs w:val="24"/>
        </w:rPr>
        <w:t>开标前，首先由招标人随机抽取确定该工程计算评标参考价的等分点值X</w:t>
      </w:r>
      <w:r>
        <w:rPr>
          <w:rFonts w:ascii="宋体" w:hAnsi="宋体" w:cs="宋体" w:hint="eastAsia"/>
          <w:bCs/>
          <w:sz w:val="24"/>
          <w:szCs w:val="24"/>
        </w:rPr>
        <w:t>。</w:t>
      </w:r>
    </w:p>
    <w:p w14:paraId="3D0E8A8D" w14:textId="77777777" w:rsidR="00E574E8" w:rsidRDefault="00000000">
      <w:pPr>
        <w:wordWrap w:val="0"/>
        <w:adjustRightInd w:val="0"/>
        <w:snapToGrid w:val="0"/>
        <w:spacing w:line="440" w:lineRule="exact"/>
        <w:ind w:firstLineChars="200" w:firstLine="482"/>
        <w:rPr>
          <w:rFonts w:ascii="宋体" w:hAnsi="宋体" w:cs="宋体" w:hint="eastAsia"/>
          <w:b/>
          <w:sz w:val="24"/>
          <w:szCs w:val="24"/>
        </w:rPr>
      </w:pPr>
      <w:r>
        <w:rPr>
          <w:rFonts w:ascii="宋体" w:hAnsi="宋体" w:cs="宋体" w:hint="eastAsia"/>
          <w:b/>
          <w:sz w:val="24"/>
          <w:szCs w:val="24"/>
        </w:rPr>
        <w:t>条款号：41.3                        修改类型：修改</w:t>
      </w:r>
    </w:p>
    <w:p w14:paraId="71E60AA1" w14:textId="77777777" w:rsidR="00E574E8" w:rsidRDefault="00000000">
      <w:pPr>
        <w:pBdr>
          <w:bottom w:val="single" w:sz="6" w:space="1" w:color="auto"/>
        </w:pBdr>
        <w:wordWrap w:val="0"/>
        <w:adjustRightInd w:val="0"/>
        <w:snapToGrid w:val="0"/>
        <w:spacing w:line="440" w:lineRule="exact"/>
        <w:ind w:firstLineChars="200" w:firstLine="482"/>
        <w:rPr>
          <w:rFonts w:ascii="宋体" w:hAnsi="宋体" w:cs="宋体" w:hint="eastAsia"/>
          <w:sz w:val="24"/>
          <w:szCs w:val="24"/>
        </w:rPr>
      </w:pPr>
      <w:r>
        <w:rPr>
          <w:rFonts w:ascii="宋体" w:hAnsi="宋体" w:cs="宋体" w:hint="eastAsia"/>
          <w:b/>
          <w:sz w:val="24"/>
          <w:szCs w:val="24"/>
        </w:rPr>
        <w:t>原文：</w:t>
      </w:r>
      <w:r>
        <w:rPr>
          <w:rFonts w:ascii="宋体" w:hAnsi="宋体" w:cs="宋体" w:hint="eastAsia"/>
          <w:bCs/>
          <w:sz w:val="24"/>
          <w:szCs w:val="24"/>
        </w:rPr>
        <w:t>41.3</w:t>
      </w:r>
      <w:r>
        <w:rPr>
          <w:rFonts w:ascii="宋体" w:hAnsi="宋体" w:cs="宋体" w:hint="eastAsia"/>
          <w:sz w:val="24"/>
          <w:szCs w:val="24"/>
        </w:rPr>
        <w:t>招标人对开标过程进行记录，并存档备查，投标人在技术标开标记录上签字。</w:t>
      </w:r>
    </w:p>
    <w:p w14:paraId="2132B74E" w14:textId="77777777" w:rsidR="00E574E8" w:rsidRDefault="00000000">
      <w:pPr>
        <w:pBdr>
          <w:bottom w:val="single" w:sz="6" w:space="1" w:color="auto"/>
        </w:pBdr>
        <w:wordWrap w:val="0"/>
        <w:adjustRightInd w:val="0"/>
        <w:snapToGrid w:val="0"/>
        <w:spacing w:line="440" w:lineRule="exact"/>
        <w:ind w:firstLineChars="200" w:firstLine="482"/>
        <w:rPr>
          <w:rFonts w:ascii="宋体" w:hAnsi="宋体" w:cs="宋体" w:hint="eastAsia"/>
          <w:b/>
          <w:sz w:val="24"/>
          <w:szCs w:val="24"/>
        </w:rPr>
      </w:pPr>
      <w:r>
        <w:rPr>
          <w:rFonts w:ascii="宋体" w:hAnsi="宋体" w:cs="宋体" w:hint="eastAsia"/>
          <w:b/>
          <w:sz w:val="24"/>
          <w:szCs w:val="24"/>
        </w:rPr>
        <w:t>现文：</w:t>
      </w:r>
      <w:r>
        <w:rPr>
          <w:rFonts w:ascii="宋体" w:hAnsi="宋体" w:cs="宋体" w:hint="eastAsia"/>
          <w:bCs/>
          <w:sz w:val="24"/>
          <w:szCs w:val="24"/>
        </w:rPr>
        <w:t>41.3</w:t>
      </w:r>
      <w:r>
        <w:rPr>
          <w:rFonts w:ascii="宋体" w:hAnsi="宋体" w:cs="宋体" w:hint="eastAsia"/>
          <w:sz w:val="24"/>
          <w:szCs w:val="24"/>
        </w:rPr>
        <w:t>招标人</w:t>
      </w:r>
      <w:r>
        <w:rPr>
          <w:rFonts w:ascii="宋体" w:hAnsi="宋体" w:cs="宋体" w:hint="eastAsia"/>
          <w:sz w:val="24"/>
          <w:szCs w:val="24"/>
          <w:u w:val="single"/>
        </w:rPr>
        <w:t>或招标代理机构</w:t>
      </w:r>
      <w:r>
        <w:rPr>
          <w:rFonts w:ascii="宋体" w:hAnsi="宋体" w:cs="宋体" w:hint="eastAsia"/>
          <w:sz w:val="24"/>
          <w:szCs w:val="24"/>
        </w:rPr>
        <w:t>对开标过程进行记录，并存档备查，</w:t>
      </w:r>
      <w:r>
        <w:rPr>
          <w:rFonts w:ascii="宋体" w:hAnsi="宋体" w:cs="宋体" w:hint="eastAsia"/>
          <w:sz w:val="24"/>
          <w:szCs w:val="24"/>
          <w:u w:val="single"/>
        </w:rPr>
        <w:t>参加开标会的</w:t>
      </w:r>
      <w:r>
        <w:rPr>
          <w:rFonts w:ascii="宋体" w:hAnsi="宋体" w:cs="宋体" w:hint="eastAsia"/>
          <w:sz w:val="24"/>
          <w:szCs w:val="24"/>
        </w:rPr>
        <w:t>投标人在开标记录上签字。</w:t>
      </w:r>
    </w:p>
    <w:p w14:paraId="31AEE5B5" w14:textId="77777777" w:rsidR="00E574E8" w:rsidRDefault="00000000">
      <w:pPr>
        <w:wordWrap w:val="0"/>
        <w:adjustRightInd w:val="0"/>
        <w:snapToGrid w:val="0"/>
        <w:spacing w:line="440" w:lineRule="exact"/>
        <w:ind w:firstLineChars="200" w:firstLine="482"/>
        <w:rPr>
          <w:rFonts w:ascii="宋体" w:hAnsi="宋体" w:cs="宋体" w:hint="eastAsia"/>
          <w:b/>
          <w:sz w:val="24"/>
          <w:szCs w:val="24"/>
        </w:rPr>
      </w:pPr>
      <w:r>
        <w:rPr>
          <w:rFonts w:ascii="宋体" w:hAnsi="宋体" w:cs="宋体" w:hint="eastAsia"/>
          <w:b/>
          <w:sz w:val="24"/>
          <w:szCs w:val="24"/>
        </w:rPr>
        <w:t>条款号：41.4                        修改类型：修改</w:t>
      </w:r>
    </w:p>
    <w:p w14:paraId="1DAF1757" w14:textId="77777777" w:rsidR="00E574E8" w:rsidRDefault="00000000">
      <w:pPr>
        <w:pBdr>
          <w:bottom w:val="single" w:sz="6" w:space="1" w:color="auto"/>
        </w:pBdr>
        <w:wordWrap w:val="0"/>
        <w:adjustRightInd w:val="0"/>
        <w:snapToGrid w:val="0"/>
        <w:spacing w:line="440" w:lineRule="exact"/>
        <w:ind w:firstLineChars="200" w:firstLine="482"/>
        <w:rPr>
          <w:rFonts w:ascii="宋体" w:hAnsi="宋体" w:cs="宋体" w:hint="eastAsia"/>
          <w:sz w:val="24"/>
          <w:szCs w:val="24"/>
        </w:rPr>
      </w:pPr>
      <w:r>
        <w:rPr>
          <w:rFonts w:ascii="宋体" w:hAnsi="宋体" w:cs="宋体" w:hint="eastAsia"/>
          <w:b/>
          <w:sz w:val="24"/>
          <w:szCs w:val="24"/>
        </w:rPr>
        <w:t>原文：</w:t>
      </w:r>
      <w:r>
        <w:rPr>
          <w:rFonts w:ascii="宋体" w:hAnsi="宋体" w:cs="宋体" w:hint="eastAsia"/>
          <w:bCs/>
          <w:sz w:val="24"/>
          <w:szCs w:val="24"/>
        </w:rPr>
        <w:t>41.4招标人将上述符合要求的投标文件，送至评标委员会进行评审</w:t>
      </w:r>
      <w:r>
        <w:rPr>
          <w:rFonts w:ascii="宋体" w:hAnsi="宋体" w:cs="宋体" w:hint="eastAsia"/>
          <w:sz w:val="24"/>
          <w:szCs w:val="24"/>
        </w:rPr>
        <w:t>。</w:t>
      </w:r>
    </w:p>
    <w:p w14:paraId="611F1C20" w14:textId="77777777" w:rsidR="00E574E8" w:rsidRDefault="00000000">
      <w:pPr>
        <w:pBdr>
          <w:bottom w:val="single" w:sz="6" w:space="1" w:color="auto"/>
        </w:pBdr>
        <w:wordWrap w:val="0"/>
        <w:adjustRightInd w:val="0"/>
        <w:snapToGrid w:val="0"/>
        <w:spacing w:line="440" w:lineRule="exact"/>
        <w:ind w:firstLineChars="200" w:firstLine="482"/>
        <w:rPr>
          <w:rFonts w:ascii="宋体" w:hAnsi="宋体" w:cs="宋体" w:hint="eastAsia"/>
          <w:b/>
          <w:sz w:val="24"/>
          <w:szCs w:val="24"/>
        </w:rPr>
      </w:pPr>
      <w:r>
        <w:rPr>
          <w:rFonts w:ascii="宋体" w:hAnsi="宋体" w:cs="宋体" w:hint="eastAsia"/>
          <w:b/>
          <w:sz w:val="24"/>
          <w:szCs w:val="24"/>
        </w:rPr>
        <w:t>现文：</w:t>
      </w:r>
      <w:r>
        <w:rPr>
          <w:rFonts w:ascii="宋体" w:hAnsi="宋体" w:cs="宋体" w:hint="eastAsia"/>
          <w:bCs/>
          <w:sz w:val="24"/>
          <w:szCs w:val="24"/>
        </w:rPr>
        <w:t>41.4</w:t>
      </w:r>
      <w:r>
        <w:rPr>
          <w:rFonts w:ascii="宋体" w:hAnsi="宋体" w:cs="宋体" w:hint="eastAsia"/>
          <w:sz w:val="24"/>
          <w:szCs w:val="24"/>
        </w:rPr>
        <w:t>招标人</w:t>
      </w:r>
      <w:r>
        <w:rPr>
          <w:rFonts w:ascii="宋体" w:hAnsi="宋体" w:cs="宋体" w:hint="eastAsia"/>
          <w:sz w:val="24"/>
          <w:szCs w:val="24"/>
          <w:u w:val="single"/>
        </w:rPr>
        <w:t>或招标代理机构</w:t>
      </w:r>
      <w:r>
        <w:rPr>
          <w:rFonts w:ascii="宋体" w:hAnsi="宋体" w:cs="宋体" w:hint="eastAsia"/>
          <w:bCs/>
          <w:sz w:val="24"/>
          <w:szCs w:val="24"/>
        </w:rPr>
        <w:t>将上述符合要求的投标文件，送至评标委员会进行评审</w:t>
      </w:r>
      <w:r>
        <w:rPr>
          <w:rFonts w:ascii="宋体" w:hAnsi="宋体" w:cs="宋体" w:hint="eastAsia"/>
          <w:sz w:val="24"/>
          <w:szCs w:val="24"/>
        </w:rPr>
        <w:t>。</w:t>
      </w:r>
    </w:p>
    <w:p w14:paraId="0186E852" w14:textId="77777777" w:rsidR="00E574E8" w:rsidRDefault="00000000">
      <w:pPr>
        <w:wordWrap w:val="0"/>
        <w:adjustRightInd w:val="0"/>
        <w:snapToGrid w:val="0"/>
        <w:spacing w:line="440" w:lineRule="exact"/>
        <w:ind w:firstLineChars="200" w:firstLine="482"/>
        <w:jc w:val="left"/>
        <w:rPr>
          <w:rFonts w:ascii="宋体" w:hAnsi="宋体" w:cs="宋体" w:hint="eastAsia"/>
          <w:b/>
          <w:sz w:val="24"/>
          <w:szCs w:val="24"/>
        </w:rPr>
      </w:pPr>
      <w:r>
        <w:rPr>
          <w:rFonts w:ascii="宋体" w:hAnsi="宋体" w:cs="宋体" w:hint="eastAsia"/>
          <w:b/>
          <w:sz w:val="24"/>
          <w:szCs w:val="24"/>
        </w:rPr>
        <w:t>条款号：42.2                    修改类型：修改</w:t>
      </w:r>
    </w:p>
    <w:p w14:paraId="2F8B4C76" w14:textId="77777777" w:rsidR="00E574E8" w:rsidRDefault="00000000">
      <w:pPr>
        <w:pStyle w:val="a2"/>
        <w:tabs>
          <w:tab w:val="left" w:pos="7380"/>
        </w:tabs>
        <w:snapToGrid w:val="0"/>
        <w:spacing w:after="0" w:line="440" w:lineRule="exact"/>
        <w:ind w:firstLineChars="200" w:firstLine="482"/>
        <w:jc w:val="left"/>
        <w:rPr>
          <w:rFonts w:ascii="宋体" w:hAnsi="宋体" w:cs="宋体" w:hint="eastAsia"/>
          <w:sz w:val="24"/>
          <w:szCs w:val="24"/>
        </w:rPr>
      </w:pPr>
      <w:r>
        <w:rPr>
          <w:rFonts w:ascii="宋体" w:hAnsi="宋体" w:cs="宋体" w:hint="eastAsia"/>
          <w:b/>
          <w:sz w:val="24"/>
          <w:szCs w:val="24"/>
        </w:rPr>
        <w:t>原文：</w:t>
      </w:r>
      <w:r>
        <w:rPr>
          <w:rFonts w:ascii="宋体" w:hAnsi="宋体" w:cs="宋体" w:hint="eastAsia"/>
          <w:sz w:val="24"/>
          <w:szCs w:val="24"/>
        </w:rPr>
        <w:t>42.2评标委员会的组成：方式。</w:t>
      </w:r>
    </w:p>
    <w:p w14:paraId="0E0106F7" w14:textId="77777777" w:rsidR="00E574E8" w:rsidRDefault="00000000">
      <w:pPr>
        <w:pStyle w:val="a2"/>
        <w:tabs>
          <w:tab w:val="left" w:pos="7380"/>
        </w:tabs>
        <w:snapToGrid w:val="0"/>
        <w:spacing w:after="0" w:line="440" w:lineRule="exact"/>
        <w:ind w:firstLineChars="200" w:firstLine="480"/>
        <w:jc w:val="left"/>
        <w:rPr>
          <w:rFonts w:ascii="宋体" w:hAnsi="宋体" w:cs="宋体" w:hint="eastAsia"/>
          <w:sz w:val="24"/>
          <w:szCs w:val="24"/>
        </w:rPr>
      </w:pPr>
      <w:r>
        <w:rPr>
          <w:rFonts w:ascii="宋体" w:hAnsi="宋体" w:cs="宋体" w:hint="eastAsia"/>
          <w:sz w:val="24"/>
          <w:szCs w:val="24"/>
        </w:rPr>
        <w:t>方式</w:t>
      </w:r>
      <w:proofErr w:type="gramStart"/>
      <w:r>
        <w:rPr>
          <w:rFonts w:ascii="宋体" w:hAnsi="宋体" w:cs="宋体" w:hint="eastAsia"/>
          <w:sz w:val="24"/>
          <w:szCs w:val="24"/>
        </w:rPr>
        <w:t>一</w:t>
      </w:r>
      <w:proofErr w:type="gramEnd"/>
      <w:r>
        <w:rPr>
          <w:rFonts w:ascii="宋体" w:hAnsi="宋体" w:cs="宋体" w:hint="eastAsia"/>
          <w:sz w:val="24"/>
          <w:szCs w:val="24"/>
        </w:rPr>
        <w:t>：评标委员会为综合评标委员会，负责资格审查及评标工作。</w:t>
      </w:r>
    </w:p>
    <w:p w14:paraId="5874E445" w14:textId="77777777" w:rsidR="00E574E8" w:rsidRDefault="00000000">
      <w:pPr>
        <w:pStyle w:val="a2"/>
        <w:tabs>
          <w:tab w:val="left" w:pos="7380"/>
        </w:tabs>
        <w:snapToGrid w:val="0"/>
        <w:spacing w:after="0" w:line="440" w:lineRule="exact"/>
        <w:ind w:firstLineChars="200" w:firstLine="480"/>
        <w:jc w:val="left"/>
        <w:rPr>
          <w:rFonts w:ascii="宋体" w:hAnsi="宋体" w:cs="宋体" w:hint="eastAsia"/>
          <w:sz w:val="24"/>
          <w:szCs w:val="24"/>
        </w:rPr>
      </w:pPr>
      <w:r>
        <w:rPr>
          <w:rFonts w:ascii="宋体" w:hAnsi="宋体" w:cs="宋体" w:hint="eastAsia"/>
          <w:sz w:val="24"/>
          <w:szCs w:val="24"/>
        </w:rPr>
        <w:t>方式二：评标委员会由技术评审组和经济评审组组成。其中：资格审查及技术评审由技术评标组负责，经济评审由经济评审组负责。</w:t>
      </w:r>
    </w:p>
    <w:p w14:paraId="1766058C" w14:textId="77777777" w:rsidR="00E574E8" w:rsidRDefault="00000000">
      <w:pPr>
        <w:pBdr>
          <w:bottom w:val="single" w:sz="6" w:space="1" w:color="auto"/>
        </w:pBdr>
        <w:snapToGrid w:val="0"/>
        <w:spacing w:line="440" w:lineRule="exact"/>
        <w:ind w:firstLineChars="200" w:firstLine="482"/>
        <w:jc w:val="left"/>
        <w:rPr>
          <w:rFonts w:ascii="宋体" w:hAnsi="宋体" w:cs="宋体" w:hint="eastAsia"/>
          <w:sz w:val="24"/>
          <w:szCs w:val="24"/>
        </w:rPr>
      </w:pPr>
      <w:r>
        <w:rPr>
          <w:rFonts w:ascii="宋体" w:hAnsi="宋体" w:cs="宋体" w:hint="eastAsia"/>
          <w:b/>
          <w:sz w:val="24"/>
          <w:szCs w:val="24"/>
        </w:rPr>
        <w:t>现文：</w:t>
      </w:r>
      <w:r>
        <w:rPr>
          <w:rFonts w:ascii="宋体" w:hAnsi="宋体" w:cs="宋体" w:hint="eastAsia"/>
          <w:sz w:val="24"/>
          <w:szCs w:val="24"/>
        </w:rPr>
        <w:t>42.2评标委员会的组成：方式</w:t>
      </w:r>
      <w:r>
        <w:rPr>
          <w:rFonts w:ascii="宋体" w:hAnsi="宋体" w:cs="宋体" w:hint="eastAsia"/>
          <w:sz w:val="24"/>
          <w:szCs w:val="24"/>
          <w:u w:val="single"/>
        </w:rPr>
        <w:t xml:space="preserve"> </w:t>
      </w:r>
      <w:proofErr w:type="gramStart"/>
      <w:r>
        <w:rPr>
          <w:rFonts w:ascii="宋体" w:hAnsi="宋体" w:cs="宋体" w:hint="eastAsia"/>
          <w:sz w:val="24"/>
          <w:szCs w:val="24"/>
          <w:u w:val="single"/>
        </w:rPr>
        <w:t>一</w:t>
      </w:r>
      <w:proofErr w:type="gramEnd"/>
      <w:r>
        <w:rPr>
          <w:rFonts w:ascii="宋体" w:hAnsi="宋体" w:cs="宋体" w:hint="eastAsia"/>
          <w:sz w:val="24"/>
          <w:szCs w:val="24"/>
          <w:u w:val="single"/>
        </w:rPr>
        <w:t xml:space="preserve"> </w:t>
      </w:r>
      <w:r>
        <w:rPr>
          <w:rFonts w:ascii="宋体" w:hAnsi="宋体" w:cs="宋体" w:hint="eastAsia"/>
          <w:sz w:val="24"/>
          <w:szCs w:val="24"/>
        </w:rPr>
        <w:t>。</w:t>
      </w:r>
    </w:p>
    <w:p w14:paraId="3FEF78D1" w14:textId="77777777" w:rsidR="00E574E8" w:rsidRDefault="00000000">
      <w:pPr>
        <w:pBdr>
          <w:bottom w:val="single" w:sz="6" w:space="1" w:color="auto"/>
        </w:pBdr>
        <w:snapToGrid w:val="0"/>
        <w:spacing w:line="440" w:lineRule="exact"/>
        <w:ind w:firstLineChars="200" w:firstLine="480"/>
        <w:jc w:val="left"/>
        <w:rPr>
          <w:rFonts w:ascii="宋体" w:hAnsi="宋体" w:cs="宋体" w:hint="eastAsia"/>
          <w:sz w:val="24"/>
          <w:szCs w:val="24"/>
        </w:rPr>
      </w:pPr>
      <w:r>
        <w:rPr>
          <w:rFonts w:ascii="宋体" w:hAnsi="宋体" w:cs="宋体" w:hint="eastAsia"/>
          <w:sz w:val="24"/>
          <w:szCs w:val="24"/>
        </w:rPr>
        <w:t>方式</w:t>
      </w:r>
      <w:proofErr w:type="gramStart"/>
      <w:r>
        <w:rPr>
          <w:rFonts w:ascii="宋体" w:hAnsi="宋体" w:cs="宋体" w:hint="eastAsia"/>
          <w:sz w:val="24"/>
          <w:szCs w:val="24"/>
        </w:rPr>
        <w:t>一</w:t>
      </w:r>
      <w:proofErr w:type="gramEnd"/>
      <w:r>
        <w:rPr>
          <w:rFonts w:ascii="宋体" w:hAnsi="宋体" w:cs="宋体" w:hint="eastAsia"/>
          <w:sz w:val="24"/>
          <w:szCs w:val="24"/>
        </w:rPr>
        <w:t>：评标委员会为综合评标委员会，负责资格审查及评标工作。</w:t>
      </w:r>
    </w:p>
    <w:p w14:paraId="60FAC32A" w14:textId="77777777" w:rsidR="00E574E8" w:rsidRDefault="00000000">
      <w:pPr>
        <w:snapToGrid w:val="0"/>
        <w:spacing w:line="440" w:lineRule="exact"/>
        <w:ind w:firstLineChars="200" w:firstLine="482"/>
        <w:rPr>
          <w:rFonts w:ascii="宋体" w:hAnsi="宋体" w:cs="宋体" w:hint="eastAsia"/>
          <w:b/>
          <w:sz w:val="24"/>
          <w:szCs w:val="24"/>
        </w:rPr>
      </w:pPr>
      <w:r>
        <w:rPr>
          <w:rFonts w:ascii="宋体" w:hAnsi="宋体" w:cs="宋体" w:hint="eastAsia"/>
          <w:b/>
          <w:sz w:val="24"/>
          <w:szCs w:val="24"/>
        </w:rPr>
        <w:t>条款号：43.6          修改类型：修改</w:t>
      </w:r>
    </w:p>
    <w:p w14:paraId="0F1E08EA" w14:textId="77777777" w:rsidR="00E574E8" w:rsidRDefault="00000000">
      <w:pPr>
        <w:pBdr>
          <w:bottom w:val="single" w:sz="6" w:space="1" w:color="auto"/>
        </w:pBdr>
        <w:snapToGrid w:val="0"/>
        <w:spacing w:line="440" w:lineRule="exact"/>
        <w:ind w:firstLineChars="200" w:firstLine="482"/>
        <w:rPr>
          <w:rFonts w:ascii="宋体" w:hAnsi="宋体" w:cs="宋体" w:hint="eastAsia"/>
          <w:sz w:val="24"/>
          <w:szCs w:val="24"/>
        </w:rPr>
      </w:pPr>
      <w:r>
        <w:rPr>
          <w:rFonts w:ascii="宋体" w:hAnsi="宋体" w:cs="宋体" w:hint="eastAsia"/>
          <w:b/>
          <w:sz w:val="24"/>
          <w:szCs w:val="24"/>
        </w:rPr>
        <w:t>原文：</w:t>
      </w:r>
      <w:r>
        <w:rPr>
          <w:rFonts w:ascii="宋体" w:hAnsi="宋体" w:cs="宋体" w:hint="eastAsia"/>
          <w:bCs/>
          <w:sz w:val="24"/>
          <w:szCs w:val="24"/>
        </w:rPr>
        <w:t>43.6资格审查合格的投标人少于3名的（当N</w:t>
      </w:r>
      <w:proofErr w:type="gramStart"/>
      <w:r>
        <w:rPr>
          <w:rFonts w:ascii="宋体" w:hAnsi="宋体" w:cs="宋体" w:hint="eastAsia"/>
          <w:bCs/>
          <w:sz w:val="24"/>
          <w:szCs w:val="24"/>
        </w:rPr>
        <w:t>个</w:t>
      </w:r>
      <w:proofErr w:type="gramEnd"/>
      <w:r>
        <w:rPr>
          <w:rFonts w:ascii="宋体" w:hAnsi="宋体" w:cs="宋体" w:hint="eastAsia"/>
          <w:bCs/>
          <w:sz w:val="24"/>
          <w:szCs w:val="24"/>
        </w:rPr>
        <w:t>标段同时招标且不允许兼中时，资格审查合格的投标人少于N+2名），则本项目招标失败。</w:t>
      </w:r>
    </w:p>
    <w:p w14:paraId="0E48A6A4" w14:textId="77777777" w:rsidR="00E574E8" w:rsidRDefault="00000000">
      <w:pPr>
        <w:pBdr>
          <w:bottom w:val="single" w:sz="6" w:space="1" w:color="auto"/>
        </w:pBdr>
        <w:snapToGrid w:val="0"/>
        <w:spacing w:line="440" w:lineRule="exact"/>
        <w:ind w:firstLineChars="200" w:firstLine="482"/>
        <w:rPr>
          <w:rFonts w:ascii="宋体" w:hAnsi="宋体" w:cs="宋体" w:hint="eastAsia"/>
          <w:sz w:val="24"/>
          <w:szCs w:val="24"/>
        </w:rPr>
      </w:pPr>
      <w:r>
        <w:rPr>
          <w:rFonts w:ascii="宋体" w:hAnsi="宋体" w:cs="宋体" w:hint="eastAsia"/>
          <w:b/>
          <w:sz w:val="24"/>
          <w:szCs w:val="24"/>
        </w:rPr>
        <w:lastRenderedPageBreak/>
        <w:t>现文：</w:t>
      </w:r>
      <w:r>
        <w:rPr>
          <w:rFonts w:ascii="宋体" w:hAnsi="宋体" w:cs="宋体" w:hint="eastAsia"/>
          <w:sz w:val="24"/>
          <w:szCs w:val="24"/>
          <w:u w:val="single"/>
        </w:rPr>
        <w:t>43.6资格审查合格的投标人少于3名的，则本项目招标失败。</w:t>
      </w:r>
    </w:p>
    <w:p w14:paraId="142DACCF" w14:textId="77777777" w:rsidR="00E574E8" w:rsidRDefault="00000000">
      <w:pPr>
        <w:snapToGrid w:val="0"/>
        <w:spacing w:line="440" w:lineRule="exact"/>
        <w:ind w:firstLineChars="200" w:firstLine="482"/>
        <w:rPr>
          <w:rFonts w:ascii="宋体" w:hAnsi="宋体" w:cs="宋体" w:hint="eastAsia"/>
          <w:b/>
          <w:sz w:val="24"/>
          <w:szCs w:val="24"/>
        </w:rPr>
      </w:pPr>
      <w:r>
        <w:rPr>
          <w:rFonts w:ascii="宋体" w:hAnsi="宋体" w:cs="宋体" w:hint="eastAsia"/>
          <w:b/>
          <w:sz w:val="24"/>
          <w:szCs w:val="24"/>
        </w:rPr>
        <w:t>条款号：44.1          修改类型：修改</w:t>
      </w:r>
    </w:p>
    <w:p w14:paraId="374B42C3" w14:textId="77777777" w:rsidR="00E574E8" w:rsidRDefault="00000000">
      <w:pPr>
        <w:pBdr>
          <w:bottom w:val="single" w:sz="6" w:space="1" w:color="auto"/>
        </w:pBdr>
        <w:snapToGrid w:val="0"/>
        <w:spacing w:line="440" w:lineRule="exact"/>
        <w:ind w:firstLineChars="200" w:firstLine="482"/>
        <w:rPr>
          <w:rFonts w:ascii="宋体" w:hAnsi="宋体" w:cs="宋体" w:hint="eastAsia"/>
          <w:sz w:val="24"/>
          <w:szCs w:val="24"/>
        </w:rPr>
      </w:pPr>
      <w:r>
        <w:rPr>
          <w:rFonts w:ascii="宋体" w:hAnsi="宋体" w:cs="宋体" w:hint="eastAsia"/>
          <w:b/>
          <w:sz w:val="24"/>
          <w:szCs w:val="24"/>
        </w:rPr>
        <w:t>原文：</w:t>
      </w:r>
      <w:r>
        <w:rPr>
          <w:rFonts w:ascii="宋体" w:hAnsi="宋体" w:cs="宋体" w:hint="eastAsia"/>
          <w:bCs/>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w:t>
      </w:r>
      <w:proofErr w:type="gramStart"/>
      <w:r>
        <w:rPr>
          <w:rFonts w:ascii="宋体" w:hAnsi="宋体" w:cs="宋体" w:hint="eastAsia"/>
          <w:bCs/>
          <w:sz w:val="24"/>
          <w:szCs w:val="24"/>
        </w:rPr>
        <w:t>个</w:t>
      </w:r>
      <w:proofErr w:type="gramEnd"/>
      <w:r>
        <w:rPr>
          <w:rFonts w:ascii="宋体" w:hAnsi="宋体" w:cs="宋体" w:hint="eastAsia"/>
          <w:bCs/>
          <w:sz w:val="24"/>
          <w:szCs w:val="24"/>
        </w:rPr>
        <w:t>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5D4D0A34" w14:textId="77777777" w:rsidR="00E574E8" w:rsidRDefault="00000000">
      <w:pPr>
        <w:pBdr>
          <w:bottom w:val="single" w:sz="6" w:space="1" w:color="auto"/>
        </w:pBdr>
        <w:snapToGrid w:val="0"/>
        <w:spacing w:line="440" w:lineRule="exact"/>
        <w:ind w:firstLineChars="200" w:firstLine="482"/>
        <w:rPr>
          <w:rFonts w:ascii="宋体" w:hAnsi="宋体" w:cs="宋体" w:hint="eastAsia"/>
          <w:bCs/>
          <w:sz w:val="24"/>
          <w:szCs w:val="24"/>
        </w:rPr>
      </w:pPr>
      <w:r>
        <w:rPr>
          <w:rFonts w:ascii="宋体" w:hAnsi="宋体" w:cs="宋体" w:hint="eastAsia"/>
          <w:b/>
          <w:sz w:val="24"/>
          <w:szCs w:val="24"/>
        </w:rPr>
        <w:t>现文：</w:t>
      </w:r>
      <w:r>
        <w:rPr>
          <w:rFonts w:ascii="宋体" w:hAnsi="宋体" w:cs="宋体" w:hint="eastAsia"/>
          <w:bCs/>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w:t>
      </w:r>
      <w:r>
        <w:rPr>
          <w:rFonts w:ascii="宋体" w:hAnsi="宋体" w:cs="宋体" w:hint="eastAsia"/>
          <w:bCs/>
          <w:sz w:val="24"/>
          <w:szCs w:val="24"/>
          <w:u w:val="single"/>
        </w:rPr>
        <w:t>若通过技术标有效性审查的投标人不足3名，</w:t>
      </w:r>
      <w:r>
        <w:rPr>
          <w:rFonts w:ascii="宋体" w:hAnsi="宋体" w:cs="宋体" w:hint="eastAsia"/>
          <w:bCs/>
          <w:sz w:val="24"/>
          <w:szCs w:val="24"/>
        </w:rPr>
        <w:t>则本项目招标失败。评委发现投标文件中含义不明确、对同类问题表述不一致、有明显文字和计算错误的，应当要求投标人作必要的澄清、说明后再判定投标人是否通过有效性审查，不得直接否决投标。</w:t>
      </w:r>
    </w:p>
    <w:p w14:paraId="6F8D6526" w14:textId="77777777" w:rsidR="00E574E8" w:rsidRDefault="00000000">
      <w:pPr>
        <w:snapToGrid w:val="0"/>
        <w:spacing w:line="440" w:lineRule="exact"/>
        <w:ind w:firstLineChars="200" w:firstLine="482"/>
        <w:jc w:val="left"/>
        <w:rPr>
          <w:rFonts w:ascii="宋体" w:hAnsi="宋体" w:cs="宋体" w:hint="eastAsia"/>
          <w:b/>
          <w:sz w:val="24"/>
          <w:szCs w:val="24"/>
        </w:rPr>
      </w:pPr>
      <w:r>
        <w:rPr>
          <w:rFonts w:ascii="宋体" w:hAnsi="宋体" w:cs="宋体" w:hint="eastAsia"/>
          <w:b/>
          <w:sz w:val="24"/>
          <w:szCs w:val="24"/>
        </w:rPr>
        <w:t>条款号：44.2                    修改类型：删除</w:t>
      </w:r>
    </w:p>
    <w:p w14:paraId="1E6E511A" w14:textId="77777777" w:rsidR="00E574E8" w:rsidRDefault="00000000">
      <w:pPr>
        <w:pBdr>
          <w:bottom w:val="single" w:sz="6" w:space="1" w:color="auto"/>
        </w:pBdr>
        <w:snapToGrid w:val="0"/>
        <w:spacing w:line="440" w:lineRule="exact"/>
        <w:ind w:firstLineChars="200" w:firstLine="482"/>
        <w:rPr>
          <w:rFonts w:ascii="宋体" w:hAnsi="宋体" w:cs="宋体" w:hint="eastAsia"/>
          <w:bCs/>
          <w:sz w:val="24"/>
          <w:szCs w:val="24"/>
        </w:rPr>
      </w:pPr>
      <w:r>
        <w:rPr>
          <w:rFonts w:ascii="宋体" w:hAnsi="宋体" w:cs="宋体" w:hint="eastAsia"/>
          <w:b/>
          <w:sz w:val="24"/>
          <w:szCs w:val="24"/>
        </w:rPr>
        <w:t>原文：</w:t>
      </w:r>
      <w:r>
        <w:rPr>
          <w:rFonts w:ascii="宋体" w:hAnsi="宋体" w:cs="宋体" w:hint="eastAsia"/>
          <w:sz w:val="24"/>
          <w:szCs w:val="24"/>
        </w:rPr>
        <w:t>44.2技术标详细审查评分：评标委员会按照附表四《技术标详细审查评分表》的标准，对通过技术标有效性审查的投标文件技术标进行详细审查，评出技术分，得分四舍五入精确到小数点后两位</w:t>
      </w:r>
      <w:r>
        <w:rPr>
          <w:rFonts w:ascii="宋体" w:hAnsi="宋体" w:cs="宋体" w:hint="eastAsia"/>
          <w:bCs/>
          <w:sz w:val="24"/>
          <w:szCs w:val="24"/>
        </w:rPr>
        <w:t>。</w:t>
      </w:r>
    </w:p>
    <w:p w14:paraId="092A1450" w14:textId="77777777" w:rsidR="00E574E8" w:rsidRDefault="00000000">
      <w:pPr>
        <w:snapToGrid w:val="0"/>
        <w:spacing w:line="440" w:lineRule="exact"/>
        <w:ind w:firstLineChars="200" w:firstLine="482"/>
        <w:rPr>
          <w:rFonts w:ascii="宋体" w:hAnsi="宋体" w:cs="宋体" w:hint="eastAsia"/>
          <w:b/>
          <w:sz w:val="24"/>
          <w:szCs w:val="24"/>
        </w:rPr>
      </w:pPr>
      <w:r>
        <w:rPr>
          <w:rFonts w:ascii="宋体" w:hAnsi="宋体" w:cs="宋体" w:hint="eastAsia"/>
          <w:b/>
          <w:sz w:val="24"/>
          <w:szCs w:val="24"/>
        </w:rPr>
        <w:t>条款号：45            修改类型：删除</w:t>
      </w:r>
    </w:p>
    <w:p w14:paraId="2E59E794" w14:textId="77777777" w:rsidR="00E574E8" w:rsidRDefault="00000000">
      <w:pPr>
        <w:snapToGrid w:val="0"/>
        <w:spacing w:line="440" w:lineRule="exact"/>
        <w:ind w:firstLineChars="201" w:firstLine="484"/>
        <w:rPr>
          <w:rFonts w:ascii="宋体" w:hAnsi="宋体" w:cs="宋体" w:hint="eastAsia"/>
          <w:b/>
          <w:bCs/>
          <w:sz w:val="24"/>
          <w:szCs w:val="24"/>
        </w:rPr>
      </w:pPr>
      <w:r>
        <w:rPr>
          <w:rFonts w:ascii="宋体" w:hAnsi="宋体" w:cs="宋体" w:hint="eastAsia"/>
          <w:b/>
          <w:sz w:val="24"/>
          <w:szCs w:val="24"/>
        </w:rPr>
        <w:t>原文：</w:t>
      </w:r>
      <w:r>
        <w:rPr>
          <w:rFonts w:ascii="宋体" w:hAnsi="宋体" w:cs="宋体" w:hint="eastAsia"/>
          <w:b/>
          <w:bCs/>
          <w:sz w:val="24"/>
          <w:szCs w:val="24"/>
        </w:rPr>
        <w:t>45．经济标评审和得分汇总</w:t>
      </w:r>
    </w:p>
    <w:p w14:paraId="4A15DA2E" w14:textId="77777777" w:rsidR="00E574E8" w:rsidRDefault="00000000">
      <w:pPr>
        <w:snapToGrid w:val="0"/>
        <w:spacing w:line="440" w:lineRule="exact"/>
        <w:ind w:firstLineChars="201" w:firstLine="482"/>
        <w:rPr>
          <w:rFonts w:ascii="宋体" w:hAnsi="宋体" w:cs="宋体" w:hint="eastAsia"/>
          <w:sz w:val="24"/>
          <w:szCs w:val="24"/>
        </w:rPr>
      </w:pPr>
      <w:r>
        <w:rPr>
          <w:rFonts w:ascii="宋体" w:hAnsi="宋体" w:cs="宋体" w:hint="eastAsia"/>
          <w:sz w:val="24"/>
          <w:szCs w:val="24"/>
        </w:rPr>
        <w:t>45.1若通过技术标有效性审查的投标人中所有投标报价均大于等于最高投标限价，则本项目招标失败，由招标人依法重新招标。</w:t>
      </w:r>
    </w:p>
    <w:p w14:paraId="435FE024" w14:textId="77777777" w:rsidR="00E574E8" w:rsidRDefault="00000000">
      <w:pPr>
        <w:snapToGrid w:val="0"/>
        <w:spacing w:line="440" w:lineRule="exact"/>
        <w:ind w:firstLineChars="201" w:firstLine="482"/>
        <w:rPr>
          <w:rFonts w:ascii="宋体" w:hAnsi="宋体" w:cs="宋体" w:hint="eastAsia"/>
          <w:sz w:val="24"/>
          <w:szCs w:val="24"/>
        </w:rPr>
      </w:pPr>
      <w:r>
        <w:rPr>
          <w:rFonts w:ascii="宋体" w:hAnsi="宋体" w:cs="宋体" w:hint="eastAsia"/>
          <w:sz w:val="24"/>
          <w:szCs w:val="24"/>
        </w:rPr>
        <w:t>45.2按区间抽取法计算评标参考价：</w:t>
      </w:r>
    </w:p>
    <w:p w14:paraId="50269F37" w14:textId="77777777" w:rsidR="00E574E8" w:rsidRDefault="00000000">
      <w:pPr>
        <w:snapToGrid w:val="0"/>
        <w:spacing w:line="440" w:lineRule="exact"/>
        <w:ind w:firstLineChars="201" w:firstLine="482"/>
        <w:rPr>
          <w:rFonts w:ascii="宋体" w:hAnsi="宋体" w:cs="宋体" w:hint="eastAsia"/>
          <w:sz w:val="24"/>
          <w:szCs w:val="24"/>
        </w:rPr>
      </w:pPr>
      <w:r>
        <w:rPr>
          <w:rFonts w:ascii="宋体" w:hAnsi="宋体" w:cs="宋体" w:hint="eastAsia"/>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74B6EE86" w14:textId="77777777" w:rsidR="00E574E8" w:rsidRDefault="00000000">
      <w:pPr>
        <w:snapToGrid w:val="0"/>
        <w:spacing w:line="440" w:lineRule="exact"/>
        <w:ind w:firstLineChars="201" w:firstLine="482"/>
        <w:rPr>
          <w:rFonts w:ascii="宋体" w:hAnsi="宋体" w:cs="宋体" w:hint="eastAsia"/>
          <w:sz w:val="24"/>
          <w:szCs w:val="24"/>
        </w:rPr>
      </w:pPr>
      <w:r>
        <w:rPr>
          <w:rFonts w:ascii="宋体" w:hAnsi="宋体" w:cs="宋体" w:hint="eastAsia"/>
          <w:sz w:val="24"/>
          <w:szCs w:val="24"/>
        </w:rPr>
        <w:t>评标参考价=（Q</w:t>
      </w:r>
      <w:r>
        <w:rPr>
          <w:rFonts w:ascii="宋体" w:hAnsi="宋体" w:cs="宋体" w:hint="eastAsia"/>
          <w:sz w:val="24"/>
          <w:szCs w:val="24"/>
          <w:vertAlign w:val="subscript"/>
        </w:rPr>
        <w:t>高</w:t>
      </w:r>
      <w:r>
        <w:rPr>
          <w:rFonts w:ascii="宋体" w:hAnsi="宋体" w:cs="宋体" w:hint="eastAsia"/>
          <w:sz w:val="24"/>
          <w:szCs w:val="24"/>
        </w:rPr>
        <w:t>-Q</w:t>
      </w:r>
      <w:r>
        <w:rPr>
          <w:rFonts w:ascii="宋体" w:hAnsi="宋体" w:cs="宋体" w:hint="eastAsia"/>
          <w:sz w:val="24"/>
          <w:szCs w:val="24"/>
          <w:vertAlign w:val="subscript"/>
        </w:rPr>
        <w:t>低</w:t>
      </w:r>
      <w:r>
        <w:rPr>
          <w:rFonts w:ascii="宋体" w:hAnsi="宋体" w:cs="宋体" w:hint="eastAsia"/>
          <w:sz w:val="24"/>
          <w:szCs w:val="24"/>
        </w:rPr>
        <w:t>）/100*Ｘ+Q</w:t>
      </w:r>
      <w:r>
        <w:rPr>
          <w:rFonts w:ascii="宋体" w:hAnsi="宋体" w:cs="宋体" w:hint="eastAsia"/>
          <w:sz w:val="24"/>
          <w:szCs w:val="24"/>
          <w:vertAlign w:val="subscript"/>
        </w:rPr>
        <w:t>低</w:t>
      </w:r>
    </w:p>
    <w:p w14:paraId="28E979F3" w14:textId="77777777" w:rsidR="00E574E8" w:rsidRDefault="00000000">
      <w:pPr>
        <w:snapToGrid w:val="0"/>
        <w:spacing w:line="440" w:lineRule="exact"/>
        <w:ind w:firstLineChars="201" w:firstLine="482"/>
        <w:rPr>
          <w:rFonts w:ascii="宋体" w:hAnsi="宋体" w:cs="宋体" w:hint="eastAsia"/>
          <w:sz w:val="24"/>
          <w:szCs w:val="24"/>
        </w:rPr>
      </w:pPr>
      <w:r>
        <w:rPr>
          <w:rFonts w:ascii="宋体" w:hAnsi="宋体" w:cs="宋体" w:hint="eastAsia"/>
          <w:sz w:val="24"/>
          <w:szCs w:val="24"/>
        </w:rPr>
        <w:lastRenderedPageBreak/>
        <w:t>Q</w:t>
      </w:r>
      <w:r>
        <w:rPr>
          <w:rFonts w:ascii="宋体" w:hAnsi="宋体" w:cs="宋体" w:hint="eastAsia"/>
          <w:sz w:val="24"/>
          <w:szCs w:val="24"/>
          <w:vertAlign w:val="subscript"/>
        </w:rPr>
        <w:t>低</w:t>
      </w:r>
      <w:r>
        <w:rPr>
          <w:rFonts w:ascii="宋体" w:hAnsi="宋体" w:cs="宋体" w:hint="eastAsia"/>
          <w:sz w:val="24"/>
          <w:szCs w:val="24"/>
        </w:rPr>
        <w:t>：为达到或超过技术标及格分数线的投标人最低报价与工程成本警示价两者中的较高值；</w:t>
      </w:r>
    </w:p>
    <w:p w14:paraId="1FF82F14" w14:textId="77777777" w:rsidR="00E574E8" w:rsidRDefault="00000000">
      <w:pPr>
        <w:snapToGrid w:val="0"/>
        <w:spacing w:line="440" w:lineRule="exact"/>
        <w:ind w:firstLineChars="201" w:firstLine="482"/>
        <w:rPr>
          <w:rFonts w:ascii="宋体" w:hAnsi="宋体" w:cs="宋体" w:hint="eastAsia"/>
          <w:sz w:val="24"/>
          <w:szCs w:val="24"/>
        </w:rPr>
      </w:pPr>
      <w:r>
        <w:rPr>
          <w:rFonts w:ascii="宋体" w:hAnsi="宋体" w:cs="宋体" w:hint="eastAsia"/>
          <w:sz w:val="24"/>
          <w:szCs w:val="24"/>
        </w:rPr>
        <w:t>Q</w:t>
      </w:r>
      <w:r>
        <w:rPr>
          <w:rFonts w:ascii="宋体" w:hAnsi="宋体" w:cs="宋体" w:hint="eastAsia"/>
          <w:sz w:val="24"/>
          <w:szCs w:val="24"/>
          <w:vertAlign w:val="subscript"/>
        </w:rPr>
        <w:t>高</w:t>
      </w:r>
      <w:r>
        <w:rPr>
          <w:rFonts w:ascii="宋体" w:hAnsi="宋体" w:cs="宋体" w:hint="eastAsia"/>
          <w:sz w:val="24"/>
          <w:szCs w:val="24"/>
        </w:rPr>
        <w:t>：为最高投标限价</w:t>
      </w:r>
    </w:p>
    <w:p w14:paraId="0F32D6E7" w14:textId="77777777" w:rsidR="00E574E8" w:rsidRDefault="00000000">
      <w:pPr>
        <w:snapToGrid w:val="0"/>
        <w:spacing w:line="440" w:lineRule="exact"/>
        <w:ind w:firstLineChars="201" w:firstLine="482"/>
        <w:rPr>
          <w:rFonts w:ascii="宋体" w:hAnsi="宋体" w:cs="宋体" w:hint="eastAsia"/>
          <w:sz w:val="24"/>
          <w:szCs w:val="24"/>
        </w:rPr>
      </w:pPr>
      <w:r>
        <w:rPr>
          <w:rFonts w:ascii="宋体" w:hAnsi="宋体" w:cs="宋体" w:hint="eastAsia"/>
          <w:sz w:val="24"/>
          <w:szCs w:val="24"/>
        </w:rPr>
        <w:t>X：为等分点值，在开标前从[0,100]整数中随机抽取。</w:t>
      </w:r>
    </w:p>
    <w:p w14:paraId="2C6B1E15" w14:textId="77777777" w:rsidR="00E574E8" w:rsidRDefault="00000000">
      <w:pPr>
        <w:snapToGrid w:val="0"/>
        <w:spacing w:line="440" w:lineRule="exact"/>
        <w:ind w:firstLineChars="201" w:firstLine="482"/>
        <w:rPr>
          <w:rFonts w:ascii="宋体" w:hAnsi="宋体" w:cs="宋体" w:hint="eastAsia"/>
          <w:sz w:val="24"/>
          <w:szCs w:val="24"/>
        </w:rPr>
      </w:pPr>
      <w:r>
        <w:rPr>
          <w:rFonts w:ascii="宋体" w:hAnsi="宋体" w:cs="宋体" w:hint="eastAsia"/>
          <w:sz w:val="24"/>
          <w:szCs w:val="24"/>
        </w:rPr>
        <w:t>45.3当标价等于评标参考价时得100分，标价每高于评标参考价1%，扣1.5分，每低于评标参考价1%，扣1分，扣至0分为止，得出经济分，精确到小数点后两位。</w:t>
      </w:r>
    </w:p>
    <w:p w14:paraId="246DCE04" w14:textId="77777777" w:rsidR="00E574E8" w:rsidRDefault="00000000">
      <w:pPr>
        <w:pBdr>
          <w:bottom w:val="single" w:sz="6" w:space="1" w:color="auto"/>
        </w:pBdr>
        <w:snapToGrid w:val="0"/>
        <w:spacing w:line="440" w:lineRule="exact"/>
        <w:ind w:firstLineChars="200" w:firstLine="480"/>
        <w:rPr>
          <w:rFonts w:ascii="宋体" w:hAnsi="宋体" w:cs="宋体" w:hint="eastAsia"/>
          <w:bCs/>
          <w:sz w:val="24"/>
          <w:szCs w:val="24"/>
        </w:rPr>
      </w:pPr>
      <w:r>
        <w:rPr>
          <w:rFonts w:ascii="宋体" w:hAnsi="宋体" w:cs="宋体" w:hint="eastAsia"/>
          <w:sz w:val="24"/>
          <w:szCs w:val="24"/>
        </w:rPr>
        <w:t>45.4计算通过技术标有效性审查的投标人总得分。投标人总得分=（技术得分×技术得分权重＋经济得分×经济得分权重）×（1-诚信综合评价分数权重）＋诚信综合评价排名得分×诚信综合评价分数权重）。技术、经济得分权重按投标须知前附表的规定执行。总得分四舍五入保留两位小数</w:t>
      </w:r>
      <w:r>
        <w:rPr>
          <w:rFonts w:ascii="宋体" w:hAnsi="宋体" w:cs="宋体" w:hint="eastAsia"/>
          <w:bCs/>
          <w:sz w:val="24"/>
          <w:szCs w:val="24"/>
        </w:rPr>
        <w:t>。</w:t>
      </w:r>
    </w:p>
    <w:p w14:paraId="238546BF" w14:textId="77777777" w:rsidR="00E574E8" w:rsidRDefault="00000000">
      <w:pPr>
        <w:wordWrap w:val="0"/>
        <w:adjustRightInd w:val="0"/>
        <w:snapToGrid w:val="0"/>
        <w:spacing w:line="440" w:lineRule="exact"/>
        <w:ind w:firstLineChars="200" w:firstLine="482"/>
        <w:rPr>
          <w:rFonts w:ascii="宋体" w:hAnsi="宋体" w:cs="宋体" w:hint="eastAsia"/>
          <w:b/>
          <w:sz w:val="24"/>
          <w:szCs w:val="24"/>
        </w:rPr>
      </w:pPr>
      <w:r>
        <w:rPr>
          <w:rFonts w:ascii="宋体" w:hAnsi="宋体" w:cs="宋体" w:hint="eastAsia"/>
          <w:b/>
          <w:sz w:val="24"/>
          <w:szCs w:val="24"/>
        </w:rPr>
        <w:t>条款号：46.1                        修改类型：修改</w:t>
      </w:r>
    </w:p>
    <w:p w14:paraId="4AF7D851" w14:textId="77777777" w:rsidR="00E574E8" w:rsidRDefault="00000000">
      <w:pPr>
        <w:wordWrap w:val="0"/>
        <w:adjustRightInd w:val="0"/>
        <w:snapToGrid w:val="0"/>
        <w:spacing w:line="440" w:lineRule="exact"/>
        <w:ind w:firstLineChars="200" w:firstLine="482"/>
        <w:rPr>
          <w:rFonts w:ascii="宋体" w:hAnsi="宋体" w:cs="宋体" w:hint="eastAsia"/>
          <w:bCs/>
          <w:sz w:val="24"/>
          <w:szCs w:val="24"/>
        </w:rPr>
      </w:pPr>
      <w:r>
        <w:rPr>
          <w:rFonts w:ascii="宋体" w:hAnsi="宋体" w:cs="宋体" w:hint="eastAsia"/>
          <w:b/>
          <w:sz w:val="24"/>
          <w:szCs w:val="24"/>
        </w:rPr>
        <w:t>原文：</w:t>
      </w:r>
      <w:r>
        <w:rPr>
          <w:rFonts w:ascii="宋体" w:hAnsi="宋体" w:cs="宋体" w:hint="eastAsia"/>
          <w:bCs/>
          <w:sz w:val="24"/>
          <w:szCs w:val="24"/>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2132677B" w14:textId="77777777" w:rsidR="00E574E8" w:rsidRDefault="00000000">
      <w:pPr>
        <w:pBdr>
          <w:bottom w:val="single" w:sz="4" w:space="1" w:color="000000"/>
        </w:pBdr>
        <w:wordWrap w:val="0"/>
        <w:adjustRightInd w:val="0"/>
        <w:snapToGrid w:val="0"/>
        <w:spacing w:line="440" w:lineRule="exact"/>
        <w:ind w:firstLineChars="200" w:firstLine="482"/>
        <w:rPr>
          <w:rFonts w:ascii="宋体" w:hAnsi="宋体" w:cs="宋体" w:hint="eastAsia"/>
          <w:sz w:val="24"/>
          <w:szCs w:val="24"/>
        </w:rPr>
      </w:pPr>
      <w:r>
        <w:rPr>
          <w:rFonts w:ascii="宋体" w:hAnsi="宋体" w:cs="宋体" w:hint="eastAsia"/>
          <w:b/>
          <w:sz w:val="24"/>
          <w:szCs w:val="24"/>
        </w:rPr>
        <w:t>原文：</w:t>
      </w:r>
      <w:r>
        <w:rPr>
          <w:rFonts w:ascii="宋体" w:hAnsi="宋体" w:cs="宋体" w:hint="eastAsia"/>
          <w:bCs/>
          <w:sz w:val="24"/>
          <w:szCs w:val="24"/>
        </w:rPr>
        <w:t>46.1经济标的有效性审查：</w:t>
      </w:r>
      <w:r>
        <w:rPr>
          <w:rFonts w:ascii="宋体" w:hAnsi="宋体" w:cs="宋体" w:hint="eastAsia"/>
          <w:bCs/>
          <w:sz w:val="24"/>
          <w:szCs w:val="24"/>
          <w:u w:val="single"/>
        </w:rPr>
        <w:t>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r>
        <w:rPr>
          <w:rFonts w:ascii="宋体" w:hAnsi="宋体" w:cs="宋体" w:hint="eastAsia"/>
          <w:sz w:val="24"/>
          <w:szCs w:val="24"/>
        </w:rPr>
        <w:t>。</w:t>
      </w:r>
    </w:p>
    <w:p w14:paraId="25B89B2C" w14:textId="77777777" w:rsidR="00E574E8" w:rsidRDefault="00000000">
      <w:pPr>
        <w:snapToGrid w:val="0"/>
        <w:spacing w:line="440" w:lineRule="exact"/>
        <w:ind w:firstLineChars="268" w:firstLine="646"/>
        <w:rPr>
          <w:rFonts w:ascii="宋体" w:hAnsi="宋体" w:cs="宋体" w:hint="eastAsia"/>
          <w:b/>
          <w:sz w:val="24"/>
          <w:szCs w:val="24"/>
        </w:rPr>
      </w:pPr>
      <w:r>
        <w:rPr>
          <w:rFonts w:ascii="宋体" w:hAnsi="宋体" w:cs="宋体" w:hint="eastAsia"/>
          <w:b/>
          <w:sz w:val="24"/>
          <w:szCs w:val="24"/>
        </w:rPr>
        <w:t>条款号：47</w:t>
      </w:r>
      <w:r>
        <w:rPr>
          <w:rFonts w:ascii="宋体" w:hAnsi="宋体" w:cs="宋体" w:hint="eastAsia"/>
          <w:sz w:val="24"/>
          <w:szCs w:val="24"/>
        </w:rPr>
        <w:t xml:space="preserve"> </w:t>
      </w:r>
      <w:r>
        <w:rPr>
          <w:rFonts w:ascii="宋体" w:hAnsi="宋体" w:cs="宋体" w:hint="eastAsia"/>
          <w:b/>
          <w:sz w:val="24"/>
          <w:szCs w:val="24"/>
        </w:rPr>
        <w:t xml:space="preserve">            修改类型：删除</w:t>
      </w:r>
    </w:p>
    <w:p w14:paraId="3625B762" w14:textId="77777777" w:rsidR="00E574E8" w:rsidRDefault="00000000">
      <w:pPr>
        <w:pBdr>
          <w:bottom w:val="single" w:sz="6" w:space="1" w:color="auto"/>
        </w:pBdr>
        <w:snapToGrid w:val="0"/>
        <w:spacing w:line="440" w:lineRule="exact"/>
        <w:ind w:firstLineChars="250" w:firstLine="602"/>
        <w:rPr>
          <w:rFonts w:ascii="宋体" w:hAnsi="宋体" w:cs="宋体" w:hint="eastAsia"/>
          <w:b/>
          <w:sz w:val="24"/>
          <w:szCs w:val="24"/>
        </w:rPr>
      </w:pPr>
      <w:r>
        <w:rPr>
          <w:rFonts w:ascii="宋体" w:hAnsi="宋体" w:cs="宋体" w:hint="eastAsia"/>
          <w:b/>
          <w:sz w:val="24"/>
          <w:szCs w:val="24"/>
        </w:rPr>
        <w:t>原文：</w:t>
      </w:r>
      <w:r>
        <w:rPr>
          <w:rFonts w:ascii="宋体" w:hAnsi="宋体" w:cs="宋体" w:hint="eastAsia"/>
          <w:bCs/>
          <w:sz w:val="24"/>
          <w:szCs w:val="24"/>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r>
        <w:rPr>
          <w:rFonts w:ascii="宋体" w:hAnsi="宋体" w:cs="宋体" w:hint="eastAsia"/>
          <w:sz w:val="24"/>
          <w:szCs w:val="24"/>
        </w:rPr>
        <w:t>。</w:t>
      </w:r>
    </w:p>
    <w:p w14:paraId="5FF9009E" w14:textId="77777777" w:rsidR="00E574E8" w:rsidRDefault="00000000">
      <w:pPr>
        <w:snapToGrid w:val="0"/>
        <w:spacing w:line="440" w:lineRule="exact"/>
        <w:ind w:firstLineChars="200" w:firstLine="482"/>
        <w:rPr>
          <w:rFonts w:ascii="宋体" w:hAnsi="宋体" w:cs="宋体" w:hint="eastAsia"/>
          <w:b/>
          <w:sz w:val="24"/>
          <w:szCs w:val="24"/>
        </w:rPr>
      </w:pPr>
      <w:r>
        <w:rPr>
          <w:rFonts w:ascii="宋体" w:hAnsi="宋体" w:cs="宋体" w:hint="eastAsia"/>
          <w:b/>
          <w:sz w:val="24"/>
          <w:szCs w:val="24"/>
        </w:rPr>
        <w:t>条款号：</w:t>
      </w:r>
      <w:r>
        <w:rPr>
          <w:rFonts w:ascii="宋体" w:hAnsi="宋体" w:cs="宋体" w:hint="eastAsia"/>
          <w:b/>
          <w:kern w:val="0"/>
          <w:sz w:val="24"/>
          <w:szCs w:val="24"/>
        </w:rPr>
        <w:t>48</w:t>
      </w:r>
      <w:r>
        <w:rPr>
          <w:rFonts w:ascii="宋体" w:hAnsi="宋体" w:cs="宋体" w:hint="eastAsia"/>
          <w:b/>
          <w:sz w:val="24"/>
          <w:szCs w:val="24"/>
        </w:rPr>
        <w:t xml:space="preserve">              修改类型：修改</w:t>
      </w:r>
    </w:p>
    <w:p w14:paraId="6E999B51" w14:textId="77777777" w:rsidR="00E574E8" w:rsidRDefault="00000000">
      <w:pPr>
        <w:snapToGrid w:val="0"/>
        <w:spacing w:line="440" w:lineRule="exact"/>
        <w:ind w:firstLineChars="200" w:firstLine="482"/>
        <w:rPr>
          <w:rFonts w:ascii="宋体" w:hAnsi="宋体" w:cs="宋体" w:hint="eastAsia"/>
          <w:sz w:val="24"/>
          <w:szCs w:val="24"/>
        </w:rPr>
      </w:pPr>
      <w:r>
        <w:rPr>
          <w:rFonts w:ascii="宋体" w:hAnsi="宋体" w:cs="宋体" w:hint="eastAsia"/>
          <w:b/>
          <w:sz w:val="24"/>
          <w:szCs w:val="24"/>
        </w:rPr>
        <w:t>原文：</w:t>
      </w:r>
      <w:r>
        <w:rPr>
          <w:rFonts w:ascii="宋体" w:hAnsi="宋体" w:cs="宋体" w:hint="eastAsia"/>
          <w:kern w:val="0"/>
          <w:sz w:val="24"/>
          <w:szCs w:val="24"/>
        </w:rPr>
        <w:t>48.评标委员会应在通过投标文件经济标有效性审查的投标人中，按步骤45.4确定的投标人第二阶段排序，推荐前3名依次为第一中标候选人至第三中标候选人，并编制评标报</w:t>
      </w:r>
      <w:r>
        <w:rPr>
          <w:rFonts w:ascii="宋体" w:hAnsi="宋体" w:cs="宋体" w:hint="eastAsia"/>
          <w:kern w:val="0"/>
          <w:sz w:val="24"/>
          <w:szCs w:val="24"/>
        </w:rPr>
        <w:lastRenderedPageBreak/>
        <w:t>告。</w:t>
      </w:r>
    </w:p>
    <w:p w14:paraId="15E85E2D" w14:textId="77777777" w:rsidR="00E574E8" w:rsidRDefault="00000000">
      <w:pPr>
        <w:pBdr>
          <w:bottom w:val="single" w:sz="6" w:space="1" w:color="auto"/>
        </w:pBdr>
        <w:snapToGrid w:val="0"/>
        <w:spacing w:line="440" w:lineRule="exact"/>
        <w:ind w:firstLineChars="200" w:firstLine="482"/>
        <w:rPr>
          <w:rFonts w:ascii="宋体" w:hAnsi="宋体" w:cs="宋体" w:hint="eastAsia"/>
          <w:sz w:val="24"/>
          <w:szCs w:val="24"/>
          <w:u w:val="single"/>
        </w:rPr>
      </w:pPr>
      <w:r>
        <w:rPr>
          <w:rFonts w:ascii="宋体" w:hAnsi="宋体" w:cs="宋体" w:hint="eastAsia"/>
          <w:b/>
          <w:sz w:val="24"/>
          <w:szCs w:val="24"/>
        </w:rPr>
        <w:t>现文</w:t>
      </w:r>
      <w:r>
        <w:rPr>
          <w:rFonts w:ascii="宋体" w:hAnsi="宋体" w:cs="宋体" w:hint="eastAsia"/>
          <w:sz w:val="24"/>
          <w:szCs w:val="24"/>
        </w:rPr>
        <w:t>：48.</w:t>
      </w:r>
      <w:r>
        <w:rPr>
          <w:rFonts w:ascii="宋体" w:hAnsi="宋体" w:cs="宋体" w:hint="eastAsia"/>
          <w:kern w:val="0"/>
          <w:sz w:val="24"/>
          <w:szCs w:val="24"/>
        </w:rPr>
        <w:t>评标委员会</w:t>
      </w:r>
      <w:r>
        <w:rPr>
          <w:rFonts w:ascii="宋体" w:hAnsi="宋体" w:cs="宋体" w:hint="eastAsia"/>
          <w:kern w:val="0"/>
          <w:sz w:val="24"/>
          <w:szCs w:val="24"/>
          <w:u w:val="single"/>
        </w:rPr>
        <w:t>对投标文件进行资格审查，再对通过资格审查的投标文件进行技术标有效性审查及经济标有效性审查，评出合格的中标候选人。全部通过技术标有效性审查及经济有效性审查合格的中标候选人进入定标阶段【不排序，按统一社会信用代码后4位（除校验码外）大小排位</w:t>
      </w:r>
      <w:r>
        <w:rPr>
          <w:rFonts w:ascii="宋体" w:hAnsi="宋体" w:cs="宋体" w:hint="eastAsia"/>
          <w:sz w:val="24"/>
          <w:szCs w:val="24"/>
          <w:u w:val="single"/>
          <w:lang w:bidi="ar"/>
        </w:rPr>
        <w:t>，如统一社会信用代码后4位（除校验码外）出现字母情况的，字母以“0”进行代替大小排位；如出现后4位（除校验码外）大小一致的，则随机排位</w:t>
      </w:r>
      <w:r>
        <w:rPr>
          <w:rFonts w:ascii="宋体" w:hAnsi="宋体" w:cs="宋体" w:hint="eastAsia"/>
          <w:kern w:val="0"/>
          <w:sz w:val="24"/>
          <w:szCs w:val="24"/>
          <w:u w:val="single"/>
        </w:rPr>
        <w:t>】。并编制评标报告</w:t>
      </w:r>
      <w:r>
        <w:rPr>
          <w:rFonts w:ascii="宋体" w:hAnsi="宋体" w:cs="宋体" w:hint="eastAsia"/>
          <w:kern w:val="0"/>
          <w:sz w:val="24"/>
          <w:szCs w:val="24"/>
        </w:rPr>
        <w:t>。</w:t>
      </w:r>
    </w:p>
    <w:p w14:paraId="0E719F9F" w14:textId="77777777" w:rsidR="00E574E8" w:rsidRDefault="00000000">
      <w:pPr>
        <w:wordWrap w:val="0"/>
        <w:adjustRightInd w:val="0"/>
        <w:snapToGrid w:val="0"/>
        <w:spacing w:line="440" w:lineRule="exact"/>
        <w:ind w:firstLineChars="200" w:firstLine="482"/>
        <w:rPr>
          <w:rFonts w:ascii="宋体" w:hAnsi="宋体" w:cs="宋体" w:hint="eastAsia"/>
          <w:b/>
          <w:sz w:val="24"/>
          <w:szCs w:val="24"/>
        </w:rPr>
      </w:pPr>
      <w:r>
        <w:rPr>
          <w:rFonts w:ascii="宋体" w:hAnsi="宋体" w:cs="宋体" w:hint="eastAsia"/>
          <w:b/>
          <w:sz w:val="24"/>
          <w:szCs w:val="24"/>
        </w:rPr>
        <w:t>条款号：</w:t>
      </w:r>
      <w:r>
        <w:rPr>
          <w:rFonts w:ascii="宋体" w:hAnsi="宋体" w:cs="宋体" w:hint="eastAsia"/>
          <w:sz w:val="24"/>
          <w:szCs w:val="24"/>
        </w:rPr>
        <w:t xml:space="preserve">49  </w:t>
      </w:r>
      <w:r>
        <w:rPr>
          <w:rFonts w:ascii="宋体" w:hAnsi="宋体" w:cs="宋体" w:hint="eastAsia"/>
          <w:b/>
          <w:sz w:val="24"/>
          <w:szCs w:val="24"/>
        </w:rPr>
        <w:t xml:space="preserve">                         修改类型：修改</w:t>
      </w:r>
    </w:p>
    <w:p w14:paraId="38053DE0" w14:textId="77777777" w:rsidR="00E574E8" w:rsidRDefault="00000000">
      <w:pPr>
        <w:wordWrap w:val="0"/>
        <w:adjustRightInd w:val="0"/>
        <w:snapToGrid w:val="0"/>
        <w:spacing w:line="440" w:lineRule="exact"/>
        <w:ind w:firstLineChars="200" w:firstLine="482"/>
        <w:rPr>
          <w:rFonts w:ascii="宋体" w:hAnsi="宋体" w:cs="宋体" w:hint="eastAsia"/>
          <w:sz w:val="24"/>
          <w:szCs w:val="24"/>
        </w:rPr>
      </w:pPr>
      <w:r>
        <w:rPr>
          <w:rFonts w:ascii="宋体" w:hAnsi="宋体" w:cs="宋体" w:hint="eastAsia"/>
          <w:b/>
          <w:sz w:val="24"/>
          <w:szCs w:val="24"/>
        </w:rPr>
        <w:t>原文：</w:t>
      </w:r>
      <w:r>
        <w:rPr>
          <w:rFonts w:ascii="宋体" w:hAnsi="宋体" w:cs="宋体" w:hint="eastAsia"/>
          <w:sz w:val="24"/>
          <w:szCs w:val="24"/>
        </w:rPr>
        <w:t>49若通过经济标有效性审查的投标人不足三家，应当依法重新招标。（当N</w:t>
      </w:r>
      <w:proofErr w:type="gramStart"/>
      <w:r>
        <w:rPr>
          <w:rFonts w:ascii="宋体" w:hAnsi="宋体" w:cs="宋体" w:hint="eastAsia"/>
          <w:sz w:val="24"/>
          <w:szCs w:val="24"/>
        </w:rPr>
        <w:t>个</w:t>
      </w:r>
      <w:proofErr w:type="gramEnd"/>
      <w:r>
        <w:rPr>
          <w:rFonts w:ascii="宋体" w:hAnsi="宋体" w:cs="宋体" w:hint="eastAsia"/>
          <w:sz w:val="24"/>
          <w:szCs w:val="24"/>
        </w:rPr>
        <w:t>标段同时招标且不允许兼中时，若有效投标人不足N+2家，应当依法重新招标）</w:t>
      </w:r>
    </w:p>
    <w:p w14:paraId="3C238D2C" w14:textId="77777777" w:rsidR="00E574E8" w:rsidRDefault="00000000">
      <w:pPr>
        <w:pBdr>
          <w:bottom w:val="single" w:sz="12" w:space="1" w:color="auto"/>
        </w:pBdr>
        <w:wordWrap w:val="0"/>
        <w:adjustRightInd w:val="0"/>
        <w:snapToGrid w:val="0"/>
        <w:spacing w:line="440" w:lineRule="exact"/>
        <w:ind w:firstLineChars="200" w:firstLine="482"/>
        <w:rPr>
          <w:rFonts w:ascii="宋体" w:hAnsi="宋体" w:cs="宋体" w:hint="eastAsia"/>
          <w:sz w:val="24"/>
          <w:szCs w:val="24"/>
        </w:rPr>
      </w:pPr>
      <w:r>
        <w:rPr>
          <w:rFonts w:ascii="宋体" w:hAnsi="宋体" w:cs="宋体" w:hint="eastAsia"/>
          <w:b/>
          <w:sz w:val="24"/>
          <w:szCs w:val="24"/>
        </w:rPr>
        <w:t>现文：</w:t>
      </w:r>
      <w:r>
        <w:rPr>
          <w:rFonts w:ascii="宋体" w:hAnsi="宋体" w:cs="宋体" w:hint="eastAsia"/>
          <w:sz w:val="24"/>
          <w:szCs w:val="24"/>
        </w:rPr>
        <w:t>49若通过经济标有效性审查的投标人不足三家，应当依法重新招标。</w:t>
      </w:r>
    </w:p>
    <w:p w14:paraId="3AEB9FCF" w14:textId="77777777" w:rsidR="00E574E8" w:rsidRDefault="00000000">
      <w:pPr>
        <w:snapToGrid w:val="0"/>
        <w:spacing w:line="440" w:lineRule="exact"/>
        <w:ind w:firstLineChars="200" w:firstLine="482"/>
        <w:rPr>
          <w:rFonts w:ascii="宋体" w:hAnsi="宋体" w:cs="宋体" w:hint="eastAsia"/>
          <w:b/>
          <w:sz w:val="24"/>
          <w:szCs w:val="24"/>
        </w:rPr>
      </w:pPr>
      <w:r>
        <w:rPr>
          <w:rFonts w:ascii="宋体" w:hAnsi="宋体" w:cs="宋体" w:hint="eastAsia"/>
          <w:b/>
          <w:sz w:val="24"/>
          <w:szCs w:val="24"/>
        </w:rPr>
        <w:t>条款号：50                   修改类型：增加</w:t>
      </w:r>
    </w:p>
    <w:p w14:paraId="7C5EA555" w14:textId="77777777" w:rsidR="00E574E8" w:rsidRDefault="00000000">
      <w:pPr>
        <w:snapToGrid w:val="0"/>
        <w:spacing w:line="440" w:lineRule="exact"/>
        <w:ind w:firstLineChars="196" w:firstLine="472"/>
        <w:rPr>
          <w:rFonts w:ascii="宋体" w:hAnsi="宋体" w:cs="宋体" w:hint="eastAsia"/>
          <w:bCs/>
          <w:sz w:val="24"/>
          <w:szCs w:val="24"/>
        </w:rPr>
      </w:pPr>
      <w:r>
        <w:rPr>
          <w:rFonts w:ascii="宋体" w:hAnsi="宋体" w:cs="宋体" w:hint="eastAsia"/>
          <w:b/>
          <w:sz w:val="24"/>
          <w:szCs w:val="24"/>
        </w:rPr>
        <w:t>现文：</w:t>
      </w:r>
      <w:r>
        <w:rPr>
          <w:rFonts w:ascii="宋体" w:hAnsi="宋体" w:cs="宋体" w:hint="eastAsia"/>
          <w:bCs/>
          <w:sz w:val="24"/>
          <w:szCs w:val="24"/>
        </w:rPr>
        <w:t>50.定标</w:t>
      </w:r>
    </w:p>
    <w:p w14:paraId="55F9A59D" w14:textId="77777777" w:rsidR="00E574E8" w:rsidRDefault="00000000">
      <w:pPr>
        <w:pBdr>
          <w:bottom w:val="single" w:sz="6" w:space="1" w:color="auto"/>
        </w:pBdr>
        <w:snapToGrid w:val="0"/>
        <w:spacing w:line="440" w:lineRule="exact"/>
        <w:ind w:firstLineChars="200" w:firstLine="480"/>
        <w:rPr>
          <w:rFonts w:ascii="宋体" w:hAnsi="宋体" w:cs="宋体" w:hint="eastAsia"/>
          <w:sz w:val="24"/>
          <w:szCs w:val="24"/>
          <w:u w:val="single"/>
        </w:rPr>
      </w:pPr>
      <w:r>
        <w:rPr>
          <w:rFonts w:ascii="宋体" w:hAnsi="宋体" w:cs="宋体" w:hint="eastAsia"/>
          <w:sz w:val="24"/>
          <w:szCs w:val="24"/>
          <w:u w:val="single"/>
        </w:rPr>
        <w:t>50.1合格的中标候选人公示结束后，招标人按以下规定组建定标委员会，在评标委员会推荐的合格中标候选人确定中标人：</w:t>
      </w:r>
    </w:p>
    <w:p w14:paraId="65535C10" w14:textId="77777777" w:rsidR="00E574E8" w:rsidRDefault="00000000">
      <w:pPr>
        <w:pBdr>
          <w:bottom w:val="single" w:sz="6" w:space="1" w:color="auto"/>
        </w:pBdr>
        <w:snapToGrid w:val="0"/>
        <w:spacing w:line="440" w:lineRule="exact"/>
        <w:ind w:firstLineChars="200" w:firstLine="480"/>
        <w:rPr>
          <w:rFonts w:ascii="宋体" w:hAnsi="宋体" w:cs="宋体" w:hint="eastAsia"/>
          <w:sz w:val="24"/>
          <w:szCs w:val="24"/>
          <w:u w:val="single"/>
        </w:rPr>
      </w:pPr>
      <w:r>
        <w:rPr>
          <w:rFonts w:ascii="宋体" w:hAnsi="宋体" w:cs="宋体" w:hint="eastAsia"/>
          <w:sz w:val="24"/>
          <w:szCs w:val="24"/>
          <w:u w:val="single"/>
        </w:rPr>
        <w:t>（1）定标由招标人依法组建的定标委员会负责，成员数量为5人或以上单数，定标委员会成员不得参与定标前期准备工作。</w:t>
      </w:r>
    </w:p>
    <w:p w14:paraId="49FFBE75" w14:textId="77777777" w:rsidR="00E574E8" w:rsidRDefault="00000000">
      <w:pPr>
        <w:pBdr>
          <w:bottom w:val="single" w:sz="6" w:space="1" w:color="auto"/>
        </w:pBdr>
        <w:snapToGrid w:val="0"/>
        <w:spacing w:line="440" w:lineRule="exact"/>
        <w:ind w:firstLineChars="200" w:firstLine="480"/>
        <w:rPr>
          <w:rFonts w:ascii="宋体" w:hAnsi="宋体" w:cs="宋体" w:hint="eastAsia"/>
          <w:sz w:val="24"/>
          <w:szCs w:val="24"/>
          <w:u w:val="single"/>
        </w:rPr>
      </w:pPr>
      <w:r>
        <w:rPr>
          <w:rFonts w:ascii="宋体" w:hAnsi="宋体" w:cs="宋体" w:hint="eastAsia"/>
          <w:sz w:val="24"/>
          <w:szCs w:val="24"/>
          <w:u w:val="single"/>
        </w:rPr>
        <w:t>（2）招标人应当组建定标监督小组对定标过程进行见证监督。</w:t>
      </w:r>
    </w:p>
    <w:p w14:paraId="733A76E0" w14:textId="77777777" w:rsidR="00E574E8" w:rsidRDefault="00000000">
      <w:pPr>
        <w:pBdr>
          <w:bottom w:val="single" w:sz="6" w:space="1" w:color="auto"/>
        </w:pBdr>
        <w:snapToGrid w:val="0"/>
        <w:spacing w:line="440" w:lineRule="exact"/>
        <w:ind w:firstLineChars="200" w:firstLine="480"/>
        <w:rPr>
          <w:rFonts w:ascii="宋体" w:hAnsi="宋体" w:cs="宋体" w:hint="eastAsia"/>
          <w:sz w:val="24"/>
          <w:szCs w:val="24"/>
          <w:u w:val="single"/>
        </w:rPr>
      </w:pPr>
      <w:r>
        <w:rPr>
          <w:rFonts w:ascii="宋体" w:hAnsi="宋体" w:cs="宋体" w:hint="eastAsia"/>
          <w:sz w:val="24"/>
          <w:szCs w:val="24"/>
          <w:u w:val="single"/>
        </w:rPr>
        <w:t>50.2 定标时间和地点：招标人在合格的中标候选人公示完成后10个工作日内在广州交易集团有限公司（广州公共资源交易中心）举行定标会议，招标人按规定程序在投标人须知的时间和地点完成定标工作。</w:t>
      </w:r>
    </w:p>
    <w:p w14:paraId="24EF708E" w14:textId="77777777" w:rsidR="00E574E8" w:rsidRDefault="00000000">
      <w:pPr>
        <w:pBdr>
          <w:bottom w:val="single" w:sz="6" w:space="1" w:color="auto"/>
        </w:pBdr>
        <w:snapToGrid w:val="0"/>
        <w:spacing w:line="440" w:lineRule="exact"/>
        <w:ind w:firstLineChars="200" w:firstLine="480"/>
        <w:rPr>
          <w:rFonts w:ascii="宋体" w:hAnsi="宋体" w:cs="宋体" w:hint="eastAsia"/>
          <w:sz w:val="24"/>
          <w:szCs w:val="24"/>
          <w:u w:val="single"/>
        </w:rPr>
      </w:pPr>
      <w:r>
        <w:rPr>
          <w:rFonts w:ascii="宋体" w:hAnsi="宋体" w:cs="宋体" w:hint="eastAsia"/>
          <w:sz w:val="24"/>
          <w:szCs w:val="24"/>
          <w:u w:val="single"/>
        </w:rPr>
        <w:t>50.3定标规则及程序</w:t>
      </w:r>
    </w:p>
    <w:p w14:paraId="10BDB0C2" w14:textId="77777777" w:rsidR="00E574E8" w:rsidRDefault="00000000">
      <w:pPr>
        <w:pBdr>
          <w:bottom w:val="single" w:sz="6" w:space="1" w:color="auto"/>
        </w:pBdr>
        <w:snapToGrid w:val="0"/>
        <w:spacing w:line="440" w:lineRule="exact"/>
        <w:ind w:firstLineChars="200" w:firstLine="480"/>
        <w:rPr>
          <w:rFonts w:ascii="宋体" w:hAnsi="宋体" w:cs="宋体" w:hint="eastAsia"/>
          <w:sz w:val="24"/>
          <w:szCs w:val="24"/>
          <w:u w:val="single"/>
        </w:rPr>
      </w:pPr>
      <w:r>
        <w:rPr>
          <w:rFonts w:ascii="宋体" w:hAnsi="宋体" w:cs="宋体" w:hint="eastAsia"/>
          <w:sz w:val="24"/>
          <w:szCs w:val="24"/>
          <w:u w:val="single"/>
        </w:rPr>
        <w:t>50.3.1 本项目采用“记名投票+撰写评语</w:t>
      </w:r>
      <w:r>
        <w:rPr>
          <w:rFonts w:ascii="宋体" w:hAnsi="宋体" w:cs="宋体"/>
          <w:sz w:val="24"/>
          <w:szCs w:val="24"/>
          <w:u w:val="single"/>
        </w:rPr>
        <w:t>”</w:t>
      </w:r>
      <w:r>
        <w:rPr>
          <w:rFonts w:ascii="宋体" w:hAnsi="宋体" w:cs="宋体" w:hint="eastAsia"/>
          <w:sz w:val="24"/>
          <w:szCs w:val="24"/>
          <w:u w:val="single"/>
        </w:rPr>
        <w:t>进行定标；</w:t>
      </w:r>
    </w:p>
    <w:p w14:paraId="5832CCA8" w14:textId="77777777" w:rsidR="00E574E8" w:rsidRDefault="00000000">
      <w:pPr>
        <w:pBdr>
          <w:bottom w:val="single" w:sz="6" w:space="1" w:color="auto"/>
        </w:pBdr>
        <w:snapToGrid w:val="0"/>
        <w:spacing w:line="440" w:lineRule="exact"/>
        <w:ind w:firstLineChars="200" w:firstLine="480"/>
        <w:rPr>
          <w:rFonts w:ascii="宋体" w:hAnsi="宋体" w:cs="宋体" w:hint="eastAsia"/>
          <w:sz w:val="24"/>
          <w:szCs w:val="24"/>
          <w:u w:val="single"/>
        </w:rPr>
      </w:pPr>
      <w:r>
        <w:rPr>
          <w:rFonts w:ascii="宋体" w:hAnsi="宋体" w:cs="宋体" w:hint="eastAsia"/>
          <w:sz w:val="24"/>
          <w:szCs w:val="24"/>
          <w:u w:val="single"/>
        </w:rPr>
        <w:t>50.3.2 定标委员会根据定标因素对各合格的中标候选人的定标辅助资料进行评审比较，定标因素包括价格因素、方案因素、团队因素、资信因素。</w:t>
      </w:r>
    </w:p>
    <w:p w14:paraId="2FE21C21" w14:textId="77777777" w:rsidR="00E574E8" w:rsidRDefault="00000000">
      <w:pPr>
        <w:pBdr>
          <w:bottom w:val="single" w:sz="6" w:space="1" w:color="auto"/>
        </w:pBdr>
        <w:snapToGrid w:val="0"/>
        <w:spacing w:line="440" w:lineRule="exact"/>
        <w:ind w:firstLineChars="200" w:firstLine="480"/>
        <w:rPr>
          <w:rFonts w:ascii="宋体" w:hAnsi="宋体" w:cs="宋体" w:hint="eastAsia"/>
          <w:sz w:val="24"/>
          <w:szCs w:val="24"/>
          <w:u w:val="single"/>
        </w:rPr>
      </w:pPr>
      <w:r>
        <w:rPr>
          <w:rFonts w:ascii="宋体" w:hAnsi="宋体" w:cs="宋体" w:hint="eastAsia"/>
          <w:sz w:val="24"/>
          <w:szCs w:val="24"/>
          <w:u w:val="single"/>
        </w:rPr>
        <w:t>50.3.3定标工作开始前，招标人（或招标代理单位）应当向定标委员会提供定标所需的信息，包括招标项目的范围、性质、特殊性、需求目标和实施要点，以及招标文件规定的定标方法、定标因素及标准等，但不得明示或者暗示其倾向或者排斥特定合格中标候选人。</w:t>
      </w:r>
    </w:p>
    <w:p w14:paraId="105DE253" w14:textId="77777777" w:rsidR="00E574E8" w:rsidRDefault="00000000">
      <w:pPr>
        <w:pBdr>
          <w:bottom w:val="single" w:sz="6" w:space="1" w:color="auto"/>
        </w:pBdr>
        <w:snapToGrid w:val="0"/>
        <w:spacing w:line="440" w:lineRule="exact"/>
        <w:ind w:firstLineChars="200" w:firstLine="480"/>
        <w:rPr>
          <w:rFonts w:ascii="宋体" w:hAnsi="宋体" w:cs="宋体" w:hint="eastAsia"/>
          <w:sz w:val="24"/>
          <w:szCs w:val="24"/>
          <w:u w:val="single"/>
        </w:rPr>
      </w:pPr>
      <w:r>
        <w:rPr>
          <w:rFonts w:ascii="宋体" w:hAnsi="宋体" w:cs="宋体" w:hint="eastAsia"/>
          <w:sz w:val="24"/>
          <w:szCs w:val="24"/>
          <w:u w:val="single"/>
        </w:rPr>
        <w:t>50.3.4定标过程中，定标委员会成员有回避事由、擅离职守或者因健康等原因不能继续定标的，招标人有权更换。被更换的定标委员会成员</w:t>
      </w:r>
      <w:proofErr w:type="gramStart"/>
      <w:r>
        <w:rPr>
          <w:rFonts w:ascii="宋体" w:hAnsi="宋体" w:cs="宋体" w:hint="eastAsia"/>
          <w:sz w:val="24"/>
          <w:szCs w:val="24"/>
          <w:u w:val="single"/>
        </w:rPr>
        <w:t>作出</w:t>
      </w:r>
      <w:proofErr w:type="gramEnd"/>
      <w:r>
        <w:rPr>
          <w:rFonts w:ascii="宋体" w:hAnsi="宋体" w:cs="宋体" w:hint="eastAsia"/>
          <w:sz w:val="24"/>
          <w:szCs w:val="24"/>
          <w:u w:val="single"/>
        </w:rPr>
        <w:t>的评审结论无效，由更换后的定标委员会成员重新进行评审。</w:t>
      </w:r>
    </w:p>
    <w:p w14:paraId="7CC056CD" w14:textId="77777777" w:rsidR="00E574E8" w:rsidRDefault="00000000">
      <w:pPr>
        <w:pBdr>
          <w:bottom w:val="single" w:sz="6" w:space="1" w:color="auto"/>
        </w:pBdr>
        <w:snapToGrid w:val="0"/>
        <w:spacing w:line="440" w:lineRule="exact"/>
        <w:ind w:firstLineChars="200" w:firstLine="480"/>
        <w:rPr>
          <w:rFonts w:ascii="宋体" w:hAnsi="宋体" w:cs="宋体" w:hint="eastAsia"/>
          <w:sz w:val="24"/>
          <w:szCs w:val="24"/>
          <w:u w:val="single"/>
        </w:rPr>
      </w:pPr>
      <w:r>
        <w:rPr>
          <w:rFonts w:ascii="宋体" w:hAnsi="宋体" w:cs="宋体" w:hint="eastAsia"/>
          <w:sz w:val="24"/>
          <w:szCs w:val="24"/>
          <w:u w:val="single"/>
        </w:rPr>
        <w:lastRenderedPageBreak/>
        <w:t>50.3.5 定标辅助资料为评标阶段的评标报告、投标人提交的投标文件与定标文件。</w:t>
      </w:r>
    </w:p>
    <w:p w14:paraId="79CEEFB4" w14:textId="77777777" w:rsidR="00E574E8" w:rsidRDefault="00000000">
      <w:pPr>
        <w:pBdr>
          <w:bottom w:val="single" w:sz="6" w:space="1" w:color="auto"/>
        </w:pBdr>
        <w:snapToGrid w:val="0"/>
        <w:spacing w:line="440" w:lineRule="exact"/>
        <w:ind w:firstLineChars="200" w:firstLine="480"/>
        <w:rPr>
          <w:rFonts w:ascii="宋体" w:hAnsi="宋体" w:cs="宋体" w:hint="eastAsia"/>
          <w:sz w:val="24"/>
          <w:szCs w:val="24"/>
          <w:u w:val="single"/>
        </w:rPr>
      </w:pPr>
      <w:r>
        <w:rPr>
          <w:rFonts w:ascii="宋体" w:hAnsi="宋体" w:cs="宋体" w:hint="eastAsia"/>
          <w:sz w:val="24"/>
          <w:szCs w:val="24"/>
          <w:u w:val="single"/>
        </w:rPr>
        <w:t>50.3.6 定标委员会根据定标辅助资料，在同等条件下，定标因素具体评审标准详见</w:t>
      </w:r>
      <w:proofErr w:type="gramStart"/>
      <w:r>
        <w:rPr>
          <w:rFonts w:ascii="宋体" w:hAnsi="宋体" w:cs="宋体" w:hint="eastAsia"/>
          <w:sz w:val="24"/>
          <w:szCs w:val="24"/>
          <w:u w:val="single"/>
        </w:rPr>
        <w:t>附表七</w:t>
      </w:r>
      <w:proofErr w:type="gramEnd"/>
      <w:r>
        <w:rPr>
          <w:rFonts w:ascii="宋体" w:hAnsi="宋体" w:cs="宋体" w:hint="eastAsia"/>
          <w:sz w:val="24"/>
          <w:szCs w:val="24"/>
          <w:u w:val="single"/>
        </w:rPr>
        <w:t>《定标因素表》</w:t>
      </w:r>
    </w:p>
    <w:p w14:paraId="12CEC8B3" w14:textId="77777777" w:rsidR="00E574E8" w:rsidRDefault="00000000">
      <w:pPr>
        <w:pBdr>
          <w:bottom w:val="single" w:sz="6" w:space="1" w:color="auto"/>
        </w:pBdr>
        <w:snapToGrid w:val="0"/>
        <w:spacing w:line="440" w:lineRule="exact"/>
        <w:ind w:firstLineChars="200" w:firstLine="480"/>
        <w:rPr>
          <w:rFonts w:ascii="宋体" w:hAnsi="宋体" w:cs="宋体" w:hint="eastAsia"/>
          <w:sz w:val="24"/>
          <w:szCs w:val="24"/>
          <w:u w:val="single"/>
        </w:rPr>
      </w:pPr>
      <w:r>
        <w:rPr>
          <w:rFonts w:ascii="宋体" w:hAnsi="宋体" w:cs="宋体" w:hint="eastAsia"/>
          <w:sz w:val="24"/>
          <w:szCs w:val="24"/>
          <w:u w:val="single"/>
        </w:rPr>
        <w:t>50.3.7 定标委员会根据定标因素进行记名投票并撰写评语。</w:t>
      </w:r>
    </w:p>
    <w:p w14:paraId="21F63BB1" w14:textId="77777777" w:rsidR="00E574E8" w:rsidRDefault="00000000">
      <w:pPr>
        <w:pBdr>
          <w:bottom w:val="single" w:sz="6" w:space="1" w:color="auto"/>
        </w:pBdr>
        <w:snapToGrid w:val="0"/>
        <w:spacing w:line="440" w:lineRule="exact"/>
        <w:ind w:firstLineChars="200" w:firstLine="480"/>
        <w:rPr>
          <w:rFonts w:ascii="宋体" w:hAnsi="宋体" w:cs="宋体" w:hint="eastAsia"/>
          <w:sz w:val="24"/>
          <w:szCs w:val="24"/>
          <w:u w:val="single"/>
        </w:rPr>
      </w:pPr>
      <w:r>
        <w:rPr>
          <w:rFonts w:ascii="宋体" w:hAnsi="宋体" w:cs="宋体" w:hint="eastAsia"/>
          <w:sz w:val="24"/>
          <w:szCs w:val="24"/>
          <w:u w:val="single"/>
        </w:rPr>
        <w:t>50.3.8投票规则</w:t>
      </w:r>
    </w:p>
    <w:p w14:paraId="7E5CC5C5" w14:textId="77777777" w:rsidR="00E574E8" w:rsidRDefault="00000000">
      <w:pPr>
        <w:pBdr>
          <w:bottom w:val="single" w:sz="6" w:space="1" w:color="auto"/>
        </w:pBdr>
        <w:snapToGrid w:val="0"/>
        <w:spacing w:line="440" w:lineRule="exact"/>
        <w:ind w:firstLineChars="200" w:firstLine="480"/>
        <w:rPr>
          <w:rFonts w:ascii="宋体" w:hAnsi="宋体" w:cs="宋体" w:hint="eastAsia"/>
          <w:sz w:val="24"/>
          <w:szCs w:val="24"/>
          <w:u w:val="single"/>
        </w:rPr>
      </w:pPr>
      <w:r>
        <w:rPr>
          <w:rFonts w:ascii="宋体" w:hAnsi="宋体" w:cs="宋体" w:hint="eastAsia"/>
          <w:sz w:val="24"/>
          <w:szCs w:val="24"/>
          <w:u w:val="single"/>
        </w:rPr>
        <w:t>（1）定标委员会根据定标因素对各合格的中标候选人进行评审后，进行一轮一次性票决，每位定标委员会成员只有1票表决权（即只能对其中1家合格的中标候选人投票），得票数最多的合格的中标候选人确定为中标人，若出现票数相同且无法决出中标人时，对票数相同的合格的中标候选人再进行一次性票决，直至决出中标人。</w:t>
      </w:r>
    </w:p>
    <w:p w14:paraId="481C19EA" w14:textId="77777777" w:rsidR="00E574E8" w:rsidRDefault="00000000">
      <w:pPr>
        <w:pBdr>
          <w:bottom w:val="single" w:sz="6" w:space="1" w:color="auto"/>
        </w:pBdr>
        <w:snapToGrid w:val="0"/>
        <w:spacing w:line="440" w:lineRule="exact"/>
        <w:ind w:firstLineChars="200" w:firstLine="480"/>
        <w:rPr>
          <w:rFonts w:ascii="宋体" w:hAnsi="宋体" w:cs="宋体" w:hint="eastAsia"/>
          <w:sz w:val="24"/>
          <w:szCs w:val="24"/>
          <w:u w:val="single"/>
        </w:rPr>
      </w:pPr>
      <w:r>
        <w:rPr>
          <w:rFonts w:ascii="宋体" w:hAnsi="宋体" w:cs="宋体" w:hint="eastAsia"/>
          <w:sz w:val="24"/>
          <w:szCs w:val="24"/>
          <w:u w:val="single"/>
        </w:rPr>
        <w:t>（2）定标委员会成员投票时，应按照招标文件规定的投票规则独立行使投票权，不得弃权或产生废票。</w:t>
      </w:r>
    </w:p>
    <w:p w14:paraId="791B0FE1" w14:textId="77777777" w:rsidR="00E574E8" w:rsidRDefault="00000000">
      <w:pPr>
        <w:pBdr>
          <w:bottom w:val="single" w:sz="6" w:space="1" w:color="auto"/>
        </w:pBdr>
        <w:snapToGrid w:val="0"/>
        <w:spacing w:line="440" w:lineRule="exact"/>
        <w:ind w:firstLineChars="200" w:firstLine="480"/>
        <w:rPr>
          <w:rFonts w:ascii="宋体" w:hAnsi="宋体" w:cs="宋体" w:hint="eastAsia"/>
          <w:sz w:val="24"/>
          <w:szCs w:val="24"/>
          <w:u w:val="single"/>
        </w:rPr>
      </w:pPr>
      <w:r>
        <w:rPr>
          <w:rFonts w:ascii="宋体" w:hAnsi="宋体" w:cs="宋体" w:hint="eastAsia"/>
          <w:sz w:val="24"/>
          <w:szCs w:val="24"/>
          <w:u w:val="single"/>
        </w:rPr>
        <w:t>50.3.9定标委员会根据选票情况确定中标人，并编写定标报告，定标委员会全体确认后签署定标报告。</w:t>
      </w:r>
    </w:p>
    <w:p w14:paraId="1E3D1DD5" w14:textId="77777777" w:rsidR="00E574E8" w:rsidRDefault="00000000">
      <w:pPr>
        <w:pBdr>
          <w:bottom w:val="single" w:sz="6" w:space="1" w:color="auto"/>
        </w:pBdr>
        <w:snapToGrid w:val="0"/>
        <w:spacing w:line="440" w:lineRule="exact"/>
        <w:ind w:firstLineChars="200" w:firstLine="480"/>
        <w:rPr>
          <w:rFonts w:ascii="宋体" w:hAnsi="宋体" w:cs="宋体" w:hint="eastAsia"/>
          <w:sz w:val="24"/>
          <w:szCs w:val="24"/>
          <w:u w:val="single"/>
        </w:rPr>
      </w:pPr>
      <w:r>
        <w:rPr>
          <w:rFonts w:ascii="宋体" w:hAnsi="宋体" w:cs="宋体" w:hint="eastAsia"/>
          <w:sz w:val="24"/>
          <w:szCs w:val="24"/>
          <w:u w:val="single"/>
        </w:rPr>
        <w:t>50.4定标委员会向招标人提交书面定标报告后即解散，定标过程中使用的文件、表格以及其他资料不得私自带离。</w:t>
      </w:r>
    </w:p>
    <w:p w14:paraId="29AE27DB" w14:textId="77777777" w:rsidR="00E574E8" w:rsidRDefault="00000000">
      <w:pPr>
        <w:pBdr>
          <w:bottom w:val="single" w:sz="6" w:space="1" w:color="auto"/>
        </w:pBdr>
        <w:snapToGrid w:val="0"/>
        <w:spacing w:line="440" w:lineRule="exact"/>
        <w:ind w:firstLineChars="200" w:firstLine="480"/>
        <w:rPr>
          <w:rFonts w:ascii="宋体" w:hAnsi="宋体" w:cs="宋体" w:hint="eastAsia"/>
          <w:sz w:val="24"/>
          <w:szCs w:val="24"/>
          <w:u w:val="single"/>
        </w:rPr>
      </w:pPr>
      <w:r>
        <w:rPr>
          <w:rFonts w:ascii="宋体" w:hAnsi="宋体" w:cs="宋体" w:hint="eastAsia"/>
          <w:sz w:val="24"/>
          <w:szCs w:val="24"/>
          <w:u w:val="single"/>
        </w:rPr>
        <w:t>50.5招标人应当在定标工作完成后的3日内公示中标结果。</w:t>
      </w:r>
    </w:p>
    <w:p w14:paraId="193BCE3C" w14:textId="77777777" w:rsidR="00E574E8" w:rsidRDefault="00000000">
      <w:pPr>
        <w:pBdr>
          <w:bottom w:val="single" w:sz="6" w:space="1" w:color="auto"/>
        </w:pBdr>
        <w:snapToGrid w:val="0"/>
        <w:spacing w:line="440" w:lineRule="exact"/>
        <w:ind w:firstLineChars="200" w:firstLine="480"/>
        <w:jc w:val="left"/>
        <w:rPr>
          <w:rFonts w:ascii="宋体" w:hAnsi="宋体" w:cs="宋体" w:hint="eastAsia"/>
          <w:sz w:val="24"/>
          <w:szCs w:val="24"/>
          <w:u w:val="single"/>
        </w:rPr>
      </w:pPr>
      <w:r>
        <w:rPr>
          <w:rFonts w:ascii="宋体" w:hAnsi="宋体" w:cs="宋体" w:hint="eastAsia"/>
          <w:sz w:val="24"/>
          <w:szCs w:val="24"/>
          <w:u w:val="single"/>
        </w:rPr>
        <w:t>50.6因质疑或投诉生效，重新评标或定标的，评标信息（含业绩、奖项等）、定标信息仍以投标截止时投标人的信息为准。因特殊原因需要延长投标有效期，投标人拒绝延长投标有效期的，</w:t>
      </w:r>
      <w:proofErr w:type="gramStart"/>
      <w:r>
        <w:rPr>
          <w:rFonts w:ascii="宋体" w:hAnsi="宋体" w:cs="宋体" w:hint="eastAsia"/>
          <w:sz w:val="24"/>
          <w:szCs w:val="24"/>
          <w:u w:val="single"/>
        </w:rPr>
        <w:t>仍参与</w:t>
      </w:r>
      <w:proofErr w:type="gramEnd"/>
      <w:r>
        <w:rPr>
          <w:rFonts w:ascii="宋体" w:hAnsi="宋体" w:cs="宋体" w:hint="eastAsia"/>
          <w:sz w:val="24"/>
          <w:szCs w:val="24"/>
          <w:u w:val="single"/>
        </w:rPr>
        <w:t>评标、定标，但不被推荐为中标人。</w:t>
      </w:r>
    </w:p>
    <w:p w14:paraId="266386D3" w14:textId="77777777" w:rsidR="00E574E8" w:rsidRDefault="00000000">
      <w:pPr>
        <w:pBdr>
          <w:bottom w:val="single" w:sz="6" w:space="1" w:color="auto"/>
        </w:pBdr>
        <w:snapToGrid w:val="0"/>
        <w:spacing w:line="440" w:lineRule="exact"/>
        <w:ind w:firstLineChars="200" w:firstLine="480"/>
        <w:jc w:val="left"/>
        <w:rPr>
          <w:rFonts w:ascii="宋体" w:hAnsi="宋体" w:cs="宋体" w:hint="eastAsia"/>
          <w:sz w:val="24"/>
          <w:szCs w:val="24"/>
          <w:u w:val="single"/>
        </w:rPr>
      </w:pPr>
      <w:r>
        <w:rPr>
          <w:rFonts w:ascii="宋体" w:hAnsi="宋体" w:cs="宋体" w:hint="eastAsia"/>
          <w:sz w:val="24"/>
          <w:szCs w:val="24"/>
          <w:u w:val="single"/>
        </w:rPr>
        <w:t>50.7在合格中标候选人公示期间或在定标前，如有合格的中标候选人放弃中标候选人资格或者被查实存在影响中标候选人资格的违法行为等情形，且合格的中标候选人至少有1名的，招标人不再递补其他合格的中标候选人，可以继续定标或依法重新招标；如没有合格的中标候选人的，则依法重新招标。</w:t>
      </w:r>
    </w:p>
    <w:p w14:paraId="53381AE0" w14:textId="77777777" w:rsidR="00E574E8" w:rsidRDefault="00000000">
      <w:pPr>
        <w:pBdr>
          <w:bottom w:val="single" w:sz="6" w:space="1" w:color="auto"/>
        </w:pBdr>
        <w:snapToGrid w:val="0"/>
        <w:spacing w:line="440" w:lineRule="exact"/>
        <w:ind w:firstLineChars="200" w:firstLine="480"/>
        <w:jc w:val="left"/>
        <w:rPr>
          <w:rFonts w:ascii="宋体" w:hAnsi="宋体" w:cs="宋体" w:hint="eastAsia"/>
          <w:sz w:val="24"/>
          <w:szCs w:val="24"/>
        </w:rPr>
      </w:pPr>
      <w:r>
        <w:rPr>
          <w:rFonts w:ascii="宋体" w:hAnsi="宋体" w:cs="宋体" w:hint="eastAsia"/>
          <w:bCs/>
          <w:sz w:val="24"/>
          <w:szCs w:val="24"/>
          <w:u w:val="single"/>
        </w:rPr>
        <w:t>50.8</w:t>
      </w:r>
      <w:r>
        <w:rPr>
          <w:rFonts w:ascii="宋体" w:hAnsi="宋体" w:cs="宋体" w:hint="eastAsia"/>
          <w:sz w:val="24"/>
          <w:szCs w:val="24"/>
          <w:u w:val="single"/>
        </w:rPr>
        <w:t>在定标后，如中标人放弃中标、或因不可抗力提出不能履行合同，或者招标文件规定应当提交履约担保而在规定的期限内未能提交的，或经核查发现委派的项目负责人已在其他在建项目中担任本职务的，或者被查实存在影响中标结果的违法行为等情形，招标人有权取消其中标人资格或解除合同，可由原定标委员会根据原定标办法从其他合格的中标候选人中重新确定中标人，招标人也可以依法重新招标</w:t>
      </w:r>
      <w:r>
        <w:rPr>
          <w:rFonts w:ascii="宋体" w:hAnsi="宋体" w:cs="宋体" w:hint="eastAsia"/>
          <w:sz w:val="24"/>
          <w:szCs w:val="24"/>
        </w:rPr>
        <w:t>。</w:t>
      </w:r>
    </w:p>
    <w:p w14:paraId="2A6BF57E" w14:textId="77777777" w:rsidR="00E574E8" w:rsidRDefault="00000000">
      <w:pPr>
        <w:snapToGrid w:val="0"/>
        <w:spacing w:line="440" w:lineRule="exact"/>
        <w:ind w:firstLineChars="200" w:firstLine="482"/>
        <w:jc w:val="left"/>
        <w:rPr>
          <w:rFonts w:ascii="宋体" w:hAnsi="宋体" w:cs="宋体" w:hint="eastAsia"/>
          <w:b/>
          <w:sz w:val="24"/>
          <w:szCs w:val="24"/>
        </w:rPr>
      </w:pPr>
      <w:r>
        <w:rPr>
          <w:rFonts w:ascii="宋体" w:hAnsi="宋体" w:cs="宋体" w:hint="eastAsia"/>
          <w:b/>
          <w:sz w:val="24"/>
          <w:szCs w:val="24"/>
        </w:rPr>
        <w:t>条款号：附表</w:t>
      </w:r>
      <w:proofErr w:type="gramStart"/>
      <w:r>
        <w:rPr>
          <w:rFonts w:ascii="宋体" w:hAnsi="宋体" w:cs="宋体" w:hint="eastAsia"/>
          <w:b/>
          <w:sz w:val="24"/>
          <w:szCs w:val="24"/>
        </w:rPr>
        <w:t>一</w:t>
      </w:r>
      <w:proofErr w:type="gramEnd"/>
      <w:r>
        <w:rPr>
          <w:rFonts w:ascii="宋体" w:hAnsi="宋体" w:cs="宋体" w:hint="eastAsia"/>
          <w:b/>
          <w:sz w:val="24"/>
          <w:szCs w:val="24"/>
        </w:rPr>
        <w:t>《资格审查表》                              修改类型：修改</w:t>
      </w:r>
    </w:p>
    <w:p w14:paraId="0AB5AEC1" w14:textId="77777777" w:rsidR="00E574E8" w:rsidRDefault="00000000">
      <w:pPr>
        <w:snapToGrid w:val="0"/>
        <w:spacing w:line="440" w:lineRule="exact"/>
        <w:ind w:firstLineChars="200" w:firstLine="482"/>
        <w:jc w:val="left"/>
        <w:rPr>
          <w:rFonts w:ascii="宋体" w:hAnsi="宋体" w:cs="宋体" w:hint="eastAsia"/>
          <w:bCs/>
          <w:sz w:val="24"/>
          <w:szCs w:val="24"/>
        </w:rPr>
      </w:pPr>
      <w:r>
        <w:rPr>
          <w:rFonts w:ascii="宋体" w:hAnsi="宋体" w:cs="宋体" w:hint="eastAsia"/>
          <w:b/>
          <w:sz w:val="24"/>
          <w:szCs w:val="24"/>
        </w:rPr>
        <w:t>原文：</w:t>
      </w:r>
      <w:r>
        <w:rPr>
          <w:rFonts w:ascii="宋体" w:hAnsi="宋体" w:cs="宋体" w:hint="eastAsia"/>
          <w:bCs/>
          <w:sz w:val="24"/>
          <w:szCs w:val="24"/>
        </w:rPr>
        <w:t>详见《广州市建设工程施工公开招标项目招标文件范本GZZB2018-3》</w:t>
      </w:r>
    </w:p>
    <w:p w14:paraId="76FDDCA1" w14:textId="77777777" w:rsidR="00E574E8" w:rsidRDefault="00000000">
      <w:pPr>
        <w:pBdr>
          <w:bottom w:val="single" w:sz="6" w:space="1" w:color="auto"/>
        </w:pBdr>
        <w:snapToGrid w:val="0"/>
        <w:spacing w:line="440" w:lineRule="exact"/>
        <w:ind w:firstLineChars="200" w:firstLine="482"/>
        <w:jc w:val="left"/>
        <w:rPr>
          <w:rFonts w:ascii="宋体" w:hAnsi="宋体" w:cs="宋体" w:hint="eastAsia"/>
          <w:sz w:val="24"/>
          <w:szCs w:val="24"/>
        </w:rPr>
      </w:pPr>
      <w:r>
        <w:rPr>
          <w:rFonts w:ascii="宋体" w:hAnsi="宋体" w:cs="宋体" w:hint="eastAsia"/>
          <w:b/>
          <w:sz w:val="24"/>
          <w:szCs w:val="24"/>
        </w:rPr>
        <w:t>现文：</w:t>
      </w:r>
      <w:r>
        <w:rPr>
          <w:rFonts w:ascii="宋体" w:hAnsi="宋体" w:cs="宋体" w:hint="eastAsia"/>
          <w:sz w:val="24"/>
          <w:szCs w:val="24"/>
        </w:rPr>
        <w:t>详见本招标文件</w:t>
      </w:r>
      <w:r>
        <w:rPr>
          <w:rFonts w:ascii="宋体" w:hAnsi="宋体" w:cs="宋体" w:hint="eastAsia"/>
          <w:bCs/>
          <w:sz w:val="24"/>
          <w:szCs w:val="24"/>
        </w:rPr>
        <w:t>附表</w:t>
      </w:r>
      <w:proofErr w:type="gramStart"/>
      <w:r>
        <w:rPr>
          <w:rFonts w:ascii="宋体" w:hAnsi="宋体" w:cs="宋体" w:hint="eastAsia"/>
          <w:bCs/>
          <w:sz w:val="24"/>
          <w:szCs w:val="24"/>
        </w:rPr>
        <w:t>一</w:t>
      </w:r>
      <w:proofErr w:type="gramEnd"/>
      <w:r>
        <w:rPr>
          <w:rFonts w:ascii="宋体" w:hAnsi="宋体" w:cs="宋体" w:hint="eastAsia"/>
          <w:bCs/>
          <w:sz w:val="24"/>
          <w:szCs w:val="24"/>
        </w:rPr>
        <w:t>《资格审查表》</w:t>
      </w:r>
    </w:p>
    <w:p w14:paraId="04060760" w14:textId="77777777" w:rsidR="00E574E8" w:rsidRDefault="00000000">
      <w:pPr>
        <w:snapToGrid w:val="0"/>
        <w:spacing w:line="440" w:lineRule="exact"/>
        <w:ind w:firstLineChars="200" w:firstLine="482"/>
        <w:jc w:val="left"/>
        <w:rPr>
          <w:rFonts w:ascii="宋体" w:hAnsi="宋体" w:cs="宋体" w:hint="eastAsia"/>
          <w:b/>
          <w:sz w:val="24"/>
          <w:szCs w:val="24"/>
        </w:rPr>
      </w:pPr>
      <w:r>
        <w:rPr>
          <w:rFonts w:ascii="宋体" w:hAnsi="宋体" w:cs="宋体" w:hint="eastAsia"/>
          <w:b/>
          <w:sz w:val="24"/>
          <w:szCs w:val="24"/>
        </w:rPr>
        <w:lastRenderedPageBreak/>
        <w:t>条款号：附表二《技术标有效性审查表》                      修改类型：修改</w:t>
      </w:r>
    </w:p>
    <w:p w14:paraId="76559D27" w14:textId="77777777" w:rsidR="00E574E8" w:rsidRDefault="00000000">
      <w:pPr>
        <w:snapToGrid w:val="0"/>
        <w:spacing w:line="440" w:lineRule="exact"/>
        <w:ind w:firstLineChars="200" w:firstLine="482"/>
        <w:jc w:val="left"/>
        <w:rPr>
          <w:rFonts w:ascii="宋体" w:hAnsi="宋体" w:cs="宋体" w:hint="eastAsia"/>
          <w:bCs/>
          <w:sz w:val="24"/>
          <w:szCs w:val="24"/>
        </w:rPr>
      </w:pPr>
      <w:r>
        <w:rPr>
          <w:rFonts w:ascii="宋体" w:hAnsi="宋体" w:cs="宋体" w:hint="eastAsia"/>
          <w:b/>
          <w:sz w:val="24"/>
          <w:szCs w:val="24"/>
        </w:rPr>
        <w:t>原文：</w:t>
      </w:r>
      <w:r>
        <w:rPr>
          <w:rFonts w:ascii="宋体" w:hAnsi="宋体" w:cs="宋体" w:hint="eastAsia"/>
          <w:bCs/>
          <w:sz w:val="24"/>
          <w:szCs w:val="24"/>
        </w:rPr>
        <w:t>详见《广州市建设工程施工公开招标项目招标文件范本GZZB2018-3》</w:t>
      </w:r>
    </w:p>
    <w:p w14:paraId="4D7AD29C" w14:textId="77777777" w:rsidR="00E574E8" w:rsidRDefault="00000000">
      <w:pPr>
        <w:pBdr>
          <w:bottom w:val="single" w:sz="6" w:space="1" w:color="auto"/>
        </w:pBdr>
        <w:snapToGrid w:val="0"/>
        <w:spacing w:line="440" w:lineRule="exact"/>
        <w:ind w:firstLineChars="200" w:firstLine="482"/>
        <w:jc w:val="left"/>
        <w:rPr>
          <w:rFonts w:ascii="宋体" w:hAnsi="宋体" w:cs="宋体" w:hint="eastAsia"/>
          <w:sz w:val="24"/>
          <w:szCs w:val="24"/>
        </w:rPr>
      </w:pPr>
      <w:r>
        <w:rPr>
          <w:rFonts w:ascii="宋体" w:hAnsi="宋体" w:cs="宋体" w:hint="eastAsia"/>
          <w:b/>
          <w:sz w:val="24"/>
          <w:szCs w:val="24"/>
        </w:rPr>
        <w:t>现文：</w:t>
      </w:r>
      <w:r>
        <w:rPr>
          <w:rFonts w:ascii="宋体" w:hAnsi="宋体" w:cs="宋体" w:hint="eastAsia"/>
          <w:sz w:val="24"/>
          <w:szCs w:val="24"/>
        </w:rPr>
        <w:t>详见本招标文件</w:t>
      </w:r>
      <w:r>
        <w:rPr>
          <w:rFonts w:ascii="宋体" w:hAnsi="宋体" w:cs="宋体" w:hint="eastAsia"/>
          <w:bCs/>
          <w:sz w:val="24"/>
          <w:szCs w:val="24"/>
        </w:rPr>
        <w:t>附表二《技术标有效性审查表》</w:t>
      </w:r>
    </w:p>
    <w:p w14:paraId="7BEE84CF" w14:textId="77777777" w:rsidR="00E574E8" w:rsidRDefault="00000000">
      <w:pPr>
        <w:snapToGrid w:val="0"/>
        <w:spacing w:line="440" w:lineRule="exact"/>
        <w:ind w:firstLineChars="200" w:firstLine="482"/>
        <w:jc w:val="left"/>
        <w:rPr>
          <w:rFonts w:ascii="宋体" w:hAnsi="宋体" w:cs="宋体" w:hint="eastAsia"/>
          <w:b/>
          <w:sz w:val="24"/>
          <w:szCs w:val="24"/>
        </w:rPr>
      </w:pPr>
      <w:r>
        <w:rPr>
          <w:rFonts w:ascii="宋体" w:hAnsi="宋体" w:cs="宋体" w:hint="eastAsia"/>
          <w:b/>
          <w:sz w:val="24"/>
          <w:szCs w:val="24"/>
        </w:rPr>
        <w:t>条款号：附表三《经济标有效性审查表》                      修改类型：修改</w:t>
      </w:r>
    </w:p>
    <w:p w14:paraId="0869E6C0" w14:textId="77777777" w:rsidR="00E574E8" w:rsidRDefault="00000000">
      <w:pPr>
        <w:snapToGrid w:val="0"/>
        <w:spacing w:line="440" w:lineRule="exact"/>
        <w:ind w:firstLineChars="200" w:firstLine="482"/>
        <w:jc w:val="left"/>
        <w:rPr>
          <w:rFonts w:ascii="宋体" w:hAnsi="宋体" w:cs="宋体" w:hint="eastAsia"/>
          <w:bCs/>
          <w:sz w:val="24"/>
          <w:szCs w:val="24"/>
        </w:rPr>
      </w:pPr>
      <w:r>
        <w:rPr>
          <w:rFonts w:ascii="宋体" w:hAnsi="宋体" w:cs="宋体" w:hint="eastAsia"/>
          <w:b/>
          <w:sz w:val="24"/>
          <w:szCs w:val="24"/>
        </w:rPr>
        <w:t>原文：</w:t>
      </w:r>
      <w:r>
        <w:rPr>
          <w:rFonts w:ascii="宋体" w:hAnsi="宋体" w:cs="宋体" w:hint="eastAsia"/>
          <w:bCs/>
          <w:sz w:val="24"/>
          <w:szCs w:val="24"/>
        </w:rPr>
        <w:t>详见《广州市建设工程施工公开招标项目招标文件范本GZZB2018-3》</w:t>
      </w:r>
    </w:p>
    <w:p w14:paraId="61C5F671" w14:textId="77777777" w:rsidR="00E574E8" w:rsidRDefault="00000000">
      <w:pPr>
        <w:pBdr>
          <w:bottom w:val="single" w:sz="6" w:space="1" w:color="auto"/>
        </w:pBdr>
        <w:snapToGrid w:val="0"/>
        <w:spacing w:line="440" w:lineRule="exact"/>
        <w:ind w:firstLineChars="200" w:firstLine="482"/>
        <w:jc w:val="left"/>
        <w:rPr>
          <w:rFonts w:ascii="宋体" w:hAnsi="宋体" w:cs="宋体" w:hint="eastAsia"/>
          <w:sz w:val="24"/>
          <w:szCs w:val="24"/>
        </w:rPr>
      </w:pPr>
      <w:r>
        <w:rPr>
          <w:rFonts w:ascii="宋体" w:hAnsi="宋体" w:cs="宋体" w:hint="eastAsia"/>
          <w:b/>
          <w:sz w:val="24"/>
          <w:szCs w:val="24"/>
        </w:rPr>
        <w:t>现文：</w:t>
      </w:r>
      <w:r>
        <w:rPr>
          <w:rFonts w:ascii="宋体" w:hAnsi="宋体" w:cs="宋体" w:hint="eastAsia"/>
          <w:sz w:val="24"/>
          <w:szCs w:val="24"/>
        </w:rPr>
        <w:t>详见本招标文件</w:t>
      </w:r>
      <w:r>
        <w:rPr>
          <w:rFonts w:ascii="宋体" w:hAnsi="宋体" w:cs="宋体" w:hint="eastAsia"/>
          <w:bCs/>
          <w:sz w:val="24"/>
          <w:szCs w:val="24"/>
        </w:rPr>
        <w:t>附表三《经济标有效性审查表》</w:t>
      </w:r>
    </w:p>
    <w:p w14:paraId="028C2AB7" w14:textId="77777777" w:rsidR="00E574E8" w:rsidRDefault="00000000">
      <w:pPr>
        <w:snapToGrid w:val="0"/>
        <w:spacing w:line="440" w:lineRule="exact"/>
        <w:ind w:firstLineChars="200" w:firstLine="482"/>
        <w:jc w:val="left"/>
        <w:rPr>
          <w:rFonts w:ascii="宋体" w:hAnsi="宋体" w:cs="宋体" w:hint="eastAsia"/>
          <w:b/>
          <w:sz w:val="24"/>
          <w:szCs w:val="24"/>
        </w:rPr>
      </w:pPr>
      <w:r>
        <w:rPr>
          <w:rFonts w:ascii="宋体" w:hAnsi="宋体" w:cs="宋体" w:hint="eastAsia"/>
          <w:b/>
          <w:sz w:val="24"/>
          <w:szCs w:val="24"/>
        </w:rPr>
        <w:t>条款号：附表四《技术标详细审查评分表》                    修改类型：删除</w:t>
      </w:r>
    </w:p>
    <w:p w14:paraId="564F63E7" w14:textId="77777777" w:rsidR="00E574E8" w:rsidRDefault="00000000">
      <w:pPr>
        <w:pBdr>
          <w:bottom w:val="single" w:sz="6" w:space="1" w:color="auto"/>
        </w:pBdr>
        <w:snapToGrid w:val="0"/>
        <w:spacing w:line="440" w:lineRule="exact"/>
        <w:ind w:firstLineChars="200" w:firstLine="482"/>
        <w:jc w:val="left"/>
        <w:rPr>
          <w:rFonts w:ascii="宋体" w:hAnsi="宋体" w:cs="宋体" w:hint="eastAsia"/>
          <w:sz w:val="24"/>
          <w:szCs w:val="24"/>
        </w:rPr>
      </w:pPr>
      <w:r>
        <w:rPr>
          <w:rFonts w:ascii="宋体" w:hAnsi="宋体" w:cs="宋体" w:hint="eastAsia"/>
          <w:b/>
          <w:sz w:val="24"/>
          <w:szCs w:val="24"/>
        </w:rPr>
        <w:t>原文：</w:t>
      </w:r>
      <w:r>
        <w:rPr>
          <w:rFonts w:ascii="宋体" w:hAnsi="宋体" w:cs="宋体" w:hint="eastAsia"/>
          <w:bCs/>
          <w:sz w:val="24"/>
          <w:szCs w:val="24"/>
        </w:rPr>
        <w:t>详见《广州市建设工程施工公开招标项目招标文件范本GZZB2018-3》</w:t>
      </w:r>
    </w:p>
    <w:p w14:paraId="3EB88251" w14:textId="77777777" w:rsidR="00E574E8" w:rsidRDefault="00000000">
      <w:pPr>
        <w:snapToGrid w:val="0"/>
        <w:spacing w:line="440" w:lineRule="exact"/>
        <w:ind w:firstLineChars="200" w:firstLine="482"/>
        <w:jc w:val="left"/>
        <w:rPr>
          <w:rFonts w:ascii="宋体" w:hAnsi="宋体" w:cs="宋体" w:hint="eastAsia"/>
          <w:b/>
          <w:sz w:val="24"/>
          <w:szCs w:val="24"/>
        </w:rPr>
      </w:pPr>
      <w:r>
        <w:rPr>
          <w:rFonts w:ascii="宋体" w:hAnsi="宋体" w:cs="宋体" w:hint="eastAsia"/>
          <w:b/>
          <w:sz w:val="24"/>
          <w:szCs w:val="24"/>
        </w:rPr>
        <w:t>条款号：附表五                                            修改类型：删除</w:t>
      </w:r>
    </w:p>
    <w:p w14:paraId="476C2F66" w14:textId="77777777" w:rsidR="00E574E8" w:rsidRDefault="00000000">
      <w:pPr>
        <w:pBdr>
          <w:bottom w:val="single" w:sz="6" w:space="1" w:color="auto"/>
        </w:pBdr>
        <w:snapToGrid w:val="0"/>
        <w:spacing w:line="440" w:lineRule="exact"/>
        <w:ind w:firstLineChars="200" w:firstLine="482"/>
        <w:rPr>
          <w:rFonts w:ascii="宋体" w:hAnsi="宋体" w:cs="宋体" w:hint="eastAsia"/>
          <w:sz w:val="24"/>
          <w:szCs w:val="24"/>
        </w:rPr>
      </w:pPr>
      <w:r>
        <w:rPr>
          <w:rFonts w:ascii="宋体" w:hAnsi="宋体" w:cs="宋体" w:hint="eastAsia"/>
          <w:b/>
          <w:sz w:val="24"/>
          <w:szCs w:val="24"/>
        </w:rPr>
        <w:t>原文：</w:t>
      </w:r>
      <w:r>
        <w:rPr>
          <w:rFonts w:ascii="宋体" w:hAnsi="宋体" w:cs="宋体" w:hint="eastAsia"/>
          <w:bCs/>
          <w:sz w:val="24"/>
          <w:szCs w:val="24"/>
        </w:rPr>
        <w:t>详见《广州市建设工程施工公开招标项目招标文件范本GZZB2018-3》</w:t>
      </w:r>
    </w:p>
    <w:p w14:paraId="1C632AF5" w14:textId="77777777" w:rsidR="00E574E8" w:rsidRDefault="00000000">
      <w:pPr>
        <w:snapToGrid w:val="0"/>
        <w:spacing w:line="440" w:lineRule="exact"/>
        <w:ind w:firstLineChars="200" w:firstLine="482"/>
        <w:rPr>
          <w:rFonts w:ascii="宋体" w:hAnsi="宋体" w:cs="宋体" w:hint="eastAsia"/>
          <w:b/>
          <w:sz w:val="24"/>
          <w:szCs w:val="24"/>
        </w:rPr>
      </w:pPr>
      <w:r>
        <w:rPr>
          <w:rFonts w:ascii="宋体" w:hAnsi="宋体" w:cs="宋体" w:hint="eastAsia"/>
          <w:b/>
          <w:sz w:val="24"/>
          <w:szCs w:val="24"/>
        </w:rPr>
        <w:t>条款号：</w:t>
      </w:r>
      <w:r>
        <w:rPr>
          <w:rFonts w:ascii="宋体" w:hAnsi="宋体" w:cs="宋体" w:hint="eastAsia"/>
          <w:b/>
          <w:bCs/>
          <w:sz w:val="24"/>
          <w:szCs w:val="24"/>
        </w:rPr>
        <w:t>附表七：《定标因素表（定标阶段用表）》</w:t>
      </w:r>
      <w:r>
        <w:rPr>
          <w:rFonts w:ascii="宋体" w:hAnsi="宋体" w:cs="宋体" w:hint="eastAsia"/>
          <w:b/>
          <w:sz w:val="24"/>
          <w:szCs w:val="24"/>
        </w:rPr>
        <w:t xml:space="preserve">            修改类型：增加</w:t>
      </w:r>
    </w:p>
    <w:p w14:paraId="2373B6BF" w14:textId="77777777" w:rsidR="00E574E8" w:rsidRDefault="00000000">
      <w:pPr>
        <w:pBdr>
          <w:bottom w:val="single" w:sz="6" w:space="1" w:color="auto"/>
        </w:pBdr>
        <w:snapToGrid w:val="0"/>
        <w:spacing w:line="440" w:lineRule="exact"/>
        <w:ind w:firstLineChars="200" w:firstLine="482"/>
        <w:rPr>
          <w:rFonts w:ascii="宋体" w:hAnsi="宋体" w:cs="宋体" w:hint="eastAsia"/>
          <w:sz w:val="24"/>
          <w:szCs w:val="24"/>
        </w:rPr>
      </w:pPr>
      <w:r>
        <w:rPr>
          <w:rFonts w:ascii="宋体" w:hAnsi="宋体" w:cs="宋体" w:hint="eastAsia"/>
          <w:b/>
          <w:sz w:val="24"/>
          <w:szCs w:val="24"/>
        </w:rPr>
        <w:t>现文：</w:t>
      </w:r>
      <w:r>
        <w:rPr>
          <w:rFonts w:ascii="宋体" w:hAnsi="宋体" w:cs="宋体" w:hint="eastAsia"/>
          <w:bCs/>
          <w:sz w:val="24"/>
          <w:szCs w:val="24"/>
          <w:u w:val="single"/>
        </w:rPr>
        <w:t>详见附表七：《定标因素表（定标阶段用表）》。</w:t>
      </w:r>
    </w:p>
    <w:p w14:paraId="29368AA4" w14:textId="77777777" w:rsidR="00E574E8" w:rsidRDefault="00000000">
      <w:pPr>
        <w:snapToGrid w:val="0"/>
        <w:spacing w:line="440" w:lineRule="exact"/>
        <w:ind w:firstLineChars="200" w:firstLine="482"/>
        <w:rPr>
          <w:rFonts w:ascii="宋体" w:hAnsi="宋体" w:cs="宋体" w:hint="eastAsia"/>
          <w:b/>
          <w:sz w:val="24"/>
          <w:szCs w:val="24"/>
        </w:rPr>
      </w:pPr>
      <w:r>
        <w:rPr>
          <w:rFonts w:ascii="宋体" w:hAnsi="宋体" w:cs="宋体" w:hint="eastAsia"/>
          <w:b/>
          <w:sz w:val="24"/>
          <w:szCs w:val="24"/>
        </w:rPr>
        <w:t>条款号：</w:t>
      </w:r>
      <w:r>
        <w:rPr>
          <w:rFonts w:ascii="宋体" w:hAnsi="宋体" w:cs="宋体" w:hint="eastAsia"/>
          <w:b/>
          <w:bCs/>
          <w:sz w:val="24"/>
          <w:szCs w:val="24"/>
        </w:rPr>
        <w:t>附表八：《定标因素评审及撰写评语表》</w:t>
      </w:r>
      <w:r>
        <w:rPr>
          <w:rFonts w:ascii="宋体" w:hAnsi="宋体" w:cs="宋体" w:hint="eastAsia"/>
          <w:b/>
          <w:sz w:val="24"/>
          <w:szCs w:val="24"/>
        </w:rPr>
        <w:t xml:space="preserve">              修改类型：增加</w:t>
      </w:r>
    </w:p>
    <w:p w14:paraId="2C717378" w14:textId="77777777" w:rsidR="00E574E8" w:rsidRDefault="00000000">
      <w:pPr>
        <w:snapToGrid w:val="0"/>
        <w:spacing w:line="440" w:lineRule="exact"/>
        <w:ind w:firstLineChars="200" w:firstLine="482"/>
        <w:jc w:val="left"/>
        <w:rPr>
          <w:rFonts w:ascii="宋体" w:hAnsi="宋体" w:cs="宋体" w:hint="eastAsia"/>
          <w:sz w:val="24"/>
          <w:szCs w:val="24"/>
        </w:rPr>
      </w:pPr>
      <w:r>
        <w:rPr>
          <w:rFonts w:ascii="宋体" w:hAnsi="宋体" w:cs="宋体" w:hint="eastAsia"/>
          <w:b/>
          <w:sz w:val="24"/>
          <w:szCs w:val="24"/>
        </w:rPr>
        <w:t>现文：</w:t>
      </w:r>
      <w:r>
        <w:rPr>
          <w:rFonts w:ascii="宋体" w:hAnsi="宋体" w:cs="宋体" w:hint="eastAsia"/>
          <w:bCs/>
          <w:sz w:val="24"/>
          <w:szCs w:val="24"/>
          <w:u w:val="single"/>
        </w:rPr>
        <w:t>详见附表八：《定标因素评审及撰写评语表》。</w:t>
      </w:r>
    </w:p>
    <w:p w14:paraId="17679DC9" w14:textId="77777777" w:rsidR="00E574E8" w:rsidRDefault="00000000">
      <w:pPr>
        <w:pBdr>
          <w:top w:val="single" w:sz="6" w:space="1" w:color="auto"/>
          <w:bottom w:val="single" w:sz="6" w:space="1" w:color="auto"/>
        </w:pBdr>
        <w:adjustRightInd w:val="0"/>
        <w:snapToGrid w:val="0"/>
        <w:spacing w:line="440" w:lineRule="exact"/>
        <w:ind w:firstLineChars="200" w:firstLine="482"/>
        <w:rPr>
          <w:rFonts w:ascii="宋体" w:hAnsi="宋体" w:cs="宋体" w:hint="eastAsia"/>
          <w:b/>
          <w:sz w:val="24"/>
          <w:szCs w:val="24"/>
        </w:rPr>
      </w:pPr>
      <w:r>
        <w:rPr>
          <w:rFonts w:ascii="宋体" w:hAnsi="宋体" w:cs="宋体" w:hint="eastAsia"/>
          <w:b/>
          <w:sz w:val="24"/>
          <w:szCs w:val="24"/>
        </w:rPr>
        <w:t>条款号：附表九：《定标选票表》                            修改类型：增加</w:t>
      </w:r>
    </w:p>
    <w:p w14:paraId="7D1CDDAA" w14:textId="77777777" w:rsidR="00E574E8" w:rsidRDefault="00000000">
      <w:pPr>
        <w:pBdr>
          <w:top w:val="single" w:sz="6" w:space="1" w:color="auto"/>
          <w:bottom w:val="single" w:sz="6" w:space="1" w:color="auto"/>
        </w:pBdr>
        <w:adjustRightInd w:val="0"/>
        <w:snapToGrid w:val="0"/>
        <w:spacing w:line="440" w:lineRule="exact"/>
        <w:ind w:firstLineChars="200" w:firstLine="482"/>
        <w:rPr>
          <w:rFonts w:ascii="宋体" w:hAnsi="宋体" w:cs="宋体" w:hint="eastAsia"/>
          <w:bCs/>
          <w:sz w:val="24"/>
          <w:szCs w:val="24"/>
          <w:u w:val="single"/>
        </w:rPr>
      </w:pPr>
      <w:r>
        <w:rPr>
          <w:rFonts w:ascii="宋体" w:hAnsi="宋体" w:cs="宋体" w:hint="eastAsia"/>
          <w:b/>
          <w:sz w:val="24"/>
          <w:szCs w:val="24"/>
        </w:rPr>
        <w:t>现文：</w:t>
      </w:r>
      <w:r>
        <w:rPr>
          <w:rFonts w:ascii="宋体" w:hAnsi="宋体" w:cs="宋体" w:hint="eastAsia"/>
          <w:bCs/>
          <w:sz w:val="24"/>
          <w:szCs w:val="24"/>
          <w:u w:val="single"/>
        </w:rPr>
        <w:t>详见附表九：《定标选票表》。</w:t>
      </w:r>
    </w:p>
    <w:p w14:paraId="5770C50F" w14:textId="77777777" w:rsidR="00E574E8" w:rsidRDefault="00000000">
      <w:pPr>
        <w:adjustRightInd w:val="0"/>
        <w:snapToGrid w:val="0"/>
        <w:spacing w:line="440" w:lineRule="exact"/>
        <w:ind w:firstLineChars="200" w:firstLine="482"/>
        <w:rPr>
          <w:b/>
          <w:bCs/>
          <w:sz w:val="24"/>
          <w:szCs w:val="24"/>
        </w:rPr>
      </w:pPr>
      <w:r>
        <w:rPr>
          <w:rFonts w:hint="eastAsia"/>
          <w:b/>
          <w:bCs/>
          <w:sz w:val="24"/>
          <w:szCs w:val="24"/>
        </w:rPr>
        <w:t>条款号：附表十：《定标选票汇总表》</w:t>
      </w:r>
      <w:r>
        <w:rPr>
          <w:rFonts w:hint="eastAsia"/>
          <w:b/>
          <w:bCs/>
          <w:sz w:val="24"/>
          <w:szCs w:val="24"/>
        </w:rPr>
        <w:t xml:space="preserve">                        </w:t>
      </w:r>
      <w:r>
        <w:rPr>
          <w:rFonts w:hint="eastAsia"/>
          <w:b/>
          <w:bCs/>
          <w:sz w:val="24"/>
          <w:szCs w:val="24"/>
        </w:rPr>
        <w:t>修改类型：增加</w:t>
      </w:r>
    </w:p>
    <w:p w14:paraId="1C44A57F" w14:textId="77777777" w:rsidR="00E574E8" w:rsidRDefault="00000000">
      <w:pPr>
        <w:adjustRightInd w:val="0"/>
        <w:snapToGrid w:val="0"/>
        <w:spacing w:line="440" w:lineRule="exact"/>
        <w:ind w:firstLineChars="200" w:firstLine="482"/>
      </w:pPr>
      <w:r>
        <w:rPr>
          <w:rFonts w:hint="eastAsia"/>
          <w:b/>
          <w:bCs/>
          <w:sz w:val="24"/>
          <w:szCs w:val="24"/>
        </w:rPr>
        <w:t>现文：</w:t>
      </w:r>
      <w:r>
        <w:rPr>
          <w:rFonts w:hint="eastAsia"/>
          <w:sz w:val="24"/>
          <w:szCs w:val="24"/>
          <w:u w:val="single"/>
        </w:rPr>
        <w:t>详见附表十：《定标选票汇总表》。</w:t>
      </w:r>
    </w:p>
    <w:p w14:paraId="108DB2D6" w14:textId="77777777" w:rsidR="00E574E8" w:rsidRDefault="00000000">
      <w:pPr>
        <w:pBdr>
          <w:top w:val="single" w:sz="6" w:space="1" w:color="auto"/>
          <w:bottom w:val="single" w:sz="6" w:space="1" w:color="auto"/>
        </w:pBdr>
        <w:adjustRightInd w:val="0"/>
        <w:snapToGrid w:val="0"/>
        <w:spacing w:line="440" w:lineRule="exact"/>
        <w:ind w:firstLineChars="200" w:firstLine="482"/>
        <w:rPr>
          <w:rFonts w:ascii="宋体" w:hAnsi="宋体" w:cs="宋体" w:hint="eastAsia"/>
          <w:b/>
          <w:sz w:val="24"/>
          <w:szCs w:val="24"/>
        </w:rPr>
      </w:pPr>
      <w:r>
        <w:rPr>
          <w:rFonts w:ascii="宋体" w:hAnsi="宋体" w:cs="宋体" w:hint="eastAsia"/>
          <w:b/>
          <w:sz w:val="24"/>
          <w:szCs w:val="24"/>
        </w:rPr>
        <w:t>条款号：附表十一：《附加定标选票表》                      修改类型：增加</w:t>
      </w:r>
    </w:p>
    <w:p w14:paraId="271269FA" w14:textId="77777777" w:rsidR="00E574E8" w:rsidRDefault="00000000">
      <w:pPr>
        <w:pBdr>
          <w:top w:val="single" w:sz="6" w:space="1" w:color="auto"/>
          <w:bottom w:val="single" w:sz="6" w:space="1" w:color="auto"/>
        </w:pBdr>
        <w:adjustRightInd w:val="0"/>
        <w:snapToGrid w:val="0"/>
        <w:spacing w:line="440" w:lineRule="exact"/>
        <w:ind w:firstLineChars="200" w:firstLine="482"/>
        <w:rPr>
          <w:rFonts w:ascii="宋体" w:hAnsi="宋体" w:cs="宋体" w:hint="eastAsia"/>
          <w:b/>
          <w:sz w:val="24"/>
          <w:szCs w:val="24"/>
        </w:rPr>
      </w:pPr>
      <w:r>
        <w:rPr>
          <w:rFonts w:ascii="宋体" w:hAnsi="宋体" w:cs="宋体" w:hint="eastAsia"/>
          <w:b/>
          <w:sz w:val="24"/>
          <w:szCs w:val="24"/>
        </w:rPr>
        <w:t>现文：</w:t>
      </w:r>
      <w:r>
        <w:rPr>
          <w:rFonts w:ascii="宋体" w:hAnsi="宋体" w:cs="宋体" w:hint="eastAsia"/>
          <w:bCs/>
          <w:sz w:val="24"/>
          <w:szCs w:val="24"/>
          <w:u w:val="single"/>
        </w:rPr>
        <w:t>详见附表十一：《附加定标选票表》。</w:t>
      </w:r>
    </w:p>
    <w:p w14:paraId="08785212" w14:textId="77777777" w:rsidR="00E574E8" w:rsidRDefault="00000000">
      <w:pPr>
        <w:adjustRightInd w:val="0"/>
        <w:snapToGrid w:val="0"/>
        <w:spacing w:line="440" w:lineRule="exact"/>
        <w:ind w:firstLineChars="200" w:firstLine="482"/>
        <w:rPr>
          <w:rFonts w:ascii="宋体" w:hAnsi="宋体" w:cs="宋体" w:hint="eastAsia"/>
          <w:b/>
          <w:sz w:val="24"/>
          <w:szCs w:val="24"/>
        </w:rPr>
      </w:pPr>
      <w:r>
        <w:rPr>
          <w:rFonts w:ascii="宋体" w:hAnsi="宋体" w:cs="宋体" w:hint="eastAsia"/>
          <w:b/>
          <w:sz w:val="24"/>
          <w:szCs w:val="24"/>
        </w:rPr>
        <w:t>条款号：附表十二：《附加定标选票汇总表》                  修改类型：增加</w:t>
      </w:r>
    </w:p>
    <w:p w14:paraId="0AF14380" w14:textId="77777777" w:rsidR="00E574E8" w:rsidRDefault="00000000">
      <w:pPr>
        <w:adjustRightInd w:val="0"/>
        <w:snapToGrid w:val="0"/>
        <w:spacing w:line="440" w:lineRule="exact"/>
        <w:ind w:firstLineChars="200" w:firstLine="482"/>
        <w:rPr>
          <w:rFonts w:ascii="宋体" w:hAnsi="宋体" w:cs="宋体" w:hint="eastAsia"/>
          <w:b/>
          <w:sz w:val="24"/>
          <w:szCs w:val="24"/>
        </w:rPr>
      </w:pPr>
      <w:r>
        <w:rPr>
          <w:rFonts w:ascii="宋体" w:hAnsi="宋体" w:cs="宋体" w:hint="eastAsia"/>
          <w:b/>
          <w:sz w:val="24"/>
          <w:szCs w:val="24"/>
        </w:rPr>
        <w:t>现文：</w:t>
      </w:r>
      <w:r>
        <w:rPr>
          <w:rFonts w:ascii="宋体" w:hAnsi="宋体" w:cs="宋体" w:hint="eastAsia"/>
          <w:bCs/>
          <w:sz w:val="24"/>
          <w:szCs w:val="24"/>
          <w:u w:val="single"/>
        </w:rPr>
        <w:t>详见附表十二：《附加定标选票汇总表》。</w:t>
      </w:r>
    </w:p>
    <w:p w14:paraId="64B73980" w14:textId="77777777" w:rsidR="00E574E8" w:rsidRDefault="00000000">
      <w:pPr>
        <w:pBdr>
          <w:top w:val="single" w:sz="6" w:space="1" w:color="auto"/>
          <w:bottom w:val="single" w:sz="6" w:space="1" w:color="auto"/>
        </w:pBdr>
        <w:adjustRightInd w:val="0"/>
        <w:snapToGrid w:val="0"/>
        <w:spacing w:line="440" w:lineRule="exact"/>
        <w:ind w:firstLineChars="200" w:firstLine="482"/>
        <w:rPr>
          <w:rFonts w:ascii="宋体" w:hAnsi="宋体" w:cs="宋体" w:hint="eastAsia"/>
          <w:b/>
          <w:sz w:val="24"/>
          <w:szCs w:val="24"/>
        </w:rPr>
      </w:pPr>
      <w:r>
        <w:rPr>
          <w:rFonts w:ascii="宋体" w:hAnsi="宋体" w:cs="宋体" w:hint="eastAsia"/>
          <w:b/>
          <w:sz w:val="24"/>
          <w:szCs w:val="24"/>
        </w:rPr>
        <w:t>条款号：附表十三：《定标情况汇总表》                      修改类型：增加</w:t>
      </w:r>
    </w:p>
    <w:p w14:paraId="6425BF96" w14:textId="77777777" w:rsidR="00E574E8" w:rsidRDefault="00000000">
      <w:pPr>
        <w:pBdr>
          <w:top w:val="single" w:sz="6" w:space="1" w:color="auto"/>
          <w:bottom w:val="single" w:sz="6" w:space="1" w:color="auto"/>
        </w:pBdr>
        <w:adjustRightInd w:val="0"/>
        <w:snapToGrid w:val="0"/>
        <w:spacing w:line="440" w:lineRule="exact"/>
        <w:ind w:firstLineChars="200" w:firstLine="482"/>
        <w:rPr>
          <w:rFonts w:ascii="宋体" w:hAnsi="宋体" w:cs="宋体" w:hint="eastAsia"/>
          <w:b/>
          <w:sz w:val="24"/>
          <w:szCs w:val="24"/>
        </w:rPr>
      </w:pPr>
      <w:r>
        <w:rPr>
          <w:rFonts w:ascii="宋体" w:hAnsi="宋体" w:cs="宋体" w:hint="eastAsia"/>
          <w:b/>
          <w:sz w:val="24"/>
          <w:szCs w:val="24"/>
        </w:rPr>
        <w:t>现文：详见附表十三：《定标情况汇总表总》。</w:t>
      </w:r>
    </w:p>
    <w:p w14:paraId="1733C066" w14:textId="77777777" w:rsidR="00E574E8" w:rsidRDefault="00000000">
      <w:pPr>
        <w:adjustRightInd w:val="0"/>
        <w:snapToGrid w:val="0"/>
        <w:spacing w:line="440" w:lineRule="exact"/>
        <w:ind w:firstLineChars="200" w:firstLine="482"/>
        <w:rPr>
          <w:rFonts w:ascii="宋体" w:hAnsi="宋体" w:cs="宋体" w:hint="eastAsia"/>
          <w:b/>
          <w:sz w:val="24"/>
          <w:szCs w:val="24"/>
        </w:rPr>
      </w:pPr>
      <w:r>
        <w:rPr>
          <w:rFonts w:ascii="宋体" w:hAnsi="宋体" w:cs="宋体" w:hint="eastAsia"/>
          <w:b/>
          <w:sz w:val="24"/>
          <w:szCs w:val="24"/>
        </w:rPr>
        <w:t>条款号：附件1《评标委员会成员声明》                      修改类型：新增</w:t>
      </w:r>
    </w:p>
    <w:p w14:paraId="3768D9E7" w14:textId="77777777" w:rsidR="00E574E8" w:rsidRDefault="00000000">
      <w:pPr>
        <w:pBdr>
          <w:bottom w:val="single" w:sz="6" w:space="1" w:color="auto"/>
        </w:pBdr>
        <w:snapToGrid w:val="0"/>
        <w:spacing w:line="440" w:lineRule="exact"/>
        <w:ind w:firstLineChars="200" w:firstLine="482"/>
        <w:jc w:val="left"/>
        <w:rPr>
          <w:rFonts w:ascii="宋体" w:hAnsi="宋体" w:cs="宋体" w:hint="eastAsia"/>
          <w:bCs/>
          <w:sz w:val="24"/>
          <w:szCs w:val="24"/>
        </w:rPr>
      </w:pPr>
      <w:r>
        <w:rPr>
          <w:rFonts w:ascii="宋体" w:hAnsi="宋体" w:cs="宋体" w:hint="eastAsia"/>
          <w:b/>
          <w:sz w:val="24"/>
          <w:szCs w:val="24"/>
        </w:rPr>
        <w:t>现文：</w:t>
      </w:r>
      <w:r>
        <w:rPr>
          <w:rFonts w:ascii="宋体" w:hAnsi="宋体" w:cs="宋体" w:hint="eastAsia"/>
          <w:sz w:val="24"/>
          <w:szCs w:val="24"/>
        </w:rPr>
        <w:t>见后附：</w:t>
      </w:r>
      <w:r>
        <w:rPr>
          <w:rFonts w:ascii="宋体" w:hAnsi="宋体" w:cs="宋体" w:hint="eastAsia"/>
          <w:bCs/>
          <w:sz w:val="24"/>
          <w:szCs w:val="24"/>
        </w:rPr>
        <w:t>附件1《评标委员会成员声明》。</w:t>
      </w:r>
    </w:p>
    <w:p w14:paraId="4C7C4C62" w14:textId="77777777" w:rsidR="00E574E8" w:rsidRDefault="00000000">
      <w:pPr>
        <w:snapToGrid w:val="0"/>
        <w:spacing w:line="440" w:lineRule="exact"/>
        <w:ind w:firstLineChars="200" w:firstLine="482"/>
        <w:jc w:val="left"/>
        <w:rPr>
          <w:rFonts w:ascii="宋体" w:hAnsi="宋体" w:cs="宋体" w:hint="eastAsia"/>
          <w:b/>
          <w:sz w:val="24"/>
          <w:szCs w:val="24"/>
        </w:rPr>
      </w:pPr>
      <w:r>
        <w:rPr>
          <w:rFonts w:ascii="宋体" w:hAnsi="宋体" w:cs="宋体" w:hint="eastAsia"/>
          <w:b/>
          <w:sz w:val="24"/>
          <w:szCs w:val="24"/>
        </w:rPr>
        <w:t>注：以上修改，仅限于本范本中有可供选择条款的情形。</w:t>
      </w:r>
    </w:p>
    <w:p w14:paraId="578B20CB" w14:textId="77777777" w:rsidR="00E574E8" w:rsidRDefault="00000000">
      <w:pPr>
        <w:snapToGrid w:val="0"/>
        <w:spacing w:line="440" w:lineRule="exact"/>
        <w:ind w:firstLineChars="200" w:firstLine="482"/>
        <w:jc w:val="left"/>
        <w:rPr>
          <w:rFonts w:ascii="宋体" w:hAnsi="宋体" w:cs="宋体" w:hint="eastAsia"/>
          <w:sz w:val="24"/>
          <w:szCs w:val="24"/>
        </w:rPr>
      </w:pPr>
      <w:r>
        <w:rPr>
          <w:rFonts w:ascii="宋体" w:hAnsi="宋体" w:cs="宋体" w:hint="eastAsia"/>
          <w:b/>
          <w:sz w:val="24"/>
          <w:szCs w:val="24"/>
        </w:rPr>
        <w:t>（以下无正文）</w:t>
      </w:r>
    </w:p>
    <w:p w14:paraId="0F75F9BE" w14:textId="77777777" w:rsidR="00E574E8" w:rsidRDefault="00000000">
      <w:pPr>
        <w:pStyle w:val="2"/>
        <w:spacing w:before="0" w:after="0" w:line="360" w:lineRule="auto"/>
        <w:ind w:left="0"/>
        <w:rPr>
          <w:rFonts w:ascii="宋体" w:hAnsi="宋体" w:cs="宋体" w:hint="eastAsia"/>
          <w:color w:val="auto"/>
        </w:rPr>
      </w:pPr>
      <w:r>
        <w:rPr>
          <w:rFonts w:ascii="宋体" w:hAnsi="宋体" w:cs="宋体" w:hint="eastAsia"/>
          <w:color w:val="auto"/>
        </w:rPr>
        <w:br w:type="page"/>
      </w:r>
      <w:bookmarkStart w:id="23" w:name="_Toc30203"/>
      <w:r>
        <w:rPr>
          <w:rFonts w:ascii="宋体" w:hAnsi="宋体" w:cs="宋体" w:hint="eastAsia"/>
          <w:color w:val="auto"/>
          <w:sz w:val="28"/>
          <w:szCs w:val="28"/>
        </w:rPr>
        <w:lastRenderedPageBreak/>
        <w:t>二、开标、评标及定标办法</w:t>
      </w:r>
      <w:r>
        <w:rPr>
          <w:rFonts w:ascii="宋体" w:hAnsi="宋体" w:cs="宋体" w:hint="eastAsia"/>
          <w:color w:val="auto"/>
          <w:sz w:val="28"/>
          <w:szCs w:val="32"/>
        </w:rPr>
        <w:t>通用条款</w:t>
      </w:r>
      <w:bookmarkEnd w:id="23"/>
    </w:p>
    <w:p w14:paraId="3BFABA60" w14:textId="77777777" w:rsidR="00E574E8" w:rsidRDefault="00000000">
      <w:pPr>
        <w:pStyle w:val="3"/>
        <w:snapToGrid w:val="0"/>
        <w:spacing w:before="0" w:beforeAutospacing="0" w:after="0" w:afterAutospacing="0" w:line="440" w:lineRule="exact"/>
        <w:ind w:firstLineChars="200" w:firstLine="480"/>
        <w:rPr>
          <w:rFonts w:hAnsi="宋体" w:cs="宋体" w:hint="eastAsia"/>
          <w:sz w:val="24"/>
          <w:szCs w:val="24"/>
        </w:rPr>
      </w:pPr>
      <w:bookmarkStart w:id="24" w:name="_Toc2272557"/>
      <w:bookmarkStart w:id="25" w:name="_Toc16181"/>
      <w:bookmarkStart w:id="26" w:name="_Toc21525501"/>
      <w:bookmarkStart w:id="27" w:name="_Toc18768"/>
      <w:r>
        <w:rPr>
          <w:rFonts w:hAnsi="宋体" w:cs="宋体" w:hint="eastAsia"/>
          <w:sz w:val="24"/>
          <w:szCs w:val="24"/>
        </w:rPr>
        <w:t>（一）总则</w:t>
      </w:r>
      <w:bookmarkEnd w:id="24"/>
      <w:bookmarkEnd w:id="25"/>
      <w:bookmarkEnd w:id="26"/>
    </w:p>
    <w:p w14:paraId="1CCCD23D" w14:textId="77777777" w:rsidR="00E574E8" w:rsidRDefault="00000000">
      <w:pPr>
        <w:snapToGrid w:val="0"/>
        <w:spacing w:line="440" w:lineRule="exact"/>
        <w:ind w:firstLineChars="200" w:firstLine="480"/>
        <w:rPr>
          <w:rFonts w:ascii="宋体" w:hAnsi="宋体" w:cs="宋体" w:hint="eastAsia"/>
          <w:b/>
          <w:sz w:val="24"/>
          <w:szCs w:val="24"/>
        </w:rPr>
      </w:pPr>
      <w:r>
        <w:rPr>
          <w:rFonts w:ascii="宋体" w:hAnsi="宋体" w:cs="宋体" w:hint="eastAsia"/>
          <w:sz w:val="24"/>
          <w:szCs w:val="24"/>
        </w:rPr>
        <w:t>35 开标、评标及定标所依据的规则</w:t>
      </w:r>
    </w:p>
    <w:p w14:paraId="78AA2E12"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35.1《中华人民共和国招标投标法》；</w:t>
      </w:r>
    </w:p>
    <w:p w14:paraId="33B6666B"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35.2《中华人民共和国招标投标法实施条例》；</w:t>
      </w:r>
    </w:p>
    <w:p w14:paraId="7783F6B4"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35.3《评标委员会和评标方法暂行规定》（七部委第12号令）；</w:t>
      </w:r>
    </w:p>
    <w:p w14:paraId="1C9C3D72"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35.4《工程建设项目施工招标投标办法》（七部委2003年第30号令）；</w:t>
      </w:r>
    </w:p>
    <w:p w14:paraId="30EE012D"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35.5《广东省实施〈中华人民共和国招标投标法〉办法》；</w:t>
      </w:r>
    </w:p>
    <w:p w14:paraId="35AFEF1E"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35.6《房屋建筑和市政基础设施工程施工招标投标管理办法》（建设部令第89号）；</w:t>
      </w:r>
    </w:p>
    <w:p w14:paraId="39752E96"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35.7《财政部 工业和信息化部关于印发〈政府采购促进中小企业发展管理办法〉的通知》（财库〔2020〕46号）；</w:t>
      </w:r>
    </w:p>
    <w:p w14:paraId="5F88FE6A"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35.8《广东省加强建设工程招标投标监督管理的若干规定》（粤发[2004]4号）；</w:t>
      </w:r>
    </w:p>
    <w:p w14:paraId="2595251E"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35.9《广东省政府采购促进中小企业发展实施细则（试行）》</w:t>
      </w:r>
    </w:p>
    <w:p w14:paraId="65BDA5FF"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35.10《广州市工程建设项目招标投标管理办法》（穗建</w:t>
      </w:r>
      <w:proofErr w:type="gramStart"/>
      <w:r>
        <w:rPr>
          <w:rFonts w:ascii="宋体" w:hAnsi="宋体" w:cs="宋体" w:hint="eastAsia"/>
          <w:sz w:val="24"/>
          <w:szCs w:val="24"/>
        </w:rPr>
        <w:t>规</w:t>
      </w:r>
      <w:proofErr w:type="gramEnd"/>
      <w:r>
        <w:rPr>
          <w:rFonts w:ascii="宋体" w:hAnsi="宋体" w:cs="宋体" w:hint="eastAsia"/>
          <w:sz w:val="24"/>
          <w:szCs w:val="24"/>
        </w:rPr>
        <w:t>字〔2023〕12号）；</w:t>
      </w:r>
    </w:p>
    <w:p w14:paraId="37960705"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35.11《广州市财政局 广州市工业和信息化局转发广东省财政厅 广东省发展和改革委员会 广东省工业和信息化厅 广东省地方金融监督管理局关于印发&lt;广东省政府采购促进中小企业发展实施细则（试行）&gt;的通知》（</w:t>
      </w:r>
      <w:proofErr w:type="gramStart"/>
      <w:r>
        <w:rPr>
          <w:rFonts w:ascii="宋体" w:hAnsi="宋体" w:cs="宋体" w:hint="eastAsia"/>
          <w:sz w:val="24"/>
          <w:szCs w:val="24"/>
        </w:rPr>
        <w:t>穗财采</w:t>
      </w:r>
      <w:proofErr w:type="gramEnd"/>
      <w:r>
        <w:rPr>
          <w:rFonts w:ascii="宋体" w:hAnsi="宋体" w:cs="宋体" w:hint="eastAsia"/>
          <w:sz w:val="24"/>
          <w:szCs w:val="24"/>
        </w:rPr>
        <w:t>〔2023〕8号）；</w:t>
      </w:r>
    </w:p>
    <w:p w14:paraId="11982D6D"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35.12本项目招标文件。</w:t>
      </w:r>
    </w:p>
    <w:p w14:paraId="16136393"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36．开标</w:t>
      </w:r>
    </w:p>
    <w:p w14:paraId="00DFC1FE"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36.1 招标人按投标须知前附表第18项所规定的时间和地点公开开标，并邀请所有投标人参加。截标后，开标开始时间因故推迟的，相关评标信息仍以原定的开标开始时间的信息为准。</w:t>
      </w:r>
    </w:p>
    <w:p w14:paraId="2321DA9B"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36.2 招标人在招标文件要求提交投标文件的截止时间前收到的投标文件，开标时都当众予以解密、公布。</w:t>
      </w:r>
    </w:p>
    <w:p w14:paraId="64CC4207"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0B0DE418"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36.4若递交投标文件的投标人不足3家，则重新组织招标。（当N</w:t>
      </w:r>
      <w:proofErr w:type="gramStart"/>
      <w:r>
        <w:rPr>
          <w:rFonts w:ascii="宋体" w:hAnsi="宋体" w:cs="宋体" w:hint="eastAsia"/>
          <w:sz w:val="24"/>
          <w:szCs w:val="24"/>
        </w:rPr>
        <w:t>个</w:t>
      </w:r>
      <w:proofErr w:type="gramEnd"/>
      <w:r>
        <w:rPr>
          <w:rFonts w:ascii="宋体" w:hAnsi="宋体" w:cs="宋体" w:hint="eastAsia"/>
          <w:sz w:val="24"/>
          <w:szCs w:val="24"/>
        </w:rPr>
        <w:t>标段同时招标且不允许兼中时，若有效投标人不足N+2家，则重新组织招标）</w:t>
      </w:r>
    </w:p>
    <w:p w14:paraId="2EF42AE9"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36.5按下列程序进行开标：</w:t>
      </w:r>
    </w:p>
    <w:p w14:paraId="681EFD57"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36.5.1在投标截止时间后一个小时内，投标人通过交易平台对已递交的电子投标文件进</w:t>
      </w:r>
      <w:r>
        <w:rPr>
          <w:rFonts w:ascii="宋体" w:hAnsi="宋体" w:cs="宋体" w:hint="eastAsia"/>
          <w:sz w:val="24"/>
          <w:szCs w:val="24"/>
        </w:rPr>
        <w:lastRenderedPageBreak/>
        <w:t>行解密。投标人完成解密后，再由招标人进行解密。解密完成后，公布招标项目名称、投标人名称、投标保证金的递交情况、投标报价、工期及其他内容；</w:t>
      </w:r>
    </w:p>
    <w:p w14:paraId="07E9E480"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36.5.2备用光盘的读取按投标须知前附表第36项的规定执行；</w:t>
      </w:r>
    </w:p>
    <w:p w14:paraId="32EFB993"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36.5.3投标人代表、招标人代表、</w:t>
      </w:r>
      <w:proofErr w:type="gramStart"/>
      <w:r>
        <w:rPr>
          <w:rFonts w:ascii="宋体" w:hAnsi="宋体" w:cs="宋体" w:hint="eastAsia"/>
          <w:sz w:val="24"/>
          <w:szCs w:val="24"/>
        </w:rPr>
        <w:t>监标人</w:t>
      </w:r>
      <w:proofErr w:type="gramEnd"/>
      <w:r>
        <w:rPr>
          <w:rFonts w:ascii="宋体" w:hAnsi="宋体" w:cs="宋体" w:hint="eastAsia"/>
          <w:sz w:val="24"/>
          <w:szCs w:val="24"/>
        </w:rPr>
        <w:t>、记录人等有关人员在开标记录上签字确认；若有关人员不签字的，不影响开标程序；</w:t>
      </w:r>
    </w:p>
    <w:p w14:paraId="31AF0349"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36.5.4开标结束。</w:t>
      </w:r>
    </w:p>
    <w:p w14:paraId="221DDAEB"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6E642337"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36.7开标时，两个（含两个）以上的投标人加密打包投标文件电脑机器特征码一致的，不参与下一程序，并由评标委员会否决其投标。</w:t>
      </w:r>
    </w:p>
    <w:p w14:paraId="12A7D784"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37．评标</w:t>
      </w:r>
    </w:p>
    <w:p w14:paraId="4C039109"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37.1评标委员会由招标人依法组建。</w:t>
      </w:r>
    </w:p>
    <w:p w14:paraId="3FDFD4F2" w14:textId="77777777" w:rsidR="00E574E8" w:rsidRDefault="00000000">
      <w:pPr>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37.2评标委员会在开始评标前，应了解评标专家的职责及守则，认真阅读附件1《评标委员会成员声明》的内容并签名，签字后方可进行评标。</w:t>
      </w:r>
    </w:p>
    <w:p w14:paraId="08F9171E"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37.3评标委员会的职责及守则：</w:t>
      </w:r>
    </w:p>
    <w:p w14:paraId="56F88D26"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37.3.1根据评标细则，对投标文件进行认真评审，完成评审报告；</w:t>
      </w:r>
    </w:p>
    <w:p w14:paraId="184BCDF0"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37.3.2向招标人报告评审意见，推荐合格的中标候选人。</w:t>
      </w:r>
    </w:p>
    <w:p w14:paraId="2F282F94"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bCs/>
          <w:sz w:val="24"/>
          <w:szCs w:val="24"/>
        </w:rPr>
        <w:t>37.3.3</w:t>
      </w:r>
      <w:r>
        <w:rPr>
          <w:rFonts w:ascii="宋体" w:hAnsi="宋体" w:cs="宋体" w:hint="eastAsia"/>
          <w:b/>
          <w:bCs/>
          <w:sz w:val="24"/>
          <w:szCs w:val="24"/>
        </w:rPr>
        <w:t xml:space="preserve"> </w:t>
      </w:r>
      <w:r>
        <w:rPr>
          <w:rFonts w:ascii="宋体" w:hAnsi="宋体" w:cs="宋体" w:hint="eastAsia"/>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14:paraId="33B60DDE"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37.3.4全体参与评标人员：</w:t>
      </w:r>
    </w:p>
    <w:p w14:paraId="6A3ED3F7"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37.3.4.1 必须遵守评标纪律、不得泄密；</w:t>
      </w:r>
    </w:p>
    <w:p w14:paraId="07568E2A"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37.3.4.2 必须公正、不得循私；</w:t>
      </w:r>
    </w:p>
    <w:p w14:paraId="1E989629"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37.3.4.3 必须科学、不得草率；</w:t>
      </w:r>
    </w:p>
    <w:p w14:paraId="5EC55F83"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37.3.4.4 必须客观、不得带有成见；</w:t>
      </w:r>
    </w:p>
    <w:p w14:paraId="54EDFC68"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37.3.4.5 必须平等、不得强加于人；</w:t>
      </w:r>
    </w:p>
    <w:p w14:paraId="48F8F720"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37.3.4.6 必须严谨、不得随意马虎。</w:t>
      </w:r>
    </w:p>
    <w:p w14:paraId="122D5C32" w14:textId="77777777" w:rsidR="00E574E8" w:rsidRDefault="00000000">
      <w:pPr>
        <w:snapToGrid w:val="0"/>
        <w:spacing w:line="440" w:lineRule="exact"/>
        <w:ind w:firstLine="480"/>
        <w:rPr>
          <w:rFonts w:ascii="宋体" w:hAnsi="宋体" w:cs="宋体" w:hint="eastAsia"/>
          <w:sz w:val="24"/>
          <w:szCs w:val="24"/>
        </w:rPr>
      </w:pPr>
      <w:r>
        <w:rPr>
          <w:rFonts w:ascii="宋体" w:hAnsi="宋体" w:cs="宋体" w:hint="eastAsia"/>
          <w:sz w:val="24"/>
          <w:szCs w:val="24"/>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7136AE45"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lastRenderedPageBreak/>
        <w:t xml:space="preserve">37.5评标结束后，评标委员会递交评标报告并依法推荐中标候选人。 </w:t>
      </w:r>
    </w:p>
    <w:p w14:paraId="59C8918A"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38．投标文件的澄清</w:t>
      </w:r>
    </w:p>
    <w:p w14:paraId="7E843A5D"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w:t>
      </w:r>
      <w:proofErr w:type="gramStart"/>
      <w:r>
        <w:rPr>
          <w:rFonts w:ascii="宋体" w:hAnsi="宋体" w:cs="宋体" w:hint="eastAsia"/>
          <w:sz w:val="24"/>
          <w:szCs w:val="24"/>
        </w:rPr>
        <w:t>作出</w:t>
      </w:r>
      <w:proofErr w:type="gramEnd"/>
      <w:r>
        <w:rPr>
          <w:rFonts w:ascii="宋体" w:hAnsi="宋体" w:cs="宋体" w:hint="eastAsia"/>
          <w:sz w:val="24"/>
          <w:szCs w:val="24"/>
        </w:rPr>
        <w:t>澄清。</w:t>
      </w:r>
    </w:p>
    <w:p w14:paraId="31BFFCD2"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2D52C1A8"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38.3 评标委员会或评标委员会专业评审组成员均应当阅读投标人的澄清，但应独立参考澄清对投标文件进行评审。</w:t>
      </w:r>
    </w:p>
    <w:p w14:paraId="5ADC1ACD"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38.4如果投标文件实质上不响应招标文件的各项要求，评标委员会将按照符合性审查标准予以拒绝，不接受投标人通过修改或撤销其不符合要求的差异或保留，使之成为具有响应性的投标。</w:t>
      </w:r>
    </w:p>
    <w:p w14:paraId="48FD2355"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32414D32"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39．定标</w:t>
      </w:r>
    </w:p>
    <w:p w14:paraId="0E3B3E6D"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39.1 招标人根据评标委员会递交的评标报告，最终审定中标人。</w:t>
      </w:r>
    </w:p>
    <w:p w14:paraId="11D6851C"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39.2 依法必须进行公开招标的项目，招标人应当确定排名第一的中标候选人为中标人。</w:t>
      </w:r>
    </w:p>
    <w:p w14:paraId="6DBD4EC6"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39.3排名第一的中标候选人放弃中标、或因不可抗力提出不能履行合同，或者招标文件规定应当提交履约担保而在规定的期限内未能提交的，招标人可以确定排名第二的中标候选人为中标人。</w:t>
      </w:r>
    </w:p>
    <w:p w14:paraId="1283E656"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39.4排名第二的中标候选人出现前款所列的情形的，招标人可以确定排名第三的中标候选人为中标人。以此类推，如所有中标候选人均出现前款所列的情形，为招标失败，招标人依法重新招标。</w:t>
      </w:r>
    </w:p>
    <w:p w14:paraId="69283400"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39.5 重新评标的，评标信息（含业绩、奖项等）仍以投标截止时投标人的信息为准。因特殊原因需要延长投标有效期，投标人拒绝延长投标有效期的，</w:t>
      </w:r>
      <w:proofErr w:type="gramStart"/>
      <w:r>
        <w:rPr>
          <w:rFonts w:ascii="宋体" w:hAnsi="宋体" w:cs="宋体" w:hint="eastAsia"/>
          <w:sz w:val="24"/>
          <w:szCs w:val="24"/>
        </w:rPr>
        <w:t>仍参与</w:t>
      </w:r>
      <w:proofErr w:type="gramEnd"/>
      <w:r>
        <w:rPr>
          <w:rFonts w:ascii="宋体" w:hAnsi="宋体" w:cs="宋体" w:hint="eastAsia"/>
          <w:sz w:val="24"/>
          <w:szCs w:val="24"/>
        </w:rPr>
        <w:t>评标，但不被推荐为中标候选人。</w:t>
      </w:r>
    </w:p>
    <w:p w14:paraId="465FDE22" w14:textId="77777777" w:rsidR="00E574E8" w:rsidRDefault="00000000">
      <w:pPr>
        <w:pStyle w:val="3"/>
        <w:snapToGrid w:val="0"/>
        <w:spacing w:before="0" w:beforeAutospacing="0" w:after="0" w:afterAutospacing="0" w:line="440" w:lineRule="exact"/>
        <w:ind w:firstLineChars="200" w:firstLine="480"/>
        <w:rPr>
          <w:rFonts w:hAnsi="宋体" w:cs="宋体" w:hint="eastAsia"/>
          <w:sz w:val="24"/>
          <w:szCs w:val="24"/>
        </w:rPr>
      </w:pPr>
      <w:bookmarkStart w:id="28" w:name="_Toc825"/>
      <w:r>
        <w:rPr>
          <w:rFonts w:hAnsi="宋体" w:cs="宋体" w:hint="eastAsia"/>
          <w:sz w:val="24"/>
          <w:szCs w:val="24"/>
        </w:rPr>
        <w:t>（二）开标评标办法程序和细则</w:t>
      </w:r>
      <w:bookmarkEnd w:id="27"/>
      <w:bookmarkEnd w:id="28"/>
    </w:p>
    <w:p w14:paraId="66D99B09" w14:textId="77777777" w:rsidR="00E574E8" w:rsidRDefault="00000000">
      <w:pPr>
        <w:snapToGrid w:val="0"/>
        <w:spacing w:line="440" w:lineRule="exact"/>
        <w:ind w:firstLineChars="200" w:firstLine="480"/>
        <w:rPr>
          <w:rFonts w:ascii="宋体" w:hAnsi="宋体" w:cs="宋体" w:hint="eastAsia"/>
          <w:sz w:val="24"/>
          <w:szCs w:val="24"/>
        </w:rPr>
      </w:pPr>
      <w:bookmarkStart w:id="29" w:name="_Toc2272564"/>
      <w:bookmarkStart w:id="30" w:name="_Toc21525509"/>
      <w:bookmarkStart w:id="31" w:name="_Toc25301"/>
      <w:r>
        <w:rPr>
          <w:rFonts w:ascii="宋体" w:hAnsi="宋体" w:cs="宋体" w:hint="eastAsia"/>
          <w:sz w:val="24"/>
          <w:szCs w:val="24"/>
        </w:rPr>
        <w:t>注：以下八种评标办法所述企业综合诚信评价分数即投标截止当日广州市工程招标行业协</w:t>
      </w:r>
      <w:r>
        <w:rPr>
          <w:rFonts w:ascii="宋体" w:hAnsi="宋体" w:cs="宋体" w:hint="eastAsia"/>
          <w:sz w:val="24"/>
          <w:szCs w:val="24"/>
        </w:rPr>
        <w:lastRenderedPageBreak/>
        <w:t>会网站上公布的企业综合诚信评价60日诚信分。</w:t>
      </w:r>
    </w:p>
    <w:bookmarkEnd w:id="29"/>
    <w:bookmarkEnd w:id="30"/>
    <w:bookmarkEnd w:id="31"/>
    <w:p w14:paraId="451D9C8F" w14:textId="77777777" w:rsidR="00E574E8" w:rsidRDefault="00000000">
      <w:pPr>
        <w:pStyle w:val="4"/>
        <w:snapToGrid w:val="0"/>
        <w:spacing w:beforeLines="0" w:before="0" w:afterLines="0" w:after="0" w:line="440" w:lineRule="exact"/>
        <w:ind w:firstLineChars="200" w:firstLine="480"/>
        <w:rPr>
          <w:rFonts w:ascii="宋体" w:hAnsi="宋体" w:cs="宋体" w:hint="eastAsia"/>
          <w:color w:val="auto"/>
          <w:sz w:val="24"/>
          <w:szCs w:val="24"/>
        </w:rPr>
      </w:pPr>
      <w:r>
        <w:rPr>
          <w:rFonts w:ascii="宋体" w:hAnsi="宋体" w:cs="宋体" w:hint="eastAsia"/>
          <w:color w:val="auto"/>
          <w:sz w:val="24"/>
          <w:szCs w:val="24"/>
        </w:rPr>
        <w:t>可选办法七（适合综合评分法四，技术标与经济</w:t>
      </w:r>
      <w:proofErr w:type="gramStart"/>
      <w:r>
        <w:rPr>
          <w:rFonts w:ascii="宋体" w:hAnsi="宋体" w:cs="宋体" w:hint="eastAsia"/>
          <w:color w:val="auto"/>
          <w:sz w:val="24"/>
          <w:szCs w:val="24"/>
        </w:rPr>
        <w:t>标同时</w:t>
      </w:r>
      <w:proofErr w:type="gramEnd"/>
      <w:r>
        <w:rPr>
          <w:rFonts w:ascii="宋体" w:hAnsi="宋体" w:cs="宋体" w:hint="eastAsia"/>
          <w:color w:val="auto"/>
          <w:sz w:val="24"/>
          <w:szCs w:val="24"/>
        </w:rPr>
        <w:t>开启）</w:t>
      </w:r>
    </w:p>
    <w:p w14:paraId="1C0BF032"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40．开标和评标程序</w:t>
      </w:r>
    </w:p>
    <w:p w14:paraId="110A6444"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40.1技术标（</w:t>
      </w:r>
      <w:proofErr w:type="gramStart"/>
      <w:r>
        <w:rPr>
          <w:rFonts w:ascii="宋体" w:hAnsi="宋体" w:cs="宋体" w:hint="eastAsia"/>
          <w:sz w:val="24"/>
          <w:szCs w:val="24"/>
        </w:rPr>
        <w:t>含资格</w:t>
      </w:r>
      <w:proofErr w:type="gramEnd"/>
      <w:r>
        <w:rPr>
          <w:rFonts w:ascii="宋体" w:hAnsi="宋体" w:cs="宋体" w:hint="eastAsia"/>
          <w:sz w:val="24"/>
          <w:szCs w:val="24"/>
        </w:rPr>
        <w:t>审查文件）与经济标投标文件同时公开开标；</w:t>
      </w:r>
    </w:p>
    <w:p w14:paraId="56B53DB9"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40.2由评标委员会对所有已公开开标的投标人进行资格审查；</w:t>
      </w:r>
    </w:p>
    <w:p w14:paraId="020DC4D1"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40.3技术标投标文件有效性审查；</w:t>
      </w:r>
    </w:p>
    <w:p w14:paraId="65443AE6"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40.4技术标详细审查评分；</w:t>
      </w:r>
    </w:p>
    <w:p w14:paraId="05947382"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 xml:space="preserve">40.5经济标详细审查评分； </w:t>
      </w:r>
    </w:p>
    <w:p w14:paraId="2B200690"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40.6评标委员会按照投标人总得分由高至低排序；</w:t>
      </w:r>
    </w:p>
    <w:p w14:paraId="06A88EF8"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40.7经济标投标文件有效性审查；</w:t>
      </w:r>
    </w:p>
    <w:p w14:paraId="0B816C9B"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40.8评标委员会</w:t>
      </w:r>
      <w:proofErr w:type="gramStart"/>
      <w:r>
        <w:rPr>
          <w:rFonts w:ascii="宋体" w:hAnsi="宋体" w:cs="宋体" w:hint="eastAsia"/>
          <w:sz w:val="24"/>
          <w:szCs w:val="24"/>
        </w:rPr>
        <w:t>按排序向招标</w:t>
      </w:r>
      <w:proofErr w:type="gramEnd"/>
      <w:r>
        <w:rPr>
          <w:rFonts w:ascii="宋体" w:hAnsi="宋体" w:cs="宋体" w:hint="eastAsia"/>
          <w:sz w:val="24"/>
          <w:szCs w:val="24"/>
        </w:rPr>
        <w:t>人推荐中标候选人名单，并递交资格审查报告及评标报告。</w:t>
      </w:r>
    </w:p>
    <w:p w14:paraId="7F3025BC"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41．开标细则</w:t>
      </w:r>
    </w:p>
    <w:p w14:paraId="75249CAC"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41.1开标由招标人主持；</w:t>
      </w:r>
    </w:p>
    <w:p w14:paraId="189B6A99"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41.2 细则</w:t>
      </w:r>
    </w:p>
    <w:p w14:paraId="1D5529A7"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41.2.1投标截止期前，各投标人递交投标文件（包括技术标投标文件、经济标投标文件）至</w:t>
      </w:r>
      <w:r>
        <w:rPr>
          <w:rFonts w:ascii="宋体" w:hAnsi="宋体" w:cs="宋体" w:hint="eastAsia"/>
          <w:sz w:val="24"/>
          <w:szCs w:val="24"/>
          <w:u w:val="single"/>
        </w:rPr>
        <w:t xml:space="preserve">        </w:t>
      </w:r>
      <w:r>
        <w:rPr>
          <w:rFonts w:ascii="宋体" w:hAnsi="宋体" w:cs="宋体" w:hint="eastAsia"/>
          <w:sz w:val="24"/>
          <w:szCs w:val="24"/>
        </w:rPr>
        <w:t xml:space="preserve">交易平台。有关投标文件提交的事项详见第一章投标须知。 </w:t>
      </w:r>
    </w:p>
    <w:p w14:paraId="672BBCBD"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41.2.2开标前，首先由招标人随机抽取确定该工程计算评标参考价的等分点值X。</w:t>
      </w:r>
    </w:p>
    <w:p w14:paraId="13F48D08"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41.2.3开标时，投标人代表有权参加现场开标或在线开标，也可以自主决定不参加开标，若投标人代表对开标过程有异议的，参加现场开标的应当在开标现场提出，同时出示本人身份证原件，招标人应当当场</w:t>
      </w:r>
      <w:proofErr w:type="gramStart"/>
      <w:r>
        <w:rPr>
          <w:rFonts w:ascii="宋体" w:hAnsi="宋体" w:cs="宋体" w:hint="eastAsia"/>
          <w:sz w:val="24"/>
          <w:szCs w:val="24"/>
        </w:rPr>
        <w:t>作出</w:t>
      </w:r>
      <w:proofErr w:type="gramEnd"/>
      <w:r>
        <w:rPr>
          <w:rFonts w:ascii="宋体" w:hAnsi="宋体" w:cs="宋体" w:hint="eastAsia"/>
          <w:sz w:val="24"/>
          <w:szCs w:val="24"/>
        </w:rPr>
        <w:t>答复，并制作记录；参加在线开标的，投标人应通过交易平台在线提出，招标人应通过交易平台答复，答复后方可结束开标。</w:t>
      </w:r>
    </w:p>
    <w:p w14:paraId="27D334BD"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 xml:space="preserve">41.2.4按36.5.1的规定完成解密后，公布下列内容，并予以记录，记录提交评标委员会评审： </w:t>
      </w:r>
    </w:p>
    <w:p w14:paraId="6C9AFF6A"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11456DA9"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41.3招标人对开标过程进行记录，并存档备查，投标人在技术标开标记录上签字。</w:t>
      </w:r>
    </w:p>
    <w:p w14:paraId="2F8CB274"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41.4 招标人将上述符合要求的投标文件，送至评标委员会进行评审。</w:t>
      </w:r>
    </w:p>
    <w:p w14:paraId="43A6DF9C" w14:textId="77777777" w:rsidR="00E574E8" w:rsidRDefault="00000000">
      <w:pPr>
        <w:pStyle w:val="a2"/>
        <w:tabs>
          <w:tab w:val="left" w:pos="7380"/>
        </w:tabs>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42. 资格审查及评标细则</w:t>
      </w:r>
    </w:p>
    <w:p w14:paraId="73DD4AD8" w14:textId="77777777" w:rsidR="00E574E8" w:rsidRDefault="00000000">
      <w:pPr>
        <w:pStyle w:val="a2"/>
        <w:tabs>
          <w:tab w:val="left" w:pos="7380"/>
        </w:tabs>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42.1资格审查及评标均由招标人依法组建的评标委员会负责。</w:t>
      </w:r>
    </w:p>
    <w:p w14:paraId="0B8D453F" w14:textId="77777777" w:rsidR="00E574E8" w:rsidRDefault="00000000">
      <w:pPr>
        <w:pStyle w:val="a2"/>
        <w:tabs>
          <w:tab w:val="left" w:pos="7380"/>
        </w:tabs>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42.2评标委员会的组成：方式</w:t>
      </w:r>
      <w:r>
        <w:rPr>
          <w:rFonts w:ascii="宋体" w:hAnsi="宋体" w:cs="宋体" w:hint="eastAsia"/>
          <w:sz w:val="24"/>
          <w:szCs w:val="24"/>
          <w:u w:val="single"/>
        </w:rPr>
        <w:t xml:space="preserve">   </w:t>
      </w:r>
      <w:r>
        <w:rPr>
          <w:rFonts w:ascii="宋体" w:hAnsi="宋体" w:cs="宋体" w:hint="eastAsia"/>
          <w:sz w:val="24"/>
          <w:szCs w:val="24"/>
        </w:rPr>
        <w:t>。</w:t>
      </w:r>
    </w:p>
    <w:p w14:paraId="45A63044"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lastRenderedPageBreak/>
        <w:t>方式</w:t>
      </w:r>
      <w:proofErr w:type="gramStart"/>
      <w:r>
        <w:rPr>
          <w:rFonts w:ascii="宋体" w:hAnsi="宋体" w:cs="宋体" w:hint="eastAsia"/>
          <w:sz w:val="24"/>
          <w:szCs w:val="24"/>
        </w:rPr>
        <w:t>一</w:t>
      </w:r>
      <w:proofErr w:type="gramEnd"/>
      <w:r>
        <w:rPr>
          <w:rFonts w:ascii="宋体" w:hAnsi="宋体" w:cs="宋体" w:hint="eastAsia"/>
          <w:sz w:val="24"/>
          <w:szCs w:val="24"/>
        </w:rPr>
        <w:t>：评标委员会为综合评标委员会，负责资格审查及评标工作。</w:t>
      </w:r>
    </w:p>
    <w:p w14:paraId="13968B41" w14:textId="77777777" w:rsidR="00E574E8" w:rsidRDefault="00000000">
      <w:pPr>
        <w:pStyle w:val="a2"/>
        <w:tabs>
          <w:tab w:val="left" w:pos="7380"/>
        </w:tabs>
        <w:snapToGrid w:val="0"/>
        <w:spacing w:after="0" w:line="440" w:lineRule="exact"/>
        <w:rPr>
          <w:rFonts w:ascii="宋体" w:hAnsi="宋体" w:cs="宋体" w:hint="eastAsia"/>
          <w:sz w:val="24"/>
          <w:szCs w:val="24"/>
        </w:rPr>
      </w:pPr>
      <w:r>
        <w:rPr>
          <w:rFonts w:ascii="宋体" w:hAnsi="宋体" w:cs="宋体" w:hint="eastAsia"/>
          <w:sz w:val="24"/>
          <w:szCs w:val="24"/>
        </w:rPr>
        <w:t>方式二：评标委员会由技术评审组和经济评审组组成。其中：资格审查及技术评审由技术评标组负责，经济评审由经济评审组负责。</w:t>
      </w:r>
    </w:p>
    <w:p w14:paraId="1168FB55" w14:textId="77777777" w:rsidR="00E574E8" w:rsidRDefault="00000000">
      <w:pPr>
        <w:pStyle w:val="a2"/>
        <w:tabs>
          <w:tab w:val="left" w:pos="7380"/>
        </w:tabs>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43．投标人资格审查</w:t>
      </w:r>
    </w:p>
    <w:p w14:paraId="037EA0A2" w14:textId="77777777" w:rsidR="00E574E8" w:rsidRDefault="00000000">
      <w:pPr>
        <w:pStyle w:val="a2"/>
        <w:tabs>
          <w:tab w:val="left" w:pos="7380"/>
        </w:tabs>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43.1资格审查文件中全部符合附表</w:t>
      </w:r>
      <w:proofErr w:type="gramStart"/>
      <w:r>
        <w:rPr>
          <w:rFonts w:ascii="宋体" w:hAnsi="宋体" w:cs="宋体" w:hint="eastAsia"/>
          <w:sz w:val="24"/>
          <w:szCs w:val="24"/>
        </w:rPr>
        <w:t>一</w:t>
      </w:r>
      <w:proofErr w:type="gramEnd"/>
      <w:r>
        <w:rPr>
          <w:rFonts w:ascii="宋体" w:hAnsi="宋体" w:cs="宋体" w:hint="eastAsia"/>
          <w:sz w:val="24"/>
          <w:szCs w:val="24"/>
        </w:rPr>
        <w:t>《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2BE51589" w14:textId="77777777" w:rsidR="00E574E8" w:rsidRDefault="00000000">
      <w:pPr>
        <w:pStyle w:val="a2"/>
        <w:tabs>
          <w:tab w:val="left" w:pos="7380"/>
        </w:tabs>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43.2汇总资格审查情况，编写资格审查报告。</w:t>
      </w:r>
    </w:p>
    <w:p w14:paraId="0E77E278" w14:textId="77777777" w:rsidR="00E574E8" w:rsidRDefault="00000000">
      <w:pPr>
        <w:pStyle w:val="a2"/>
        <w:tabs>
          <w:tab w:val="left" w:pos="7380"/>
        </w:tabs>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43.3资格审查不合格的投标文件不参加下一阶段的评标，不参与评标参考价的计算。</w:t>
      </w:r>
    </w:p>
    <w:p w14:paraId="2837C3D4" w14:textId="77777777" w:rsidR="00E574E8" w:rsidRDefault="00000000">
      <w:pPr>
        <w:pStyle w:val="a2"/>
        <w:tabs>
          <w:tab w:val="left" w:pos="7380"/>
        </w:tabs>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7E605243" w14:textId="77777777" w:rsidR="00E574E8" w:rsidRDefault="00000000">
      <w:pPr>
        <w:pStyle w:val="a2"/>
        <w:tabs>
          <w:tab w:val="left" w:pos="7380"/>
        </w:tabs>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43.5</w:t>
      </w:r>
      <w:proofErr w:type="gramStart"/>
      <w:r>
        <w:rPr>
          <w:rFonts w:ascii="宋体" w:hAnsi="宋体" w:cs="宋体" w:hint="eastAsia"/>
          <w:sz w:val="24"/>
          <w:szCs w:val="24"/>
        </w:rPr>
        <w:t>资审合格</w:t>
      </w:r>
      <w:proofErr w:type="gramEnd"/>
      <w:r>
        <w:rPr>
          <w:rFonts w:ascii="宋体" w:hAnsi="宋体" w:cs="宋体" w:hint="eastAsia"/>
          <w:sz w:val="24"/>
          <w:szCs w:val="24"/>
        </w:rPr>
        <w:t>后，投标人的资格发生变化而不满足投标人合格条件，在发出中标通知书前，资格问题仍未解决的，招标人将取消其中标资格。</w:t>
      </w:r>
    </w:p>
    <w:p w14:paraId="5040C1A9" w14:textId="77777777" w:rsidR="00E574E8" w:rsidRDefault="00000000">
      <w:pPr>
        <w:pStyle w:val="a2"/>
        <w:tabs>
          <w:tab w:val="left" w:pos="7380"/>
        </w:tabs>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43.6资格审查合格的投标人少于3名的（当N</w:t>
      </w:r>
      <w:proofErr w:type="gramStart"/>
      <w:r>
        <w:rPr>
          <w:rFonts w:ascii="宋体" w:hAnsi="宋体" w:cs="宋体" w:hint="eastAsia"/>
          <w:sz w:val="24"/>
          <w:szCs w:val="24"/>
        </w:rPr>
        <w:t>个</w:t>
      </w:r>
      <w:proofErr w:type="gramEnd"/>
      <w:r>
        <w:rPr>
          <w:rFonts w:ascii="宋体" w:hAnsi="宋体" w:cs="宋体" w:hint="eastAsia"/>
          <w:sz w:val="24"/>
          <w:szCs w:val="24"/>
        </w:rPr>
        <w:t>标段同时招标且不允许兼中时，资格审查合格的投标人少于N+2名），则本项目招标失败。</w:t>
      </w:r>
    </w:p>
    <w:p w14:paraId="5F524AD5" w14:textId="77777777" w:rsidR="00E574E8" w:rsidRDefault="00000000">
      <w:pPr>
        <w:pStyle w:val="a2"/>
        <w:tabs>
          <w:tab w:val="left" w:pos="7380"/>
        </w:tabs>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44．技术标评审</w:t>
      </w:r>
    </w:p>
    <w:p w14:paraId="730DB06E" w14:textId="77777777" w:rsidR="00E574E8" w:rsidRDefault="00000000">
      <w:pPr>
        <w:pStyle w:val="a2"/>
        <w:tabs>
          <w:tab w:val="left" w:pos="7380"/>
        </w:tabs>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w:t>
      </w:r>
      <w:proofErr w:type="gramStart"/>
      <w:r>
        <w:rPr>
          <w:rFonts w:ascii="宋体" w:hAnsi="宋体" w:cs="宋体" w:hint="eastAsia"/>
          <w:sz w:val="24"/>
          <w:szCs w:val="24"/>
        </w:rPr>
        <w:t>个</w:t>
      </w:r>
      <w:proofErr w:type="gramEnd"/>
      <w:r>
        <w:rPr>
          <w:rFonts w:ascii="宋体" w:hAnsi="宋体" w:cs="宋体" w:hint="eastAsia"/>
          <w:sz w:val="24"/>
          <w:szCs w:val="24"/>
        </w:rPr>
        <w:t>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6F36711B" w14:textId="77777777" w:rsidR="00E574E8" w:rsidRDefault="00000000">
      <w:pPr>
        <w:pStyle w:val="a2"/>
        <w:tabs>
          <w:tab w:val="left" w:pos="7380"/>
        </w:tabs>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44.2技术标详细审查评分：评标委员会按照附表四《技术标详细审查评分表》的标准，对通过技术标有效性审查的投标文件技术标进行详细审查，评出技术分，得分四舍五入精确到小数点后两位。</w:t>
      </w:r>
    </w:p>
    <w:p w14:paraId="169E1079" w14:textId="77777777" w:rsidR="00E574E8" w:rsidRDefault="00000000">
      <w:pPr>
        <w:pStyle w:val="a2"/>
        <w:tabs>
          <w:tab w:val="left" w:pos="7380"/>
        </w:tabs>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45．经济标评审和得分汇总</w:t>
      </w:r>
    </w:p>
    <w:p w14:paraId="48EAA894" w14:textId="77777777" w:rsidR="00E574E8" w:rsidRDefault="00000000">
      <w:pPr>
        <w:pStyle w:val="a2"/>
        <w:tabs>
          <w:tab w:val="left" w:pos="7380"/>
        </w:tabs>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lastRenderedPageBreak/>
        <w:t>45.1若通过技术标有效性审查的投标人中所有投标报价均大于等于最高投标限价，则本项目招标失败，由招标人依法重新招标。</w:t>
      </w:r>
    </w:p>
    <w:p w14:paraId="6D521F90" w14:textId="77777777" w:rsidR="00E574E8" w:rsidRDefault="00000000">
      <w:pPr>
        <w:pStyle w:val="a2"/>
        <w:tabs>
          <w:tab w:val="left" w:pos="7380"/>
        </w:tabs>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 xml:space="preserve"> 45.2计算评标参考价：</w:t>
      </w:r>
    </w:p>
    <w:p w14:paraId="0291C370" w14:textId="77777777" w:rsidR="00E574E8" w:rsidRDefault="00000000">
      <w:pPr>
        <w:widowControl/>
        <w:snapToGrid w:val="0"/>
        <w:spacing w:line="440" w:lineRule="exact"/>
        <w:ind w:firstLineChars="200" w:firstLine="482"/>
        <w:rPr>
          <w:rFonts w:ascii="宋体" w:hAnsi="宋体" w:cs="宋体" w:hint="eastAsia"/>
          <w:b/>
          <w:bCs/>
          <w:kern w:val="0"/>
          <w:sz w:val="24"/>
          <w:szCs w:val="24"/>
        </w:rPr>
      </w:pPr>
      <w:r>
        <w:rPr>
          <w:rFonts w:ascii="宋体" w:hAnsi="宋体" w:cs="宋体" w:hint="eastAsia"/>
          <w:b/>
          <w:bCs/>
          <w:kern w:val="0"/>
          <w:sz w:val="24"/>
          <w:szCs w:val="24"/>
        </w:rPr>
        <w:t>区间抽取法：</w:t>
      </w:r>
    </w:p>
    <w:p w14:paraId="2D03575C" w14:textId="77777777" w:rsidR="00E574E8" w:rsidRDefault="00000000">
      <w:pPr>
        <w:widowControl/>
        <w:snapToGrid w:val="0"/>
        <w:spacing w:line="440" w:lineRule="exact"/>
        <w:ind w:firstLineChars="200" w:firstLine="480"/>
        <w:rPr>
          <w:rFonts w:ascii="宋体" w:hAnsi="宋体" w:cs="宋体" w:hint="eastAsia"/>
          <w:kern w:val="0"/>
          <w:sz w:val="24"/>
          <w:szCs w:val="24"/>
        </w:rPr>
      </w:pPr>
      <w:r>
        <w:rPr>
          <w:rFonts w:ascii="宋体" w:hAnsi="宋体" w:cs="宋体" w:hint="eastAsia"/>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743B3CB0" w14:textId="77777777" w:rsidR="00E574E8" w:rsidRDefault="00000000">
      <w:pPr>
        <w:widowControl/>
        <w:snapToGrid w:val="0"/>
        <w:spacing w:line="440" w:lineRule="exact"/>
        <w:ind w:firstLineChars="200" w:firstLine="480"/>
        <w:rPr>
          <w:rFonts w:ascii="宋体" w:hAnsi="宋体" w:cs="宋体" w:hint="eastAsia"/>
          <w:kern w:val="0"/>
          <w:sz w:val="24"/>
          <w:szCs w:val="24"/>
          <w:vertAlign w:val="subscript"/>
        </w:rPr>
      </w:pPr>
      <w:r>
        <w:rPr>
          <w:rFonts w:ascii="宋体" w:hAnsi="宋体" w:cs="宋体" w:hint="eastAsia"/>
          <w:kern w:val="0"/>
          <w:sz w:val="24"/>
          <w:szCs w:val="24"/>
        </w:rPr>
        <w:t>评标参考价=（Q</w:t>
      </w:r>
      <w:r>
        <w:rPr>
          <w:rFonts w:ascii="宋体" w:hAnsi="宋体" w:cs="宋体" w:hint="eastAsia"/>
          <w:kern w:val="0"/>
          <w:sz w:val="24"/>
          <w:szCs w:val="24"/>
          <w:vertAlign w:val="subscript"/>
        </w:rPr>
        <w:t>高</w:t>
      </w:r>
      <w:r>
        <w:rPr>
          <w:rFonts w:ascii="宋体" w:hAnsi="宋体" w:cs="宋体" w:hint="eastAsia"/>
          <w:kern w:val="0"/>
          <w:sz w:val="24"/>
          <w:szCs w:val="24"/>
        </w:rPr>
        <w:t>-Q</w:t>
      </w:r>
      <w:r>
        <w:rPr>
          <w:rFonts w:ascii="宋体" w:hAnsi="宋体" w:cs="宋体" w:hint="eastAsia"/>
          <w:kern w:val="0"/>
          <w:sz w:val="24"/>
          <w:szCs w:val="24"/>
          <w:vertAlign w:val="subscript"/>
        </w:rPr>
        <w:t>低</w:t>
      </w:r>
      <w:r>
        <w:rPr>
          <w:rFonts w:ascii="宋体" w:hAnsi="宋体" w:cs="宋体" w:hint="eastAsia"/>
          <w:kern w:val="0"/>
          <w:sz w:val="24"/>
          <w:szCs w:val="24"/>
        </w:rPr>
        <w:t>）/100*Ｘ+Q</w:t>
      </w:r>
      <w:r>
        <w:rPr>
          <w:rFonts w:ascii="宋体" w:hAnsi="宋体" w:cs="宋体" w:hint="eastAsia"/>
          <w:kern w:val="0"/>
          <w:sz w:val="24"/>
          <w:szCs w:val="24"/>
          <w:vertAlign w:val="subscript"/>
        </w:rPr>
        <w:t>低</w:t>
      </w:r>
    </w:p>
    <w:p w14:paraId="1F941BBC" w14:textId="77777777" w:rsidR="00E574E8" w:rsidRDefault="00000000">
      <w:pPr>
        <w:widowControl/>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Q</w:t>
      </w:r>
      <w:r>
        <w:rPr>
          <w:rFonts w:ascii="宋体" w:hAnsi="宋体" w:cs="宋体" w:hint="eastAsia"/>
          <w:sz w:val="24"/>
          <w:szCs w:val="24"/>
          <w:vertAlign w:val="subscript"/>
        </w:rPr>
        <w:t>低</w:t>
      </w:r>
      <w:r>
        <w:rPr>
          <w:rFonts w:ascii="宋体" w:hAnsi="宋体" w:cs="宋体" w:hint="eastAsia"/>
          <w:sz w:val="24"/>
          <w:szCs w:val="24"/>
        </w:rPr>
        <w:t>：为达到或超过技术标及格分数线的投标人最低报价与工程成本警示价两者中的较高值；</w:t>
      </w:r>
    </w:p>
    <w:p w14:paraId="0FF8AF13"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kern w:val="0"/>
          <w:sz w:val="24"/>
          <w:szCs w:val="24"/>
        </w:rPr>
        <w:t>Q</w:t>
      </w:r>
      <w:r>
        <w:rPr>
          <w:rFonts w:ascii="宋体" w:hAnsi="宋体" w:cs="宋体" w:hint="eastAsia"/>
          <w:kern w:val="0"/>
          <w:sz w:val="24"/>
          <w:szCs w:val="24"/>
          <w:vertAlign w:val="subscript"/>
        </w:rPr>
        <w:t>高</w:t>
      </w:r>
      <w:r>
        <w:rPr>
          <w:rFonts w:ascii="宋体" w:hAnsi="宋体" w:cs="宋体" w:hint="eastAsia"/>
          <w:sz w:val="24"/>
          <w:szCs w:val="24"/>
        </w:rPr>
        <w:t>：最高投标限价</w:t>
      </w:r>
    </w:p>
    <w:p w14:paraId="52613315"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X：为等分点值，在开标前从[0,100]整数中随机抽取</w:t>
      </w:r>
    </w:p>
    <w:p w14:paraId="75F19BE5"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kern w:val="0"/>
          <w:sz w:val="24"/>
          <w:szCs w:val="24"/>
        </w:rPr>
        <w:t>45.3</w:t>
      </w:r>
      <w:r>
        <w:rPr>
          <w:rFonts w:ascii="宋体" w:hAnsi="宋体" w:cs="宋体" w:hint="eastAsia"/>
          <w:sz w:val="24"/>
          <w:szCs w:val="24"/>
        </w:rPr>
        <w:t>当标价等于评标参考价时得100分，标价每高于评标参考价1%，扣1.5分，每低于评标参考价1%，扣1分，扣至0分为止，得出经济分，精确到小数点后两位。</w:t>
      </w:r>
    </w:p>
    <w:p w14:paraId="50F69647" w14:textId="77777777" w:rsidR="00E574E8" w:rsidRDefault="00000000">
      <w:pPr>
        <w:pStyle w:val="a2"/>
        <w:tabs>
          <w:tab w:val="left" w:pos="7380"/>
        </w:tabs>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1EF005D3" w14:textId="77777777" w:rsidR="00E574E8" w:rsidRDefault="00000000">
      <w:pPr>
        <w:pStyle w:val="a2"/>
        <w:tabs>
          <w:tab w:val="left" w:pos="7380"/>
        </w:tabs>
        <w:snapToGrid w:val="0"/>
        <w:spacing w:after="0" w:line="440" w:lineRule="exact"/>
        <w:ind w:firstLineChars="200" w:firstLine="480"/>
        <w:rPr>
          <w:rFonts w:ascii="宋体" w:hAnsi="宋体" w:cs="宋体" w:hint="eastAsia"/>
          <w:sz w:val="24"/>
          <w:szCs w:val="24"/>
        </w:rPr>
      </w:pPr>
      <w:r>
        <w:rPr>
          <w:rFonts w:ascii="宋体" w:hAnsi="宋体" w:cs="宋体" w:hint="eastAsia"/>
          <w:sz w:val="24"/>
          <w:szCs w:val="24"/>
        </w:rPr>
        <w:t>46.经济标的有效性审查</w:t>
      </w:r>
    </w:p>
    <w:p w14:paraId="791C35EF"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4A4DFA33"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 xml:space="preserve"> 46.2经济标的算术校核。评标委员会对进行经济标有效性审查的投标文件投标报价按照就低不就高的原则进行算术校核，具体标准如下：</w:t>
      </w:r>
    </w:p>
    <w:p w14:paraId="2C84516B"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46.2.1如果数字表示的金额和用文字表示的金额不一致时，应以文字表示的金额为准；</w:t>
      </w:r>
    </w:p>
    <w:p w14:paraId="6B343602"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 xml:space="preserve"> 46.2.2经算术复核的投标人报价与其投标报价不一致时，按就低不就高原则确定其最终报价；</w:t>
      </w:r>
    </w:p>
    <w:p w14:paraId="4D08D726"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 xml:space="preserve"> 46.2.3当单价与数量均符合招标文件要求时，若单价与数量的乘积与合价不一致时，按</w:t>
      </w:r>
      <w:r>
        <w:rPr>
          <w:rFonts w:ascii="宋体" w:hAnsi="宋体" w:cs="宋体" w:hint="eastAsia"/>
          <w:sz w:val="24"/>
          <w:szCs w:val="24"/>
        </w:rPr>
        <w:lastRenderedPageBreak/>
        <w:t>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6732A059"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 xml:space="preserve"> 46.2.4当合价、金额累加错误时，按就低不就高原则，如果累加修正值小于原累加值，则按累加修正值；如果累加修正值大于原累加值，则按原累加值；</w:t>
      </w:r>
    </w:p>
    <w:p w14:paraId="1C3E647B"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 xml:space="preserve"> 46.2.5如果投标人的有关</w:t>
      </w:r>
      <w:proofErr w:type="gramStart"/>
      <w:r>
        <w:rPr>
          <w:rFonts w:ascii="宋体" w:hAnsi="宋体" w:cs="宋体" w:hint="eastAsia"/>
          <w:sz w:val="24"/>
          <w:szCs w:val="24"/>
        </w:rPr>
        <w:t>规</w:t>
      </w:r>
      <w:proofErr w:type="gramEnd"/>
      <w:r>
        <w:rPr>
          <w:rFonts w:ascii="宋体" w:hAnsi="宋体" w:cs="宋体" w:hint="eastAsia"/>
          <w:sz w:val="24"/>
          <w:szCs w:val="24"/>
        </w:rPr>
        <w:t>费、暂列金额、暂估价、绿色施工安全防护措施费等未按招标文件规定的金额填写的，由评标委员会按照招标文件规定的金额进行修正；</w:t>
      </w:r>
    </w:p>
    <w:p w14:paraId="20A1769C"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46.2.6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Pr>
          <w:rFonts w:ascii="宋体" w:hAnsi="宋体" w:cs="宋体" w:hint="eastAsia"/>
          <w:sz w:val="24"/>
          <w:szCs w:val="24"/>
        </w:rPr>
        <w:t>则该漏项</w:t>
      </w:r>
      <w:proofErr w:type="gramEnd"/>
      <w:r>
        <w:rPr>
          <w:rFonts w:ascii="宋体" w:hAnsi="宋体" w:cs="宋体" w:hint="eastAsia"/>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6D5013CA"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46.2.7按就低不就高原则，当修正后报价小于原报价，总价按修正后报价；当修正后报价大于原报价，总价按原报价，并在签订合同时载明在结算价中扣除修正报价与原报价的差额。</w:t>
      </w:r>
    </w:p>
    <w:p w14:paraId="34141369"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46.2.8按上述修正错误的原则及方法调整或修正投标文件的投标报价，调整后的投标报价对投标人起约束作用。如果投标人不接受修正后的报价，则取消其投标资格，并且其投标保证金也将不予退还。</w:t>
      </w:r>
    </w:p>
    <w:p w14:paraId="013973B2"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14183142"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48.评标委员会应在通过投标文件经济标有效性审查的投标人中，按步骤45.4确定的投标人第二阶段排序，推荐前3名依次为第一中标候选人至第三中标候选人，并编制评标报告。</w:t>
      </w:r>
    </w:p>
    <w:p w14:paraId="7F26704A" w14:textId="77777777" w:rsidR="00E574E8" w:rsidRDefault="00000000">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49.若通过经济标有效性审查的投标人不足三家，应当依法重新招标。（当N</w:t>
      </w:r>
      <w:proofErr w:type="gramStart"/>
      <w:r>
        <w:rPr>
          <w:rFonts w:ascii="宋体" w:hAnsi="宋体" w:cs="宋体" w:hint="eastAsia"/>
          <w:sz w:val="24"/>
          <w:szCs w:val="24"/>
        </w:rPr>
        <w:t>个</w:t>
      </w:r>
      <w:proofErr w:type="gramEnd"/>
      <w:r>
        <w:rPr>
          <w:rFonts w:ascii="宋体" w:hAnsi="宋体" w:cs="宋体" w:hint="eastAsia"/>
          <w:sz w:val="24"/>
          <w:szCs w:val="24"/>
        </w:rPr>
        <w:t>标段同时招标且不允许兼中时，若有效投标人不足N+2家，应当依法重新招标）</w:t>
      </w:r>
    </w:p>
    <w:p w14:paraId="00AEBEE2" w14:textId="77777777" w:rsidR="00E574E8" w:rsidRDefault="00000000">
      <w:pPr>
        <w:rPr>
          <w:rFonts w:ascii="宋体" w:hAnsi="宋体" w:cs="宋体" w:hint="eastAsia"/>
          <w:b/>
          <w:sz w:val="24"/>
          <w:szCs w:val="24"/>
        </w:rPr>
      </w:pPr>
      <w:r>
        <w:rPr>
          <w:rFonts w:ascii="宋体" w:hAnsi="宋体" w:cs="宋体" w:hint="eastAsia"/>
          <w:b/>
          <w:sz w:val="28"/>
          <w:szCs w:val="28"/>
        </w:rPr>
        <w:br w:type="page"/>
      </w:r>
      <w:r>
        <w:rPr>
          <w:rFonts w:ascii="宋体" w:hAnsi="宋体" w:cs="宋体" w:hint="eastAsia"/>
          <w:b/>
          <w:sz w:val="24"/>
          <w:szCs w:val="24"/>
        </w:rPr>
        <w:lastRenderedPageBreak/>
        <w:t>附件</w:t>
      </w:r>
      <w:r>
        <w:rPr>
          <w:rFonts w:ascii="宋体" w:hAnsi="宋体" w:cs="宋体"/>
          <w:b/>
          <w:sz w:val="24"/>
          <w:szCs w:val="24"/>
        </w:rPr>
        <w:t>1</w:t>
      </w:r>
    </w:p>
    <w:p w14:paraId="4ADDA6DD" w14:textId="77777777" w:rsidR="00E574E8" w:rsidRDefault="00000000">
      <w:pPr>
        <w:ind w:firstLineChars="200" w:firstLine="723"/>
        <w:jc w:val="center"/>
        <w:rPr>
          <w:rFonts w:ascii="宋体" w:hAnsi="宋体" w:cs="宋体" w:hint="eastAsia"/>
          <w:b/>
          <w:bCs/>
          <w:sz w:val="36"/>
          <w:szCs w:val="36"/>
        </w:rPr>
      </w:pPr>
      <w:r>
        <w:rPr>
          <w:rFonts w:ascii="宋体" w:hAnsi="宋体" w:cs="宋体" w:hint="eastAsia"/>
          <w:b/>
          <w:bCs/>
          <w:sz w:val="36"/>
          <w:szCs w:val="36"/>
        </w:rPr>
        <w:t>评标委员会成员声明</w:t>
      </w:r>
    </w:p>
    <w:p w14:paraId="3457400F" w14:textId="77777777" w:rsidR="00E574E8" w:rsidRDefault="00000000">
      <w:pPr>
        <w:spacing w:line="360" w:lineRule="auto"/>
        <w:rPr>
          <w:rFonts w:ascii="宋体" w:hAnsi="宋体" w:cs="宋体" w:hint="eastAsia"/>
          <w:sz w:val="24"/>
          <w:szCs w:val="24"/>
        </w:rPr>
      </w:pPr>
      <w:r>
        <w:rPr>
          <w:rFonts w:ascii="宋体" w:hAnsi="宋体" w:cs="宋体"/>
          <w:sz w:val="24"/>
          <w:szCs w:val="24"/>
          <w:u w:val="single"/>
        </w:rPr>
        <w:t xml:space="preserve">   </w:t>
      </w:r>
      <w:r>
        <w:rPr>
          <w:rFonts w:ascii="宋体" w:hAnsi="宋体" w:cs="宋体" w:hint="eastAsia"/>
          <w:sz w:val="24"/>
          <w:szCs w:val="24"/>
          <w:u w:val="single"/>
        </w:rPr>
        <w:t>本项目招标人</w:t>
      </w:r>
      <w:r>
        <w:rPr>
          <w:rFonts w:ascii="宋体" w:hAnsi="宋体" w:cs="宋体"/>
          <w:sz w:val="24"/>
          <w:szCs w:val="24"/>
          <w:u w:val="single"/>
        </w:rPr>
        <w:t xml:space="preserve">  </w:t>
      </w:r>
      <w:r>
        <w:rPr>
          <w:rFonts w:ascii="宋体" w:hAnsi="宋体" w:cs="宋体" w:hint="eastAsia"/>
          <w:sz w:val="24"/>
          <w:szCs w:val="24"/>
        </w:rPr>
        <w:t>：</w:t>
      </w:r>
    </w:p>
    <w:p w14:paraId="1241413D" w14:textId="77777777" w:rsidR="00E574E8"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本人就参与</w:t>
      </w:r>
      <w:r>
        <w:rPr>
          <w:rFonts w:ascii="宋体" w:hAnsi="宋体" w:cs="宋体"/>
          <w:sz w:val="24"/>
          <w:szCs w:val="24"/>
          <w:u w:val="single"/>
        </w:rPr>
        <w:t xml:space="preserve">               </w:t>
      </w:r>
      <w:r>
        <w:rPr>
          <w:rFonts w:ascii="宋体" w:hAnsi="宋体" w:cs="宋体" w:hint="eastAsia"/>
          <w:sz w:val="24"/>
          <w:szCs w:val="24"/>
        </w:rPr>
        <w:t>项目的评标工作，</w:t>
      </w:r>
      <w:proofErr w:type="gramStart"/>
      <w:r>
        <w:rPr>
          <w:rFonts w:ascii="宋体" w:hAnsi="宋体" w:cs="宋体" w:hint="eastAsia"/>
          <w:sz w:val="24"/>
          <w:szCs w:val="24"/>
        </w:rPr>
        <w:t>作出</w:t>
      </w:r>
      <w:proofErr w:type="gramEnd"/>
      <w:r>
        <w:rPr>
          <w:rFonts w:ascii="宋体" w:hAnsi="宋体" w:cs="宋体" w:hint="eastAsia"/>
          <w:sz w:val="24"/>
          <w:szCs w:val="24"/>
        </w:rPr>
        <w:t>郑重声明：</w:t>
      </w:r>
    </w:p>
    <w:p w14:paraId="6C708711" w14:textId="77777777" w:rsidR="00E574E8"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33FA8313" w14:textId="77777777" w:rsidR="00E574E8"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二、在本项目评标开始前，本人不存在以下需要向招标人提出回避的情形：（一）接收到任何单位或者个人授意本人倾向或者排斥本项目特定投标人的电话、短信、</w:t>
      </w:r>
      <w:proofErr w:type="gramStart"/>
      <w:r>
        <w:rPr>
          <w:rFonts w:ascii="宋体" w:hAnsi="宋体" w:cs="宋体" w:hint="eastAsia"/>
          <w:sz w:val="24"/>
          <w:szCs w:val="24"/>
        </w:rPr>
        <w:t>微信等</w:t>
      </w:r>
      <w:proofErr w:type="gramEnd"/>
      <w:r>
        <w:rPr>
          <w:rFonts w:ascii="宋体" w:hAnsi="宋体" w:cs="宋体" w:hint="eastAsia"/>
          <w:sz w:val="24"/>
          <w:szCs w:val="24"/>
        </w:rPr>
        <w:t>；（二）私下接触本项目投标人；（三）收受本项目投标人、中介人、其他利害关系人的财物或者其他好处；（四）法律法规等规定的回避情形。</w:t>
      </w:r>
    </w:p>
    <w:p w14:paraId="2C8338F5" w14:textId="77777777" w:rsidR="00E574E8"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三、本人将按照本项目招标文件规定的评标标准和方法，客观、公正地对投标文件提出评审意见，</w:t>
      </w:r>
      <w:proofErr w:type="gramStart"/>
      <w:r>
        <w:rPr>
          <w:rFonts w:ascii="宋体" w:hAnsi="宋体" w:cs="宋体" w:hint="eastAsia"/>
          <w:sz w:val="24"/>
          <w:szCs w:val="24"/>
        </w:rPr>
        <w:t>不</w:t>
      </w:r>
      <w:proofErr w:type="gramEnd"/>
      <w:r>
        <w:rPr>
          <w:rFonts w:ascii="宋体" w:hAnsi="宋体" w:cs="宋体" w:hint="eastAsia"/>
          <w:sz w:val="24"/>
          <w:szCs w:val="24"/>
        </w:rPr>
        <w:t>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412CECAA" w14:textId="77777777" w:rsidR="00E574E8"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7380118B" w14:textId="77777777" w:rsidR="00E574E8"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五、招标监督机构依法处理本项目投诉、信访或者举报时，经调查后确认本人存在评审错误的，本人接受招标人不支</w:t>
      </w:r>
      <w:proofErr w:type="gramStart"/>
      <w:r>
        <w:rPr>
          <w:rFonts w:ascii="宋体" w:hAnsi="宋体" w:cs="宋体" w:hint="eastAsia"/>
          <w:sz w:val="24"/>
          <w:szCs w:val="24"/>
        </w:rPr>
        <w:t>付本</w:t>
      </w:r>
      <w:proofErr w:type="gramEnd"/>
      <w:r>
        <w:rPr>
          <w:rFonts w:ascii="宋体" w:hAnsi="宋体" w:cs="宋体" w:hint="eastAsia"/>
          <w:sz w:val="24"/>
          <w:szCs w:val="24"/>
        </w:rPr>
        <w:t>项目评审酬劳、将本人列入招标人评标专家回避名单等相关处理措施，本人也接受本项目招标监督机构依法对本人进行的处理。</w:t>
      </w:r>
    </w:p>
    <w:p w14:paraId="132DEEE5" w14:textId="77777777" w:rsidR="00E574E8"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如果本人违反上述声明内容，造成的后果由本人自行承担。</w:t>
      </w:r>
    </w:p>
    <w:p w14:paraId="64328228" w14:textId="77777777" w:rsidR="00E574E8" w:rsidRDefault="00E574E8">
      <w:pPr>
        <w:spacing w:line="360" w:lineRule="auto"/>
        <w:ind w:firstLineChars="200" w:firstLine="480"/>
        <w:rPr>
          <w:rFonts w:ascii="宋体" w:hAnsi="宋体" w:cs="宋体" w:hint="eastAsia"/>
          <w:sz w:val="24"/>
          <w:szCs w:val="24"/>
        </w:rPr>
      </w:pPr>
    </w:p>
    <w:p w14:paraId="00B836DD" w14:textId="77777777" w:rsidR="00E574E8" w:rsidRDefault="00000000">
      <w:pPr>
        <w:spacing w:line="360" w:lineRule="auto"/>
        <w:ind w:firstLineChars="1100" w:firstLine="2640"/>
        <w:rPr>
          <w:rFonts w:ascii="宋体" w:hAnsi="宋体" w:cs="宋体" w:hint="eastAsia"/>
          <w:szCs w:val="21"/>
        </w:rPr>
      </w:pPr>
      <w:r>
        <w:rPr>
          <w:rFonts w:ascii="宋体" w:hAnsi="宋体" w:cs="宋体"/>
          <w:sz w:val="24"/>
          <w:szCs w:val="24"/>
        </w:rPr>
        <w:t xml:space="preserve">                             </w:t>
      </w:r>
      <w:r>
        <w:rPr>
          <w:rFonts w:ascii="宋体" w:hAnsi="宋体" w:cs="宋体" w:hint="eastAsia"/>
          <w:b/>
          <w:sz w:val="24"/>
          <w:szCs w:val="24"/>
        </w:rPr>
        <w:t>声明人：</w:t>
      </w:r>
      <w:r>
        <w:rPr>
          <w:rFonts w:ascii="宋体" w:hAnsi="宋体" w:cs="宋体" w:hint="eastAsia"/>
          <w:b/>
          <w:sz w:val="24"/>
          <w:szCs w:val="24"/>
          <w:u w:val="single"/>
        </w:rPr>
        <w:t>（签名）</w:t>
      </w:r>
      <w:r>
        <w:rPr>
          <w:rFonts w:ascii="宋体" w:hAnsi="宋体" w:cs="宋体"/>
          <w:b/>
          <w:sz w:val="24"/>
          <w:szCs w:val="24"/>
          <w:u w:val="single"/>
        </w:rPr>
        <w:t xml:space="preserve">  </w:t>
      </w:r>
      <w:r>
        <w:rPr>
          <w:rFonts w:ascii="宋体" w:hAnsi="宋体" w:cs="宋体"/>
          <w:b/>
          <w:sz w:val="24"/>
          <w:szCs w:val="24"/>
          <w:u w:val="single"/>
        </w:rPr>
        <w:br w:type="page"/>
      </w:r>
      <w:r>
        <w:rPr>
          <w:rFonts w:ascii="宋体" w:hAnsi="宋体" w:cs="宋体" w:hint="eastAsia"/>
          <w:szCs w:val="21"/>
        </w:rPr>
        <w:lastRenderedPageBreak/>
        <w:t>附表</w:t>
      </w:r>
      <w:proofErr w:type="gramStart"/>
      <w:r>
        <w:rPr>
          <w:rFonts w:ascii="宋体" w:hAnsi="宋体" w:cs="宋体" w:hint="eastAsia"/>
          <w:szCs w:val="21"/>
        </w:rPr>
        <w:t>一</w:t>
      </w:r>
      <w:proofErr w:type="gramEnd"/>
      <w:r>
        <w:rPr>
          <w:rFonts w:ascii="宋体" w:hAnsi="宋体" w:cs="宋体" w:hint="eastAsia"/>
          <w:szCs w:val="21"/>
        </w:rPr>
        <w:t>：</w:t>
      </w:r>
    </w:p>
    <w:p w14:paraId="361D7934" w14:textId="77777777" w:rsidR="00E574E8" w:rsidRDefault="00000000">
      <w:pPr>
        <w:jc w:val="center"/>
        <w:outlineLvl w:val="4"/>
        <w:rPr>
          <w:rFonts w:ascii="宋体" w:hAnsi="宋体" w:cs="宋体" w:hint="eastAsia"/>
          <w:b/>
          <w:sz w:val="32"/>
          <w:szCs w:val="32"/>
        </w:rPr>
      </w:pPr>
      <w:r>
        <w:rPr>
          <w:rFonts w:ascii="宋体" w:hAnsi="宋体" w:cs="宋体" w:hint="eastAsia"/>
          <w:b/>
          <w:sz w:val="32"/>
          <w:szCs w:val="32"/>
        </w:rPr>
        <w:t>资格审查表</w:t>
      </w:r>
    </w:p>
    <w:p w14:paraId="23BF8D38" w14:textId="77777777" w:rsidR="00E574E8" w:rsidRDefault="00000000">
      <w:pPr>
        <w:jc w:val="left"/>
        <w:rPr>
          <w:rFonts w:ascii="宋体" w:hAnsi="宋体" w:cs="宋体" w:hint="eastAsia"/>
          <w:szCs w:val="21"/>
        </w:rPr>
      </w:pPr>
      <w:r>
        <w:rPr>
          <w:rFonts w:ascii="宋体" w:hAnsi="宋体" w:cs="宋体" w:hint="eastAsia"/>
          <w:szCs w:val="21"/>
        </w:rPr>
        <w:t>工程名称：</w:t>
      </w:r>
    </w:p>
    <w:p w14:paraId="06996DAC" w14:textId="77777777" w:rsidR="00E574E8" w:rsidRDefault="00000000">
      <w:pPr>
        <w:jc w:val="left"/>
        <w:rPr>
          <w:rFonts w:ascii="宋体" w:hAnsi="宋体" w:cs="宋体" w:hint="eastAsia"/>
          <w:szCs w:val="21"/>
        </w:rPr>
      </w:pPr>
      <w:r>
        <w:rPr>
          <w:rFonts w:ascii="宋体" w:hAnsi="宋体" w:cs="宋体" w:hint="eastAsia"/>
          <w:szCs w:val="21"/>
        </w:rPr>
        <w:t>投标人名称：</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4321"/>
        <w:gridCol w:w="4093"/>
        <w:gridCol w:w="710"/>
      </w:tblGrid>
      <w:tr w:rsidR="00E574E8" w14:paraId="332F7E45" w14:textId="77777777">
        <w:trPr>
          <w:jc w:val="center"/>
        </w:trPr>
        <w:tc>
          <w:tcPr>
            <w:tcW w:w="310" w:type="pct"/>
            <w:tcBorders>
              <w:top w:val="single" w:sz="4" w:space="0" w:color="auto"/>
              <w:left w:val="single" w:sz="4" w:space="0" w:color="auto"/>
              <w:bottom w:val="single" w:sz="4" w:space="0" w:color="auto"/>
              <w:right w:val="single" w:sz="4" w:space="0" w:color="auto"/>
            </w:tcBorders>
            <w:vAlign w:val="center"/>
          </w:tcPr>
          <w:p w14:paraId="4711082C" w14:textId="77777777" w:rsidR="00E574E8" w:rsidRDefault="00000000">
            <w:pPr>
              <w:spacing w:before="120" w:after="60"/>
              <w:jc w:val="center"/>
              <w:rPr>
                <w:rFonts w:ascii="宋体" w:hAnsi="宋体" w:cs="宋体" w:hint="eastAsia"/>
                <w:b/>
                <w:szCs w:val="21"/>
              </w:rPr>
            </w:pPr>
            <w:r>
              <w:rPr>
                <w:rFonts w:ascii="宋体" w:hAnsi="宋体" w:cs="宋体" w:hint="eastAsia"/>
                <w:b/>
                <w:szCs w:val="21"/>
              </w:rPr>
              <w:t>序号</w:t>
            </w:r>
          </w:p>
        </w:tc>
        <w:tc>
          <w:tcPr>
            <w:tcW w:w="2221" w:type="pct"/>
            <w:tcBorders>
              <w:top w:val="single" w:sz="4" w:space="0" w:color="auto"/>
              <w:left w:val="single" w:sz="4" w:space="0" w:color="auto"/>
              <w:bottom w:val="single" w:sz="4" w:space="0" w:color="auto"/>
              <w:right w:val="single" w:sz="4" w:space="0" w:color="auto"/>
            </w:tcBorders>
            <w:vAlign w:val="center"/>
          </w:tcPr>
          <w:p w14:paraId="73734BA9" w14:textId="77777777" w:rsidR="00E574E8" w:rsidRDefault="00000000">
            <w:pPr>
              <w:spacing w:before="120" w:after="60"/>
              <w:jc w:val="center"/>
              <w:rPr>
                <w:rFonts w:ascii="宋体" w:hAnsi="宋体" w:cs="宋体" w:hint="eastAsia"/>
                <w:b/>
                <w:szCs w:val="21"/>
              </w:rPr>
            </w:pPr>
            <w:r>
              <w:rPr>
                <w:rFonts w:ascii="宋体" w:hAnsi="宋体" w:cs="宋体" w:hint="eastAsia"/>
                <w:b/>
                <w:szCs w:val="21"/>
              </w:rPr>
              <w:t>审查项目</w:t>
            </w:r>
          </w:p>
        </w:tc>
        <w:tc>
          <w:tcPr>
            <w:tcW w:w="2104" w:type="pct"/>
            <w:tcBorders>
              <w:top w:val="single" w:sz="4" w:space="0" w:color="auto"/>
              <w:left w:val="single" w:sz="4" w:space="0" w:color="auto"/>
              <w:bottom w:val="single" w:sz="4" w:space="0" w:color="auto"/>
              <w:right w:val="single" w:sz="4" w:space="0" w:color="auto"/>
            </w:tcBorders>
            <w:vAlign w:val="center"/>
          </w:tcPr>
          <w:p w14:paraId="292A7DC5" w14:textId="77777777" w:rsidR="00E574E8" w:rsidRDefault="00000000">
            <w:pPr>
              <w:spacing w:before="120" w:after="60"/>
              <w:jc w:val="center"/>
              <w:rPr>
                <w:rFonts w:ascii="宋体" w:hAnsi="宋体" w:cs="宋体" w:hint="eastAsia"/>
                <w:b/>
                <w:szCs w:val="21"/>
              </w:rPr>
            </w:pPr>
            <w:r>
              <w:rPr>
                <w:rFonts w:ascii="宋体" w:hAnsi="宋体" w:cs="宋体" w:hint="eastAsia"/>
                <w:b/>
                <w:szCs w:val="21"/>
              </w:rPr>
              <w:t>须审查的资料</w:t>
            </w:r>
          </w:p>
        </w:tc>
        <w:tc>
          <w:tcPr>
            <w:tcW w:w="365" w:type="pct"/>
            <w:tcBorders>
              <w:top w:val="single" w:sz="4" w:space="0" w:color="auto"/>
              <w:left w:val="single" w:sz="4" w:space="0" w:color="auto"/>
              <w:bottom w:val="single" w:sz="4" w:space="0" w:color="auto"/>
              <w:right w:val="single" w:sz="4" w:space="0" w:color="auto"/>
            </w:tcBorders>
            <w:vAlign w:val="center"/>
          </w:tcPr>
          <w:p w14:paraId="5E27AD48" w14:textId="77777777" w:rsidR="00E574E8" w:rsidRDefault="00000000">
            <w:pPr>
              <w:spacing w:before="120" w:after="60"/>
              <w:jc w:val="center"/>
              <w:rPr>
                <w:rFonts w:ascii="宋体" w:hAnsi="宋体" w:cs="宋体" w:hint="eastAsia"/>
                <w:b/>
                <w:szCs w:val="21"/>
              </w:rPr>
            </w:pPr>
            <w:r>
              <w:rPr>
                <w:rFonts w:ascii="宋体" w:hAnsi="宋体" w:cs="宋体" w:hint="eastAsia"/>
                <w:b/>
                <w:szCs w:val="21"/>
              </w:rPr>
              <w:t>审查结果</w:t>
            </w:r>
          </w:p>
        </w:tc>
      </w:tr>
      <w:tr w:rsidR="00E574E8" w14:paraId="233A627E" w14:textId="77777777">
        <w:trPr>
          <w:jc w:val="center"/>
        </w:trPr>
        <w:tc>
          <w:tcPr>
            <w:tcW w:w="310" w:type="pct"/>
            <w:tcBorders>
              <w:top w:val="single" w:sz="4" w:space="0" w:color="auto"/>
              <w:left w:val="single" w:sz="4" w:space="0" w:color="auto"/>
              <w:bottom w:val="single" w:sz="4" w:space="0" w:color="auto"/>
              <w:right w:val="single" w:sz="4" w:space="0" w:color="auto"/>
            </w:tcBorders>
            <w:vAlign w:val="center"/>
          </w:tcPr>
          <w:p w14:paraId="400BF21C" w14:textId="77777777" w:rsidR="00E574E8" w:rsidRDefault="00000000">
            <w:pPr>
              <w:spacing w:before="120" w:after="60"/>
              <w:jc w:val="center"/>
              <w:rPr>
                <w:rFonts w:ascii="宋体" w:hAnsi="宋体" w:cs="宋体" w:hint="eastAsia"/>
                <w:szCs w:val="21"/>
              </w:rPr>
            </w:pPr>
            <w:r>
              <w:rPr>
                <w:rFonts w:ascii="宋体" w:hAnsi="宋体" w:cs="宋体" w:hint="eastAsia"/>
                <w:szCs w:val="21"/>
              </w:rPr>
              <w:t>1</w:t>
            </w:r>
          </w:p>
        </w:tc>
        <w:tc>
          <w:tcPr>
            <w:tcW w:w="2221" w:type="pct"/>
            <w:tcBorders>
              <w:top w:val="single" w:sz="4" w:space="0" w:color="auto"/>
              <w:left w:val="single" w:sz="4" w:space="0" w:color="auto"/>
              <w:bottom w:val="single" w:sz="4" w:space="0" w:color="auto"/>
              <w:right w:val="single" w:sz="4" w:space="0" w:color="auto"/>
            </w:tcBorders>
            <w:vAlign w:val="center"/>
          </w:tcPr>
          <w:p w14:paraId="2553FC3B" w14:textId="77777777" w:rsidR="00E574E8" w:rsidRDefault="00000000">
            <w:pPr>
              <w:spacing w:before="120" w:after="60"/>
              <w:jc w:val="center"/>
              <w:rPr>
                <w:rFonts w:ascii="宋体" w:hAnsi="宋体" w:cs="宋体" w:hint="eastAsia"/>
                <w:szCs w:val="21"/>
              </w:rPr>
            </w:pPr>
            <w:r>
              <w:rPr>
                <w:rFonts w:ascii="宋体" w:hAnsi="宋体" w:cs="宋体" w:hint="eastAsia"/>
                <w:szCs w:val="21"/>
              </w:rPr>
              <w:t>投标人参加投标的意思表达清楚，投标人代表被授权有效</w:t>
            </w:r>
          </w:p>
        </w:tc>
        <w:tc>
          <w:tcPr>
            <w:tcW w:w="2104" w:type="pct"/>
            <w:tcBorders>
              <w:top w:val="single" w:sz="4" w:space="0" w:color="auto"/>
              <w:left w:val="single" w:sz="4" w:space="0" w:color="auto"/>
              <w:bottom w:val="single" w:sz="4" w:space="0" w:color="auto"/>
              <w:right w:val="single" w:sz="4" w:space="0" w:color="auto"/>
            </w:tcBorders>
            <w:vAlign w:val="center"/>
          </w:tcPr>
          <w:p w14:paraId="22003808" w14:textId="77777777" w:rsidR="00E574E8" w:rsidRDefault="00000000">
            <w:pPr>
              <w:spacing w:before="120" w:after="60"/>
              <w:jc w:val="center"/>
              <w:rPr>
                <w:rFonts w:ascii="宋体" w:hAnsi="宋体" w:cs="宋体" w:hint="eastAsia"/>
                <w:szCs w:val="21"/>
              </w:rPr>
            </w:pPr>
            <w:r>
              <w:rPr>
                <w:rFonts w:ascii="宋体" w:hAnsi="宋体" w:cs="宋体" w:hint="eastAsia"/>
                <w:szCs w:val="21"/>
              </w:rPr>
              <w:t>投标人声明、法定代表人证明书；委托投标的还应提供法定代表人授权委托证明书</w:t>
            </w:r>
          </w:p>
        </w:tc>
        <w:tc>
          <w:tcPr>
            <w:tcW w:w="365" w:type="pct"/>
            <w:tcBorders>
              <w:top w:val="single" w:sz="4" w:space="0" w:color="auto"/>
              <w:left w:val="single" w:sz="4" w:space="0" w:color="auto"/>
              <w:bottom w:val="single" w:sz="4" w:space="0" w:color="auto"/>
              <w:right w:val="single" w:sz="4" w:space="0" w:color="auto"/>
            </w:tcBorders>
            <w:vAlign w:val="center"/>
          </w:tcPr>
          <w:p w14:paraId="7D724127" w14:textId="77777777" w:rsidR="00E574E8" w:rsidRDefault="00E574E8">
            <w:pPr>
              <w:spacing w:before="120" w:after="60"/>
              <w:jc w:val="center"/>
              <w:rPr>
                <w:rFonts w:ascii="宋体" w:hAnsi="宋体" w:cs="宋体" w:hint="eastAsia"/>
                <w:szCs w:val="21"/>
              </w:rPr>
            </w:pPr>
          </w:p>
        </w:tc>
      </w:tr>
      <w:tr w:rsidR="00E574E8" w14:paraId="10355CE7" w14:textId="77777777">
        <w:trPr>
          <w:jc w:val="center"/>
        </w:trPr>
        <w:tc>
          <w:tcPr>
            <w:tcW w:w="310" w:type="pct"/>
            <w:tcBorders>
              <w:top w:val="single" w:sz="4" w:space="0" w:color="auto"/>
              <w:left w:val="single" w:sz="4" w:space="0" w:color="auto"/>
              <w:bottom w:val="single" w:sz="4" w:space="0" w:color="auto"/>
              <w:right w:val="single" w:sz="4" w:space="0" w:color="auto"/>
            </w:tcBorders>
            <w:vAlign w:val="center"/>
          </w:tcPr>
          <w:p w14:paraId="11E12FDA" w14:textId="77777777" w:rsidR="00E574E8" w:rsidRDefault="00000000">
            <w:pPr>
              <w:spacing w:before="120" w:after="60"/>
              <w:jc w:val="center"/>
              <w:rPr>
                <w:rFonts w:ascii="宋体" w:hAnsi="宋体" w:cs="宋体" w:hint="eastAsia"/>
                <w:szCs w:val="21"/>
              </w:rPr>
            </w:pPr>
            <w:r>
              <w:rPr>
                <w:rFonts w:ascii="宋体" w:hAnsi="宋体" w:cs="宋体" w:hint="eastAsia"/>
                <w:szCs w:val="21"/>
              </w:rPr>
              <w:t>2</w:t>
            </w:r>
          </w:p>
        </w:tc>
        <w:tc>
          <w:tcPr>
            <w:tcW w:w="2221" w:type="pct"/>
            <w:tcBorders>
              <w:top w:val="single" w:sz="4" w:space="0" w:color="auto"/>
              <w:left w:val="single" w:sz="4" w:space="0" w:color="auto"/>
              <w:bottom w:val="single" w:sz="4" w:space="0" w:color="auto"/>
              <w:right w:val="single" w:sz="4" w:space="0" w:color="auto"/>
            </w:tcBorders>
            <w:vAlign w:val="center"/>
          </w:tcPr>
          <w:p w14:paraId="06F57AE4" w14:textId="77777777" w:rsidR="00E574E8" w:rsidRDefault="00000000">
            <w:pPr>
              <w:spacing w:before="120" w:after="60"/>
              <w:jc w:val="center"/>
              <w:rPr>
                <w:rFonts w:ascii="宋体" w:hAnsi="宋体" w:cs="宋体" w:hint="eastAsia"/>
                <w:szCs w:val="21"/>
              </w:rPr>
            </w:pPr>
            <w:r>
              <w:rPr>
                <w:rFonts w:ascii="宋体" w:hAnsi="宋体" w:cs="宋体" w:hint="eastAsia"/>
                <w:szCs w:val="21"/>
              </w:rPr>
              <w:t>投标人</w:t>
            </w:r>
            <w:r>
              <w:rPr>
                <w:rFonts w:ascii="宋体" w:hAnsi="宋体" w:cs="宋体" w:hint="eastAsia"/>
                <w:szCs w:val="21"/>
                <w:u w:val="single"/>
              </w:rPr>
              <w:t>（若为联合体投标，指联合体各方）</w:t>
            </w:r>
            <w:r>
              <w:rPr>
                <w:rFonts w:ascii="宋体" w:hAnsi="宋体" w:cs="宋体" w:hint="eastAsia"/>
                <w:szCs w:val="21"/>
              </w:rPr>
              <w:t>均具有独立法人资格，按国家法律经营</w:t>
            </w:r>
          </w:p>
        </w:tc>
        <w:tc>
          <w:tcPr>
            <w:tcW w:w="2104" w:type="pct"/>
            <w:tcBorders>
              <w:top w:val="single" w:sz="4" w:space="0" w:color="auto"/>
              <w:left w:val="single" w:sz="4" w:space="0" w:color="auto"/>
              <w:bottom w:val="single" w:sz="4" w:space="0" w:color="auto"/>
              <w:right w:val="single" w:sz="4" w:space="0" w:color="auto"/>
            </w:tcBorders>
            <w:vAlign w:val="center"/>
          </w:tcPr>
          <w:p w14:paraId="12783541" w14:textId="77777777" w:rsidR="00E574E8" w:rsidRDefault="00000000">
            <w:pPr>
              <w:spacing w:before="120" w:after="60"/>
              <w:jc w:val="center"/>
              <w:rPr>
                <w:rFonts w:ascii="宋体" w:hAnsi="宋体" w:cs="宋体" w:hint="eastAsia"/>
                <w:szCs w:val="21"/>
              </w:rPr>
            </w:pPr>
            <w:r>
              <w:rPr>
                <w:rFonts w:ascii="宋体" w:hAnsi="宋体" w:cs="宋体" w:hint="eastAsia"/>
                <w:szCs w:val="21"/>
              </w:rPr>
              <w:t>营业执照扫描件或电子证照</w:t>
            </w:r>
          </w:p>
        </w:tc>
        <w:tc>
          <w:tcPr>
            <w:tcW w:w="365" w:type="pct"/>
            <w:tcBorders>
              <w:top w:val="single" w:sz="4" w:space="0" w:color="auto"/>
              <w:left w:val="single" w:sz="4" w:space="0" w:color="auto"/>
              <w:bottom w:val="single" w:sz="4" w:space="0" w:color="auto"/>
              <w:right w:val="single" w:sz="4" w:space="0" w:color="auto"/>
            </w:tcBorders>
            <w:vAlign w:val="center"/>
          </w:tcPr>
          <w:p w14:paraId="289FA979" w14:textId="77777777" w:rsidR="00E574E8" w:rsidRDefault="00E574E8">
            <w:pPr>
              <w:spacing w:before="120" w:after="60"/>
              <w:jc w:val="center"/>
              <w:rPr>
                <w:rFonts w:ascii="宋体" w:hAnsi="宋体" w:cs="宋体" w:hint="eastAsia"/>
                <w:szCs w:val="21"/>
              </w:rPr>
            </w:pPr>
          </w:p>
        </w:tc>
      </w:tr>
      <w:tr w:rsidR="00E574E8" w14:paraId="73BECABA" w14:textId="77777777">
        <w:trPr>
          <w:jc w:val="center"/>
        </w:trPr>
        <w:tc>
          <w:tcPr>
            <w:tcW w:w="310" w:type="pct"/>
            <w:tcBorders>
              <w:top w:val="single" w:sz="4" w:space="0" w:color="auto"/>
              <w:left w:val="single" w:sz="4" w:space="0" w:color="auto"/>
              <w:bottom w:val="single" w:sz="4" w:space="0" w:color="auto"/>
              <w:right w:val="single" w:sz="4" w:space="0" w:color="auto"/>
            </w:tcBorders>
            <w:vAlign w:val="center"/>
          </w:tcPr>
          <w:p w14:paraId="6A39CA81" w14:textId="77777777" w:rsidR="00E574E8" w:rsidRDefault="00000000">
            <w:pPr>
              <w:spacing w:before="120" w:after="60"/>
              <w:jc w:val="center"/>
              <w:rPr>
                <w:rFonts w:ascii="宋体" w:hAnsi="宋体" w:cs="宋体" w:hint="eastAsia"/>
                <w:szCs w:val="21"/>
              </w:rPr>
            </w:pPr>
            <w:r>
              <w:rPr>
                <w:rFonts w:ascii="宋体" w:hAnsi="宋体" w:cs="宋体" w:hint="eastAsia"/>
                <w:szCs w:val="21"/>
              </w:rPr>
              <w:t>3</w:t>
            </w:r>
          </w:p>
        </w:tc>
        <w:tc>
          <w:tcPr>
            <w:tcW w:w="2221" w:type="pct"/>
            <w:tcBorders>
              <w:top w:val="single" w:sz="4" w:space="0" w:color="auto"/>
              <w:left w:val="single" w:sz="4" w:space="0" w:color="auto"/>
              <w:bottom w:val="single" w:sz="4" w:space="0" w:color="auto"/>
              <w:right w:val="single" w:sz="4" w:space="0" w:color="auto"/>
            </w:tcBorders>
            <w:vAlign w:val="center"/>
          </w:tcPr>
          <w:p w14:paraId="461AA6BB" w14:textId="77777777" w:rsidR="00E574E8" w:rsidRDefault="00000000">
            <w:pPr>
              <w:jc w:val="center"/>
              <w:rPr>
                <w:rFonts w:ascii="宋体" w:hAnsi="宋体" w:cs="宋体" w:hint="eastAsia"/>
                <w:szCs w:val="21"/>
              </w:rPr>
            </w:pPr>
            <w:r>
              <w:rPr>
                <w:rFonts w:ascii="宋体" w:hAnsi="宋体" w:cs="宋体" w:hint="eastAsia"/>
                <w:szCs w:val="21"/>
              </w:rPr>
              <w:t>投标人</w:t>
            </w:r>
            <w:r>
              <w:rPr>
                <w:rFonts w:ascii="宋体" w:hAnsi="宋体" w:cs="宋体" w:hint="eastAsia"/>
                <w:szCs w:val="21"/>
                <w:u w:val="single"/>
              </w:rPr>
              <w:t>（若为联合体投标，指联合体各方）</w:t>
            </w:r>
            <w:r>
              <w:rPr>
                <w:rFonts w:ascii="宋体" w:hAnsi="宋体" w:cs="宋体" w:hint="eastAsia"/>
                <w:szCs w:val="21"/>
              </w:rPr>
              <w:t>均持有建设行政主管部门颁发的企业资质证书及安全生产许可证；投标人资质符合公告要求</w:t>
            </w:r>
          </w:p>
        </w:tc>
        <w:tc>
          <w:tcPr>
            <w:tcW w:w="2104" w:type="pct"/>
            <w:tcBorders>
              <w:top w:val="single" w:sz="4" w:space="0" w:color="auto"/>
              <w:left w:val="single" w:sz="4" w:space="0" w:color="auto"/>
              <w:bottom w:val="single" w:sz="4" w:space="0" w:color="auto"/>
              <w:right w:val="single" w:sz="4" w:space="0" w:color="auto"/>
            </w:tcBorders>
            <w:vAlign w:val="center"/>
          </w:tcPr>
          <w:p w14:paraId="077B350B" w14:textId="77777777" w:rsidR="00E574E8" w:rsidRDefault="00000000">
            <w:pPr>
              <w:jc w:val="center"/>
              <w:rPr>
                <w:rFonts w:ascii="宋体" w:hAnsi="宋体" w:cs="宋体" w:hint="eastAsia"/>
                <w:szCs w:val="21"/>
              </w:rPr>
            </w:pPr>
            <w:r>
              <w:rPr>
                <w:rFonts w:ascii="宋体" w:hAnsi="宋体" w:cs="宋体" w:hint="eastAsia"/>
                <w:szCs w:val="21"/>
              </w:rPr>
              <w:t>资质证书扫描件或电子证照、安全生产许可证扫描件或电子证照</w:t>
            </w:r>
          </w:p>
        </w:tc>
        <w:tc>
          <w:tcPr>
            <w:tcW w:w="365" w:type="pct"/>
            <w:tcBorders>
              <w:top w:val="single" w:sz="4" w:space="0" w:color="auto"/>
              <w:left w:val="single" w:sz="4" w:space="0" w:color="auto"/>
              <w:bottom w:val="single" w:sz="4" w:space="0" w:color="auto"/>
              <w:right w:val="single" w:sz="4" w:space="0" w:color="auto"/>
            </w:tcBorders>
            <w:vAlign w:val="center"/>
          </w:tcPr>
          <w:p w14:paraId="1CAEAA0F" w14:textId="77777777" w:rsidR="00E574E8" w:rsidRDefault="00E574E8">
            <w:pPr>
              <w:spacing w:before="120" w:after="60"/>
              <w:jc w:val="center"/>
              <w:rPr>
                <w:rFonts w:ascii="宋体" w:hAnsi="宋体" w:cs="宋体" w:hint="eastAsia"/>
                <w:szCs w:val="21"/>
              </w:rPr>
            </w:pPr>
          </w:p>
        </w:tc>
      </w:tr>
      <w:tr w:rsidR="00E574E8" w14:paraId="75B12826" w14:textId="77777777">
        <w:trPr>
          <w:jc w:val="center"/>
        </w:trPr>
        <w:tc>
          <w:tcPr>
            <w:tcW w:w="310" w:type="pct"/>
            <w:tcBorders>
              <w:top w:val="single" w:sz="4" w:space="0" w:color="auto"/>
              <w:left w:val="single" w:sz="4" w:space="0" w:color="auto"/>
              <w:bottom w:val="single" w:sz="4" w:space="0" w:color="auto"/>
              <w:right w:val="single" w:sz="4" w:space="0" w:color="auto"/>
            </w:tcBorders>
            <w:vAlign w:val="center"/>
          </w:tcPr>
          <w:p w14:paraId="79743422" w14:textId="77777777" w:rsidR="00E574E8" w:rsidRDefault="00000000">
            <w:pPr>
              <w:spacing w:before="120" w:after="60"/>
              <w:jc w:val="center"/>
              <w:rPr>
                <w:rFonts w:ascii="宋体" w:hAnsi="宋体" w:cs="宋体" w:hint="eastAsia"/>
                <w:szCs w:val="21"/>
              </w:rPr>
            </w:pPr>
            <w:r>
              <w:rPr>
                <w:rFonts w:ascii="宋体" w:hAnsi="宋体" w:cs="宋体" w:hint="eastAsia"/>
                <w:szCs w:val="21"/>
              </w:rPr>
              <w:t>4</w:t>
            </w:r>
          </w:p>
        </w:tc>
        <w:tc>
          <w:tcPr>
            <w:tcW w:w="2221" w:type="pct"/>
            <w:tcBorders>
              <w:top w:val="single" w:sz="4" w:space="0" w:color="auto"/>
              <w:left w:val="single" w:sz="4" w:space="0" w:color="auto"/>
              <w:bottom w:val="single" w:sz="4" w:space="0" w:color="auto"/>
              <w:right w:val="single" w:sz="4" w:space="0" w:color="auto"/>
            </w:tcBorders>
            <w:vAlign w:val="center"/>
          </w:tcPr>
          <w:p w14:paraId="7A00F236" w14:textId="77777777" w:rsidR="00E574E8" w:rsidRDefault="00000000">
            <w:pPr>
              <w:jc w:val="center"/>
              <w:rPr>
                <w:rFonts w:ascii="宋体" w:hAnsi="宋体" w:cs="宋体" w:hint="eastAsia"/>
                <w:szCs w:val="21"/>
              </w:rPr>
            </w:pPr>
            <w:r>
              <w:rPr>
                <w:rFonts w:ascii="宋体" w:hAnsi="宋体" w:cs="宋体" w:hint="eastAsia"/>
                <w:szCs w:val="21"/>
              </w:rPr>
              <w:t>投标人</w:t>
            </w:r>
            <w:r>
              <w:rPr>
                <w:rFonts w:ascii="宋体" w:hAnsi="宋体" w:cs="宋体" w:hint="eastAsia"/>
                <w:szCs w:val="21"/>
                <w:u w:val="single"/>
              </w:rPr>
              <w:t>（若为联合体投标，由联合体主办方提供）</w:t>
            </w:r>
            <w:r>
              <w:rPr>
                <w:rFonts w:ascii="宋体" w:hAnsi="宋体" w:cs="宋体" w:hint="eastAsia"/>
                <w:szCs w:val="21"/>
              </w:rPr>
              <w:t>拟担任本工程项目负责人符合公告要求</w:t>
            </w:r>
          </w:p>
        </w:tc>
        <w:tc>
          <w:tcPr>
            <w:tcW w:w="2104" w:type="pct"/>
            <w:tcBorders>
              <w:top w:val="single" w:sz="4" w:space="0" w:color="auto"/>
              <w:left w:val="single" w:sz="4" w:space="0" w:color="auto"/>
              <w:bottom w:val="single" w:sz="4" w:space="0" w:color="auto"/>
              <w:right w:val="single" w:sz="4" w:space="0" w:color="auto"/>
            </w:tcBorders>
            <w:vAlign w:val="center"/>
          </w:tcPr>
          <w:p w14:paraId="1158F72F" w14:textId="77777777" w:rsidR="00E574E8" w:rsidRDefault="00000000">
            <w:pPr>
              <w:jc w:val="center"/>
              <w:rPr>
                <w:rFonts w:ascii="宋体" w:hAnsi="宋体" w:cs="宋体" w:hint="eastAsia"/>
                <w:szCs w:val="21"/>
              </w:rPr>
            </w:pPr>
            <w:r>
              <w:rPr>
                <w:rFonts w:ascii="宋体" w:hAnsi="宋体" w:cs="宋体" w:hint="eastAsia"/>
                <w:szCs w:val="21"/>
              </w:rPr>
              <w:t>有效期内的建造</w:t>
            </w:r>
            <w:proofErr w:type="gramStart"/>
            <w:r>
              <w:rPr>
                <w:rFonts w:ascii="宋体" w:hAnsi="宋体" w:cs="宋体" w:hint="eastAsia"/>
                <w:szCs w:val="21"/>
              </w:rPr>
              <w:t>师注册</w:t>
            </w:r>
            <w:proofErr w:type="gramEnd"/>
            <w:r>
              <w:rPr>
                <w:rFonts w:ascii="宋体" w:hAnsi="宋体" w:cs="宋体" w:hint="eastAsia"/>
                <w:szCs w:val="21"/>
              </w:rPr>
              <w:t>证书扫描件或电子证书（注：打印建造师电子证书后，在个人签名处手写本人签名再扫描提交。）</w:t>
            </w:r>
          </w:p>
        </w:tc>
        <w:tc>
          <w:tcPr>
            <w:tcW w:w="365" w:type="pct"/>
            <w:tcBorders>
              <w:top w:val="single" w:sz="4" w:space="0" w:color="auto"/>
              <w:left w:val="single" w:sz="4" w:space="0" w:color="auto"/>
              <w:bottom w:val="single" w:sz="4" w:space="0" w:color="auto"/>
              <w:right w:val="single" w:sz="4" w:space="0" w:color="auto"/>
            </w:tcBorders>
            <w:vAlign w:val="center"/>
          </w:tcPr>
          <w:p w14:paraId="1D0F7967" w14:textId="77777777" w:rsidR="00E574E8" w:rsidRDefault="00E574E8">
            <w:pPr>
              <w:spacing w:before="120" w:after="60"/>
              <w:jc w:val="center"/>
              <w:rPr>
                <w:rFonts w:ascii="宋体" w:hAnsi="宋体" w:cs="宋体" w:hint="eastAsia"/>
                <w:szCs w:val="21"/>
              </w:rPr>
            </w:pPr>
          </w:p>
        </w:tc>
      </w:tr>
      <w:tr w:rsidR="00E574E8" w14:paraId="247C46E9" w14:textId="77777777">
        <w:trPr>
          <w:jc w:val="center"/>
        </w:trPr>
        <w:tc>
          <w:tcPr>
            <w:tcW w:w="310" w:type="pct"/>
            <w:tcBorders>
              <w:top w:val="single" w:sz="4" w:space="0" w:color="auto"/>
              <w:left w:val="single" w:sz="4" w:space="0" w:color="auto"/>
              <w:bottom w:val="single" w:sz="4" w:space="0" w:color="auto"/>
              <w:right w:val="single" w:sz="4" w:space="0" w:color="auto"/>
            </w:tcBorders>
            <w:vAlign w:val="center"/>
          </w:tcPr>
          <w:p w14:paraId="285E41CD" w14:textId="77777777" w:rsidR="00E574E8" w:rsidRDefault="00000000">
            <w:pPr>
              <w:spacing w:before="120" w:after="60"/>
              <w:jc w:val="center"/>
              <w:rPr>
                <w:rFonts w:ascii="宋体" w:hAnsi="宋体" w:cs="宋体" w:hint="eastAsia"/>
                <w:szCs w:val="21"/>
              </w:rPr>
            </w:pPr>
            <w:r>
              <w:rPr>
                <w:rFonts w:ascii="宋体" w:hAnsi="宋体" w:cs="宋体" w:hint="eastAsia"/>
                <w:szCs w:val="21"/>
              </w:rPr>
              <w:t>5</w:t>
            </w:r>
          </w:p>
        </w:tc>
        <w:tc>
          <w:tcPr>
            <w:tcW w:w="2221" w:type="pct"/>
            <w:tcBorders>
              <w:top w:val="single" w:sz="4" w:space="0" w:color="auto"/>
              <w:left w:val="single" w:sz="4" w:space="0" w:color="auto"/>
              <w:bottom w:val="single" w:sz="4" w:space="0" w:color="auto"/>
              <w:right w:val="single" w:sz="4" w:space="0" w:color="auto"/>
            </w:tcBorders>
            <w:vAlign w:val="center"/>
          </w:tcPr>
          <w:p w14:paraId="430F2306" w14:textId="77777777" w:rsidR="00E574E8" w:rsidRDefault="00000000">
            <w:pPr>
              <w:jc w:val="center"/>
              <w:rPr>
                <w:rFonts w:ascii="宋体" w:hAnsi="宋体" w:cs="宋体" w:hint="eastAsia"/>
                <w:szCs w:val="21"/>
              </w:rPr>
            </w:pPr>
            <w:r>
              <w:rPr>
                <w:rFonts w:ascii="宋体" w:hAnsi="宋体" w:cs="宋体" w:hint="eastAsia"/>
                <w:szCs w:val="21"/>
              </w:rPr>
              <w:t>持有</w:t>
            </w:r>
            <w:r>
              <w:rPr>
                <w:rFonts w:ascii="宋体" w:hAnsi="宋体" w:cs="宋体" w:hint="eastAsia"/>
                <w:szCs w:val="21"/>
                <w:u w:val="single"/>
              </w:rPr>
              <w:t>在有效期内的</w:t>
            </w:r>
            <w:r>
              <w:rPr>
                <w:rFonts w:ascii="宋体" w:hAnsi="宋体" w:cs="宋体" w:hint="eastAsia"/>
                <w:szCs w:val="21"/>
              </w:rPr>
              <w:t>项目负责人安全生产考核合格证（B类）或建筑施工企业项目负责人安全生产考核合格证</w:t>
            </w:r>
            <w:r>
              <w:rPr>
                <w:rFonts w:ascii="宋体" w:hAnsi="宋体" w:cs="宋体" w:hint="eastAsia"/>
                <w:szCs w:val="21"/>
                <w:u w:val="single"/>
              </w:rPr>
              <w:t>（若为联合体投标，由联合体主办方提供）</w:t>
            </w:r>
          </w:p>
        </w:tc>
        <w:tc>
          <w:tcPr>
            <w:tcW w:w="2104" w:type="pct"/>
            <w:tcBorders>
              <w:top w:val="single" w:sz="4" w:space="0" w:color="auto"/>
              <w:left w:val="single" w:sz="4" w:space="0" w:color="auto"/>
              <w:bottom w:val="single" w:sz="4" w:space="0" w:color="auto"/>
              <w:right w:val="single" w:sz="4" w:space="0" w:color="auto"/>
            </w:tcBorders>
            <w:vAlign w:val="center"/>
          </w:tcPr>
          <w:p w14:paraId="36BF76F2" w14:textId="77777777" w:rsidR="00E574E8" w:rsidRDefault="00000000">
            <w:pPr>
              <w:jc w:val="center"/>
              <w:rPr>
                <w:rFonts w:ascii="宋体" w:hAnsi="宋体" w:cs="宋体" w:hint="eastAsia"/>
                <w:szCs w:val="21"/>
              </w:rPr>
            </w:pPr>
            <w:r>
              <w:rPr>
                <w:rFonts w:ascii="宋体" w:hAnsi="宋体" w:cs="宋体" w:hint="eastAsia"/>
                <w:szCs w:val="21"/>
              </w:rPr>
              <w:t>项目负责人安全生产考核合格证（B类）或建筑施工企业项目负责人安全生产考核合格证证书扫描件或电子证书</w:t>
            </w:r>
          </w:p>
        </w:tc>
        <w:tc>
          <w:tcPr>
            <w:tcW w:w="365" w:type="pct"/>
            <w:tcBorders>
              <w:top w:val="single" w:sz="4" w:space="0" w:color="auto"/>
              <w:left w:val="single" w:sz="4" w:space="0" w:color="auto"/>
              <w:bottom w:val="single" w:sz="4" w:space="0" w:color="auto"/>
              <w:right w:val="single" w:sz="4" w:space="0" w:color="auto"/>
            </w:tcBorders>
            <w:vAlign w:val="center"/>
          </w:tcPr>
          <w:p w14:paraId="6A42EC9E" w14:textId="77777777" w:rsidR="00E574E8" w:rsidRDefault="00E574E8">
            <w:pPr>
              <w:spacing w:before="120" w:after="60"/>
              <w:jc w:val="center"/>
              <w:rPr>
                <w:rFonts w:ascii="宋体" w:hAnsi="宋体" w:cs="宋体" w:hint="eastAsia"/>
                <w:szCs w:val="21"/>
              </w:rPr>
            </w:pPr>
          </w:p>
        </w:tc>
      </w:tr>
      <w:tr w:rsidR="00E574E8" w14:paraId="71CFCEE4" w14:textId="77777777">
        <w:trPr>
          <w:jc w:val="center"/>
        </w:trPr>
        <w:tc>
          <w:tcPr>
            <w:tcW w:w="310" w:type="pct"/>
            <w:tcBorders>
              <w:top w:val="single" w:sz="4" w:space="0" w:color="auto"/>
              <w:left w:val="single" w:sz="4" w:space="0" w:color="auto"/>
              <w:bottom w:val="single" w:sz="4" w:space="0" w:color="auto"/>
              <w:right w:val="single" w:sz="4" w:space="0" w:color="auto"/>
            </w:tcBorders>
            <w:vAlign w:val="center"/>
          </w:tcPr>
          <w:p w14:paraId="4EB9267F" w14:textId="77777777" w:rsidR="00E574E8" w:rsidRDefault="00000000">
            <w:pPr>
              <w:spacing w:before="120" w:after="60"/>
              <w:jc w:val="center"/>
              <w:rPr>
                <w:rFonts w:ascii="宋体" w:hAnsi="宋体" w:cs="宋体" w:hint="eastAsia"/>
                <w:szCs w:val="21"/>
              </w:rPr>
            </w:pPr>
            <w:r>
              <w:rPr>
                <w:rFonts w:ascii="宋体" w:hAnsi="宋体" w:cs="宋体" w:hint="eastAsia"/>
                <w:szCs w:val="21"/>
              </w:rPr>
              <w:t>6</w:t>
            </w:r>
          </w:p>
        </w:tc>
        <w:tc>
          <w:tcPr>
            <w:tcW w:w="2221" w:type="pct"/>
            <w:tcBorders>
              <w:top w:val="single" w:sz="4" w:space="0" w:color="auto"/>
              <w:left w:val="single" w:sz="4" w:space="0" w:color="auto"/>
              <w:bottom w:val="single" w:sz="4" w:space="0" w:color="auto"/>
              <w:right w:val="single" w:sz="4" w:space="0" w:color="auto"/>
            </w:tcBorders>
            <w:vAlign w:val="center"/>
          </w:tcPr>
          <w:p w14:paraId="3006A56A" w14:textId="77777777" w:rsidR="00E574E8" w:rsidRDefault="00000000">
            <w:pPr>
              <w:jc w:val="center"/>
              <w:rPr>
                <w:rFonts w:ascii="宋体" w:hAnsi="宋体" w:cs="宋体" w:hint="eastAsia"/>
                <w:szCs w:val="21"/>
              </w:rPr>
            </w:pPr>
            <w:r>
              <w:rPr>
                <w:rFonts w:ascii="宋体" w:hAnsi="宋体" w:cs="宋体" w:hint="eastAsia"/>
                <w:szCs w:val="21"/>
              </w:rPr>
              <w:t>投标人</w:t>
            </w:r>
            <w:r>
              <w:rPr>
                <w:rFonts w:ascii="宋体" w:hAnsi="宋体" w:cs="宋体" w:hint="eastAsia"/>
                <w:szCs w:val="21"/>
                <w:u w:val="single"/>
              </w:rPr>
              <w:t>（若为联合体投标，由联合体主办方提供）</w:t>
            </w:r>
            <w:r>
              <w:rPr>
                <w:rFonts w:ascii="宋体" w:hAnsi="宋体" w:cs="宋体" w:hint="eastAsia"/>
                <w:szCs w:val="21"/>
              </w:rPr>
              <w:t>拟担任本工程技术负责人符合公告要求</w:t>
            </w:r>
          </w:p>
        </w:tc>
        <w:tc>
          <w:tcPr>
            <w:tcW w:w="2104" w:type="pct"/>
            <w:tcBorders>
              <w:top w:val="single" w:sz="4" w:space="0" w:color="auto"/>
              <w:left w:val="single" w:sz="4" w:space="0" w:color="auto"/>
              <w:bottom w:val="single" w:sz="4" w:space="0" w:color="auto"/>
              <w:right w:val="single" w:sz="4" w:space="0" w:color="auto"/>
            </w:tcBorders>
            <w:vAlign w:val="center"/>
          </w:tcPr>
          <w:p w14:paraId="0A048DBB" w14:textId="77777777" w:rsidR="00E574E8" w:rsidRDefault="00000000">
            <w:pPr>
              <w:jc w:val="center"/>
              <w:rPr>
                <w:rFonts w:ascii="宋体" w:hAnsi="宋体" w:cs="宋体" w:hint="eastAsia"/>
                <w:szCs w:val="21"/>
              </w:rPr>
            </w:pPr>
            <w:r>
              <w:rPr>
                <w:rFonts w:ascii="宋体" w:hAnsi="宋体" w:cs="宋体" w:hint="eastAsia"/>
                <w:szCs w:val="21"/>
              </w:rPr>
              <w:t>拟委托技术负责人的职称证书扫描件</w:t>
            </w:r>
          </w:p>
        </w:tc>
        <w:tc>
          <w:tcPr>
            <w:tcW w:w="365" w:type="pct"/>
            <w:tcBorders>
              <w:top w:val="single" w:sz="4" w:space="0" w:color="auto"/>
              <w:left w:val="single" w:sz="4" w:space="0" w:color="auto"/>
              <w:bottom w:val="single" w:sz="4" w:space="0" w:color="auto"/>
              <w:right w:val="single" w:sz="4" w:space="0" w:color="auto"/>
            </w:tcBorders>
            <w:vAlign w:val="center"/>
          </w:tcPr>
          <w:p w14:paraId="6BBDF794" w14:textId="77777777" w:rsidR="00E574E8" w:rsidRDefault="00E574E8">
            <w:pPr>
              <w:spacing w:before="120" w:after="60"/>
              <w:jc w:val="center"/>
              <w:rPr>
                <w:rFonts w:ascii="宋体" w:hAnsi="宋体" w:cs="宋体" w:hint="eastAsia"/>
                <w:szCs w:val="21"/>
              </w:rPr>
            </w:pPr>
          </w:p>
        </w:tc>
      </w:tr>
      <w:tr w:rsidR="00E574E8" w14:paraId="596CB678" w14:textId="77777777">
        <w:trPr>
          <w:jc w:val="center"/>
        </w:trPr>
        <w:tc>
          <w:tcPr>
            <w:tcW w:w="310" w:type="pct"/>
            <w:tcBorders>
              <w:top w:val="single" w:sz="4" w:space="0" w:color="auto"/>
              <w:left w:val="single" w:sz="4" w:space="0" w:color="auto"/>
              <w:bottom w:val="single" w:sz="4" w:space="0" w:color="auto"/>
              <w:right w:val="single" w:sz="4" w:space="0" w:color="auto"/>
            </w:tcBorders>
            <w:vAlign w:val="center"/>
          </w:tcPr>
          <w:p w14:paraId="4C40F0D8" w14:textId="77777777" w:rsidR="00E574E8" w:rsidRDefault="00000000">
            <w:pPr>
              <w:spacing w:before="120" w:after="60"/>
              <w:jc w:val="center"/>
              <w:rPr>
                <w:rFonts w:ascii="宋体" w:hAnsi="宋体" w:cs="宋体" w:hint="eastAsia"/>
                <w:szCs w:val="21"/>
              </w:rPr>
            </w:pPr>
            <w:r>
              <w:rPr>
                <w:rFonts w:ascii="宋体" w:hAnsi="宋体" w:cs="宋体" w:hint="eastAsia"/>
                <w:szCs w:val="21"/>
              </w:rPr>
              <w:t>7</w:t>
            </w:r>
          </w:p>
        </w:tc>
        <w:tc>
          <w:tcPr>
            <w:tcW w:w="2221" w:type="pct"/>
            <w:tcBorders>
              <w:top w:val="single" w:sz="4" w:space="0" w:color="auto"/>
              <w:left w:val="single" w:sz="4" w:space="0" w:color="auto"/>
              <w:bottom w:val="single" w:sz="4" w:space="0" w:color="auto"/>
              <w:right w:val="single" w:sz="4" w:space="0" w:color="auto"/>
            </w:tcBorders>
            <w:vAlign w:val="center"/>
          </w:tcPr>
          <w:p w14:paraId="72647D96" w14:textId="77777777" w:rsidR="00E574E8" w:rsidRDefault="00000000">
            <w:pPr>
              <w:jc w:val="center"/>
              <w:rPr>
                <w:rFonts w:ascii="宋体" w:hAnsi="宋体" w:cs="宋体" w:hint="eastAsia"/>
                <w:szCs w:val="21"/>
              </w:rPr>
            </w:pPr>
            <w:r>
              <w:rPr>
                <w:rFonts w:ascii="宋体" w:hAnsi="宋体" w:cs="宋体" w:hint="eastAsia"/>
                <w:szCs w:val="21"/>
              </w:rPr>
              <w:t>专职安全员须具有</w:t>
            </w:r>
            <w:r>
              <w:rPr>
                <w:rFonts w:ascii="宋体" w:hAnsi="宋体" w:cs="宋体" w:hint="eastAsia"/>
                <w:szCs w:val="21"/>
                <w:u w:val="single"/>
              </w:rPr>
              <w:t>在有效期内的</w:t>
            </w:r>
            <w:r>
              <w:rPr>
                <w:rFonts w:ascii="宋体" w:hAnsi="宋体" w:cs="宋体" w:hint="eastAsia"/>
                <w:szCs w:val="21"/>
              </w:rPr>
              <w:t>安全生产考核合格证（C类）或建筑施工企业专职安全生产管理人员安全生产考核合格证书</w:t>
            </w:r>
            <w:r>
              <w:rPr>
                <w:rFonts w:ascii="宋体" w:hAnsi="宋体" w:cs="宋体" w:hint="eastAsia"/>
                <w:szCs w:val="21"/>
                <w:u w:val="single"/>
              </w:rPr>
              <w:t>（C3类）（若为联合体投标，由联合体主办方提供）</w:t>
            </w:r>
          </w:p>
        </w:tc>
        <w:tc>
          <w:tcPr>
            <w:tcW w:w="2104" w:type="pct"/>
            <w:tcBorders>
              <w:top w:val="single" w:sz="4" w:space="0" w:color="auto"/>
              <w:left w:val="single" w:sz="4" w:space="0" w:color="auto"/>
              <w:bottom w:val="single" w:sz="4" w:space="0" w:color="auto"/>
              <w:right w:val="single" w:sz="4" w:space="0" w:color="auto"/>
            </w:tcBorders>
            <w:vAlign w:val="center"/>
          </w:tcPr>
          <w:p w14:paraId="1432CBA5" w14:textId="77777777" w:rsidR="00E574E8" w:rsidRDefault="00000000">
            <w:pPr>
              <w:jc w:val="center"/>
              <w:rPr>
                <w:rFonts w:ascii="宋体" w:hAnsi="宋体" w:cs="宋体" w:hint="eastAsia"/>
                <w:szCs w:val="21"/>
              </w:rPr>
            </w:pPr>
            <w:r>
              <w:rPr>
                <w:rFonts w:ascii="宋体" w:hAnsi="宋体" w:cs="宋体" w:hint="eastAsia"/>
                <w:szCs w:val="21"/>
              </w:rPr>
              <w:t>专职安全员的安全生产考核合格证（C类）或建筑施工企业专职安全生产管理人员安全生产考核合格证证书</w:t>
            </w:r>
            <w:r>
              <w:rPr>
                <w:rFonts w:ascii="宋体" w:hAnsi="宋体" w:cs="宋体" w:hint="eastAsia"/>
                <w:szCs w:val="21"/>
                <w:u w:val="single"/>
              </w:rPr>
              <w:t>（C3类）</w:t>
            </w:r>
            <w:r>
              <w:rPr>
                <w:rFonts w:ascii="宋体" w:hAnsi="宋体" w:cs="宋体" w:hint="eastAsia"/>
                <w:szCs w:val="21"/>
              </w:rPr>
              <w:t>扫描件或电子证书</w:t>
            </w:r>
          </w:p>
        </w:tc>
        <w:tc>
          <w:tcPr>
            <w:tcW w:w="365" w:type="pct"/>
            <w:tcBorders>
              <w:top w:val="single" w:sz="4" w:space="0" w:color="auto"/>
              <w:left w:val="single" w:sz="4" w:space="0" w:color="auto"/>
              <w:bottom w:val="single" w:sz="4" w:space="0" w:color="auto"/>
              <w:right w:val="single" w:sz="4" w:space="0" w:color="auto"/>
            </w:tcBorders>
            <w:vAlign w:val="center"/>
          </w:tcPr>
          <w:p w14:paraId="7BBB3EFF" w14:textId="77777777" w:rsidR="00E574E8" w:rsidRDefault="00E574E8">
            <w:pPr>
              <w:spacing w:before="120" w:after="60"/>
              <w:jc w:val="center"/>
              <w:rPr>
                <w:rFonts w:ascii="宋体" w:hAnsi="宋体" w:cs="宋体" w:hint="eastAsia"/>
                <w:szCs w:val="21"/>
              </w:rPr>
            </w:pPr>
          </w:p>
        </w:tc>
      </w:tr>
      <w:tr w:rsidR="00E574E8" w14:paraId="762423BC" w14:textId="77777777">
        <w:trPr>
          <w:jc w:val="center"/>
        </w:trPr>
        <w:tc>
          <w:tcPr>
            <w:tcW w:w="310" w:type="pct"/>
            <w:tcBorders>
              <w:top w:val="single" w:sz="4" w:space="0" w:color="auto"/>
              <w:left w:val="single" w:sz="4" w:space="0" w:color="auto"/>
              <w:bottom w:val="single" w:sz="4" w:space="0" w:color="auto"/>
              <w:right w:val="single" w:sz="4" w:space="0" w:color="auto"/>
            </w:tcBorders>
            <w:vAlign w:val="center"/>
          </w:tcPr>
          <w:p w14:paraId="3AA100EC" w14:textId="77777777" w:rsidR="00E574E8" w:rsidRDefault="00000000">
            <w:pPr>
              <w:spacing w:before="120" w:after="60"/>
              <w:jc w:val="center"/>
              <w:rPr>
                <w:rFonts w:ascii="宋体" w:hAnsi="宋体" w:cs="宋体" w:hint="eastAsia"/>
                <w:szCs w:val="21"/>
              </w:rPr>
            </w:pPr>
            <w:r>
              <w:rPr>
                <w:rFonts w:ascii="宋体" w:hAnsi="宋体" w:cs="宋体" w:hint="eastAsia"/>
                <w:szCs w:val="21"/>
              </w:rPr>
              <w:t>8</w:t>
            </w:r>
          </w:p>
        </w:tc>
        <w:tc>
          <w:tcPr>
            <w:tcW w:w="2221" w:type="pct"/>
            <w:tcBorders>
              <w:top w:val="single" w:sz="4" w:space="0" w:color="auto"/>
              <w:left w:val="single" w:sz="4" w:space="0" w:color="auto"/>
              <w:bottom w:val="single" w:sz="4" w:space="0" w:color="auto"/>
              <w:right w:val="single" w:sz="4" w:space="0" w:color="auto"/>
            </w:tcBorders>
            <w:vAlign w:val="center"/>
          </w:tcPr>
          <w:p w14:paraId="4DAD23B8" w14:textId="77777777" w:rsidR="00E574E8" w:rsidRDefault="00000000">
            <w:pPr>
              <w:jc w:val="center"/>
              <w:rPr>
                <w:rFonts w:ascii="宋体" w:hAnsi="宋体" w:cs="宋体" w:hint="eastAsia"/>
                <w:szCs w:val="21"/>
              </w:rPr>
            </w:pPr>
            <w:r>
              <w:rPr>
                <w:rStyle w:val="NormalCharacter"/>
                <w:rFonts w:ascii="宋体" w:hAnsi="宋体" w:cs="宋体" w:hint="eastAsia"/>
                <w:szCs w:val="21"/>
              </w:rPr>
              <w:t>投标人提供的投标人声明符合公告要求</w:t>
            </w:r>
          </w:p>
        </w:tc>
        <w:tc>
          <w:tcPr>
            <w:tcW w:w="2104" w:type="pct"/>
            <w:tcBorders>
              <w:top w:val="single" w:sz="4" w:space="0" w:color="auto"/>
              <w:left w:val="single" w:sz="4" w:space="0" w:color="auto"/>
              <w:bottom w:val="single" w:sz="4" w:space="0" w:color="auto"/>
              <w:right w:val="single" w:sz="4" w:space="0" w:color="auto"/>
            </w:tcBorders>
            <w:vAlign w:val="center"/>
          </w:tcPr>
          <w:p w14:paraId="06401659" w14:textId="77777777" w:rsidR="00E574E8" w:rsidRDefault="00000000">
            <w:pPr>
              <w:jc w:val="center"/>
              <w:rPr>
                <w:rFonts w:ascii="宋体" w:hAnsi="宋体" w:cs="宋体" w:hint="eastAsia"/>
                <w:szCs w:val="21"/>
              </w:rPr>
            </w:pPr>
            <w:r>
              <w:rPr>
                <w:rStyle w:val="NormalCharacter"/>
                <w:rFonts w:ascii="宋体" w:hAnsi="宋体" w:cs="宋体" w:hint="eastAsia"/>
                <w:szCs w:val="21"/>
              </w:rPr>
              <w:t>投标人声明</w:t>
            </w:r>
          </w:p>
        </w:tc>
        <w:tc>
          <w:tcPr>
            <w:tcW w:w="365" w:type="pct"/>
            <w:tcBorders>
              <w:top w:val="single" w:sz="4" w:space="0" w:color="auto"/>
              <w:left w:val="single" w:sz="4" w:space="0" w:color="auto"/>
              <w:bottom w:val="single" w:sz="4" w:space="0" w:color="auto"/>
              <w:right w:val="single" w:sz="4" w:space="0" w:color="auto"/>
            </w:tcBorders>
            <w:vAlign w:val="center"/>
          </w:tcPr>
          <w:p w14:paraId="63A61944" w14:textId="77777777" w:rsidR="00E574E8" w:rsidRDefault="00E574E8">
            <w:pPr>
              <w:spacing w:before="120" w:after="60"/>
              <w:jc w:val="center"/>
              <w:rPr>
                <w:rFonts w:ascii="宋体" w:hAnsi="宋体" w:cs="宋体" w:hint="eastAsia"/>
                <w:szCs w:val="21"/>
              </w:rPr>
            </w:pPr>
          </w:p>
        </w:tc>
      </w:tr>
      <w:tr w:rsidR="00E574E8" w14:paraId="5C687FDA" w14:textId="77777777">
        <w:trPr>
          <w:jc w:val="center"/>
        </w:trPr>
        <w:tc>
          <w:tcPr>
            <w:tcW w:w="310" w:type="pct"/>
            <w:tcBorders>
              <w:top w:val="single" w:sz="4" w:space="0" w:color="auto"/>
              <w:left w:val="single" w:sz="4" w:space="0" w:color="auto"/>
              <w:bottom w:val="single" w:sz="4" w:space="0" w:color="auto"/>
              <w:right w:val="single" w:sz="4" w:space="0" w:color="auto"/>
            </w:tcBorders>
            <w:vAlign w:val="center"/>
          </w:tcPr>
          <w:p w14:paraId="637BE1ED" w14:textId="77777777" w:rsidR="00E574E8" w:rsidRDefault="00000000">
            <w:pPr>
              <w:spacing w:before="120" w:after="60"/>
              <w:jc w:val="center"/>
              <w:rPr>
                <w:rFonts w:ascii="宋体" w:hAnsi="宋体" w:cs="宋体" w:hint="eastAsia"/>
                <w:szCs w:val="21"/>
              </w:rPr>
            </w:pPr>
            <w:r>
              <w:rPr>
                <w:rFonts w:ascii="宋体" w:hAnsi="宋体" w:cs="宋体" w:hint="eastAsia"/>
                <w:szCs w:val="21"/>
              </w:rPr>
              <w:t>9</w:t>
            </w:r>
          </w:p>
        </w:tc>
        <w:tc>
          <w:tcPr>
            <w:tcW w:w="2221" w:type="pct"/>
            <w:tcBorders>
              <w:top w:val="single" w:sz="4" w:space="0" w:color="auto"/>
              <w:left w:val="single" w:sz="4" w:space="0" w:color="auto"/>
              <w:bottom w:val="single" w:sz="4" w:space="0" w:color="auto"/>
              <w:right w:val="single" w:sz="4" w:space="0" w:color="auto"/>
            </w:tcBorders>
            <w:vAlign w:val="center"/>
          </w:tcPr>
          <w:p w14:paraId="22971A0A" w14:textId="77777777" w:rsidR="00E574E8" w:rsidRDefault="00000000">
            <w:pPr>
              <w:jc w:val="center"/>
              <w:rPr>
                <w:rFonts w:ascii="宋体" w:hAnsi="宋体" w:cs="宋体" w:hint="eastAsia"/>
                <w:szCs w:val="21"/>
              </w:rPr>
            </w:pPr>
            <w:r>
              <w:rPr>
                <w:rFonts w:ascii="宋体" w:hAnsi="宋体" w:cs="宋体" w:hint="eastAsia"/>
                <w:szCs w:val="21"/>
              </w:rPr>
              <w:t>投标人声明中签字的项目负责人和技术负责人与本项目拟派的项目负责人和技术负责人一致</w:t>
            </w:r>
          </w:p>
        </w:tc>
        <w:tc>
          <w:tcPr>
            <w:tcW w:w="2104" w:type="pct"/>
            <w:tcBorders>
              <w:top w:val="single" w:sz="4" w:space="0" w:color="auto"/>
              <w:left w:val="single" w:sz="4" w:space="0" w:color="auto"/>
              <w:bottom w:val="single" w:sz="4" w:space="0" w:color="auto"/>
              <w:right w:val="single" w:sz="4" w:space="0" w:color="auto"/>
            </w:tcBorders>
            <w:vAlign w:val="center"/>
          </w:tcPr>
          <w:p w14:paraId="19CEBC6A" w14:textId="77777777" w:rsidR="00E574E8" w:rsidRDefault="00000000">
            <w:pPr>
              <w:jc w:val="center"/>
              <w:rPr>
                <w:rFonts w:ascii="宋体" w:hAnsi="宋体" w:cs="宋体" w:hint="eastAsia"/>
                <w:szCs w:val="21"/>
              </w:rPr>
            </w:pPr>
            <w:r>
              <w:rPr>
                <w:rFonts w:ascii="宋体" w:hAnsi="宋体" w:cs="宋体" w:hint="eastAsia"/>
                <w:szCs w:val="21"/>
              </w:rPr>
              <w:t>网上投标时选择拟投标的项目负责人、资格审查文件中拟委派的技术负责人及投标人声明</w:t>
            </w:r>
          </w:p>
        </w:tc>
        <w:tc>
          <w:tcPr>
            <w:tcW w:w="365" w:type="pct"/>
            <w:tcBorders>
              <w:top w:val="single" w:sz="4" w:space="0" w:color="auto"/>
              <w:left w:val="single" w:sz="4" w:space="0" w:color="auto"/>
              <w:bottom w:val="single" w:sz="4" w:space="0" w:color="auto"/>
              <w:right w:val="single" w:sz="4" w:space="0" w:color="auto"/>
            </w:tcBorders>
            <w:vAlign w:val="center"/>
          </w:tcPr>
          <w:p w14:paraId="2B1EECA0" w14:textId="77777777" w:rsidR="00E574E8" w:rsidRDefault="00E574E8">
            <w:pPr>
              <w:spacing w:before="120" w:after="60"/>
              <w:jc w:val="center"/>
              <w:rPr>
                <w:rFonts w:ascii="宋体" w:hAnsi="宋体" w:cs="宋体" w:hint="eastAsia"/>
                <w:szCs w:val="21"/>
              </w:rPr>
            </w:pPr>
          </w:p>
        </w:tc>
      </w:tr>
      <w:tr w:rsidR="00E574E8" w14:paraId="76E26FC9" w14:textId="77777777">
        <w:trPr>
          <w:jc w:val="center"/>
        </w:trPr>
        <w:tc>
          <w:tcPr>
            <w:tcW w:w="310" w:type="pct"/>
            <w:tcBorders>
              <w:top w:val="single" w:sz="4" w:space="0" w:color="auto"/>
              <w:left w:val="single" w:sz="4" w:space="0" w:color="auto"/>
              <w:bottom w:val="single" w:sz="4" w:space="0" w:color="auto"/>
              <w:right w:val="single" w:sz="4" w:space="0" w:color="auto"/>
            </w:tcBorders>
            <w:vAlign w:val="center"/>
          </w:tcPr>
          <w:p w14:paraId="2FFDC435" w14:textId="77777777" w:rsidR="00E574E8" w:rsidRDefault="00000000">
            <w:pPr>
              <w:spacing w:before="120" w:after="60"/>
              <w:jc w:val="center"/>
              <w:rPr>
                <w:rFonts w:ascii="宋体" w:hAnsi="宋体" w:cs="宋体" w:hint="eastAsia"/>
                <w:szCs w:val="21"/>
              </w:rPr>
            </w:pPr>
            <w:r>
              <w:rPr>
                <w:rFonts w:ascii="宋体" w:hAnsi="宋体" w:cs="宋体" w:hint="eastAsia"/>
                <w:szCs w:val="21"/>
              </w:rPr>
              <w:t>10</w:t>
            </w:r>
          </w:p>
        </w:tc>
        <w:tc>
          <w:tcPr>
            <w:tcW w:w="2221" w:type="pct"/>
            <w:tcBorders>
              <w:top w:val="single" w:sz="4" w:space="0" w:color="auto"/>
              <w:left w:val="single" w:sz="4" w:space="0" w:color="auto"/>
              <w:bottom w:val="single" w:sz="4" w:space="0" w:color="auto"/>
              <w:right w:val="single" w:sz="4" w:space="0" w:color="auto"/>
            </w:tcBorders>
            <w:vAlign w:val="center"/>
          </w:tcPr>
          <w:p w14:paraId="355D0251" w14:textId="77777777" w:rsidR="00E574E8" w:rsidRDefault="00000000">
            <w:pPr>
              <w:jc w:val="center"/>
              <w:rPr>
                <w:rFonts w:ascii="宋体" w:hAnsi="宋体" w:cs="宋体" w:hint="eastAsia"/>
                <w:szCs w:val="21"/>
                <w:u w:val="single"/>
              </w:rPr>
            </w:pPr>
            <w:r>
              <w:rPr>
                <w:rFonts w:ascii="宋体" w:hAnsi="宋体" w:hint="eastAsia"/>
                <w:color w:val="000000" w:themeColor="text1"/>
                <w:szCs w:val="21"/>
                <w:u w:val="single"/>
              </w:rPr>
              <w:t>关于联合体投标：本项目接受联合体投标。</w:t>
            </w:r>
          </w:p>
        </w:tc>
        <w:tc>
          <w:tcPr>
            <w:tcW w:w="2104" w:type="pct"/>
            <w:tcBorders>
              <w:top w:val="single" w:sz="4" w:space="0" w:color="auto"/>
              <w:left w:val="single" w:sz="4" w:space="0" w:color="auto"/>
              <w:bottom w:val="single" w:sz="4" w:space="0" w:color="auto"/>
              <w:right w:val="single" w:sz="4" w:space="0" w:color="auto"/>
            </w:tcBorders>
            <w:vAlign w:val="center"/>
          </w:tcPr>
          <w:p w14:paraId="4C2EA7D4" w14:textId="77777777" w:rsidR="00E574E8" w:rsidRDefault="00000000">
            <w:pPr>
              <w:jc w:val="center"/>
              <w:rPr>
                <w:rFonts w:ascii="宋体" w:hAnsi="宋体" w:cs="宋体" w:hint="eastAsia"/>
                <w:szCs w:val="21"/>
                <w:u w:val="single"/>
              </w:rPr>
            </w:pPr>
            <w:r>
              <w:rPr>
                <w:rFonts w:ascii="宋体" w:hAnsi="宋体" w:hint="eastAsia"/>
                <w:color w:val="000000" w:themeColor="text1"/>
                <w:szCs w:val="21"/>
                <w:u w:val="single"/>
              </w:rPr>
              <w:t>联合体投标的，需提供《联合体共同投标协议》</w:t>
            </w:r>
          </w:p>
        </w:tc>
        <w:tc>
          <w:tcPr>
            <w:tcW w:w="365" w:type="pct"/>
            <w:tcBorders>
              <w:top w:val="single" w:sz="4" w:space="0" w:color="auto"/>
              <w:left w:val="single" w:sz="4" w:space="0" w:color="auto"/>
              <w:bottom w:val="single" w:sz="4" w:space="0" w:color="auto"/>
              <w:right w:val="single" w:sz="4" w:space="0" w:color="auto"/>
            </w:tcBorders>
            <w:vAlign w:val="center"/>
          </w:tcPr>
          <w:p w14:paraId="34E95804" w14:textId="77777777" w:rsidR="00E574E8" w:rsidRDefault="00E574E8">
            <w:pPr>
              <w:spacing w:before="120" w:after="60"/>
              <w:jc w:val="center"/>
              <w:rPr>
                <w:rFonts w:ascii="宋体" w:hAnsi="宋体" w:cs="宋体" w:hint="eastAsia"/>
                <w:szCs w:val="21"/>
              </w:rPr>
            </w:pPr>
          </w:p>
        </w:tc>
      </w:tr>
      <w:tr w:rsidR="00E574E8" w14:paraId="2A4EAC3B" w14:textId="77777777">
        <w:trPr>
          <w:jc w:val="center"/>
        </w:trPr>
        <w:tc>
          <w:tcPr>
            <w:tcW w:w="310" w:type="pct"/>
            <w:tcBorders>
              <w:top w:val="single" w:sz="4" w:space="0" w:color="auto"/>
              <w:left w:val="single" w:sz="4" w:space="0" w:color="auto"/>
              <w:bottom w:val="single" w:sz="4" w:space="0" w:color="auto"/>
              <w:right w:val="single" w:sz="4" w:space="0" w:color="auto"/>
            </w:tcBorders>
            <w:vAlign w:val="center"/>
          </w:tcPr>
          <w:p w14:paraId="67E76628" w14:textId="77777777" w:rsidR="00E574E8" w:rsidRDefault="00000000">
            <w:pPr>
              <w:spacing w:before="120" w:after="60"/>
              <w:jc w:val="center"/>
              <w:rPr>
                <w:rFonts w:ascii="宋体" w:hAnsi="宋体" w:cs="宋体" w:hint="eastAsia"/>
                <w:szCs w:val="21"/>
              </w:rPr>
            </w:pPr>
            <w:r>
              <w:rPr>
                <w:rFonts w:ascii="宋体" w:hAnsi="宋体" w:cs="宋体" w:hint="eastAsia"/>
                <w:szCs w:val="21"/>
              </w:rPr>
              <w:t>11</w:t>
            </w:r>
          </w:p>
        </w:tc>
        <w:tc>
          <w:tcPr>
            <w:tcW w:w="2221" w:type="pct"/>
            <w:tcBorders>
              <w:top w:val="single" w:sz="4" w:space="0" w:color="auto"/>
              <w:left w:val="single" w:sz="4" w:space="0" w:color="auto"/>
              <w:bottom w:val="single" w:sz="4" w:space="0" w:color="auto"/>
              <w:right w:val="single" w:sz="4" w:space="0" w:color="auto"/>
            </w:tcBorders>
            <w:vAlign w:val="center"/>
          </w:tcPr>
          <w:p w14:paraId="3346FB5A" w14:textId="77777777" w:rsidR="00E574E8" w:rsidRDefault="00000000">
            <w:pPr>
              <w:spacing w:before="120" w:after="60"/>
              <w:jc w:val="center"/>
              <w:rPr>
                <w:rFonts w:ascii="宋体" w:hAnsi="宋体" w:hint="eastAsia"/>
                <w:szCs w:val="21"/>
              </w:rPr>
            </w:pPr>
            <w:r>
              <w:rPr>
                <w:rFonts w:ascii="宋体" w:hAnsi="宋体" w:hint="eastAsia"/>
                <w:szCs w:val="21"/>
              </w:rPr>
              <w:t>资格审查前，投标人</w:t>
            </w:r>
            <w:r>
              <w:rPr>
                <w:rFonts w:ascii="宋体" w:hAnsi="宋体" w:hint="eastAsia"/>
                <w:szCs w:val="21"/>
                <w:u w:val="single"/>
              </w:rPr>
              <w:t>（若为联合体投标，指联合体各方）</w:t>
            </w:r>
            <w:r>
              <w:rPr>
                <w:rFonts w:ascii="宋体" w:hAnsi="宋体" w:hint="eastAsia"/>
                <w:szCs w:val="21"/>
              </w:rPr>
              <w:t>须</w:t>
            </w:r>
            <w:r>
              <w:rPr>
                <w:rFonts w:ascii="宋体" w:hAnsi="宋体"/>
                <w:szCs w:val="21"/>
              </w:rPr>
              <w:t>在</w:t>
            </w:r>
            <w:r>
              <w:rPr>
                <w:rFonts w:ascii="宋体" w:hAnsi="宋体" w:hint="eastAsia"/>
                <w:szCs w:val="21"/>
              </w:rPr>
              <w:t>广州市住房和城乡建设局建立企业信用档案及拟担任本工程项目负责</w:t>
            </w:r>
            <w:r>
              <w:rPr>
                <w:rFonts w:ascii="宋体" w:hAnsi="宋体" w:hint="eastAsia"/>
                <w:szCs w:val="21"/>
              </w:rPr>
              <w:lastRenderedPageBreak/>
              <w:t>人、专职安全员须是本企业中的在册人员</w:t>
            </w:r>
          </w:p>
        </w:tc>
        <w:tc>
          <w:tcPr>
            <w:tcW w:w="2104" w:type="pct"/>
            <w:tcBorders>
              <w:top w:val="single" w:sz="4" w:space="0" w:color="auto"/>
              <w:left w:val="single" w:sz="4" w:space="0" w:color="auto"/>
              <w:bottom w:val="single" w:sz="4" w:space="0" w:color="auto"/>
              <w:right w:val="single" w:sz="4" w:space="0" w:color="auto"/>
            </w:tcBorders>
            <w:vAlign w:val="center"/>
          </w:tcPr>
          <w:p w14:paraId="452577F9" w14:textId="77777777" w:rsidR="00E574E8" w:rsidRDefault="00000000">
            <w:pPr>
              <w:spacing w:before="120" w:after="60"/>
              <w:jc w:val="center"/>
              <w:rPr>
                <w:rFonts w:ascii="宋体" w:hAnsi="宋体" w:hint="eastAsia"/>
                <w:szCs w:val="21"/>
              </w:rPr>
            </w:pPr>
            <w:r>
              <w:rPr>
                <w:rFonts w:ascii="宋体" w:hAnsi="宋体" w:hint="eastAsia"/>
                <w:szCs w:val="21"/>
              </w:rPr>
              <w:lastRenderedPageBreak/>
              <w:t>投标人在广州市住建行业信用管理平台内企业信用档案的企业和人员信息</w:t>
            </w:r>
          </w:p>
        </w:tc>
        <w:tc>
          <w:tcPr>
            <w:tcW w:w="365" w:type="pct"/>
            <w:tcBorders>
              <w:top w:val="single" w:sz="4" w:space="0" w:color="auto"/>
              <w:left w:val="single" w:sz="4" w:space="0" w:color="auto"/>
              <w:bottom w:val="single" w:sz="4" w:space="0" w:color="auto"/>
              <w:right w:val="single" w:sz="4" w:space="0" w:color="auto"/>
            </w:tcBorders>
            <w:vAlign w:val="center"/>
          </w:tcPr>
          <w:p w14:paraId="497861D9" w14:textId="77777777" w:rsidR="00E574E8" w:rsidRDefault="00E574E8">
            <w:pPr>
              <w:spacing w:before="120" w:after="60"/>
              <w:jc w:val="center"/>
              <w:rPr>
                <w:rFonts w:ascii="宋体" w:hAnsi="宋体" w:hint="eastAsia"/>
                <w:szCs w:val="21"/>
              </w:rPr>
            </w:pPr>
          </w:p>
        </w:tc>
      </w:tr>
      <w:tr w:rsidR="00E574E8" w14:paraId="3DA42590" w14:textId="77777777">
        <w:trPr>
          <w:jc w:val="center"/>
        </w:trPr>
        <w:tc>
          <w:tcPr>
            <w:tcW w:w="310" w:type="pct"/>
            <w:tcBorders>
              <w:top w:val="single" w:sz="4" w:space="0" w:color="auto"/>
              <w:left w:val="single" w:sz="4" w:space="0" w:color="auto"/>
              <w:bottom w:val="single" w:sz="4" w:space="0" w:color="auto"/>
              <w:right w:val="single" w:sz="4" w:space="0" w:color="auto"/>
            </w:tcBorders>
            <w:vAlign w:val="center"/>
          </w:tcPr>
          <w:p w14:paraId="27322A94" w14:textId="77777777" w:rsidR="00E574E8" w:rsidRDefault="00000000">
            <w:pPr>
              <w:spacing w:before="120" w:after="60"/>
              <w:jc w:val="center"/>
              <w:rPr>
                <w:rFonts w:ascii="宋体" w:hAnsi="宋体" w:cs="宋体" w:hint="eastAsia"/>
                <w:szCs w:val="21"/>
              </w:rPr>
            </w:pPr>
            <w:r>
              <w:rPr>
                <w:rFonts w:ascii="宋体" w:hAnsi="宋体" w:cs="宋体" w:hint="eastAsia"/>
                <w:szCs w:val="21"/>
              </w:rPr>
              <w:t>12</w:t>
            </w:r>
          </w:p>
        </w:tc>
        <w:tc>
          <w:tcPr>
            <w:tcW w:w="2221" w:type="pct"/>
            <w:tcBorders>
              <w:top w:val="single" w:sz="4" w:space="0" w:color="auto"/>
              <w:left w:val="single" w:sz="4" w:space="0" w:color="auto"/>
              <w:bottom w:val="single" w:sz="4" w:space="0" w:color="auto"/>
              <w:right w:val="single" w:sz="4" w:space="0" w:color="auto"/>
            </w:tcBorders>
            <w:vAlign w:val="center"/>
          </w:tcPr>
          <w:p w14:paraId="4A982CC2" w14:textId="77777777" w:rsidR="00E574E8" w:rsidRDefault="00000000">
            <w:pPr>
              <w:jc w:val="center"/>
              <w:rPr>
                <w:rFonts w:ascii="宋体" w:hAnsi="宋体" w:cs="宋体" w:hint="eastAsia"/>
                <w:szCs w:val="21"/>
              </w:rPr>
            </w:pPr>
            <w:r>
              <w:rPr>
                <w:rFonts w:ascii="宋体" w:hAnsi="宋体" w:cs="宋体" w:hint="eastAsia"/>
                <w:szCs w:val="21"/>
              </w:rPr>
              <w:t>投标人</w:t>
            </w:r>
            <w:r>
              <w:rPr>
                <w:rFonts w:ascii="宋体" w:hAnsi="宋体" w:cs="宋体" w:hint="eastAsia"/>
                <w:szCs w:val="21"/>
                <w:u w:val="single"/>
              </w:rPr>
              <w:t>（若为联合体投标，指联合体各方）</w:t>
            </w:r>
            <w:r>
              <w:rPr>
                <w:rFonts w:ascii="宋体" w:hAnsi="宋体" w:cs="宋体" w:hint="eastAsia"/>
                <w:szCs w:val="21"/>
              </w:rPr>
              <w:t>未出现以下情形：</w:t>
            </w:r>
            <w:r>
              <w:rPr>
                <w:rFonts w:ascii="宋体" w:hAnsi="宋体" w:hint="eastAsia"/>
                <w:szCs w:val="21"/>
              </w:rPr>
              <w:t>与其它投标人的单位负责人为同一人或者存在控股、管理关系的（按投标人提供的《投标人声明》第九条内容进行评审）。</w:t>
            </w:r>
          </w:p>
        </w:tc>
        <w:tc>
          <w:tcPr>
            <w:tcW w:w="2104" w:type="pct"/>
            <w:tcBorders>
              <w:top w:val="single" w:sz="4" w:space="0" w:color="auto"/>
              <w:left w:val="single" w:sz="4" w:space="0" w:color="auto"/>
              <w:bottom w:val="single" w:sz="4" w:space="0" w:color="auto"/>
              <w:right w:val="single" w:sz="4" w:space="0" w:color="auto"/>
            </w:tcBorders>
            <w:vAlign w:val="center"/>
          </w:tcPr>
          <w:p w14:paraId="4AF9E2C5" w14:textId="77777777" w:rsidR="00E574E8" w:rsidRDefault="00000000">
            <w:pPr>
              <w:jc w:val="center"/>
              <w:rPr>
                <w:rFonts w:ascii="宋体" w:hAnsi="宋体" w:cs="宋体" w:hint="eastAsia"/>
                <w:szCs w:val="21"/>
              </w:rPr>
            </w:pPr>
            <w:r>
              <w:rPr>
                <w:rFonts w:ascii="宋体" w:hAnsi="宋体" w:cs="宋体" w:hint="eastAsia"/>
                <w:szCs w:val="21"/>
              </w:rPr>
              <w:t>投标人声明</w:t>
            </w:r>
          </w:p>
        </w:tc>
        <w:tc>
          <w:tcPr>
            <w:tcW w:w="365" w:type="pct"/>
            <w:tcBorders>
              <w:top w:val="single" w:sz="4" w:space="0" w:color="auto"/>
              <w:left w:val="single" w:sz="4" w:space="0" w:color="auto"/>
              <w:bottom w:val="single" w:sz="4" w:space="0" w:color="auto"/>
              <w:right w:val="single" w:sz="4" w:space="0" w:color="auto"/>
            </w:tcBorders>
            <w:vAlign w:val="center"/>
          </w:tcPr>
          <w:p w14:paraId="6F7D86AA" w14:textId="77777777" w:rsidR="00E574E8" w:rsidRDefault="00E574E8">
            <w:pPr>
              <w:spacing w:before="120" w:after="60"/>
              <w:jc w:val="center"/>
              <w:rPr>
                <w:rFonts w:ascii="宋体" w:hAnsi="宋体" w:cs="宋体" w:hint="eastAsia"/>
                <w:szCs w:val="21"/>
              </w:rPr>
            </w:pPr>
          </w:p>
        </w:tc>
      </w:tr>
      <w:tr w:rsidR="00E574E8" w14:paraId="14BA161D" w14:textId="77777777">
        <w:trPr>
          <w:jc w:val="center"/>
        </w:trPr>
        <w:tc>
          <w:tcPr>
            <w:tcW w:w="310" w:type="pct"/>
            <w:tcBorders>
              <w:top w:val="single" w:sz="4" w:space="0" w:color="auto"/>
              <w:left w:val="single" w:sz="4" w:space="0" w:color="auto"/>
              <w:bottom w:val="single" w:sz="4" w:space="0" w:color="auto"/>
              <w:right w:val="single" w:sz="4" w:space="0" w:color="auto"/>
            </w:tcBorders>
            <w:vAlign w:val="center"/>
          </w:tcPr>
          <w:p w14:paraId="5D41DE40" w14:textId="77777777" w:rsidR="00E574E8" w:rsidRDefault="00000000">
            <w:pPr>
              <w:spacing w:before="120" w:after="60"/>
              <w:jc w:val="center"/>
              <w:rPr>
                <w:rFonts w:ascii="宋体" w:hAnsi="宋体" w:cs="宋体" w:hint="eastAsia"/>
                <w:szCs w:val="21"/>
              </w:rPr>
            </w:pPr>
            <w:r>
              <w:rPr>
                <w:rFonts w:ascii="宋体" w:hAnsi="宋体" w:cs="宋体" w:hint="eastAsia"/>
                <w:szCs w:val="21"/>
              </w:rPr>
              <w:t>13</w:t>
            </w:r>
          </w:p>
        </w:tc>
        <w:tc>
          <w:tcPr>
            <w:tcW w:w="2221" w:type="pct"/>
            <w:tcBorders>
              <w:top w:val="single" w:sz="4" w:space="0" w:color="auto"/>
              <w:left w:val="single" w:sz="4" w:space="0" w:color="auto"/>
              <w:bottom w:val="single" w:sz="4" w:space="0" w:color="auto"/>
              <w:right w:val="single" w:sz="4" w:space="0" w:color="auto"/>
            </w:tcBorders>
            <w:vAlign w:val="center"/>
          </w:tcPr>
          <w:p w14:paraId="42F82E64" w14:textId="77777777" w:rsidR="00E574E8" w:rsidRDefault="00000000">
            <w:pPr>
              <w:jc w:val="center"/>
              <w:rPr>
                <w:rFonts w:ascii="宋体" w:hAnsi="宋体" w:cs="宋体" w:hint="eastAsia"/>
                <w:szCs w:val="21"/>
              </w:rPr>
            </w:pPr>
            <w:r>
              <w:rPr>
                <w:rFonts w:ascii="宋体" w:hAnsi="宋体" w:cs="宋体" w:hint="eastAsia"/>
                <w:szCs w:val="21"/>
              </w:rPr>
              <w:t>投标人</w:t>
            </w:r>
            <w:r>
              <w:rPr>
                <w:rFonts w:ascii="宋体" w:hAnsi="宋体" w:cs="宋体" w:hint="eastAsia"/>
                <w:szCs w:val="21"/>
                <w:u w:val="single"/>
              </w:rPr>
              <w:t>（若为联合体投标，指联合体各方）</w:t>
            </w:r>
            <w:r>
              <w:rPr>
                <w:rFonts w:ascii="宋体" w:hAnsi="宋体" w:hint="eastAsia"/>
                <w:szCs w:val="21"/>
              </w:rPr>
              <w:t>未被列入拖欠农民工工资失信联合惩戒对象名单。</w:t>
            </w:r>
          </w:p>
        </w:tc>
        <w:tc>
          <w:tcPr>
            <w:tcW w:w="2104" w:type="pct"/>
            <w:tcBorders>
              <w:top w:val="single" w:sz="4" w:space="0" w:color="auto"/>
              <w:left w:val="single" w:sz="4" w:space="0" w:color="auto"/>
              <w:bottom w:val="single" w:sz="4" w:space="0" w:color="auto"/>
              <w:right w:val="single" w:sz="4" w:space="0" w:color="auto"/>
            </w:tcBorders>
            <w:vAlign w:val="center"/>
          </w:tcPr>
          <w:p w14:paraId="461896CF" w14:textId="77777777" w:rsidR="00E574E8" w:rsidRDefault="00000000">
            <w:pPr>
              <w:jc w:val="center"/>
              <w:rPr>
                <w:rFonts w:ascii="宋体" w:hAnsi="宋体" w:cs="宋体" w:hint="eastAsia"/>
                <w:szCs w:val="21"/>
              </w:rPr>
            </w:pPr>
            <w:r>
              <w:rPr>
                <w:rFonts w:ascii="宋体" w:hAnsi="宋体" w:hint="eastAsia"/>
                <w:szCs w:val="21"/>
              </w:rPr>
              <w:t>投标人无需提供资料，按投标截止时间广州交易集团有限公司（广州公共资源交易中心）交易系统比对的结果进行评审</w:t>
            </w:r>
          </w:p>
        </w:tc>
        <w:tc>
          <w:tcPr>
            <w:tcW w:w="365" w:type="pct"/>
            <w:tcBorders>
              <w:top w:val="single" w:sz="4" w:space="0" w:color="auto"/>
              <w:left w:val="single" w:sz="4" w:space="0" w:color="auto"/>
              <w:bottom w:val="single" w:sz="4" w:space="0" w:color="auto"/>
              <w:right w:val="single" w:sz="4" w:space="0" w:color="auto"/>
            </w:tcBorders>
            <w:vAlign w:val="center"/>
          </w:tcPr>
          <w:p w14:paraId="385E4CEE" w14:textId="77777777" w:rsidR="00E574E8" w:rsidRDefault="00E574E8">
            <w:pPr>
              <w:spacing w:before="120" w:after="60"/>
              <w:jc w:val="center"/>
              <w:rPr>
                <w:rFonts w:ascii="宋体" w:hAnsi="宋体" w:cs="宋体" w:hint="eastAsia"/>
                <w:szCs w:val="21"/>
              </w:rPr>
            </w:pPr>
          </w:p>
        </w:tc>
      </w:tr>
    </w:tbl>
    <w:p w14:paraId="41EF0D3C" w14:textId="77777777" w:rsidR="00E574E8" w:rsidRDefault="00000000">
      <w:pPr>
        <w:ind w:firstLineChars="200" w:firstLine="420"/>
        <w:jc w:val="left"/>
        <w:rPr>
          <w:rFonts w:ascii="宋体" w:hAnsi="宋体" w:cs="宋体" w:hint="eastAsia"/>
          <w:szCs w:val="21"/>
        </w:rPr>
      </w:pPr>
      <w:r>
        <w:rPr>
          <w:rFonts w:ascii="宋体" w:hAnsi="宋体" w:cs="宋体" w:hint="eastAsia"/>
          <w:szCs w:val="21"/>
        </w:rPr>
        <w:t xml:space="preserve">备注：1、每一项目符合的打“○”，不符合的打“×”； </w:t>
      </w:r>
    </w:p>
    <w:p w14:paraId="0ADB8134" w14:textId="77777777" w:rsidR="00E574E8" w:rsidRDefault="00000000">
      <w:pPr>
        <w:ind w:firstLineChars="200" w:firstLine="420"/>
        <w:jc w:val="left"/>
        <w:rPr>
          <w:rFonts w:ascii="宋体" w:hAnsi="宋体" w:cs="宋体" w:hint="eastAsia"/>
          <w:szCs w:val="21"/>
        </w:rPr>
      </w:pPr>
      <w:r>
        <w:rPr>
          <w:rFonts w:ascii="宋体" w:hAnsi="宋体" w:cs="宋体" w:hint="eastAsia"/>
          <w:szCs w:val="21"/>
        </w:rPr>
        <w:t>2、若评委意见不一致时，则按少数服从多数的原则，</w:t>
      </w:r>
      <w:proofErr w:type="gramStart"/>
      <w:r>
        <w:rPr>
          <w:rFonts w:ascii="宋体" w:hAnsi="宋体" w:cs="宋体" w:hint="eastAsia"/>
          <w:szCs w:val="21"/>
        </w:rPr>
        <w:t>作出</w:t>
      </w:r>
      <w:proofErr w:type="gramEnd"/>
      <w:r>
        <w:rPr>
          <w:rFonts w:ascii="宋体" w:hAnsi="宋体" w:cs="宋体" w:hint="eastAsia"/>
          <w:szCs w:val="21"/>
        </w:rPr>
        <w:t>评审结论。汇总后，出现一个“×”的结论为“不通过”。</w:t>
      </w:r>
    </w:p>
    <w:p w14:paraId="21F86988" w14:textId="77777777" w:rsidR="00E574E8" w:rsidRDefault="00000000">
      <w:pPr>
        <w:ind w:firstLineChars="200" w:firstLine="420"/>
        <w:jc w:val="left"/>
        <w:rPr>
          <w:rFonts w:ascii="宋体" w:hAnsi="宋体" w:cs="宋体" w:hint="eastAsia"/>
          <w:szCs w:val="21"/>
        </w:rPr>
      </w:pPr>
      <w:r>
        <w:rPr>
          <w:rFonts w:ascii="宋体" w:hAnsi="宋体" w:cs="宋体" w:hint="eastAsia"/>
          <w:szCs w:val="21"/>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51F53E60" w14:textId="77777777" w:rsidR="00E574E8" w:rsidRDefault="00000000">
      <w:pPr>
        <w:ind w:firstLineChars="200" w:firstLine="420"/>
        <w:jc w:val="left"/>
        <w:rPr>
          <w:rFonts w:ascii="宋体" w:hAnsi="宋体" w:cs="宋体" w:hint="eastAsia"/>
          <w:szCs w:val="21"/>
        </w:rPr>
      </w:pPr>
      <w:r>
        <w:rPr>
          <w:rFonts w:ascii="宋体" w:hAnsi="宋体" w:cs="宋体" w:hint="eastAsia"/>
          <w:szCs w:val="21"/>
        </w:rPr>
        <w:br w:type="page"/>
      </w:r>
      <w:r>
        <w:rPr>
          <w:rFonts w:ascii="宋体" w:hAnsi="宋体" w:cs="宋体" w:hint="eastAsia"/>
          <w:szCs w:val="21"/>
        </w:rPr>
        <w:lastRenderedPageBreak/>
        <w:t>附表二</w:t>
      </w:r>
    </w:p>
    <w:p w14:paraId="4866DD03" w14:textId="77777777" w:rsidR="00E574E8" w:rsidRDefault="00000000">
      <w:pPr>
        <w:jc w:val="center"/>
        <w:outlineLvl w:val="4"/>
        <w:rPr>
          <w:rFonts w:ascii="宋体" w:hAnsi="宋体" w:cs="宋体" w:hint="eastAsia"/>
          <w:b/>
          <w:sz w:val="36"/>
          <w:szCs w:val="36"/>
        </w:rPr>
      </w:pPr>
      <w:r>
        <w:rPr>
          <w:rFonts w:ascii="宋体" w:hAnsi="宋体" w:cs="宋体" w:hint="eastAsia"/>
          <w:b/>
          <w:sz w:val="36"/>
          <w:szCs w:val="36"/>
        </w:rPr>
        <w:t>技术标有效性审查表</w:t>
      </w:r>
    </w:p>
    <w:p w14:paraId="2D39AAC3" w14:textId="77777777" w:rsidR="00E574E8" w:rsidRDefault="00000000">
      <w:pPr>
        <w:rPr>
          <w:rFonts w:ascii="宋体" w:hAnsi="宋体" w:cs="宋体" w:hint="eastAsia"/>
          <w:szCs w:val="21"/>
        </w:rPr>
      </w:pPr>
      <w:r>
        <w:rPr>
          <w:rFonts w:ascii="宋体" w:hAnsi="宋体" w:cs="宋体" w:hint="eastAsia"/>
          <w:szCs w:val="21"/>
        </w:rPr>
        <w:t>工程名称：</w:t>
      </w:r>
    </w:p>
    <w:tbl>
      <w:tblPr>
        <w:tblW w:w="50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4584"/>
        <w:gridCol w:w="949"/>
        <w:gridCol w:w="949"/>
        <w:gridCol w:w="949"/>
        <w:gridCol w:w="949"/>
        <w:gridCol w:w="951"/>
      </w:tblGrid>
      <w:tr w:rsidR="00E574E8" w14:paraId="4EF76B1B" w14:textId="77777777">
        <w:trPr>
          <w:trHeight w:val="18"/>
          <w:jc w:val="center"/>
        </w:trPr>
        <w:tc>
          <w:tcPr>
            <w:tcW w:w="259" w:type="pct"/>
            <w:tcBorders>
              <w:top w:val="single" w:sz="4" w:space="0" w:color="auto"/>
              <w:left w:val="single" w:sz="4" w:space="0" w:color="auto"/>
              <w:bottom w:val="single" w:sz="4" w:space="0" w:color="auto"/>
              <w:right w:val="single" w:sz="4" w:space="0" w:color="auto"/>
            </w:tcBorders>
            <w:vAlign w:val="center"/>
          </w:tcPr>
          <w:p w14:paraId="1858B92F" w14:textId="77777777" w:rsidR="00E574E8" w:rsidRDefault="00000000">
            <w:pPr>
              <w:adjustRightInd w:val="0"/>
              <w:rPr>
                <w:rFonts w:ascii="宋体" w:hAnsi="宋体" w:cs="宋体" w:hint="eastAsia"/>
                <w:szCs w:val="21"/>
              </w:rPr>
            </w:pPr>
            <w:r>
              <w:rPr>
                <w:rFonts w:ascii="宋体" w:hAnsi="宋体" w:cs="宋体" w:hint="eastAsia"/>
                <w:szCs w:val="21"/>
              </w:rPr>
              <w:t>序号</w:t>
            </w:r>
          </w:p>
        </w:tc>
        <w:tc>
          <w:tcPr>
            <w:tcW w:w="2330" w:type="pct"/>
            <w:tcBorders>
              <w:top w:val="single" w:sz="4" w:space="0" w:color="auto"/>
              <w:left w:val="single" w:sz="4" w:space="0" w:color="auto"/>
              <w:bottom w:val="single" w:sz="4" w:space="0" w:color="auto"/>
              <w:right w:val="single" w:sz="4" w:space="0" w:color="auto"/>
              <w:tl2br w:val="single" w:sz="4" w:space="0" w:color="auto"/>
            </w:tcBorders>
          </w:tcPr>
          <w:p w14:paraId="1EC4F859" w14:textId="77777777" w:rsidR="00E574E8" w:rsidRDefault="00000000">
            <w:pPr>
              <w:adjustRightInd w:val="0"/>
              <w:rPr>
                <w:rFonts w:ascii="宋体" w:hAnsi="宋体" w:cs="宋体" w:hint="eastAsia"/>
                <w:szCs w:val="21"/>
              </w:rPr>
            </w:pPr>
            <w:r>
              <w:rPr>
                <w:rFonts w:ascii="宋体" w:hAnsi="宋体" w:cs="宋体" w:hint="eastAsia"/>
                <w:szCs w:val="21"/>
              </w:rPr>
              <w:t xml:space="preserve">               投标人</w:t>
            </w:r>
          </w:p>
          <w:p w14:paraId="0578319F" w14:textId="77777777" w:rsidR="00E574E8" w:rsidRDefault="00E574E8">
            <w:pPr>
              <w:adjustRightInd w:val="0"/>
              <w:rPr>
                <w:rFonts w:ascii="宋体" w:hAnsi="宋体" w:cs="宋体" w:hint="eastAsia"/>
                <w:szCs w:val="21"/>
              </w:rPr>
            </w:pPr>
          </w:p>
          <w:p w14:paraId="6F145895" w14:textId="77777777" w:rsidR="00E574E8" w:rsidRDefault="00000000">
            <w:pPr>
              <w:adjustRightInd w:val="0"/>
              <w:rPr>
                <w:rFonts w:ascii="宋体" w:hAnsi="宋体" w:cs="宋体" w:hint="eastAsia"/>
                <w:szCs w:val="21"/>
              </w:rPr>
            </w:pPr>
            <w:r>
              <w:rPr>
                <w:rFonts w:ascii="宋体" w:hAnsi="宋体" w:cs="宋体" w:hint="eastAsia"/>
                <w:szCs w:val="21"/>
              </w:rPr>
              <w:t>评审内容</w:t>
            </w:r>
          </w:p>
        </w:tc>
        <w:tc>
          <w:tcPr>
            <w:tcW w:w="482" w:type="pct"/>
            <w:tcBorders>
              <w:top w:val="single" w:sz="4" w:space="0" w:color="auto"/>
              <w:left w:val="single" w:sz="4" w:space="0" w:color="auto"/>
              <w:bottom w:val="single" w:sz="4" w:space="0" w:color="auto"/>
              <w:right w:val="single" w:sz="4" w:space="0" w:color="auto"/>
            </w:tcBorders>
          </w:tcPr>
          <w:p w14:paraId="7A973254" w14:textId="77777777" w:rsidR="00E574E8" w:rsidRDefault="00E574E8">
            <w:pPr>
              <w:adjustRightInd w:val="0"/>
              <w:rPr>
                <w:rFonts w:ascii="宋体" w:hAnsi="宋体" w:cs="宋体" w:hint="eastAsia"/>
                <w:szCs w:val="21"/>
              </w:rPr>
            </w:pPr>
          </w:p>
        </w:tc>
        <w:tc>
          <w:tcPr>
            <w:tcW w:w="482" w:type="pct"/>
            <w:tcBorders>
              <w:top w:val="single" w:sz="4" w:space="0" w:color="auto"/>
              <w:left w:val="single" w:sz="4" w:space="0" w:color="auto"/>
              <w:bottom w:val="single" w:sz="4" w:space="0" w:color="auto"/>
              <w:right w:val="single" w:sz="4" w:space="0" w:color="auto"/>
            </w:tcBorders>
          </w:tcPr>
          <w:p w14:paraId="1572B76E" w14:textId="77777777" w:rsidR="00E574E8" w:rsidRDefault="00E574E8">
            <w:pPr>
              <w:adjustRightInd w:val="0"/>
              <w:rPr>
                <w:rFonts w:ascii="宋体" w:hAnsi="宋体" w:cs="宋体" w:hint="eastAsia"/>
                <w:szCs w:val="21"/>
              </w:rPr>
            </w:pPr>
          </w:p>
        </w:tc>
        <w:tc>
          <w:tcPr>
            <w:tcW w:w="482" w:type="pct"/>
            <w:tcBorders>
              <w:top w:val="single" w:sz="4" w:space="0" w:color="auto"/>
              <w:left w:val="single" w:sz="4" w:space="0" w:color="auto"/>
              <w:bottom w:val="single" w:sz="4" w:space="0" w:color="auto"/>
              <w:right w:val="single" w:sz="4" w:space="0" w:color="auto"/>
            </w:tcBorders>
          </w:tcPr>
          <w:p w14:paraId="6CF3B4A0" w14:textId="77777777" w:rsidR="00E574E8" w:rsidRDefault="00E574E8">
            <w:pPr>
              <w:adjustRightInd w:val="0"/>
              <w:rPr>
                <w:rFonts w:ascii="宋体" w:hAnsi="宋体" w:cs="宋体" w:hint="eastAsia"/>
                <w:szCs w:val="21"/>
              </w:rPr>
            </w:pPr>
          </w:p>
        </w:tc>
        <w:tc>
          <w:tcPr>
            <w:tcW w:w="482" w:type="pct"/>
            <w:tcBorders>
              <w:top w:val="single" w:sz="4" w:space="0" w:color="auto"/>
              <w:left w:val="single" w:sz="4" w:space="0" w:color="auto"/>
              <w:bottom w:val="single" w:sz="4" w:space="0" w:color="auto"/>
              <w:right w:val="single" w:sz="4" w:space="0" w:color="auto"/>
            </w:tcBorders>
          </w:tcPr>
          <w:p w14:paraId="5C654AC5" w14:textId="77777777" w:rsidR="00E574E8" w:rsidRDefault="00E574E8">
            <w:pPr>
              <w:adjustRightInd w:val="0"/>
              <w:rPr>
                <w:rFonts w:ascii="宋体" w:hAnsi="宋体" w:cs="宋体" w:hint="eastAsia"/>
                <w:szCs w:val="21"/>
              </w:rPr>
            </w:pPr>
          </w:p>
        </w:tc>
        <w:tc>
          <w:tcPr>
            <w:tcW w:w="483" w:type="pct"/>
            <w:tcBorders>
              <w:top w:val="single" w:sz="4" w:space="0" w:color="auto"/>
              <w:left w:val="single" w:sz="4" w:space="0" w:color="auto"/>
              <w:bottom w:val="single" w:sz="4" w:space="0" w:color="auto"/>
              <w:right w:val="single" w:sz="4" w:space="0" w:color="auto"/>
            </w:tcBorders>
          </w:tcPr>
          <w:p w14:paraId="34F25018" w14:textId="77777777" w:rsidR="00E574E8" w:rsidRDefault="00E574E8">
            <w:pPr>
              <w:adjustRightInd w:val="0"/>
              <w:rPr>
                <w:rFonts w:ascii="宋体" w:hAnsi="宋体" w:cs="宋体" w:hint="eastAsia"/>
                <w:szCs w:val="21"/>
              </w:rPr>
            </w:pPr>
          </w:p>
        </w:tc>
      </w:tr>
      <w:tr w:rsidR="00E574E8" w14:paraId="5F9F6901" w14:textId="77777777">
        <w:trPr>
          <w:trHeight w:val="454"/>
          <w:jc w:val="center"/>
        </w:trPr>
        <w:tc>
          <w:tcPr>
            <w:tcW w:w="259" w:type="pct"/>
            <w:tcBorders>
              <w:top w:val="single" w:sz="4" w:space="0" w:color="auto"/>
              <w:left w:val="single" w:sz="4" w:space="0" w:color="auto"/>
              <w:bottom w:val="single" w:sz="4" w:space="0" w:color="auto"/>
              <w:right w:val="single" w:sz="4" w:space="0" w:color="auto"/>
            </w:tcBorders>
            <w:vAlign w:val="center"/>
          </w:tcPr>
          <w:p w14:paraId="04D4C21B" w14:textId="77777777" w:rsidR="00E574E8" w:rsidRDefault="00000000">
            <w:pPr>
              <w:adjustRightInd w:val="0"/>
              <w:rPr>
                <w:rFonts w:ascii="宋体" w:hAnsi="宋体" w:cs="宋体" w:hint="eastAsia"/>
                <w:szCs w:val="21"/>
              </w:rPr>
            </w:pPr>
            <w:r>
              <w:rPr>
                <w:rFonts w:ascii="宋体" w:hAnsi="宋体" w:cs="宋体" w:hint="eastAsia"/>
                <w:szCs w:val="21"/>
              </w:rPr>
              <w:t>1</w:t>
            </w:r>
          </w:p>
        </w:tc>
        <w:tc>
          <w:tcPr>
            <w:tcW w:w="2330" w:type="pct"/>
            <w:tcBorders>
              <w:top w:val="single" w:sz="4" w:space="0" w:color="auto"/>
              <w:left w:val="single" w:sz="4" w:space="0" w:color="auto"/>
              <w:bottom w:val="single" w:sz="4" w:space="0" w:color="auto"/>
              <w:right w:val="single" w:sz="4" w:space="0" w:color="auto"/>
            </w:tcBorders>
            <w:vAlign w:val="center"/>
          </w:tcPr>
          <w:p w14:paraId="71272A5F" w14:textId="77777777" w:rsidR="00E574E8" w:rsidRDefault="00000000">
            <w:pPr>
              <w:adjustRightInd w:val="0"/>
              <w:rPr>
                <w:rFonts w:ascii="宋体" w:hAnsi="宋体" w:cs="宋体" w:hint="eastAsia"/>
                <w:szCs w:val="21"/>
              </w:rPr>
            </w:pPr>
            <w:r>
              <w:rPr>
                <w:rFonts w:ascii="宋体" w:hAnsi="宋体" w:cs="宋体" w:hint="eastAsia"/>
                <w:szCs w:val="21"/>
                <w:u w:val="single"/>
              </w:rPr>
              <w:t>《广州建设工程施工招标投标书》中投标总工期</w:t>
            </w:r>
            <w:r>
              <w:rPr>
                <w:rFonts w:ascii="宋体" w:hAnsi="宋体" w:cs="宋体" w:hint="eastAsia"/>
                <w:szCs w:val="21"/>
              </w:rPr>
              <w:t>不能满足完成投标项目工期的；</w:t>
            </w:r>
          </w:p>
        </w:tc>
        <w:tc>
          <w:tcPr>
            <w:tcW w:w="482" w:type="pct"/>
            <w:tcBorders>
              <w:top w:val="single" w:sz="4" w:space="0" w:color="auto"/>
              <w:left w:val="single" w:sz="4" w:space="0" w:color="auto"/>
              <w:bottom w:val="single" w:sz="4" w:space="0" w:color="auto"/>
              <w:right w:val="single" w:sz="4" w:space="0" w:color="auto"/>
            </w:tcBorders>
          </w:tcPr>
          <w:p w14:paraId="069170EE" w14:textId="77777777" w:rsidR="00E574E8" w:rsidRDefault="00E574E8">
            <w:pPr>
              <w:adjustRightInd w:val="0"/>
              <w:rPr>
                <w:rFonts w:ascii="宋体" w:hAnsi="宋体" w:cs="宋体" w:hint="eastAsia"/>
                <w:szCs w:val="21"/>
              </w:rPr>
            </w:pPr>
          </w:p>
        </w:tc>
        <w:tc>
          <w:tcPr>
            <w:tcW w:w="482" w:type="pct"/>
            <w:tcBorders>
              <w:top w:val="single" w:sz="4" w:space="0" w:color="auto"/>
              <w:left w:val="single" w:sz="4" w:space="0" w:color="auto"/>
              <w:bottom w:val="single" w:sz="4" w:space="0" w:color="auto"/>
              <w:right w:val="single" w:sz="4" w:space="0" w:color="auto"/>
            </w:tcBorders>
          </w:tcPr>
          <w:p w14:paraId="14A61C07" w14:textId="77777777" w:rsidR="00E574E8" w:rsidRDefault="00E574E8">
            <w:pPr>
              <w:adjustRightInd w:val="0"/>
              <w:rPr>
                <w:rFonts w:ascii="宋体" w:hAnsi="宋体" w:cs="宋体" w:hint="eastAsia"/>
                <w:szCs w:val="21"/>
              </w:rPr>
            </w:pPr>
          </w:p>
        </w:tc>
        <w:tc>
          <w:tcPr>
            <w:tcW w:w="482" w:type="pct"/>
            <w:tcBorders>
              <w:top w:val="single" w:sz="4" w:space="0" w:color="auto"/>
              <w:left w:val="single" w:sz="4" w:space="0" w:color="auto"/>
              <w:bottom w:val="single" w:sz="4" w:space="0" w:color="auto"/>
              <w:right w:val="single" w:sz="4" w:space="0" w:color="auto"/>
            </w:tcBorders>
          </w:tcPr>
          <w:p w14:paraId="438DE98C" w14:textId="77777777" w:rsidR="00E574E8" w:rsidRDefault="00E574E8">
            <w:pPr>
              <w:adjustRightInd w:val="0"/>
              <w:rPr>
                <w:rFonts w:ascii="宋体" w:hAnsi="宋体" w:cs="宋体" w:hint="eastAsia"/>
                <w:szCs w:val="21"/>
              </w:rPr>
            </w:pPr>
          </w:p>
        </w:tc>
        <w:tc>
          <w:tcPr>
            <w:tcW w:w="482" w:type="pct"/>
            <w:tcBorders>
              <w:top w:val="single" w:sz="4" w:space="0" w:color="auto"/>
              <w:left w:val="single" w:sz="4" w:space="0" w:color="auto"/>
              <w:bottom w:val="single" w:sz="4" w:space="0" w:color="auto"/>
              <w:right w:val="single" w:sz="4" w:space="0" w:color="auto"/>
            </w:tcBorders>
          </w:tcPr>
          <w:p w14:paraId="364571C2" w14:textId="77777777" w:rsidR="00E574E8" w:rsidRDefault="00E574E8">
            <w:pPr>
              <w:adjustRightInd w:val="0"/>
              <w:rPr>
                <w:rFonts w:ascii="宋体" w:hAnsi="宋体" w:cs="宋体" w:hint="eastAsia"/>
                <w:szCs w:val="21"/>
              </w:rPr>
            </w:pPr>
          </w:p>
        </w:tc>
        <w:tc>
          <w:tcPr>
            <w:tcW w:w="483" w:type="pct"/>
            <w:tcBorders>
              <w:top w:val="single" w:sz="4" w:space="0" w:color="auto"/>
              <w:left w:val="single" w:sz="4" w:space="0" w:color="auto"/>
              <w:bottom w:val="single" w:sz="4" w:space="0" w:color="auto"/>
              <w:right w:val="single" w:sz="4" w:space="0" w:color="auto"/>
            </w:tcBorders>
          </w:tcPr>
          <w:p w14:paraId="2129E769" w14:textId="77777777" w:rsidR="00E574E8" w:rsidRDefault="00E574E8">
            <w:pPr>
              <w:adjustRightInd w:val="0"/>
              <w:rPr>
                <w:rFonts w:ascii="宋体" w:hAnsi="宋体" w:cs="宋体" w:hint="eastAsia"/>
                <w:szCs w:val="21"/>
              </w:rPr>
            </w:pPr>
          </w:p>
        </w:tc>
      </w:tr>
      <w:tr w:rsidR="00E574E8" w14:paraId="0A6DD26F" w14:textId="77777777">
        <w:trPr>
          <w:trHeight w:val="454"/>
          <w:jc w:val="center"/>
        </w:trPr>
        <w:tc>
          <w:tcPr>
            <w:tcW w:w="259" w:type="pct"/>
            <w:tcBorders>
              <w:top w:val="single" w:sz="4" w:space="0" w:color="auto"/>
              <w:left w:val="single" w:sz="4" w:space="0" w:color="auto"/>
              <w:bottom w:val="single" w:sz="4" w:space="0" w:color="auto"/>
              <w:right w:val="single" w:sz="4" w:space="0" w:color="auto"/>
            </w:tcBorders>
            <w:vAlign w:val="center"/>
          </w:tcPr>
          <w:p w14:paraId="018C3E9B" w14:textId="77777777" w:rsidR="00E574E8" w:rsidRDefault="00000000">
            <w:pPr>
              <w:adjustRightInd w:val="0"/>
              <w:rPr>
                <w:rFonts w:ascii="宋体" w:hAnsi="宋体" w:cs="宋体" w:hint="eastAsia"/>
                <w:strike/>
                <w:szCs w:val="21"/>
              </w:rPr>
            </w:pPr>
            <w:r>
              <w:rPr>
                <w:rFonts w:ascii="宋体" w:hAnsi="宋体" w:cs="宋体" w:hint="eastAsia"/>
                <w:szCs w:val="21"/>
              </w:rPr>
              <w:t>2</w:t>
            </w:r>
          </w:p>
        </w:tc>
        <w:tc>
          <w:tcPr>
            <w:tcW w:w="2330" w:type="pct"/>
            <w:tcBorders>
              <w:top w:val="single" w:sz="4" w:space="0" w:color="auto"/>
              <w:left w:val="single" w:sz="4" w:space="0" w:color="auto"/>
              <w:bottom w:val="single" w:sz="4" w:space="0" w:color="auto"/>
              <w:right w:val="single" w:sz="4" w:space="0" w:color="auto"/>
            </w:tcBorders>
            <w:vAlign w:val="center"/>
          </w:tcPr>
          <w:p w14:paraId="7C4A81B8" w14:textId="77777777" w:rsidR="00E574E8" w:rsidRDefault="00000000">
            <w:pPr>
              <w:adjustRightInd w:val="0"/>
              <w:rPr>
                <w:rFonts w:ascii="宋体" w:hAnsi="宋体" w:cs="宋体" w:hint="eastAsia"/>
                <w:strike/>
                <w:szCs w:val="21"/>
              </w:rPr>
            </w:pPr>
            <w:r>
              <w:rPr>
                <w:rFonts w:ascii="宋体" w:hAnsi="宋体" w:cs="宋体" w:hint="eastAsia"/>
                <w:szCs w:val="21"/>
                <w:u w:val="single"/>
              </w:rPr>
              <w:t>《广州建设工程施工招标投标书》中工程质量标准不符合招标文件要求的；</w:t>
            </w:r>
          </w:p>
        </w:tc>
        <w:tc>
          <w:tcPr>
            <w:tcW w:w="482" w:type="pct"/>
            <w:tcBorders>
              <w:top w:val="single" w:sz="4" w:space="0" w:color="auto"/>
              <w:left w:val="single" w:sz="4" w:space="0" w:color="auto"/>
              <w:bottom w:val="single" w:sz="4" w:space="0" w:color="auto"/>
              <w:right w:val="single" w:sz="4" w:space="0" w:color="auto"/>
            </w:tcBorders>
          </w:tcPr>
          <w:p w14:paraId="515F5FA3" w14:textId="77777777" w:rsidR="00E574E8" w:rsidRDefault="00E574E8">
            <w:pPr>
              <w:adjustRightInd w:val="0"/>
              <w:rPr>
                <w:rFonts w:ascii="宋体" w:hAnsi="宋体" w:cs="宋体" w:hint="eastAsia"/>
                <w:szCs w:val="21"/>
              </w:rPr>
            </w:pPr>
          </w:p>
        </w:tc>
        <w:tc>
          <w:tcPr>
            <w:tcW w:w="482" w:type="pct"/>
            <w:tcBorders>
              <w:top w:val="single" w:sz="4" w:space="0" w:color="auto"/>
              <w:left w:val="single" w:sz="4" w:space="0" w:color="auto"/>
              <w:bottom w:val="single" w:sz="4" w:space="0" w:color="auto"/>
              <w:right w:val="single" w:sz="4" w:space="0" w:color="auto"/>
            </w:tcBorders>
          </w:tcPr>
          <w:p w14:paraId="52E4D5E4" w14:textId="77777777" w:rsidR="00E574E8" w:rsidRDefault="00E574E8">
            <w:pPr>
              <w:adjustRightInd w:val="0"/>
              <w:rPr>
                <w:rFonts w:ascii="宋体" w:hAnsi="宋体" w:cs="宋体" w:hint="eastAsia"/>
                <w:szCs w:val="21"/>
              </w:rPr>
            </w:pPr>
          </w:p>
        </w:tc>
        <w:tc>
          <w:tcPr>
            <w:tcW w:w="482" w:type="pct"/>
            <w:tcBorders>
              <w:top w:val="single" w:sz="4" w:space="0" w:color="auto"/>
              <w:left w:val="single" w:sz="4" w:space="0" w:color="auto"/>
              <w:bottom w:val="single" w:sz="4" w:space="0" w:color="auto"/>
              <w:right w:val="single" w:sz="4" w:space="0" w:color="auto"/>
            </w:tcBorders>
          </w:tcPr>
          <w:p w14:paraId="2FEE7853" w14:textId="77777777" w:rsidR="00E574E8" w:rsidRDefault="00E574E8">
            <w:pPr>
              <w:adjustRightInd w:val="0"/>
              <w:rPr>
                <w:rFonts w:ascii="宋体" w:hAnsi="宋体" w:cs="宋体" w:hint="eastAsia"/>
                <w:szCs w:val="21"/>
              </w:rPr>
            </w:pPr>
          </w:p>
        </w:tc>
        <w:tc>
          <w:tcPr>
            <w:tcW w:w="482" w:type="pct"/>
            <w:tcBorders>
              <w:top w:val="single" w:sz="4" w:space="0" w:color="auto"/>
              <w:left w:val="single" w:sz="4" w:space="0" w:color="auto"/>
              <w:bottom w:val="single" w:sz="4" w:space="0" w:color="auto"/>
              <w:right w:val="single" w:sz="4" w:space="0" w:color="auto"/>
            </w:tcBorders>
          </w:tcPr>
          <w:p w14:paraId="6A8AE297" w14:textId="77777777" w:rsidR="00E574E8" w:rsidRDefault="00E574E8">
            <w:pPr>
              <w:adjustRightInd w:val="0"/>
              <w:rPr>
                <w:rFonts w:ascii="宋体" w:hAnsi="宋体" w:cs="宋体" w:hint="eastAsia"/>
                <w:szCs w:val="21"/>
              </w:rPr>
            </w:pPr>
          </w:p>
        </w:tc>
        <w:tc>
          <w:tcPr>
            <w:tcW w:w="483" w:type="pct"/>
            <w:tcBorders>
              <w:top w:val="single" w:sz="4" w:space="0" w:color="auto"/>
              <w:left w:val="single" w:sz="4" w:space="0" w:color="auto"/>
              <w:bottom w:val="single" w:sz="4" w:space="0" w:color="auto"/>
              <w:right w:val="single" w:sz="4" w:space="0" w:color="auto"/>
            </w:tcBorders>
          </w:tcPr>
          <w:p w14:paraId="6D239DE9" w14:textId="77777777" w:rsidR="00E574E8" w:rsidRDefault="00E574E8">
            <w:pPr>
              <w:adjustRightInd w:val="0"/>
              <w:rPr>
                <w:rFonts w:ascii="宋体" w:hAnsi="宋体" w:cs="宋体" w:hint="eastAsia"/>
                <w:szCs w:val="21"/>
              </w:rPr>
            </w:pPr>
          </w:p>
        </w:tc>
      </w:tr>
      <w:tr w:rsidR="00E574E8" w14:paraId="29988B11" w14:textId="77777777">
        <w:trPr>
          <w:trHeight w:val="454"/>
          <w:jc w:val="center"/>
        </w:trPr>
        <w:tc>
          <w:tcPr>
            <w:tcW w:w="259" w:type="pct"/>
            <w:tcBorders>
              <w:top w:val="single" w:sz="4" w:space="0" w:color="auto"/>
              <w:left w:val="single" w:sz="4" w:space="0" w:color="auto"/>
              <w:bottom w:val="single" w:sz="4" w:space="0" w:color="auto"/>
              <w:right w:val="single" w:sz="4" w:space="0" w:color="auto"/>
            </w:tcBorders>
            <w:vAlign w:val="center"/>
          </w:tcPr>
          <w:p w14:paraId="322E9742" w14:textId="77777777" w:rsidR="00E574E8" w:rsidRDefault="00000000">
            <w:pPr>
              <w:adjustRightInd w:val="0"/>
              <w:rPr>
                <w:rFonts w:ascii="宋体" w:hAnsi="宋体" w:cs="宋体" w:hint="eastAsia"/>
                <w:szCs w:val="21"/>
              </w:rPr>
            </w:pPr>
            <w:r>
              <w:rPr>
                <w:rFonts w:ascii="宋体" w:hAnsi="宋体" w:cs="宋体" w:hint="eastAsia"/>
                <w:szCs w:val="21"/>
              </w:rPr>
              <w:t>3</w:t>
            </w:r>
          </w:p>
        </w:tc>
        <w:tc>
          <w:tcPr>
            <w:tcW w:w="2330" w:type="pct"/>
            <w:tcBorders>
              <w:top w:val="single" w:sz="4" w:space="0" w:color="auto"/>
              <w:left w:val="single" w:sz="4" w:space="0" w:color="auto"/>
              <w:bottom w:val="single" w:sz="4" w:space="0" w:color="auto"/>
              <w:right w:val="single" w:sz="4" w:space="0" w:color="auto"/>
            </w:tcBorders>
            <w:vAlign w:val="center"/>
          </w:tcPr>
          <w:p w14:paraId="406D9BE3" w14:textId="77777777" w:rsidR="00E574E8" w:rsidRDefault="00000000">
            <w:pPr>
              <w:adjustRightInd w:val="0"/>
              <w:rPr>
                <w:rFonts w:ascii="宋体" w:hAnsi="宋体" w:cs="宋体" w:hint="eastAsia"/>
                <w:szCs w:val="21"/>
              </w:rPr>
            </w:pPr>
            <w:r>
              <w:rPr>
                <w:rFonts w:ascii="宋体" w:hAnsi="宋体" w:cs="宋体" w:hint="eastAsia"/>
                <w:szCs w:val="21"/>
              </w:rPr>
              <w:t>投标文件中没有有效的法定代表人证明书，或由委托代理人签署或盖章的投标文件中没有法定代表人授权书；</w:t>
            </w:r>
          </w:p>
        </w:tc>
        <w:tc>
          <w:tcPr>
            <w:tcW w:w="482" w:type="pct"/>
            <w:tcBorders>
              <w:top w:val="single" w:sz="4" w:space="0" w:color="auto"/>
              <w:left w:val="single" w:sz="4" w:space="0" w:color="auto"/>
              <w:bottom w:val="single" w:sz="4" w:space="0" w:color="auto"/>
              <w:right w:val="single" w:sz="4" w:space="0" w:color="auto"/>
            </w:tcBorders>
          </w:tcPr>
          <w:p w14:paraId="4802364C" w14:textId="77777777" w:rsidR="00E574E8" w:rsidRDefault="00E574E8">
            <w:pPr>
              <w:adjustRightInd w:val="0"/>
              <w:rPr>
                <w:rFonts w:ascii="宋体" w:hAnsi="宋体" w:cs="宋体" w:hint="eastAsia"/>
                <w:szCs w:val="21"/>
              </w:rPr>
            </w:pPr>
          </w:p>
        </w:tc>
        <w:tc>
          <w:tcPr>
            <w:tcW w:w="482" w:type="pct"/>
            <w:tcBorders>
              <w:top w:val="single" w:sz="4" w:space="0" w:color="auto"/>
              <w:left w:val="single" w:sz="4" w:space="0" w:color="auto"/>
              <w:bottom w:val="single" w:sz="4" w:space="0" w:color="auto"/>
              <w:right w:val="single" w:sz="4" w:space="0" w:color="auto"/>
            </w:tcBorders>
          </w:tcPr>
          <w:p w14:paraId="17E9CB7E" w14:textId="77777777" w:rsidR="00E574E8" w:rsidRDefault="00E574E8">
            <w:pPr>
              <w:adjustRightInd w:val="0"/>
              <w:rPr>
                <w:rFonts w:ascii="宋体" w:hAnsi="宋体" w:cs="宋体" w:hint="eastAsia"/>
                <w:szCs w:val="21"/>
              </w:rPr>
            </w:pPr>
          </w:p>
        </w:tc>
        <w:tc>
          <w:tcPr>
            <w:tcW w:w="482" w:type="pct"/>
            <w:tcBorders>
              <w:top w:val="single" w:sz="4" w:space="0" w:color="auto"/>
              <w:left w:val="single" w:sz="4" w:space="0" w:color="auto"/>
              <w:bottom w:val="single" w:sz="4" w:space="0" w:color="auto"/>
              <w:right w:val="single" w:sz="4" w:space="0" w:color="auto"/>
            </w:tcBorders>
          </w:tcPr>
          <w:p w14:paraId="7F3057FE" w14:textId="77777777" w:rsidR="00E574E8" w:rsidRDefault="00E574E8">
            <w:pPr>
              <w:adjustRightInd w:val="0"/>
              <w:rPr>
                <w:rFonts w:ascii="宋体" w:hAnsi="宋体" w:cs="宋体" w:hint="eastAsia"/>
                <w:szCs w:val="21"/>
              </w:rPr>
            </w:pPr>
          </w:p>
        </w:tc>
        <w:tc>
          <w:tcPr>
            <w:tcW w:w="482" w:type="pct"/>
            <w:tcBorders>
              <w:top w:val="single" w:sz="4" w:space="0" w:color="auto"/>
              <w:left w:val="single" w:sz="4" w:space="0" w:color="auto"/>
              <w:bottom w:val="single" w:sz="4" w:space="0" w:color="auto"/>
              <w:right w:val="single" w:sz="4" w:space="0" w:color="auto"/>
            </w:tcBorders>
          </w:tcPr>
          <w:p w14:paraId="7CACA674" w14:textId="77777777" w:rsidR="00E574E8" w:rsidRDefault="00E574E8">
            <w:pPr>
              <w:adjustRightInd w:val="0"/>
              <w:rPr>
                <w:rFonts w:ascii="宋体" w:hAnsi="宋体" w:cs="宋体" w:hint="eastAsia"/>
                <w:szCs w:val="21"/>
              </w:rPr>
            </w:pPr>
          </w:p>
        </w:tc>
        <w:tc>
          <w:tcPr>
            <w:tcW w:w="483" w:type="pct"/>
            <w:tcBorders>
              <w:top w:val="single" w:sz="4" w:space="0" w:color="auto"/>
              <w:left w:val="single" w:sz="4" w:space="0" w:color="auto"/>
              <w:bottom w:val="single" w:sz="4" w:space="0" w:color="auto"/>
              <w:right w:val="single" w:sz="4" w:space="0" w:color="auto"/>
            </w:tcBorders>
          </w:tcPr>
          <w:p w14:paraId="067AA1A9" w14:textId="77777777" w:rsidR="00E574E8" w:rsidRDefault="00E574E8">
            <w:pPr>
              <w:adjustRightInd w:val="0"/>
              <w:rPr>
                <w:rFonts w:ascii="宋体" w:hAnsi="宋体" w:cs="宋体" w:hint="eastAsia"/>
                <w:szCs w:val="21"/>
              </w:rPr>
            </w:pPr>
          </w:p>
        </w:tc>
      </w:tr>
      <w:tr w:rsidR="00E574E8" w14:paraId="42970843" w14:textId="77777777">
        <w:trPr>
          <w:trHeight w:val="454"/>
          <w:jc w:val="center"/>
        </w:trPr>
        <w:tc>
          <w:tcPr>
            <w:tcW w:w="259" w:type="pct"/>
            <w:tcBorders>
              <w:top w:val="single" w:sz="4" w:space="0" w:color="auto"/>
              <w:left w:val="single" w:sz="4" w:space="0" w:color="auto"/>
              <w:bottom w:val="single" w:sz="4" w:space="0" w:color="auto"/>
              <w:right w:val="single" w:sz="4" w:space="0" w:color="auto"/>
            </w:tcBorders>
            <w:vAlign w:val="center"/>
          </w:tcPr>
          <w:p w14:paraId="5C1BC744" w14:textId="77777777" w:rsidR="00E574E8" w:rsidRDefault="00000000">
            <w:pPr>
              <w:adjustRightInd w:val="0"/>
              <w:rPr>
                <w:rFonts w:ascii="宋体" w:hAnsi="宋体" w:cs="宋体" w:hint="eastAsia"/>
                <w:szCs w:val="21"/>
              </w:rPr>
            </w:pPr>
            <w:r>
              <w:rPr>
                <w:rFonts w:ascii="宋体" w:hAnsi="宋体" w:cs="宋体" w:hint="eastAsia"/>
                <w:szCs w:val="21"/>
              </w:rPr>
              <w:t>4</w:t>
            </w:r>
          </w:p>
        </w:tc>
        <w:tc>
          <w:tcPr>
            <w:tcW w:w="2330" w:type="pct"/>
            <w:tcBorders>
              <w:top w:val="single" w:sz="4" w:space="0" w:color="auto"/>
              <w:left w:val="single" w:sz="4" w:space="0" w:color="auto"/>
              <w:bottom w:val="single" w:sz="4" w:space="0" w:color="auto"/>
              <w:right w:val="single" w:sz="4" w:space="0" w:color="auto"/>
            </w:tcBorders>
            <w:vAlign w:val="center"/>
          </w:tcPr>
          <w:p w14:paraId="30B86F78" w14:textId="77777777" w:rsidR="00E574E8" w:rsidRDefault="00000000">
            <w:pPr>
              <w:adjustRightInd w:val="0"/>
              <w:rPr>
                <w:rFonts w:ascii="宋体" w:hAnsi="宋体" w:cs="宋体" w:hint="eastAsia"/>
                <w:szCs w:val="21"/>
              </w:rPr>
            </w:pPr>
            <w:r>
              <w:rPr>
                <w:rFonts w:ascii="宋体" w:hAnsi="宋体" w:cs="宋体" w:hint="eastAsia"/>
                <w:szCs w:val="21"/>
              </w:rPr>
              <w:t>投标文件未按规定的格式</w:t>
            </w:r>
            <w:r>
              <w:rPr>
                <w:rFonts w:ascii="宋体" w:hAnsi="宋体" w:cs="宋体" w:hint="eastAsia"/>
                <w:szCs w:val="21"/>
                <w:u w:val="single"/>
              </w:rPr>
              <w:t>（技术标</w:t>
            </w:r>
            <w:r>
              <w:rPr>
                <w:rFonts w:ascii="宋体" w:hAnsi="宋体" w:cs="宋体" w:hint="eastAsia"/>
                <w:spacing w:val="-4"/>
                <w:u w:val="single"/>
              </w:rPr>
              <w:t>格式四、格式九、格式十）</w:t>
            </w:r>
            <w:r>
              <w:rPr>
                <w:rFonts w:ascii="宋体" w:hAnsi="宋体" w:cs="宋体" w:hint="eastAsia"/>
                <w:szCs w:val="21"/>
              </w:rPr>
              <w:t>填写，或主要内容不全，或关键字迹模糊、无法辨认的；</w:t>
            </w:r>
          </w:p>
        </w:tc>
        <w:tc>
          <w:tcPr>
            <w:tcW w:w="482" w:type="pct"/>
            <w:tcBorders>
              <w:top w:val="single" w:sz="4" w:space="0" w:color="auto"/>
              <w:left w:val="single" w:sz="4" w:space="0" w:color="auto"/>
              <w:bottom w:val="single" w:sz="4" w:space="0" w:color="auto"/>
              <w:right w:val="single" w:sz="4" w:space="0" w:color="auto"/>
            </w:tcBorders>
          </w:tcPr>
          <w:p w14:paraId="2E991A6C" w14:textId="77777777" w:rsidR="00E574E8" w:rsidRDefault="00E574E8">
            <w:pPr>
              <w:adjustRightInd w:val="0"/>
              <w:rPr>
                <w:rFonts w:ascii="宋体" w:hAnsi="宋体" w:cs="宋体" w:hint="eastAsia"/>
                <w:szCs w:val="21"/>
              </w:rPr>
            </w:pPr>
          </w:p>
        </w:tc>
        <w:tc>
          <w:tcPr>
            <w:tcW w:w="482" w:type="pct"/>
            <w:tcBorders>
              <w:top w:val="single" w:sz="4" w:space="0" w:color="auto"/>
              <w:left w:val="single" w:sz="4" w:space="0" w:color="auto"/>
              <w:bottom w:val="single" w:sz="4" w:space="0" w:color="auto"/>
              <w:right w:val="single" w:sz="4" w:space="0" w:color="auto"/>
            </w:tcBorders>
          </w:tcPr>
          <w:p w14:paraId="4297742E" w14:textId="77777777" w:rsidR="00E574E8" w:rsidRDefault="00E574E8">
            <w:pPr>
              <w:adjustRightInd w:val="0"/>
              <w:rPr>
                <w:rFonts w:ascii="宋体" w:hAnsi="宋体" w:cs="宋体" w:hint="eastAsia"/>
                <w:szCs w:val="21"/>
              </w:rPr>
            </w:pPr>
          </w:p>
        </w:tc>
        <w:tc>
          <w:tcPr>
            <w:tcW w:w="482" w:type="pct"/>
            <w:tcBorders>
              <w:top w:val="single" w:sz="4" w:space="0" w:color="auto"/>
              <w:left w:val="single" w:sz="4" w:space="0" w:color="auto"/>
              <w:bottom w:val="single" w:sz="4" w:space="0" w:color="auto"/>
              <w:right w:val="single" w:sz="4" w:space="0" w:color="auto"/>
            </w:tcBorders>
          </w:tcPr>
          <w:p w14:paraId="4750E579" w14:textId="77777777" w:rsidR="00E574E8" w:rsidRDefault="00E574E8">
            <w:pPr>
              <w:adjustRightInd w:val="0"/>
              <w:rPr>
                <w:rFonts w:ascii="宋体" w:hAnsi="宋体" w:cs="宋体" w:hint="eastAsia"/>
                <w:szCs w:val="21"/>
              </w:rPr>
            </w:pPr>
          </w:p>
        </w:tc>
        <w:tc>
          <w:tcPr>
            <w:tcW w:w="482" w:type="pct"/>
            <w:tcBorders>
              <w:top w:val="single" w:sz="4" w:space="0" w:color="auto"/>
              <w:left w:val="single" w:sz="4" w:space="0" w:color="auto"/>
              <w:bottom w:val="single" w:sz="4" w:space="0" w:color="auto"/>
              <w:right w:val="single" w:sz="4" w:space="0" w:color="auto"/>
            </w:tcBorders>
          </w:tcPr>
          <w:p w14:paraId="058027DB" w14:textId="77777777" w:rsidR="00E574E8" w:rsidRDefault="00E574E8">
            <w:pPr>
              <w:adjustRightInd w:val="0"/>
              <w:rPr>
                <w:rFonts w:ascii="宋体" w:hAnsi="宋体" w:cs="宋体" w:hint="eastAsia"/>
                <w:szCs w:val="21"/>
              </w:rPr>
            </w:pPr>
          </w:p>
        </w:tc>
        <w:tc>
          <w:tcPr>
            <w:tcW w:w="483" w:type="pct"/>
            <w:tcBorders>
              <w:top w:val="single" w:sz="4" w:space="0" w:color="auto"/>
              <w:left w:val="single" w:sz="4" w:space="0" w:color="auto"/>
              <w:bottom w:val="single" w:sz="4" w:space="0" w:color="auto"/>
              <w:right w:val="single" w:sz="4" w:space="0" w:color="auto"/>
            </w:tcBorders>
          </w:tcPr>
          <w:p w14:paraId="2085A852" w14:textId="77777777" w:rsidR="00E574E8" w:rsidRDefault="00E574E8">
            <w:pPr>
              <w:adjustRightInd w:val="0"/>
              <w:rPr>
                <w:rFonts w:ascii="宋体" w:hAnsi="宋体" w:cs="宋体" w:hint="eastAsia"/>
                <w:szCs w:val="21"/>
              </w:rPr>
            </w:pPr>
          </w:p>
        </w:tc>
      </w:tr>
      <w:tr w:rsidR="00E574E8" w14:paraId="772B2FE2" w14:textId="77777777">
        <w:trPr>
          <w:trHeight w:val="454"/>
          <w:jc w:val="center"/>
        </w:trPr>
        <w:tc>
          <w:tcPr>
            <w:tcW w:w="259" w:type="pct"/>
            <w:tcBorders>
              <w:top w:val="single" w:sz="4" w:space="0" w:color="auto"/>
              <w:left w:val="single" w:sz="4" w:space="0" w:color="auto"/>
              <w:bottom w:val="single" w:sz="4" w:space="0" w:color="auto"/>
              <w:right w:val="single" w:sz="4" w:space="0" w:color="auto"/>
            </w:tcBorders>
            <w:vAlign w:val="center"/>
          </w:tcPr>
          <w:p w14:paraId="3724CE34" w14:textId="77777777" w:rsidR="00E574E8" w:rsidRDefault="00000000">
            <w:pPr>
              <w:adjustRightInd w:val="0"/>
              <w:rPr>
                <w:rFonts w:ascii="宋体" w:hAnsi="宋体" w:cs="宋体" w:hint="eastAsia"/>
                <w:szCs w:val="21"/>
              </w:rPr>
            </w:pPr>
            <w:r>
              <w:rPr>
                <w:rFonts w:ascii="宋体" w:hAnsi="宋体" w:cs="宋体" w:hint="eastAsia"/>
                <w:szCs w:val="21"/>
              </w:rPr>
              <w:t>5</w:t>
            </w:r>
          </w:p>
        </w:tc>
        <w:tc>
          <w:tcPr>
            <w:tcW w:w="2330" w:type="pct"/>
            <w:tcBorders>
              <w:top w:val="single" w:sz="4" w:space="0" w:color="auto"/>
              <w:left w:val="single" w:sz="4" w:space="0" w:color="auto"/>
              <w:bottom w:val="single" w:sz="4" w:space="0" w:color="auto"/>
              <w:right w:val="single" w:sz="4" w:space="0" w:color="auto"/>
            </w:tcBorders>
            <w:vAlign w:val="center"/>
          </w:tcPr>
          <w:p w14:paraId="1A076EE5" w14:textId="77777777" w:rsidR="00E574E8" w:rsidRDefault="00000000">
            <w:pPr>
              <w:adjustRightInd w:val="0"/>
              <w:rPr>
                <w:rFonts w:ascii="宋体" w:hAnsi="宋体" w:cs="宋体" w:hint="eastAsia"/>
                <w:szCs w:val="21"/>
              </w:rPr>
            </w:pPr>
            <w:r>
              <w:rPr>
                <w:rFonts w:ascii="宋体" w:hAnsi="宋体" w:cs="宋体" w:hint="eastAsia"/>
                <w:szCs w:val="21"/>
              </w:rPr>
              <w:t>投标人之间存在《广东省实施&lt;中华人民共和国招标投标法&gt;办法》第十六条所禁止的情形的；</w:t>
            </w:r>
          </w:p>
        </w:tc>
        <w:tc>
          <w:tcPr>
            <w:tcW w:w="482" w:type="pct"/>
            <w:tcBorders>
              <w:top w:val="single" w:sz="4" w:space="0" w:color="auto"/>
              <w:left w:val="single" w:sz="4" w:space="0" w:color="auto"/>
              <w:bottom w:val="single" w:sz="4" w:space="0" w:color="auto"/>
              <w:right w:val="single" w:sz="4" w:space="0" w:color="auto"/>
            </w:tcBorders>
          </w:tcPr>
          <w:p w14:paraId="2A35FE0A" w14:textId="77777777" w:rsidR="00E574E8" w:rsidRDefault="00E574E8">
            <w:pPr>
              <w:adjustRightInd w:val="0"/>
              <w:rPr>
                <w:rFonts w:ascii="宋体" w:hAnsi="宋体" w:cs="宋体" w:hint="eastAsia"/>
                <w:szCs w:val="21"/>
                <w:shd w:val="pct10" w:color="auto" w:fill="FFFFFF"/>
              </w:rPr>
            </w:pPr>
          </w:p>
        </w:tc>
        <w:tc>
          <w:tcPr>
            <w:tcW w:w="482" w:type="pct"/>
            <w:tcBorders>
              <w:top w:val="single" w:sz="4" w:space="0" w:color="auto"/>
              <w:left w:val="single" w:sz="4" w:space="0" w:color="auto"/>
              <w:bottom w:val="single" w:sz="4" w:space="0" w:color="auto"/>
              <w:right w:val="single" w:sz="4" w:space="0" w:color="auto"/>
            </w:tcBorders>
          </w:tcPr>
          <w:p w14:paraId="745F9DF8" w14:textId="77777777" w:rsidR="00E574E8" w:rsidRDefault="00E574E8">
            <w:pPr>
              <w:adjustRightInd w:val="0"/>
              <w:rPr>
                <w:rFonts w:ascii="宋体" w:hAnsi="宋体" w:cs="宋体" w:hint="eastAsia"/>
                <w:szCs w:val="21"/>
                <w:shd w:val="pct10" w:color="auto" w:fill="FFFFFF"/>
              </w:rPr>
            </w:pPr>
          </w:p>
        </w:tc>
        <w:tc>
          <w:tcPr>
            <w:tcW w:w="482" w:type="pct"/>
            <w:tcBorders>
              <w:top w:val="single" w:sz="4" w:space="0" w:color="auto"/>
              <w:left w:val="single" w:sz="4" w:space="0" w:color="auto"/>
              <w:bottom w:val="single" w:sz="4" w:space="0" w:color="auto"/>
              <w:right w:val="single" w:sz="4" w:space="0" w:color="auto"/>
            </w:tcBorders>
          </w:tcPr>
          <w:p w14:paraId="133C3938" w14:textId="77777777" w:rsidR="00E574E8" w:rsidRDefault="00E574E8">
            <w:pPr>
              <w:adjustRightInd w:val="0"/>
              <w:rPr>
                <w:rFonts w:ascii="宋体" w:hAnsi="宋体" w:cs="宋体" w:hint="eastAsia"/>
                <w:szCs w:val="21"/>
                <w:shd w:val="pct10" w:color="auto" w:fill="FFFFFF"/>
              </w:rPr>
            </w:pPr>
          </w:p>
        </w:tc>
        <w:tc>
          <w:tcPr>
            <w:tcW w:w="482" w:type="pct"/>
            <w:tcBorders>
              <w:top w:val="single" w:sz="4" w:space="0" w:color="auto"/>
              <w:left w:val="single" w:sz="4" w:space="0" w:color="auto"/>
              <w:bottom w:val="single" w:sz="4" w:space="0" w:color="auto"/>
              <w:right w:val="single" w:sz="4" w:space="0" w:color="auto"/>
            </w:tcBorders>
          </w:tcPr>
          <w:p w14:paraId="086BD238" w14:textId="77777777" w:rsidR="00E574E8" w:rsidRDefault="00E574E8">
            <w:pPr>
              <w:adjustRightInd w:val="0"/>
              <w:rPr>
                <w:rFonts w:ascii="宋体" w:hAnsi="宋体" w:cs="宋体" w:hint="eastAsia"/>
                <w:szCs w:val="21"/>
                <w:shd w:val="pct10" w:color="auto" w:fill="FFFFFF"/>
              </w:rPr>
            </w:pPr>
          </w:p>
        </w:tc>
        <w:tc>
          <w:tcPr>
            <w:tcW w:w="483" w:type="pct"/>
            <w:tcBorders>
              <w:top w:val="single" w:sz="4" w:space="0" w:color="auto"/>
              <w:left w:val="single" w:sz="4" w:space="0" w:color="auto"/>
              <w:bottom w:val="single" w:sz="4" w:space="0" w:color="auto"/>
              <w:right w:val="single" w:sz="4" w:space="0" w:color="auto"/>
            </w:tcBorders>
          </w:tcPr>
          <w:p w14:paraId="2B6C5CA7" w14:textId="77777777" w:rsidR="00E574E8" w:rsidRDefault="00E574E8">
            <w:pPr>
              <w:adjustRightInd w:val="0"/>
              <w:rPr>
                <w:rFonts w:ascii="宋体" w:hAnsi="宋体" w:cs="宋体" w:hint="eastAsia"/>
                <w:szCs w:val="21"/>
                <w:shd w:val="pct10" w:color="auto" w:fill="FFFFFF"/>
              </w:rPr>
            </w:pPr>
          </w:p>
        </w:tc>
      </w:tr>
      <w:tr w:rsidR="00E574E8" w14:paraId="4F380DCD" w14:textId="77777777">
        <w:trPr>
          <w:trHeight w:val="454"/>
          <w:jc w:val="center"/>
        </w:trPr>
        <w:tc>
          <w:tcPr>
            <w:tcW w:w="259" w:type="pct"/>
            <w:tcBorders>
              <w:top w:val="single" w:sz="4" w:space="0" w:color="auto"/>
              <w:left w:val="single" w:sz="4" w:space="0" w:color="auto"/>
              <w:bottom w:val="single" w:sz="4" w:space="0" w:color="auto"/>
              <w:right w:val="single" w:sz="4" w:space="0" w:color="auto"/>
            </w:tcBorders>
            <w:vAlign w:val="center"/>
          </w:tcPr>
          <w:p w14:paraId="4ED8DA4D" w14:textId="77777777" w:rsidR="00E574E8" w:rsidRDefault="00000000">
            <w:pPr>
              <w:adjustRightInd w:val="0"/>
              <w:rPr>
                <w:rFonts w:ascii="宋体" w:hAnsi="宋体" w:cs="宋体" w:hint="eastAsia"/>
                <w:szCs w:val="21"/>
              </w:rPr>
            </w:pPr>
            <w:r>
              <w:rPr>
                <w:rFonts w:ascii="宋体" w:hAnsi="宋体" w:cs="宋体" w:hint="eastAsia"/>
                <w:szCs w:val="21"/>
              </w:rPr>
              <w:t>6</w:t>
            </w:r>
          </w:p>
        </w:tc>
        <w:tc>
          <w:tcPr>
            <w:tcW w:w="2330" w:type="pct"/>
            <w:tcBorders>
              <w:top w:val="single" w:sz="4" w:space="0" w:color="auto"/>
              <w:left w:val="single" w:sz="4" w:space="0" w:color="auto"/>
              <w:bottom w:val="single" w:sz="4" w:space="0" w:color="auto"/>
              <w:right w:val="single" w:sz="4" w:space="0" w:color="auto"/>
            </w:tcBorders>
            <w:vAlign w:val="center"/>
          </w:tcPr>
          <w:p w14:paraId="703B96B5" w14:textId="77777777" w:rsidR="00E574E8" w:rsidRDefault="00000000">
            <w:pPr>
              <w:adjustRightInd w:val="0"/>
              <w:rPr>
                <w:rFonts w:ascii="宋体" w:hAnsi="宋体" w:cs="宋体" w:hint="eastAsia"/>
                <w:szCs w:val="21"/>
              </w:rPr>
            </w:pPr>
            <w:r>
              <w:rPr>
                <w:rFonts w:ascii="宋体" w:hAnsi="宋体" w:cs="宋体" w:hint="eastAsia"/>
                <w:szCs w:val="21"/>
              </w:rPr>
              <w:t>无《参与编制技术标投标文件人员名单》的</w:t>
            </w:r>
          </w:p>
        </w:tc>
        <w:tc>
          <w:tcPr>
            <w:tcW w:w="482" w:type="pct"/>
            <w:tcBorders>
              <w:top w:val="single" w:sz="4" w:space="0" w:color="auto"/>
              <w:left w:val="single" w:sz="4" w:space="0" w:color="auto"/>
              <w:bottom w:val="single" w:sz="4" w:space="0" w:color="auto"/>
              <w:right w:val="single" w:sz="4" w:space="0" w:color="auto"/>
            </w:tcBorders>
          </w:tcPr>
          <w:p w14:paraId="39119CAF" w14:textId="77777777" w:rsidR="00E574E8" w:rsidRDefault="00E574E8">
            <w:pPr>
              <w:adjustRightInd w:val="0"/>
              <w:rPr>
                <w:rFonts w:ascii="宋体" w:hAnsi="宋体" w:cs="宋体" w:hint="eastAsia"/>
                <w:szCs w:val="21"/>
              </w:rPr>
            </w:pPr>
          </w:p>
        </w:tc>
        <w:tc>
          <w:tcPr>
            <w:tcW w:w="482" w:type="pct"/>
            <w:tcBorders>
              <w:top w:val="single" w:sz="4" w:space="0" w:color="auto"/>
              <w:left w:val="single" w:sz="4" w:space="0" w:color="auto"/>
              <w:bottom w:val="single" w:sz="4" w:space="0" w:color="auto"/>
              <w:right w:val="single" w:sz="4" w:space="0" w:color="auto"/>
            </w:tcBorders>
          </w:tcPr>
          <w:p w14:paraId="73B4B405" w14:textId="77777777" w:rsidR="00E574E8" w:rsidRDefault="00E574E8">
            <w:pPr>
              <w:adjustRightInd w:val="0"/>
              <w:rPr>
                <w:rFonts w:ascii="宋体" w:hAnsi="宋体" w:cs="宋体" w:hint="eastAsia"/>
                <w:szCs w:val="21"/>
              </w:rPr>
            </w:pPr>
          </w:p>
        </w:tc>
        <w:tc>
          <w:tcPr>
            <w:tcW w:w="482" w:type="pct"/>
            <w:tcBorders>
              <w:top w:val="single" w:sz="4" w:space="0" w:color="auto"/>
              <w:left w:val="single" w:sz="4" w:space="0" w:color="auto"/>
              <w:bottom w:val="single" w:sz="4" w:space="0" w:color="auto"/>
              <w:right w:val="single" w:sz="4" w:space="0" w:color="auto"/>
            </w:tcBorders>
          </w:tcPr>
          <w:p w14:paraId="766B2AD6" w14:textId="77777777" w:rsidR="00E574E8" w:rsidRDefault="00E574E8">
            <w:pPr>
              <w:adjustRightInd w:val="0"/>
              <w:rPr>
                <w:rFonts w:ascii="宋体" w:hAnsi="宋体" w:cs="宋体" w:hint="eastAsia"/>
                <w:szCs w:val="21"/>
              </w:rPr>
            </w:pPr>
          </w:p>
        </w:tc>
        <w:tc>
          <w:tcPr>
            <w:tcW w:w="482" w:type="pct"/>
            <w:tcBorders>
              <w:top w:val="single" w:sz="4" w:space="0" w:color="auto"/>
              <w:left w:val="single" w:sz="4" w:space="0" w:color="auto"/>
              <w:bottom w:val="single" w:sz="4" w:space="0" w:color="auto"/>
              <w:right w:val="single" w:sz="4" w:space="0" w:color="auto"/>
            </w:tcBorders>
          </w:tcPr>
          <w:p w14:paraId="085739E0" w14:textId="77777777" w:rsidR="00E574E8" w:rsidRDefault="00E574E8">
            <w:pPr>
              <w:adjustRightInd w:val="0"/>
              <w:rPr>
                <w:rFonts w:ascii="宋体" w:hAnsi="宋体" w:cs="宋体" w:hint="eastAsia"/>
                <w:szCs w:val="21"/>
              </w:rPr>
            </w:pPr>
          </w:p>
        </w:tc>
        <w:tc>
          <w:tcPr>
            <w:tcW w:w="483" w:type="pct"/>
            <w:tcBorders>
              <w:top w:val="single" w:sz="4" w:space="0" w:color="auto"/>
              <w:left w:val="single" w:sz="4" w:space="0" w:color="auto"/>
              <w:bottom w:val="single" w:sz="4" w:space="0" w:color="auto"/>
              <w:right w:val="single" w:sz="4" w:space="0" w:color="auto"/>
            </w:tcBorders>
          </w:tcPr>
          <w:p w14:paraId="1553E9AB" w14:textId="77777777" w:rsidR="00E574E8" w:rsidRDefault="00E574E8">
            <w:pPr>
              <w:adjustRightInd w:val="0"/>
              <w:rPr>
                <w:rFonts w:ascii="宋体" w:hAnsi="宋体" w:cs="宋体" w:hint="eastAsia"/>
                <w:szCs w:val="21"/>
              </w:rPr>
            </w:pPr>
          </w:p>
        </w:tc>
      </w:tr>
      <w:tr w:rsidR="00E574E8" w14:paraId="5CE23D6E" w14:textId="77777777">
        <w:trPr>
          <w:trHeight w:val="454"/>
          <w:jc w:val="center"/>
        </w:trPr>
        <w:tc>
          <w:tcPr>
            <w:tcW w:w="259" w:type="pct"/>
            <w:tcBorders>
              <w:top w:val="single" w:sz="4" w:space="0" w:color="auto"/>
              <w:left w:val="single" w:sz="4" w:space="0" w:color="auto"/>
              <w:bottom w:val="single" w:sz="4" w:space="0" w:color="auto"/>
              <w:right w:val="single" w:sz="4" w:space="0" w:color="auto"/>
            </w:tcBorders>
            <w:vAlign w:val="center"/>
          </w:tcPr>
          <w:p w14:paraId="347652A8" w14:textId="77777777" w:rsidR="00E574E8" w:rsidRDefault="00000000">
            <w:pPr>
              <w:adjustRightInd w:val="0"/>
              <w:rPr>
                <w:rFonts w:ascii="宋体" w:hAnsi="宋体" w:cs="宋体" w:hint="eastAsia"/>
                <w:szCs w:val="21"/>
              </w:rPr>
            </w:pPr>
            <w:r>
              <w:rPr>
                <w:rFonts w:ascii="宋体" w:hAnsi="宋体" w:cs="宋体" w:hint="eastAsia"/>
                <w:szCs w:val="21"/>
              </w:rPr>
              <w:t>7</w:t>
            </w:r>
          </w:p>
        </w:tc>
        <w:tc>
          <w:tcPr>
            <w:tcW w:w="2330" w:type="pct"/>
            <w:tcBorders>
              <w:top w:val="single" w:sz="4" w:space="0" w:color="auto"/>
              <w:left w:val="single" w:sz="4" w:space="0" w:color="auto"/>
              <w:bottom w:val="single" w:sz="4" w:space="0" w:color="auto"/>
              <w:right w:val="single" w:sz="4" w:space="0" w:color="auto"/>
            </w:tcBorders>
            <w:vAlign w:val="center"/>
          </w:tcPr>
          <w:p w14:paraId="3A4DC110" w14:textId="77777777" w:rsidR="00E574E8" w:rsidRDefault="00000000">
            <w:pPr>
              <w:adjustRightInd w:val="0"/>
              <w:rPr>
                <w:rFonts w:ascii="宋体" w:hAnsi="宋体" w:cs="宋体" w:hint="eastAsia"/>
                <w:szCs w:val="21"/>
              </w:rPr>
            </w:pPr>
            <w:r>
              <w:rPr>
                <w:rFonts w:ascii="宋体" w:hAnsi="宋体" w:hint="eastAsia"/>
                <w:szCs w:val="21"/>
              </w:rPr>
              <w:t>投标人未按要求提交投标保证金的</w:t>
            </w:r>
          </w:p>
        </w:tc>
        <w:tc>
          <w:tcPr>
            <w:tcW w:w="482" w:type="pct"/>
            <w:tcBorders>
              <w:top w:val="single" w:sz="4" w:space="0" w:color="auto"/>
              <w:left w:val="single" w:sz="4" w:space="0" w:color="auto"/>
              <w:bottom w:val="single" w:sz="4" w:space="0" w:color="auto"/>
              <w:right w:val="single" w:sz="4" w:space="0" w:color="auto"/>
            </w:tcBorders>
          </w:tcPr>
          <w:p w14:paraId="53F447F8" w14:textId="77777777" w:rsidR="00E574E8" w:rsidRDefault="00E574E8">
            <w:pPr>
              <w:adjustRightInd w:val="0"/>
              <w:rPr>
                <w:rFonts w:ascii="宋体" w:hAnsi="宋体" w:cs="宋体" w:hint="eastAsia"/>
                <w:szCs w:val="21"/>
              </w:rPr>
            </w:pPr>
          </w:p>
        </w:tc>
        <w:tc>
          <w:tcPr>
            <w:tcW w:w="482" w:type="pct"/>
            <w:tcBorders>
              <w:top w:val="single" w:sz="4" w:space="0" w:color="auto"/>
              <w:left w:val="single" w:sz="4" w:space="0" w:color="auto"/>
              <w:bottom w:val="single" w:sz="4" w:space="0" w:color="auto"/>
              <w:right w:val="single" w:sz="4" w:space="0" w:color="auto"/>
            </w:tcBorders>
          </w:tcPr>
          <w:p w14:paraId="5D79E808" w14:textId="77777777" w:rsidR="00E574E8" w:rsidRDefault="00E574E8">
            <w:pPr>
              <w:adjustRightInd w:val="0"/>
              <w:rPr>
                <w:rFonts w:ascii="宋体" w:hAnsi="宋体" w:cs="宋体" w:hint="eastAsia"/>
                <w:szCs w:val="21"/>
              </w:rPr>
            </w:pPr>
          </w:p>
        </w:tc>
        <w:tc>
          <w:tcPr>
            <w:tcW w:w="482" w:type="pct"/>
            <w:tcBorders>
              <w:top w:val="single" w:sz="4" w:space="0" w:color="auto"/>
              <w:left w:val="single" w:sz="4" w:space="0" w:color="auto"/>
              <w:bottom w:val="single" w:sz="4" w:space="0" w:color="auto"/>
              <w:right w:val="single" w:sz="4" w:space="0" w:color="auto"/>
            </w:tcBorders>
          </w:tcPr>
          <w:p w14:paraId="28C76D2C" w14:textId="77777777" w:rsidR="00E574E8" w:rsidRDefault="00E574E8">
            <w:pPr>
              <w:adjustRightInd w:val="0"/>
              <w:rPr>
                <w:rFonts w:ascii="宋体" w:hAnsi="宋体" w:cs="宋体" w:hint="eastAsia"/>
                <w:szCs w:val="21"/>
              </w:rPr>
            </w:pPr>
          </w:p>
        </w:tc>
        <w:tc>
          <w:tcPr>
            <w:tcW w:w="482" w:type="pct"/>
            <w:tcBorders>
              <w:top w:val="single" w:sz="4" w:space="0" w:color="auto"/>
              <w:left w:val="single" w:sz="4" w:space="0" w:color="auto"/>
              <w:bottom w:val="single" w:sz="4" w:space="0" w:color="auto"/>
              <w:right w:val="single" w:sz="4" w:space="0" w:color="auto"/>
            </w:tcBorders>
          </w:tcPr>
          <w:p w14:paraId="05B40AE7" w14:textId="77777777" w:rsidR="00E574E8" w:rsidRDefault="00E574E8">
            <w:pPr>
              <w:adjustRightInd w:val="0"/>
              <w:rPr>
                <w:rFonts w:ascii="宋体" w:hAnsi="宋体" w:cs="宋体" w:hint="eastAsia"/>
                <w:szCs w:val="21"/>
              </w:rPr>
            </w:pPr>
          </w:p>
        </w:tc>
        <w:tc>
          <w:tcPr>
            <w:tcW w:w="483" w:type="pct"/>
            <w:tcBorders>
              <w:top w:val="single" w:sz="4" w:space="0" w:color="auto"/>
              <w:left w:val="single" w:sz="4" w:space="0" w:color="auto"/>
              <w:bottom w:val="single" w:sz="4" w:space="0" w:color="auto"/>
              <w:right w:val="single" w:sz="4" w:space="0" w:color="auto"/>
            </w:tcBorders>
          </w:tcPr>
          <w:p w14:paraId="6712F231" w14:textId="77777777" w:rsidR="00E574E8" w:rsidRDefault="00E574E8">
            <w:pPr>
              <w:adjustRightInd w:val="0"/>
              <w:rPr>
                <w:rFonts w:ascii="宋体" w:hAnsi="宋体" w:cs="宋体" w:hint="eastAsia"/>
                <w:szCs w:val="21"/>
              </w:rPr>
            </w:pPr>
          </w:p>
        </w:tc>
      </w:tr>
      <w:tr w:rsidR="00E574E8" w14:paraId="033D5D64" w14:textId="77777777">
        <w:trPr>
          <w:trHeight w:val="454"/>
          <w:jc w:val="center"/>
        </w:trPr>
        <w:tc>
          <w:tcPr>
            <w:tcW w:w="259" w:type="pct"/>
            <w:tcBorders>
              <w:top w:val="single" w:sz="4" w:space="0" w:color="auto"/>
              <w:left w:val="single" w:sz="4" w:space="0" w:color="auto"/>
              <w:bottom w:val="single" w:sz="4" w:space="0" w:color="auto"/>
              <w:right w:val="single" w:sz="4" w:space="0" w:color="auto"/>
            </w:tcBorders>
            <w:vAlign w:val="center"/>
          </w:tcPr>
          <w:p w14:paraId="6E5B99EC" w14:textId="77777777" w:rsidR="00E574E8" w:rsidRDefault="00000000">
            <w:pPr>
              <w:adjustRightInd w:val="0"/>
              <w:rPr>
                <w:rFonts w:ascii="宋体" w:hAnsi="宋体" w:cs="宋体" w:hint="eastAsia"/>
                <w:szCs w:val="21"/>
              </w:rPr>
            </w:pPr>
            <w:r>
              <w:rPr>
                <w:rFonts w:ascii="宋体" w:hAnsi="宋体" w:cs="宋体" w:hint="eastAsia"/>
                <w:szCs w:val="21"/>
              </w:rPr>
              <w:t>8</w:t>
            </w:r>
          </w:p>
        </w:tc>
        <w:tc>
          <w:tcPr>
            <w:tcW w:w="2330" w:type="pct"/>
            <w:tcBorders>
              <w:top w:val="single" w:sz="4" w:space="0" w:color="auto"/>
              <w:left w:val="single" w:sz="4" w:space="0" w:color="auto"/>
              <w:bottom w:val="single" w:sz="4" w:space="0" w:color="auto"/>
              <w:right w:val="single" w:sz="4" w:space="0" w:color="auto"/>
            </w:tcBorders>
            <w:vAlign w:val="center"/>
          </w:tcPr>
          <w:p w14:paraId="4B2CE154" w14:textId="77777777" w:rsidR="00E574E8" w:rsidRDefault="00000000">
            <w:pPr>
              <w:adjustRightInd w:val="0"/>
              <w:rPr>
                <w:rFonts w:ascii="宋体" w:hAnsi="宋体" w:cs="宋体" w:hint="eastAsia"/>
                <w:szCs w:val="21"/>
              </w:rPr>
            </w:pPr>
            <w:r>
              <w:rPr>
                <w:rFonts w:ascii="宋体" w:hAnsi="宋体" w:cs="宋体" w:hint="eastAsia"/>
                <w:szCs w:val="21"/>
              </w:rPr>
              <w:t>投标人与本项目其他投标人加密打包投标文件电脑机器特征码一致的(以</w:t>
            </w:r>
            <w:r>
              <w:rPr>
                <w:rFonts w:ascii="宋体" w:hAnsi="宋体" w:hint="eastAsia"/>
                <w:szCs w:val="21"/>
              </w:rPr>
              <w:t>广州交易集团有限公司（广州公共资源交易中心）</w:t>
            </w:r>
            <w:r>
              <w:rPr>
                <w:rFonts w:ascii="宋体" w:hAnsi="宋体" w:cs="宋体" w:hint="eastAsia"/>
                <w:szCs w:val="21"/>
              </w:rPr>
              <w:t>交易平台评标系统的检索信息为准)</w:t>
            </w:r>
          </w:p>
        </w:tc>
        <w:tc>
          <w:tcPr>
            <w:tcW w:w="482" w:type="pct"/>
            <w:tcBorders>
              <w:top w:val="single" w:sz="4" w:space="0" w:color="auto"/>
              <w:left w:val="single" w:sz="4" w:space="0" w:color="auto"/>
              <w:bottom w:val="single" w:sz="4" w:space="0" w:color="auto"/>
              <w:right w:val="single" w:sz="4" w:space="0" w:color="auto"/>
            </w:tcBorders>
          </w:tcPr>
          <w:p w14:paraId="13CD3141" w14:textId="77777777" w:rsidR="00E574E8" w:rsidRDefault="00E574E8">
            <w:pPr>
              <w:adjustRightInd w:val="0"/>
              <w:rPr>
                <w:rFonts w:ascii="宋体" w:hAnsi="宋体" w:cs="宋体" w:hint="eastAsia"/>
                <w:szCs w:val="21"/>
              </w:rPr>
            </w:pPr>
          </w:p>
        </w:tc>
        <w:tc>
          <w:tcPr>
            <w:tcW w:w="482" w:type="pct"/>
            <w:tcBorders>
              <w:top w:val="single" w:sz="4" w:space="0" w:color="auto"/>
              <w:left w:val="single" w:sz="4" w:space="0" w:color="auto"/>
              <w:bottom w:val="single" w:sz="4" w:space="0" w:color="auto"/>
              <w:right w:val="single" w:sz="4" w:space="0" w:color="auto"/>
            </w:tcBorders>
          </w:tcPr>
          <w:p w14:paraId="41E74701" w14:textId="77777777" w:rsidR="00E574E8" w:rsidRDefault="00E574E8">
            <w:pPr>
              <w:adjustRightInd w:val="0"/>
              <w:rPr>
                <w:rFonts w:ascii="宋体" w:hAnsi="宋体" w:cs="宋体" w:hint="eastAsia"/>
                <w:szCs w:val="21"/>
              </w:rPr>
            </w:pPr>
          </w:p>
        </w:tc>
        <w:tc>
          <w:tcPr>
            <w:tcW w:w="482" w:type="pct"/>
            <w:tcBorders>
              <w:top w:val="single" w:sz="4" w:space="0" w:color="auto"/>
              <w:left w:val="single" w:sz="4" w:space="0" w:color="auto"/>
              <w:bottom w:val="single" w:sz="4" w:space="0" w:color="auto"/>
              <w:right w:val="single" w:sz="4" w:space="0" w:color="auto"/>
            </w:tcBorders>
          </w:tcPr>
          <w:p w14:paraId="609BDAA3" w14:textId="77777777" w:rsidR="00E574E8" w:rsidRDefault="00E574E8">
            <w:pPr>
              <w:adjustRightInd w:val="0"/>
              <w:rPr>
                <w:rFonts w:ascii="宋体" w:hAnsi="宋体" w:cs="宋体" w:hint="eastAsia"/>
                <w:szCs w:val="21"/>
              </w:rPr>
            </w:pPr>
          </w:p>
        </w:tc>
        <w:tc>
          <w:tcPr>
            <w:tcW w:w="482" w:type="pct"/>
            <w:tcBorders>
              <w:top w:val="single" w:sz="4" w:space="0" w:color="auto"/>
              <w:left w:val="single" w:sz="4" w:space="0" w:color="auto"/>
              <w:bottom w:val="single" w:sz="4" w:space="0" w:color="auto"/>
              <w:right w:val="single" w:sz="4" w:space="0" w:color="auto"/>
            </w:tcBorders>
          </w:tcPr>
          <w:p w14:paraId="561F80EC" w14:textId="77777777" w:rsidR="00E574E8" w:rsidRDefault="00E574E8">
            <w:pPr>
              <w:adjustRightInd w:val="0"/>
              <w:rPr>
                <w:rFonts w:ascii="宋体" w:hAnsi="宋体" w:cs="宋体" w:hint="eastAsia"/>
                <w:szCs w:val="21"/>
              </w:rPr>
            </w:pPr>
          </w:p>
        </w:tc>
        <w:tc>
          <w:tcPr>
            <w:tcW w:w="483" w:type="pct"/>
            <w:tcBorders>
              <w:top w:val="single" w:sz="4" w:space="0" w:color="auto"/>
              <w:left w:val="single" w:sz="4" w:space="0" w:color="auto"/>
              <w:bottom w:val="single" w:sz="4" w:space="0" w:color="auto"/>
              <w:right w:val="single" w:sz="4" w:space="0" w:color="auto"/>
            </w:tcBorders>
          </w:tcPr>
          <w:p w14:paraId="11A1B22F" w14:textId="77777777" w:rsidR="00E574E8" w:rsidRDefault="00E574E8">
            <w:pPr>
              <w:adjustRightInd w:val="0"/>
              <w:rPr>
                <w:rFonts w:ascii="宋体" w:hAnsi="宋体" w:cs="宋体" w:hint="eastAsia"/>
                <w:szCs w:val="21"/>
              </w:rPr>
            </w:pPr>
          </w:p>
        </w:tc>
      </w:tr>
    </w:tbl>
    <w:p w14:paraId="64346E2A" w14:textId="77777777" w:rsidR="00E574E8" w:rsidRDefault="00000000">
      <w:pPr>
        <w:ind w:firstLineChars="200" w:firstLine="420"/>
        <w:jc w:val="left"/>
        <w:rPr>
          <w:rFonts w:ascii="宋体" w:hAnsi="宋体" w:cs="宋体" w:hint="eastAsia"/>
          <w:szCs w:val="21"/>
        </w:rPr>
      </w:pPr>
      <w:r>
        <w:rPr>
          <w:rFonts w:ascii="宋体" w:hAnsi="宋体" w:cs="宋体" w:hint="eastAsia"/>
          <w:szCs w:val="21"/>
        </w:rPr>
        <w:t>注：1.本表使用GZZB2018-3招标文件范本，与范本内容不同之处均以下划线标明。技术标评审中，响应性、承诺性内容不应作为评分因素，可在该表中对上述内容进行符合性审查。审查标准须具备可操作性。</w:t>
      </w:r>
    </w:p>
    <w:p w14:paraId="4A731AE0" w14:textId="77777777" w:rsidR="00E574E8" w:rsidRDefault="00000000">
      <w:pPr>
        <w:ind w:firstLineChars="200" w:firstLine="420"/>
        <w:jc w:val="left"/>
        <w:rPr>
          <w:rFonts w:ascii="宋体" w:hAnsi="宋体" w:cs="宋体" w:hint="eastAsia"/>
          <w:szCs w:val="21"/>
        </w:rPr>
      </w:pPr>
      <w:r>
        <w:rPr>
          <w:rFonts w:ascii="宋体" w:hAnsi="宋体" w:cs="宋体" w:hint="eastAsia"/>
          <w:szCs w:val="21"/>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3CDAD725" w14:textId="77777777" w:rsidR="00E574E8" w:rsidRDefault="00000000">
      <w:pPr>
        <w:ind w:firstLineChars="200" w:firstLine="420"/>
        <w:jc w:val="left"/>
        <w:rPr>
          <w:rFonts w:ascii="宋体" w:hAnsi="宋体" w:cs="宋体" w:hint="eastAsia"/>
          <w:szCs w:val="21"/>
        </w:rPr>
      </w:pPr>
      <w:r>
        <w:rPr>
          <w:rFonts w:ascii="宋体" w:hAnsi="宋体" w:cs="宋体" w:hint="eastAsia"/>
          <w:szCs w:val="21"/>
        </w:rPr>
        <w:t>3.凡出现以上任何一项情形，结论均为无效，否则就为有效。</w:t>
      </w:r>
    </w:p>
    <w:p w14:paraId="327C8321" w14:textId="77777777" w:rsidR="00E574E8" w:rsidRDefault="00000000">
      <w:pPr>
        <w:ind w:firstLineChars="200" w:firstLine="420"/>
        <w:jc w:val="left"/>
        <w:rPr>
          <w:rFonts w:ascii="宋体" w:hAnsi="宋体" w:cs="宋体" w:hint="eastAsia"/>
          <w:szCs w:val="21"/>
        </w:rPr>
      </w:pPr>
      <w:r>
        <w:rPr>
          <w:rFonts w:ascii="宋体" w:hAnsi="宋体" w:cs="宋体" w:hint="eastAsia"/>
          <w:szCs w:val="21"/>
        </w:rPr>
        <w:t>4.如对本表中某种情形的评审意见不一致时，以评标委员会过半数成员的意见作为评标委员会对该情形的认定结论。</w:t>
      </w:r>
    </w:p>
    <w:p w14:paraId="6DBF56E9" w14:textId="77777777" w:rsidR="00E574E8" w:rsidRDefault="00000000">
      <w:pPr>
        <w:ind w:firstLineChars="200" w:firstLine="420"/>
        <w:jc w:val="left"/>
        <w:rPr>
          <w:rFonts w:ascii="宋体" w:hAnsi="宋体" w:cs="宋体" w:hint="eastAsia"/>
          <w:szCs w:val="21"/>
        </w:rPr>
      </w:pPr>
      <w:r>
        <w:rPr>
          <w:rFonts w:ascii="宋体" w:hAnsi="宋体" w:cs="宋体" w:hint="eastAsia"/>
          <w:szCs w:val="21"/>
        </w:rPr>
        <w:t>评委签名：</w:t>
      </w:r>
    </w:p>
    <w:p w14:paraId="60762540" w14:textId="77777777" w:rsidR="00E574E8" w:rsidRDefault="00000000">
      <w:pPr>
        <w:wordWrap w:val="0"/>
        <w:spacing w:line="360" w:lineRule="auto"/>
        <w:outlineLvl w:val="1"/>
        <w:rPr>
          <w:rFonts w:ascii="宋体" w:hAnsi="宋体" w:cs="宋体" w:hint="eastAsia"/>
          <w:szCs w:val="21"/>
        </w:rPr>
      </w:pPr>
      <w:r>
        <w:rPr>
          <w:rFonts w:ascii="宋体" w:hAnsi="宋体" w:cs="宋体" w:hint="eastAsia"/>
        </w:rPr>
        <w:br w:type="page"/>
      </w:r>
      <w:r>
        <w:rPr>
          <w:rFonts w:ascii="宋体" w:hAnsi="宋体" w:cs="宋体" w:hint="eastAsia"/>
          <w:szCs w:val="21"/>
        </w:rPr>
        <w:lastRenderedPageBreak/>
        <w:t>附表三</w:t>
      </w:r>
    </w:p>
    <w:p w14:paraId="2F7FE4CA" w14:textId="77777777" w:rsidR="00E574E8" w:rsidRDefault="00000000">
      <w:pPr>
        <w:jc w:val="center"/>
        <w:outlineLvl w:val="4"/>
        <w:rPr>
          <w:rFonts w:ascii="宋体" w:hAnsi="宋体" w:cs="宋体" w:hint="eastAsia"/>
          <w:b/>
          <w:sz w:val="36"/>
          <w:szCs w:val="36"/>
        </w:rPr>
      </w:pPr>
      <w:r>
        <w:rPr>
          <w:rFonts w:ascii="宋体" w:hAnsi="宋体" w:cs="宋体" w:hint="eastAsia"/>
          <w:b/>
          <w:sz w:val="36"/>
          <w:szCs w:val="36"/>
        </w:rPr>
        <w:t>经济标有效性审查表</w:t>
      </w:r>
    </w:p>
    <w:p w14:paraId="5878D95F" w14:textId="77777777" w:rsidR="00E574E8" w:rsidRDefault="00000000">
      <w:pPr>
        <w:rPr>
          <w:rFonts w:ascii="宋体" w:hAnsi="宋体" w:cs="宋体" w:hint="eastAsia"/>
          <w:szCs w:val="21"/>
        </w:rPr>
      </w:pPr>
      <w:r>
        <w:rPr>
          <w:rFonts w:ascii="宋体" w:hAnsi="宋体" w:cs="宋体" w:hint="eastAsia"/>
          <w:szCs w:val="21"/>
        </w:rPr>
        <w:t>工程名称：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4495"/>
        <w:gridCol w:w="948"/>
        <w:gridCol w:w="948"/>
        <w:gridCol w:w="950"/>
        <w:gridCol w:w="948"/>
        <w:gridCol w:w="950"/>
      </w:tblGrid>
      <w:tr w:rsidR="00E574E8" w14:paraId="50640C77" w14:textId="77777777">
        <w:trPr>
          <w:trHeight w:val="724"/>
          <w:jc w:val="center"/>
        </w:trPr>
        <w:tc>
          <w:tcPr>
            <w:tcW w:w="254" w:type="pct"/>
            <w:tcBorders>
              <w:top w:val="single" w:sz="4" w:space="0" w:color="auto"/>
              <w:left w:val="single" w:sz="4" w:space="0" w:color="auto"/>
              <w:bottom w:val="single" w:sz="4" w:space="0" w:color="auto"/>
              <w:right w:val="single" w:sz="4" w:space="0" w:color="auto"/>
            </w:tcBorders>
            <w:vAlign w:val="center"/>
          </w:tcPr>
          <w:p w14:paraId="2F37EFFF" w14:textId="77777777" w:rsidR="00E574E8" w:rsidRDefault="00000000">
            <w:pPr>
              <w:rPr>
                <w:rFonts w:ascii="宋体" w:hAnsi="宋体" w:cs="宋体" w:hint="eastAsia"/>
                <w:szCs w:val="21"/>
              </w:rPr>
            </w:pPr>
            <w:r>
              <w:rPr>
                <w:rFonts w:ascii="宋体" w:hAnsi="宋体" w:cs="宋体" w:hint="eastAsia"/>
                <w:szCs w:val="21"/>
              </w:rPr>
              <w:t>序号</w:t>
            </w:r>
          </w:p>
        </w:tc>
        <w:tc>
          <w:tcPr>
            <w:tcW w:w="2308" w:type="pct"/>
            <w:tcBorders>
              <w:top w:val="single" w:sz="4" w:space="0" w:color="auto"/>
              <w:left w:val="single" w:sz="4" w:space="0" w:color="auto"/>
              <w:bottom w:val="single" w:sz="4" w:space="0" w:color="auto"/>
              <w:right w:val="single" w:sz="4" w:space="0" w:color="auto"/>
              <w:tl2br w:val="single" w:sz="4" w:space="0" w:color="auto"/>
            </w:tcBorders>
          </w:tcPr>
          <w:p w14:paraId="0FFEE55A" w14:textId="77777777" w:rsidR="00E574E8" w:rsidRDefault="00000000">
            <w:pPr>
              <w:rPr>
                <w:rFonts w:ascii="宋体" w:hAnsi="宋体" w:cs="宋体" w:hint="eastAsia"/>
                <w:szCs w:val="21"/>
              </w:rPr>
            </w:pPr>
            <w:r>
              <w:rPr>
                <w:rFonts w:ascii="宋体" w:hAnsi="宋体" w:cs="宋体" w:hint="eastAsia"/>
                <w:szCs w:val="21"/>
              </w:rPr>
              <w:t xml:space="preserve">               投标人</w:t>
            </w:r>
          </w:p>
          <w:p w14:paraId="40B16DC2" w14:textId="77777777" w:rsidR="00E574E8" w:rsidRDefault="00E574E8">
            <w:pPr>
              <w:rPr>
                <w:rFonts w:ascii="宋体" w:hAnsi="宋体" w:cs="宋体" w:hint="eastAsia"/>
                <w:szCs w:val="21"/>
              </w:rPr>
            </w:pPr>
          </w:p>
          <w:p w14:paraId="71CC90ED" w14:textId="77777777" w:rsidR="00E574E8" w:rsidRDefault="00000000">
            <w:pPr>
              <w:rPr>
                <w:rFonts w:ascii="宋体" w:hAnsi="宋体" w:cs="宋体" w:hint="eastAsia"/>
                <w:szCs w:val="21"/>
              </w:rPr>
            </w:pPr>
            <w:r>
              <w:rPr>
                <w:rFonts w:ascii="宋体" w:hAnsi="宋体" w:cs="宋体" w:hint="eastAsia"/>
                <w:szCs w:val="21"/>
              </w:rPr>
              <w:t>评审内容</w:t>
            </w:r>
          </w:p>
        </w:tc>
        <w:tc>
          <w:tcPr>
            <w:tcW w:w="487" w:type="pct"/>
            <w:tcBorders>
              <w:top w:val="single" w:sz="4" w:space="0" w:color="auto"/>
              <w:left w:val="single" w:sz="4" w:space="0" w:color="auto"/>
              <w:bottom w:val="single" w:sz="4" w:space="0" w:color="auto"/>
              <w:right w:val="single" w:sz="4" w:space="0" w:color="auto"/>
            </w:tcBorders>
          </w:tcPr>
          <w:p w14:paraId="4FE0D20D" w14:textId="77777777" w:rsidR="00E574E8" w:rsidRDefault="00E574E8">
            <w:pPr>
              <w:rPr>
                <w:rFonts w:ascii="宋体" w:hAnsi="宋体" w:cs="宋体" w:hint="eastAsia"/>
                <w:szCs w:val="21"/>
              </w:rPr>
            </w:pPr>
          </w:p>
        </w:tc>
        <w:tc>
          <w:tcPr>
            <w:tcW w:w="487" w:type="pct"/>
            <w:tcBorders>
              <w:top w:val="single" w:sz="4" w:space="0" w:color="auto"/>
              <w:left w:val="single" w:sz="4" w:space="0" w:color="auto"/>
              <w:bottom w:val="single" w:sz="4" w:space="0" w:color="auto"/>
              <w:right w:val="single" w:sz="4" w:space="0" w:color="auto"/>
            </w:tcBorders>
          </w:tcPr>
          <w:p w14:paraId="7EE72398" w14:textId="77777777" w:rsidR="00E574E8" w:rsidRDefault="00E574E8">
            <w:pPr>
              <w:rPr>
                <w:rFonts w:ascii="宋体" w:hAnsi="宋体" w:cs="宋体" w:hint="eastAsia"/>
                <w:szCs w:val="21"/>
              </w:rPr>
            </w:pPr>
          </w:p>
        </w:tc>
        <w:tc>
          <w:tcPr>
            <w:tcW w:w="488" w:type="pct"/>
            <w:tcBorders>
              <w:top w:val="single" w:sz="4" w:space="0" w:color="auto"/>
              <w:left w:val="single" w:sz="4" w:space="0" w:color="auto"/>
              <w:bottom w:val="single" w:sz="4" w:space="0" w:color="auto"/>
              <w:right w:val="single" w:sz="4" w:space="0" w:color="auto"/>
            </w:tcBorders>
          </w:tcPr>
          <w:p w14:paraId="044D8D7C" w14:textId="77777777" w:rsidR="00E574E8" w:rsidRDefault="00E574E8">
            <w:pPr>
              <w:rPr>
                <w:rFonts w:ascii="宋体" w:hAnsi="宋体" w:cs="宋体" w:hint="eastAsia"/>
                <w:szCs w:val="21"/>
              </w:rPr>
            </w:pPr>
          </w:p>
        </w:tc>
        <w:tc>
          <w:tcPr>
            <w:tcW w:w="487" w:type="pct"/>
            <w:tcBorders>
              <w:top w:val="single" w:sz="4" w:space="0" w:color="auto"/>
              <w:left w:val="single" w:sz="4" w:space="0" w:color="auto"/>
              <w:bottom w:val="single" w:sz="4" w:space="0" w:color="auto"/>
              <w:right w:val="single" w:sz="4" w:space="0" w:color="auto"/>
            </w:tcBorders>
          </w:tcPr>
          <w:p w14:paraId="2E398CEA" w14:textId="77777777" w:rsidR="00E574E8" w:rsidRDefault="00E574E8">
            <w:pPr>
              <w:rPr>
                <w:rFonts w:ascii="宋体" w:hAnsi="宋体" w:cs="宋体" w:hint="eastAsia"/>
                <w:szCs w:val="21"/>
              </w:rPr>
            </w:pPr>
          </w:p>
        </w:tc>
        <w:tc>
          <w:tcPr>
            <w:tcW w:w="488" w:type="pct"/>
            <w:tcBorders>
              <w:top w:val="single" w:sz="4" w:space="0" w:color="auto"/>
              <w:left w:val="single" w:sz="4" w:space="0" w:color="auto"/>
              <w:bottom w:val="single" w:sz="4" w:space="0" w:color="auto"/>
              <w:right w:val="single" w:sz="4" w:space="0" w:color="auto"/>
            </w:tcBorders>
          </w:tcPr>
          <w:p w14:paraId="70DFAFB1" w14:textId="77777777" w:rsidR="00E574E8" w:rsidRDefault="00E574E8">
            <w:pPr>
              <w:rPr>
                <w:rFonts w:ascii="宋体" w:hAnsi="宋体" w:cs="宋体" w:hint="eastAsia"/>
                <w:szCs w:val="21"/>
              </w:rPr>
            </w:pPr>
          </w:p>
        </w:tc>
      </w:tr>
      <w:tr w:rsidR="00E574E8" w14:paraId="31E8FA06" w14:textId="77777777">
        <w:trPr>
          <w:trHeight w:val="454"/>
          <w:jc w:val="center"/>
        </w:trPr>
        <w:tc>
          <w:tcPr>
            <w:tcW w:w="254" w:type="pct"/>
            <w:tcBorders>
              <w:top w:val="single" w:sz="4" w:space="0" w:color="auto"/>
              <w:left w:val="single" w:sz="4" w:space="0" w:color="auto"/>
              <w:bottom w:val="single" w:sz="4" w:space="0" w:color="auto"/>
              <w:right w:val="single" w:sz="4" w:space="0" w:color="auto"/>
            </w:tcBorders>
            <w:vAlign w:val="center"/>
          </w:tcPr>
          <w:p w14:paraId="293F121D" w14:textId="77777777" w:rsidR="00E574E8" w:rsidRDefault="00000000">
            <w:pPr>
              <w:rPr>
                <w:rFonts w:ascii="宋体" w:hAnsi="宋体" w:cs="宋体" w:hint="eastAsia"/>
                <w:szCs w:val="21"/>
              </w:rPr>
            </w:pPr>
            <w:r>
              <w:rPr>
                <w:rFonts w:ascii="宋体" w:hAnsi="宋体" w:cs="宋体" w:hint="eastAsia"/>
                <w:szCs w:val="21"/>
              </w:rPr>
              <w:t>1</w:t>
            </w:r>
          </w:p>
        </w:tc>
        <w:tc>
          <w:tcPr>
            <w:tcW w:w="2308" w:type="pct"/>
            <w:tcBorders>
              <w:top w:val="single" w:sz="4" w:space="0" w:color="auto"/>
              <w:left w:val="single" w:sz="4" w:space="0" w:color="auto"/>
              <w:bottom w:val="single" w:sz="4" w:space="0" w:color="auto"/>
              <w:right w:val="single" w:sz="4" w:space="0" w:color="auto"/>
            </w:tcBorders>
            <w:vAlign w:val="center"/>
          </w:tcPr>
          <w:p w14:paraId="73A6B70D" w14:textId="77777777" w:rsidR="00E574E8" w:rsidRDefault="00000000">
            <w:pPr>
              <w:rPr>
                <w:rFonts w:ascii="宋体" w:hAnsi="宋体" w:cs="宋体" w:hint="eastAsia"/>
                <w:szCs w:val="21"/>
              </w:rPr>
            </w:pPr>
            <w:r>
              <w:rPr>
                <w:rFonts w:ascii="宋体" w:hAnsi="宋体" w:cs="宋体" w:hint="eastAsia"/>
                <w:szCs w:val="21"/>
              </w:rPr>
              <w:t>对同一招标项目出现两个或以上的投标报价，且没有申明哪个有效；</w:t>
            </w:r>
          </w:p>
        </w:tc>
        <w:tc>
          <w:tcPr>
            <w:tcW w:w="487" w:type="pct"/>
            <w:tcBorders>
              <w:top w:val="single" w:sz="4" w:space="0" w:color="auto"/>
              <w:left w:val="single" w:sz="4" w:space="0" w:color="auto"/>
              <w:bottom w:val="single" w:sz="4" w:space="0" w:color="auto"/>
              <w:right w:val="single" w:sz="4" w:space="0" w:color="auto"/>
            </w:tcBorders>
            <w:vAlign w:val="center"/>
          </w:tcPr>
          <w:p w14:paraId="5DC969BA" w14:textId="77777777" w:rsidR="00E574E8" w:rsidRDefault="00E574E8">
            <w:pPr>
              <w:rPr>
                <w:rFonts w:ascii="宋体" w:hAnsi="宋体" w:cs="宋体" w:hint="eastAsia"/>
                <w:szCs w:val="21"/>
              </w:rPr>
            </w:pPr>
          </w:p>
        </w:tc>
        <w:tc>
          <w:tcPr>
            <w:tcW w:w="487" w:type="pct"/>
            <w:tcBorders>
              <w:top w:val="single" w:sz="4" w:space="0" w:color="auto"/>
              <w:left w:val="single" w:sz="4" w:space="0" w:color="auto"/>
              <w:bottom w:val="single" w:sz="4" w:space="0" w:color="auto"/>
              <w:right w:val="single" w:sz="4" w:space="0" w:color="auto"/>
            </w:tcBorders>
            <w:vAlign w:val="center"/>
          </w:tcPr>
          <w:p w14:paraId="12E9F617" w14:textId="77777777" w:rsidR="00E574E8" w:rsidRDefault="00E574E8">
            <w:pPr>
              <w:rPr>
                <w:rFonts w:ascii="宋体" w:hAnsi="宋体" w:cs="宋体" w:hint="eastAsia"/>
                <w:szCs w:val="21"/>
              </w:rPr>
            </w:pPr>
          </w:p>
        </w:tc>
        <w:tc>
          <w:tcPr>
            <w:tcW w:w="488" w:type="pct"/>
            <w:tcBorders>
              <w:top w:val="single" w:sz="4" w:space="0" w:color="auto"/>
              <w:left w:val="single" w:sz="4" w:space="0" w:color="auto"/>
              <w:bottom w:val="single" w:sz="4" w:space="0" w:color="auto"/>
              <w:right w:val="single" w:sz="4" w:space="0" w:color="auto"/>
            </w:tcBorders>
            <w:vAlign w:val="center"/>
          </w:tcPr>
          <w:p w14:paraId="34928AF3" w14:textId="77777777" w:rsidR="00E574E8" w:rsidRDefault="00E574E8">
            <w:pPr>
              <w:rPr>
                <w:rFonts w:ascii="宋体" w:hAnsi="宋体" w:cs="宋体" w:hint="eastAsia"/>
                <w:szCs w:val="21"/>
              </w:rPr>
            </w:pPr>
          </w:p>
        </w:tc>
        <w:tc>
          <w:tcPr>
            <w:tcW w:w="487" w:type="pct"/>
            <w:tcBorders>
              <w:top w:val="single" w:sz="4" w:space="0" w:color="auto"/>
              <w:left w:val="single" w:sz="4" w:space="0" w:color="auto"/>
              <w:bottom w:val="single" w:sz="4" w:space="0" w:color="auto"/>
              <w:right w:val="single" w:sz="4" w:space="0" w:color="auto"/>
            </w:tcBorders>
            <w:vAlign w:val="center"/>
          </w:tcPr>
          <w:p w14:paraId="74E967C3" w14:textId="77777777" w:rsidR="00E574E8" w:rsidRDefault="00E574E8">
            <w:pPr>
              <w:rPr>
                <w:rFonts w:ascii="宋体" w:hAnsi="宋体" w:cs="宋体" w:hint="eastAsia"/>
                <w:szCs w:val="21"/>
              </w:rPr>
            </w:pPr>
          </w:p>
        </w:tc>
        <w:tc>
          <w:tcPr>
            <w:tcW w:w="488" w:type="pct"/>
            <w:tcBorders>
              <w:top w:val="single" w:sz="4" w:space="0" w:color="auto"/>
              <w:left w:val="single" w:sz="4" w:space="0" w:color="auto"/>
              <w:bottom w:val="single" w:sz="4" w:space="0" w:color="auto"/>
              <w:right w:val="single" w:sz="4" w:space="0" w:color="auto"/>
            </w:tcBorders>
            <w:vAlign w:val="center"/>
          </w:tcPr>
          <w:p w14:paraId="393E9BBA" w14:textId="77777777" w:rsidR="00E574E8" w:rsidRDefault="00E574E8">
            <w:pPr>
              <w:rPr>
                <w:rFonts w:ascii="宋体" w:hAnsi="宋体" w:cs="宋体" w:hint="eastAsia"/>
                <w:szCs w:val="21"/>
              </w:rPr>
            </w:pPr>
          </w:p>
        </w:tc>
      </w:tr>
      <w:tr w:rsidR="00E574E8" w14:paraId="4E864D47" w14:textId="77777777">
        <w:trPr>
          <w:trHeight w:val="454"/>
          <w:jc w:val="center"/>
        </w:trPr>
        <w:tc>
          <w:tcPr>
            <w:tcW w:w="254" w:type="pct"/>
            <w:tcBorders>
              <w:top w:val="single" w:sz="4" w:space="0" w:color="auto"/>
              <w:left w:val="single" w:sz="4" w:space="0" w:color="auto"/>
              <w:bottom w:val="single" w:sz="4" w:space="0" w:color="auto"/>
              <w:right w:val="single" w:sz="4" w:space="0" w:color="auto"/>
            </w:tcBorders>
            <w:vAlign w:val="center"/>
          </w:tcPr>
          <w:p w14:paraId="51CC8EA5" w14:textId="77777777" w:rsidR="00E574E8" w:rsidRDefault="00000000">
            <w:pPr>
              <w:rPr>
                <w:rFonts w:ascii="宋体" w:hAnsi="宋体" w:cs="宋体" w:hint="eastAsia"/>
                <w:szCs w:val="21"/>
              </w:rPr>
            </w:pPr>
            <w:r>
              <w:rPr>
                <w:rFonts w:ascii="宋体" w:hAnsi="宋体" w:cs="宋体" w:hint="eastAsia"/>
                <w:szCs w:val="21"/>
              </w:rPr>
              <w:t>2</w:t>
            </w:r>
          </w:p>
        </w:tc>
        <w:tc>
          <w:tcPr>
            <w:tcW w:w="2308" w:type="pct"/>
            <w:tcBorders>
              <w:top w:val="single" w:sz="4" w:space="0" w:color="auto"/>
              <w:left w:val="single" w:sz="4" w:space="0" w:color="auto"/>
              <w:bottom w:val="single" w:sz="4" w:space="0" w:color="auto"/>
              <w:right w:val="single" w:sz="4" w:space="0" w:color="auto"/>
            </w:tcBorders>
            <w:vAlign w:val="center"/>
          </w:tcPr>
          <w:p w14:paraId="2F89414F" w14:textId="77777777" w:rsidR="00E574E8" w:rsidRDefault="00000000">
            <w:pPr>
              <w:rPr>
                <w:rFonts w:ascii="宋体" w:hAnsi="宋体" w:cs="宋体" w:hint="eastAsia"/>
                <w:szCs w:val="21"/>
              </w:rPr>
            </w:pPr>
            <w:r>
              <w:rPr>
                <w:rFonts w:ascii="宋体" w:hAnsi="宋体" w:cs="宋体" w:hint="eastAsia"/>
                <w:szCs w:val="21"/>
              </w:rPr>
              <w:t>投标总报价高于最高投标限价的；</w:t>
            </w:r>
          </w:p>
        </w:tc>
        <w:tc>
          <w:tcPr>
            <w:tcW w:w="487" w:type="pct"/>
            <w:tcBorders>
              <w:top w:val="single" w:sz="4" w:space="0" w:color="auto"/>
              <w:left w:val="single" w:sz="4" w:space="0" w:color="auto"/>
              <w:bottom w:val="single" w:sz="4" w:space="0" w:color="auto"/>
              <w:right w:val="single" w:sz="4" w:space="0" w:color="auto"/>
            </w:tcBorders>
            <w:vAlign w:val="center"/>
          </w:tcPr>
          <w:p w14:paraId="3F9B46B8" w14:textId="77777777" w:rsidR="00E574E8" w:rsidRDefault="00E574E8">
            <w:pPr>
              <w:rPr>
                <w:rFonts w:ascii="宋体" w:hAnsi="宋体" w:cs="宋体" w:hint="eastAsia"/>
                <w:szCs w:val="21"/>
              </w:rPr>
            </w:pPr>
          </w:p>
        </w:tc>
        <w:tc>
          <w:tcPr>
            <w:tcW w:w="487" w:type="pct"/>
            <w:tcBorders>
              <w:top w:val="single" w:sz="4" w:space="0" w:color="auto"/>
              <w:left w:val="single" w:sz="4" w:space="0" w:color="auto"/>
              <w:bottom w:val="single" w:sz="4" w:space="0" w:color="auto"/>
              <w:right w:val="single" w:sz="4" w:space="0" w:color="auto"/>
            </w:tcBorders>
            <w:vAlign w:val="center"/>
          </w:tcPr>
          <w:p w14:paraId="42F4E493" w14:textId="77777777" w:rsidR="00E574E8" w:rsidRDefault="00E574E8">
            <w:pPr>
              <w:rPr>
                <w:rFonts w:ascii="宋体" w:hAnsi="宋体" w:cs="宋体" w:hint="eastAsia"/>
                <w:szCs w:val="21"/>
              </w:rPr>
            </w:pPr>
          </w:p>
        </w:tc>
        <w:tc>
          <w:tcPr>
            <w:tcW w:w="488" w:type="pct"/>
            <w:tcBorders>
              <w:top w:val="single" w:sz="4" w:space="0" w:color="auto"/>
              <w:left w:val="single" w:sz="4" w:space="0" w:color="auto"/>
              <w:bottom w:val="single" w:sz="4" w:space="0" w:color="auto"/>
              <w:right w:val="single" w:sz="4" w:space="0" w:color="auto"/>
            </w:tcBorders>
            <w:vAlign w:val="center"/>
          </w:tcPr>
          <w:p w14:paraId="47F1AC2D" w14:textId="77777777" w:rsidR="00E574E8" w:rsidRDefault="00E574E8">
            <w:pPr>
              <w:rPr>
                <w:rFonts w:ascii="宋体" w:hAnsi="宋体" w:cs="宋体" w:hint="eastAsia"/>
                <w:szCs w:val="21"/>
              </w:rPr>
            </w:pPr>
          </w:p>
        </w:tc>
        <w:tc>
          <w:tcPr>
            <w:tcW w:w="487" w:type="pct"/>
            <w:tcBorders>
              <w:top w:val="single" w:sz="4" w:space="0" w:color="auto"/>
              <w:left w:val="single" w:sz="4" w:space="0" w:color="auto"/>
              <w:bottom w:val="single" w:sz="4" w:space="0" w:color="auto"/>
              <w:right w:val="single" w:sz="4" w:space="0" w:color="auto"/>
            </w:tcBorders>
            <w:vAlign w:val="center"/>
          </w:tcPr>
          <w:p w14:paraId="1D670CD9" w14:textId="77777777" w:rsidR="00E574E8" w:rsidRDefault="00E574E8">
            <w:pPr>
              <w:rPr>
                <w:rFonts w:ascii="宋体" w:hAnsi="宋体" w:cs="宋体" w:hint="eastAsia"/>
                <w:szCs w:val="21"/>
              </w:rPr>
            </w:pPr>
          </w:p>
        </w:tc>
        <w:tc>
          <w:tcPr>
            <w:tcW w:w="488" w:type="pct"/>
            <w:tcBorders>
              <w:top w:val="single" w:sz="4" w:space="0" w:color="auto"/>
              <w:left w:val="single" w:sz="4" w:space="0" w:color="auto"/>
              <w:bottom w:val="single" w:sz="4" w:space="0" w:color="auto"/>
              <w:right w:val="single" w:sz="4" w:space="0" w:color="auto"/>
            </w:tcBorders>
            <w:vAlign w:val="center"/>
          </w:tcPr>
          <w:p w14:paraId="156493C9" w14:textId="77777777" w:rsidR="00E574E8" w:rsidRDefault="00E574E8">
            <w:pPr>
              <w:rPr>
                <w:rFonts w:ascii="宋体" w:hAnsi="宋体" w:cs="宋体" w:hint="eastAsia"/>
                <w:szCs w:val="21"/>
              </w:rPr>
            </w:pPr>
          </w:p>
        </w:tc>
      </w:tr>
      <w:tr w:rsidR="00E574E8" w14:paraId="12386021" w14:textId="77777777">
        <w:trPr>
          <w:trHeight w:val="454"/>
          <w:jc w:val="center"/>
        </w:trPr>
        <w:tc>
          <w:tcPr>
            <w:tcW w:w="254" w:type="pct"/>
            <w:tcBorders>
              <w:top w:val="single" w:sz="4" w:space="0" w:color="auto"/>
              <w:left w:val="single" w:sz="4" w:space="0" w:color="auto"/>
              <w:bottom w:val="single" w:sz="4" w:space="0" w:color="auto"/>
              <w:right w:val="single" w:sz="4" w:space="0" w:color="auto"/>
            </w:tcBorders>
            <w:vAlign w:val="center"/>
          </w:tcPr>
          <w:p w14:paraId="114F6CAB" w14:textId="77777777" w:rsidR="00E574E8" w:rsidRDefault="00000000">
            <w:pPr>
              <w:rPr>
                <w:rFonts w:ascii="宋体" w:hAnsi="宋体" w:cs="宋体" w:hint="eastAsia"/>
                <w:szCs w:val="21"/>
              </w:rPr>
            </w:pPr>
            <w:r>
              <w:rPr>
                <w:rFonts w:ascii="宋体" w:hAnsi="宋体" w:cs="宋体" w:hint="eastAsia"/>
                <w:szCs w:val="21"/>
              </w:rPr>
              <w:t>3</w:t>
            </w:r>
          </w:p>
        </w:tc>
        <w:tc>
          <w:tcPr>
            <w:tcW w:w="2308" w:type="pct"/>
            <w:tcBorders>
              <w:top w:val="single" w:sz="4" w:space="0" w:color="auto"/>
              <w:left w:val="single" w:sz="4" w:space="0" w:color="auto"/>
              <w:bottom w:val="single" w:sz="4" w:space="0" w:color="auto"/>
              <w:right w:val="single" w:sz="4" w:space="0" w:color="auto"/>
            </w:tcBorders>
            <w:vAlign w:val="center"/>
          </w:tcPr>
          <w:p w14:paraId="2F08A7BA" w14:textId="77777777" w:rsidR="00E574E8" w:rsidRDefault="00000000">
            <w:pPr>
              <w:autoSpaceDE w:val="0"/>
              <w:autoSpaceDN w:val="0"/>
              <w:adjustRightInd w:val="0"/>
              <w:ind w:leftChars="-1" w:left="-2"/>
              <w:jc w:val="left"/>
              <w:rPr>
                <w:rFonts w:ascii="宋体" w:hAnsi="宋体" w:cs="宋体" w:hint="eastAsia"/>
                <w:szCs w:val="21"/>
              </w:rPr>
            </w:pPr>
            <w:r>
              <w:rPr>
                <w:rFonts w:ascii="宋体" w:hAnsi="宋体" w:cs="宋体" w:hint="eastAsia"/>
                <w:szCs w:val="21"/>
              </w:rPr>
              <w:t>投标报价低于成本的；</w:t>
            </w:r>
          </w:p>
        </w:tc>
        <w:tc>
          <w:tcPr>
            <w:tcW w:w="487" w:type="pct"/>
            <w:tcBorders>
              <w:top w:val="single" w:sz="4" w:space="0" w:color="auto"/>
              <w:left w:val="single" w:sz="4" w:space="0" w:color="auto"/>
              <w:bottom w:val="single" w:sz="4" w:space="0" w:color="auto"/>
              <w:right w:val="single" w:sz="4" w:space="0" w:color="auto"/>
            </w:tcBorders>
            <w:vAlign w:val="center"/>
          </w:tcPr>
          <w:p w14:paraId="7A17489C" w14:textId="77777777" w:rsidR="00E574E8" w:rsidRDefault="00E574E8">
            <w:pPr>
              <w:rPr>
                <w:rFonts w:ascii="宋体" w:hAnsi="宋体" w:cs="宋体" w:hint="eastAsia"/>
                <w:szCs w:val="21"/>
              </w:rPr>
            </w:pPr>
          </w:p>
        </w:tc>
        <w:tc>
          <w:tcPr>
            <w:tcW w:w="487" w:type="pct"/>
            <w:tcBorders>
              <w:top w:val="single" w:sz="4" w:space="0" w:color="auto"/>
              <w:left w:val="single" w:sz="4" w:space="0" w:color="auto"/>
              <w:bottom w:val="single" w:sz="4" w:space="0" w:color="auto"/>
              <w:right w:val="single" w:sz="4" w:space="0" w:color="auto"/>
            </w:tcBorders>
            <w:vAlign w:val="center"/>
          </w:tcPr>
          <w:p w14:paraId="6A4971CB" w14:textId="77777777" w:rsidR="00E574E8" w:rsidRDefault="00E574E8">
            <w:pPr>
              <w:rPr>
                <w:rFonts w:ascii="宋体" w:hAnsi="宋体" w:cs="宋体" w:hint="eastAsia"/>
                <w:szCs w:val="21"/>
              </w:rPr>
            </w:pPr>
          </w:p>
        </w:tc>
        <w:tc>
          <w:tcPr>
            <w:tcW w:w="488" w:type="pct"/>
            <w:tcBorders>
              <w:top w:val="single" w:sz="4" w:space="0" w:color="auto"/>
              <w:left w:val="single" w:sz="4" w:space="0" w:color="auto"/>
              <w:bottom w:val="single" w:sz="4" w:space="0" w:color="auto"/>
              <w:right w:val="single" w:sz="4" w:space="0" w:color="auto"/>
            </w:tcBorders>
            <w:vAlign w:val="center"/>
          </w:tcPr>
          <w:p w14:paraId="1E9F72F5" w14:textId="77777777" w:rsidR="00E574E8" w:rsidRDefault="00E574E8">
            <w:pPr>
              <w:rPr>
                <w:rFonts w:ascii="宋体" w:hAnsi="宋体" w:cs="宋体" w:hint="eastAsia"/>
                <w:szCs w:val="21"/>
              </w:rPr>
            </w:pPr>
          </w:p>
        </w:tc>
        <w:tc>
          <w:tcPr>
            <w:tcW w:w="487" w:type="pct"/>
            <w:tcBorders>
              <w:top w:val="single" w:sz="4" w:space="0" w:color="auto"/>
              <w:left w:val="single" w:sz="4" w:space="0" w:color="auto"/>
              <w:bottom w:val="single" w:sz="4" w:space="0" w:color="auto"/>
              <w:right w:val="single" w:sz="4" w:space="0" w:color="auto"/>
            </w:tcBorders>
            <w:vAlign w:val="center"/>
          </w:tcPr>
          <w:p w14:paraId="6609DE4B" w14:textId="77777777" w:rsidR="00E574E8" w:rsidRDefault="00E574E8">
            <w:pPr>
              <w:rPr>
                <w:rFonts w:ascii="宋体" w:hAnsi="宋体" w:cs="宋体" w:hint="eastAsia"/>
                <w:szCs w:val="21"/>
              </w:rPr>
            </w:pPr>
          </w:p>
        </w:tc>
        <w:tc>
          <w:tcPr>
            <w:tcW w:w="488" w:type="pct"/>
            <w:tcBorders>
              <w:top w:val="single" w:sz="4" w:space="0" w:color="auto"/>
              <w:left w:val="single" w:sz="4" w:space="0" w:color="auto"/>
              <w:bottom w:val="single" w:sz="4" w:space="0" w:color="auto"/>
              <w:right w:val="single" w:sz="4" w:space="0" w:color="auto"/>
            </w:tcBorders>
            <w:vAlign w:val="center"/>
          </w:tcPr>
          <w:p w14:paraId="23A1D36A" w14:textId="77777777" w:rsidR="00E574E8" w:rsidRDefault="00E574E8">
            <w:pPr>
              <w:rPr>
                <w:rFonts w:ascii="宋体" w:hAnsi="宋体" w:cs="宋体" w:hint="eastAsia"/>
                <w:szCs w:val="21"/>
              </w:rPr>
            </w:pPr>
          </w:p>
        </w:tc>
      </w:tr>
      <w:tr w:rsidR="00E574E8" w14:paraId="341D3663" w14:textId="77777777">
        <w:trPr>
          <w:trHeight w:val="454"/>
          <w:jc w:val="center"/>
        </w:trPr>
        <w:tc>
          <w:tcPr>
            <w:tcW w:w="254" w:type="pct"/>
            <w:tcBorders>
              <w:top w:val="single" w:sz="4" w:space="0" w:color="auto"/>
              <w:left w:val="single" w:sz="4" w:space="0" w:color="auto"/>
              <w:bottom w:val="single" w:sz="4" w:space="0" w:color="auto"/>
              <w:right w:val="single" w:sz="4" w:space="0" w:color="auto"/>
            </w:tcBorders>
            <w:vAlign w:val="center"/>
          </w:tcPr>
          <w:p w14:paraId="17CC8491" w14:textId="77777777" w:rsidR="00E574E8" w:rsidRDefault="00000000">
            <w:pPr>
              <w:rPr>
                <w:rFonts w:ascii="宋体" w:hAnsi="宋体" w:cs="宋体" w:hint="eastAsia"/>
                <w:szCs w:val="21"/>
              </w:rPr>
            </w:pPr>
            <w:r>
              <w:rPr>
                <w:rFonts w:ascii="宋体" w:hAnsi="宋体" w:cs="宋体" w:hint="eastAsia"/>
                <w:szCs w:val="21"/>
              </w:rPr>
              <w:t>4</w:t>
            </w:r>
          </w:p>
        </w:tc>
        <w:tc>
          <w:tcPr>
            <w:tcW w:w="2308" w:type="pct"/>
            <w:tcBorders>
              <w:top w:val="single" w:sz="4" w:space="0" w:color="auto"/>
              <w:left w:val="single" w:sz="4" w:space="0" w:color="auto"/>
              <w:bottom w:val="single" w:sz="4" w:space="0" w:color="auto"/>
              <w:right w:val="single" w:sz="4" w:space="0" w:color="auto"/>
            </w:tcBorders>
            <w:vAlign w:val="center"/>
          </w:tcPr>
          <w:p w14:paraId="1C067975" w14:textId="77777777" w:rsidR="00E574E8" w:rsidRDefault="00000000">
            <w:pPr>
              <w:rPr>
                <w:rFonts w:ascii="宋体" w:hAnsi="宋体" w:cs="宋体" w:hint="eastAsia"/>
                <w:szCs w:val="21"/>
              </w:rPr>
            </w:pPr>
            <w:r>
              <w:rPr>
                <w:rFonts w:ascii="宋体" w:hAnsi="宋体" w:cs="宋体" w:hint="eastAsia"/>
                <w:szCs w:val="21"/>
              </w:rPr>
              <w:t>投标文件未按规定的格式</w:t>
            </w:r>
            <w:r>
              <w:rPr>
                <w:rFonts w:ascii="宋体" w:hAnsi="宋体" w:cs="宋体" w:hint="eastAsia"/>
                <w:szCs w:val="21"/>
                <w:u w:val="single"/>
              </w:rPr>
              <w:t>（经济标格式三、格式四）</w:t>
            </w:r>
            <w:r>
              <w:rPr>
                <w:rFonts w:ascii="宋体" w:hAnsi="宋体" w:cs="宋体" w:hint="eastAsia"/>
                <w:szCs w:val="21"/>
              </w:rPr>
              <w:t>填写，或主要内容不全，或关键字迹模糊、无法辨认的；</w:t>
            </w:r>
          </w:p>
        </w:tc>
        <w:tc>
          <w:tcPr>
            <w:tcW w:w="487" w:type="pct"/>
            <w:tcBorders>
              <w:top w:val="single" w:sz="4" w:space="0" w:color="auto"/>
              <w:left w:val="single" w:sz="4" w:space="0" w:color="auto"/>
              <w:bottom w:val="single" w:sz="4" w:space="0" w:color="auto"/>
              <w:right w:val="single" w:sz="4" w:space="0" w:color="auto"/>
            </w:tcBorders>
            <w:vAlign w:val="center"/>
          </w:tcPr>
          <w:p w14:paraId="3F6E3B9F" w14:textId="77777777" w:rsidR="00E574E8" w:rsidRDefault="00E574E8">
            <w:pPr>
              <w:rPr>
                <w:rFonts w:ascii="宋体" w:hAnsi="宋体" w:cs="宋体" w:hint="eastAsia"/>
                <w:szCs w:val="21"/>
              </w:rPr>
            </w:pPr>
          </w:p>
        </w:tc>
        <w:tc>
          <w:tcPr>
            <w:tcW w:w="487" w:type="pct"/>
            <w:tcBorders>
              <w:top w:val="single" w:sz="4" w:space="0" w:color="auto"/>
              <w:left w:val="single" w:sz="4" w:space="0" w:color="auto"/>
              <w:bottom w:val="single" w:sz="4" w:space="0" w:color="auto"/>
              <w:right w:val="single" w:sz="4" w:space="0" w:color="auto"/>
            </w:tcBorders>
            <w:vAlign w:val="center"/>
          </w:tcPr>
          <w:p w14:paraId="02F20C7F" w14:textId="77777777" w:rsidR="00E574E8" w:rsidRDefault="00E574E8">
            <w:pPr>
              <w:rPr>
                <w:rFonts w:ascii="宋体" w:hAnsi="宋体" w:cs="宋体" w:hint="eastAsia"/>
                <w:szCs w:val="21"/>
              </w:rPr>
            </w:pPr>
          </w:p>
        </w:tc>
        <w:tc>
          <w:tcPr>
            <w:tcW w:w="488" w:type="pct"/>
            <w:tcBorders>
              <w:top w:val="single" w:sz="4" w:space="0" w:color="auto"/>
              <w:left w:val="single" w:sz="4" w:space="0" w:color="auto"/>
              <w:bottom w:val="single" w:sz="4" w:space="0" w:color="auto"/>
              <w:right w:val="single" w:sz="4" w:space="0" w:color="auto"/>
            </w:tcBorders>
            <w:vAlign w:val="center"/>
          </w:tcPr>
          <w:p w14:paraId="1AD60D6D" w14:textId="77777777" w:rsidR="00E574E8" w:rsidRDefault="00E574E8">
            <w:pPr>
              <w:rPr>
                <w:rFonts w:ascii="宋体" w:hAnsi="宋体" w:cs="宋体" w:hint="eastAsia"/>
                <w:szCs w:val="21"/>
              </w:rPr>
            </w:pPr>
          </w:p>
        </w:tc>
        <w:tc>
          <w:tcPr>
            <w:tcW w:w="487" w:type="pct"/>
            <w:tcBorders>
              <w:top w:val="single" w:sz="4" w:space="0" w:color="auto"/>
              <w:left w:val="single" w:sz="4" w:space="0" w:color="auto"/>
              <w:bottom w:val="single" w:sz="4" w:space="0" w:color="auto"/>
              <w:right w:val="single" w:sz="4" w:space="0" w:color="auto"/>
            </w:tcBorders>
            <w:vAlign w:val="center"/>
          </w:tcPr>
          <w:p w14:paraId="20CDC54D" w14:textId="77777777" w:rsidR="00E574E8" w:rsidRDefault="00E574E8">
            <w:pPr>
              <w:rPr>
                <w:rFonts w:ascii="宋体" w:hAnsi="宋体" w:cs="宋体" w:hint="eastAsia"/>
                <w:szCs w:val="21"/>
              </w:rPr>
            </w:pPr>
          </w:p>
        </w:tc>
        <w:tc>
          <w:tcPr>
            <w:tcW w:w="488" w:type="pct"/>
            <w:tcBorders>
              <w:top w:val="single" w:sz="4" w:space="0" w:color="auto"/>
              <w:left w:val="single" w:sz="4" w:space="0" w:color="auto"/>
              <w:bottom w:val="single" w:sz="4" w:space="0" w:color="auto"/>
              <w:right w:val="single" w:sz="4" w:space="0" w:color="auto"/>
            </w:tcBorders>
            <w:vAlign w:val="center"/>
          </w:tcPr>
          <w:p w14:paraId="1116D605" w14:textId="77777777" w:rsidR="00E574E8" w:rsidRDefault="00E574E8">
            <w:pPr>
              <w:rPr>
                <w:rFonts w:ascii="宋体" w:hAnsi="宋体" w:cs="宋体" w:hint="eastAsia"/>
                <w:szCs w:val="21"/>
              </w:rPr>
            </w:pPr>
          </w:p>
        </w:tc>
      </w:tr>
      <w:tr w:rsidR="00E574E8" w14:paraId="06BE16D9" w14:textId="77777777">
        <w:trPr>
          <w:trHeight w:val="454"/>
          <w:jc w:val="center"/>
        </w:trPr>
        <w:tc>
          <w:tcPr>
            <w:tcW w:w="254" w:type="pct"/>
            <w:tcBorders>
              <w:top w:val="single" w:sz="4" w:space="0" w:color="auto"/>
              <w:left w:val="single" w:sz="4" w:space="0" w:color="auto"/>
              <w:bottom w:val="single" w:sz="4" w:space="0" w:color="auto"/>
              <w:right w:val="single" w:sz="4" w:space="0" w:color="auto"/>
            </w:tcBorders>
            <w:vAlign w:val="center"/>
          </w:tcPr>
          <w:p w14:paraId="5FBC531F" w14:textId="77777777" w:rsidR="00E574E8" w:rsidRDefault="00000000">
            <w:pPr>
              <w:rPr>
                <w:rFonts w:ascii="宋体" w:hAnsi="宋体" w:cs="宋体" w:hint="eastAsia"/>
                <w:szCs w:val="21"/>
              </w:rPr>
            </w:pPr>
            <w:r>
              <w:rPr>
                <w:rFonts w:ascii="宋体" w:hAnsi="宋体" w:cs="宋体" w:hint="eastAsia"/>
                <w:szCs w:val="21"/>
              </w:rPr>
              <w:t>5</w:t>
            </w:r>
          </w:p>
        </w:tc>
        <w:tc>
          <w:tcPr>
            <w:tcW w:w="2308" w:type="pct"/>
            <w:tcBorders>
              <w:top w:val="single" w:sz="4" w:space="0" w:color="auto"/>
              <w:left w:val="single" w:sz="4" w:space="0" w:color="auto"/>
              <w:bottom w:val="single" w:sz="4" w:space="0" w:color="auto"/>
              <w:right w:val="single" w:sz="4" w:space="0" w:color="auto"/>
            </w:tcBorders>
            <w:vAlign w:val="center"/>
          </w:tcPr>
          <w:p w14:paraId="56CDC053" w14:textId="77777777" w:rsidR="00E574E8" w:rsidRDefault="00000000">
            <w:pPr>
              <w:rPr>
                <w:rFonts w:ascii="宋体" w:hAnsi="宋体" w:cs="宋体" w:hint="eastAsia"/>
                <w:szCs w:val="21"/>
              </w:rPr>
            </w:pPr>
            <w:r>
              <w:rPr>
                <w:rFonts w:ascii="宋体" w:hAnsi="宋体" w:cs="宋体" w:hint="eastAsia"/>
                <w:szCs w:val="21"/>
              </w:rPr>
              <w:t>投标人之间存在《广东省实施&lt;中华人民共和国招标投标法&gt;办法》第十六条所禁止的情形的；</w:t>
            </w:r>
          </w:p>
        </w:tc>
        <w:tc>
          <w:tcPr>
            <w:tcW w:w="487" w:type="pct"/>
            <w:tcBorders>
              <w:top w:val="single" w:sz="4" w:space="0" w:color="auto"/>
              <w:left w:val="single" w:sz="4" w:space="0" w:color="auto"/>
              <w:bottom w:val="single" w:sz="4" w:space="0" w:color="auto"/>
              <w:right w:val="single" w:sz="4" w:space="0" w:color="auto"/>
            </w:tcBorders>
            <w:vAlign w:val="center"/>
          </w:tcPr>
          <w:p w14:paraId="2E5817DB" w14:textId="77777777" w:rsidR="00E574E8" w:rsidRDefault="00E574E8">
            <w:pPr>
              <w:rPr>
                <w:rFonts w:ascii="宋体" w:hAnsi="宋体" w:cs="宋体" w:hint="eastAsia"/>
                <w:szCs w:val="21"/>
              </w:rPr>
            </w:pPr>
          </w:p>
        </w:tc>
        <w:tc>
          <w:tcPr>
            <w:tcW w:w="487" w:type="pct"/>
            <w:tcBorders>
              <w:top w:val="single" w:sz="4" w:space="0" w:color="auto"/>
              <w:left w:val="single" w:sz="4" w:space="0" w:color="auto"/>
              <w:bottom w:val="single" w:sz="4" w:space="0" w:color="auto"/>
              <w:right w:val="single" w:sz="4" w:space="0" w:color="auto"/>
            </w:tcBorders>
            <w:vAlign w:val="center"/>
          </w:tcPr>
          <w:p w14:paraId="0497EF06" w14:textId="77777777" w:rsidR="00E574E8" w:rsidRDefault="00E574E8">
            <w:pPr>
              <w:rPr>
                <w:rFonts w:ascii="宋体" w:hAnsi="宋体" w:cs="宋体" w:hint="eastAsia"/>
                <w:szCs w:val="21"/>
              </w:rPr>
            </w:pPr>
          </w:p>
        </w:tc>
        <w:tc>
          <w:tcPr>
            <w:tcW w:w="488" w:type="pct"/>
            <w:tcBorders>
              <w:top w:val="single" w:sz="4" w:space="0" w:color="auto"/>
              <w:left w:val="single" w:sz="4" w:space="0" w:color="auto"/>
              <w:bottom w:val="single" w:sz="4" w:space="0" w:color="auto"/>
              <w:right w:val="single" w:sz="4" w:space="0" w:color="auto"/>
            </w:tcBorders>
            <w:vAlign w:val="center"/>
          </w:tcPr>
          <w:p w14:paraId="53B97113" w14:textId="77777777" w:rsidR="00E574E8" w:rsidRDefault="00E574E8">
            <w:pPr>
              <w:rPr>
                <w:rFonts w:ascii="宋体" w:hAnsi="宋体" w:cs="宋体" w:hint="eastAsia"/>
                <w:szCs w:val="21"/>
              </w:rPr>
            </w:pPr>
          </w:p>
        </w:tc>
        <w:tc>
          <w:tcPr>
            <w:tcW w:w="487" w:type="pct"/>
            <w:tcBorders>
              <w:top w:val="single" w:sz="4" w:space="0" w:color="auto"/>
              <w:left w:val="single" w:sz="4" w:space="0" w:color="auto"/>
              <w:bottom w:val="single" w:sz="4" w:space="0" w:color="auto"/>
              <w:right w:val="single" w:sz="4" w:space="0" w:color="auto"/>
            </w:tcBorders>
            <w:vAlign w:val="center"/>
          </w:tcPr>
          <w:p w14:paraId="0C33D314" w14:textId="77777777" w:rsidR="00E574E8" w:rsidRDefault="00E574E8">
            <w:pPr>
              <w:rPr>
                <w:rFonts w:ascii="宋体" w:hAnsi="宋体" w:cs="宋体" w:hint="eastAsia"/>
                <w:szCs w:val="21"/>
              </w:rPr>
            </w:pPr>
          </w:p>
        </w:tc>
        <w:tc>
          <w:tcPr>
            <w:tcW w:w="488" w:type="pct"/>
            <w:tcBorders>
              <w:top w:val="single" w:sz="4" w:space="0" w:color="auto"/>
              <w:left w:val="single" w:sz="4" w:space="0" w:color="auto"/>
              <w:bottom w:val="single" w:sz="4" w:space="0" w:color="auto"/>
              <w:right w:val="single" w:sz="4" w:space="0" w:color="auto"/>
            </w:tcBorders>
            <w:vAlign w:val="center"/>
          </w:tcPr>
          <w:p w14:paraId="3B354C54" w14:textId="77777777" w:rsidR="00E574E8" w:rsidRDefault="00E574E8">
            <w:pPr>
              <w:rPr>
                <w:rFonts w:ascii="宋体" w:hAnsi="宋体" w:cs="宋体" w:hint="eastAsia"/>
                <w:szCs w:val="21"/>
              </w:rPr>
            </w:pPr>
          </w:p>
        </w:tc>
      </w:tr>
      <w:tr w:rsidR="00E574E8" w14:paraId="05FAD149" w14:textId="77777777">
        <w:trPr>
          <w:trHeight w:val="454"/>
          <w:jc w:val="center"/>
        </w:trPr>
        <w:tc>
          <w:tcPr>
            <w:tcW w:w="254" w:type="pct"/>
            <w:tcBorders>
              <w:top w:val="single" w:sz="4" w:space="0" w:color="auto"/>
              <w:left w:val="single" w:sz="4" w:space="0" w:color="auto"/>
              <w:bottom w:val="single" w:sz="4" w:space="0" w:color="auto"/>
              <w:right w:val="single" w:sz="4" w:space="0" w:color="auto"/>
            </w:tcBorders>
            <w:vAlign w:val="center"/>
          </w:tcPr>
          <w:p w14:paraId="457F3EA0" w14:textId="77777777" w:rsidR="00E574E8" w:rsidRDefault="00000000">
            <w:pPr>
              <w:rPr>
                <w:rFonts w:ascii="宋体" w:hAnsi="宋体" w:cs="宋体" w:hint="eastAsia"/>
                <w:szCs w:val="21"/>
              </w:rPr>
            </w:pPr>
            <w:r>
              <w:rPr>
                <w:rFonts w:ascii="宋体" w:hAnsi="宋体" w:cs="宋体" w:hint="eastAsia"/>
                <w:szCs w:val="21"/>
              </w:rPr>
              <w:t>6</w:t>
            </w:r>
          </w:p>
        </w:tc>
        <w:tc>
          <w:tcPr>
            <w:tcW w:w="2308" w:type="pct"/>
            <w:tcBorders>
              <w:top w:val="single" w:sz="4" w:space="0" w:color="auto"/>
              <w:left w:val="single" w:sz="4" w:space="0" w:color="auto"/>
              <w:bottom w:val="single" w:sz="4" w:space="0" w:color="auto"/>
              <w:right w:val="single" w:sz="4" w:space="0" w:color="auto"/>
            </w:tcBorders>
            <w:vAlign w:val="center"/>
          </w:tcPr>
          <w:p w14:paraId="3D925804" w14:textId="77777777" w:rsidR="00E574E8" w:rsidRDefault="00000000">
            <w:pPr>
              <w:rPr>
                <w:rFonts w:ascii="宋体" w:hAnsi="宋体" w:cs="宋体" w:hint="eastAsia"/>
                <w:szCs w:val="21"/>
              </w:rPr>
            </w:pPr>
            <w:r>
              <w:rPr>
                <w:rFonts w:ascii="宋体" w:hAnsi="宋体" w:cs="宋体" w:hint="eastAsia"/>
                <w:szCs w:val="21"/>
              </w:rPr>
              <w:t>无《参与编制经济标投标文件人员名单》的；</w:t>
            </w:r>
          </w:p>
        </w:tc>
        <w:tc>
          <w:tcPr>
            <w:tcW w:w="487" w:type="pct"/>
            <w:tcBorders>
              <w:top w:val="single" w:sz="4" w:space="0" w:color="auto"/>
              <w:left w:val="single" w:sz="4" w:space="0" w:color="auto"/>
              <w:bottom w:val="single" w:sz="4" w:space="0" w:color="auto"/>
              <w:right w:val="single" w:sz="4" w:space="0" w:color="auto"/>
            </w:tcBorders>
            <w:vAlign w:val="center"/>
          </w:tcPr>
          <w:p w14:paraId="32476DC4" w14:textId="77777777" w:rsidR="00E574E8" w:rsidRDefault="00E574E8">
            <w:pPr>
              <w:rPr>
                <w:rFonts w:ascii="宋体" w:hAnsi="宋体" w:cs="宋体" w:hint="eastAsia"/>
                <w:szCs w:val="21"/>
              </w:rPr>
            </w:pPr>
          </w:p>
        </w:tc>
        <w:tc>
          <w:tcPr>
            <w:tcW w:w="487" w:type="pct"/>
            <w:tcBorders>
              <w:top w:val="single" w:sz="4" w:space="0" w:color="auto"/>
              <w:left w:val="single" w:sz="4" w:space="0" w:color="auto"/>
              <w:bottom w:val="single" w:sz="4" w:space="0" w:color="auto"/>
              <w:right w:val="single" w:sz="4" w:space="0" w:color="auto"/>
            </w:tcBorders>
            <w:vAlign w:val="center"/>
          </w:tcPr>
          <w:p w14:paraId="794AC9A6" w14:textId="77777777" w:rsidR="00E574E8" w:rsidRDefault="00E574E8">
            <w:pPr>
              <w:rPr>
                <w:rFonts w:ascii="宋体" w:hAnsi="宋体" w:cs="宋体" w:hint="eastAsia"/>
                <w:szCs w:val="21"/>
              </w:rPr>
            </w:pPr>
          </w:p>
        </w:tc>
        <w:tc>
          <w:tcPr>
            <w:tcW w:w="488" w:type="pct"/>
            <w:tcBorders>
              <w:top w:val="single" w:sz="4" w:space="0" w:color="auto"/>
              <w:left w:val="single" w:sz="4" w:space="0" w:color="auto"/>
              <w:bottom w:val="single" w:sz="4" w:space="0" w:color="auto"/>
              <w:right w:val="single" w:sz="4" w:space="0" w:color="auto"/>
            </w:tcBorders>
            <w:vAlign w:val="center"/>
          </w:tcPr>
          <w:p w14:paraId="4526D027" w14:textId="77777777" w:rsidR="00E574E8" w:rsidRDefault="00E574E8">
            <w:pPr>
              <w:rPr>
                <w:rFonts w:ascii="宋体" w:hAnsi="宋体" w:cs="宋体" w:hint="eastAsia"/>
                <w:szCs w:val="21"/>
              </w:rPr>
            </w:pPr>
          </w:p>
        </w:tc>
        <w:tc>
          <w:tcPr>
            <w:tcW w:w="487" w:type="pct"/>
            <w:tcBorders>
              <w:top w:val="single" w:sz="4" w:space="0" w:color="auto"/>
              <w:left w:val="single" w:sz="4" w:space="0" w:color="auto"/>
              <w:bottom w:val="single" w:sz="4" w:space="0" w:color="auto"/>
              <w:right w:val="single" w:sz="4" w:space="0" w:color="auto"/>
            </w:tcBorders>
            <w:vAlign w:val="center"/>
          </w:tcPr>
          <w:p w14:paraId="7D0C42E7" w14:textId="77777777" w:rsidR="00E574E8" w:rsidRDefault="00E574E8">
            <w:pPr>
              <w:rPr>
                <w:rFonts w:ascii="宋体" w:hAnsi="宋体" w:cs="宋体" w:hint="eastAsia"/>
                <w:szCs w:val="21"/>
              </w:rPr>
            </w:pPr>
          </w:p>
        </w:tc>
        <w:tc>
          <w:tcPr>
            <w:tcW w:w="488" w:type="pct"/>
            <w:tcBorders>
              <w:top w:val="single" w:sz="4" w:space="0" w:color="auto"/>
              <w:left w:val="single" w:sz="4" w:space="0" w:color="auto"/>
              <w:bottom w:val="single" w:sz="4" w:space="0" w:color="auto"/>
              <w:right w:val="single" w:sz="4" w:space="0" w:color="auto"/>
            </w:tcBorders>
            <w:vAlign w:val="center"/>
          </w:tcPr>
          <w:p w14:paraId="5A6F96D8" w14:textId="77777777" w:rsidR="00E574E8" w:rsidRDefault="00E574E8">
            <w:pPr>
              <w:rPr>
                <w:rFonts w:ascii="宋体" w:hAnsi="宋体" w:cs="宋体" w:hint="eastAsia"/>
                <w:szCs w:val="21"/>
              </w:rPr>
            </w:pPr>
          </w:p>
        </w:tc>
      </w:tr>
      <w:tr w:rsidR="00E574E8" w14:paraId="691F2216" w14:textId="77777777">
        <w:trPr>
          <w:trHeight w:val="454"/>
          <w:jc w:val="center"/>
        </w:trPr>
        <w:tc>
          <w:tcPr>
            <w:tcW w:w="254" w:type="pct"/>
            <w:tcBorders>
              <w:top w:val="single" w:sz="4" w:space="0" w:color="auto"/>
              <w:left w:val="single" w:sz="4" w:space="0" w:color="auto"/>
              <w:bottom w:val="single" w:sz="4" w:space="0" w:color="auto"/>
              <w:right w:val="single" w:sz="4" w:space="0" w:color="auto"/>
            </w:tcBorders>
            <w:vAlign w:val="center"/>
          </w:tcPr>
          <w:p w14:paraId="023B97D1" w14:textId="77777777" w:rsidR="00E574E8" w:rsidRDefault="00000000">
            <w:pPr>
              <w:rPr>
                <w:rFonts w:ascii="宋体" w:hAnsi="宋体" w:cs="宋体" w:hint="eastAsia"/>
                <w:szCs w:val="21"/>
              </w:rPr>
            </w:pPr>
            <w:r>
              <w:rPr>
                <w:rFonts w:ascii="宋体" w:hAnsi="宋体" w:cs="宋体" w:hint="eastAsia"/>
                <w:szCs w:val="21"/>
              </w:rPr>
              <w:t>7</w:t>
            </w:r>
          </w:p>
        </w:tc>
        <w:tc>
          <w:tcPr>
            <w:tcW w:w="2308" w:type="pct"/>
            <w:tcBorders>
              <w:top w:val="single" w:sz="4" w:space="0" w:color="auto"/>
              <w:left w:val="single" w:sz="4" w:space="0" w:color="auto"/>
              <w:bottom w:val="single" w:sz="4" w:space="0" w:color="auto"/>
              <w:right w:val="single" w:sz="4" w:space="0" w:color="auto"/>
            </w:tcBorders>
            <w:vAlign w:val="center"/>
          </w:tcPr>
          <w:p w14:paraId="433BEC8A" w14:textId="77777777" w:rsidR="00E574E8" w:rsidRDefault="00000000">
            <w:pPr>
              <w:rPr>
                <w:rFonts w:ascii="宋体" w:hAnsi="宋体" w:cs="宋体" w:hint="eastAsia"/>
                <w:szCs w:val="21"/>
              </w:rPr>
            </w:pPr>
            <w:r>
              <w:rPr>
                <w:rFonts w:ascii="宋体" w:hAnsi="宋体" w:cs="宋体" w:hint="eastAsia"/>
                <w:szCs w:val="21"/>
              </w:rPr>
              <w:t>无《对投标文件编制的承诺》</w:t>
            </w:r>
          </w:p>
        </w:tc>
        <w:tc>
          <w:tcPr>
            <w:tcW w:w="487" w:type="pct"/>
            <w:tcBorders>
              <w:top w:val="single" w:sz="4" w:space="0" w:color="auto"/>
              <w:left w:val="single" w:sz="4" w:space="0" w:color="auto"/>
              <w:bottom w:val="single" w:sz="4" w:space="0" w:color="auto"/>
              <w:right w:val="single" w:sz="4" w:space="0" w:color="auto"/>
            </w:tcBorders>
            <w:vAlign w:val="center"/>
          </w:tcPr>
          <w:p w14:paraId="6CEE4C24" w14:textId="77777777" w:rsidR="00E574E8" w:rsidRDefault="00E574E8">
            <w:pPr>
              <w:rPr>
                <w:rFonts w:ascii="宋体" w:hAnsi="宋体" w:cs="宋体" w:hint="eastAsia"/>
                <w:szCs w:val="21"/>
              </w:rPr>
            </w:pPr>
          </w:p>
        </w:tc>
        <w:tc>
          <w:tcPr>
            <w:tcW w:w="487" w:type="pct"/>
            <w:tcBorders>
              <w:top w:val="single" w:sz="4" w:space="0" w:color="auto"/>
              <w:left w:val="single" w:sz="4" w:space="0" w:color="auto"/>
              <w:bottom w:val="single" w:sz="4" w:space="0" w:color="auto"/>
              <w:right w:val="single" w:sz="4" w:space="0" w:color="auto"/>
            </w:tcBorders>
            <w:vAlign w:val="center"/>
          </w:tcPr>
          <w:p w14:paraId="0CEBE20A" w14:textId="77777777" w:rsidR="00E574E8" w:rsidRDefault="00E574E8">
            <w:pPr>
              <w:rPr>
                <w:rFonts w:ascii="宋体" w:hAnsi="宋体" w:cs="宋体" w:hint="eastAsia"/>
                <w:szCs w:val="21"/>
              </w:rPr>
            </w:pPr>
          </w:p>
        </w:tc>
        <w:tc>
          <w:tcPr>
            <w:tcW w:w="488" w:type="pct"/>
            <w:tcBorders>
              <w:top w:val="single" w:sz="4" w:space="0" w:color="auto"/>
              <w:left w:val="single" w:sz="4" w:space="0" w:color="auto"/>
              <w:bottom w:val="single" w:sz="4" w:space="0" w:color="auto"/>
              <w:right w:val="single" w:sz="4" w:space="0" w:color="auto"/>
            </w:tcBorders>
            <w:vAlign w:val="center"/>
          </w:tcPr>
          <w:p w14:paraId="504B4EE8" w14:textId="77777777" w:rsidR="00E574E8" w:rsidRDefault="00E574E8">
            <w:pPr>
              <w:rPr>
                <w:rFonts w:ascii="宋体" w:hAnsi="宋体" w:cs="宋体" w:hint="eastAsia"/>
                <w:szCs w:val="21"/>
              </w:rPr>
            </w:pPr>
          </w:p>
        </w:tc>
        <w:tc>
          <w:tcPr>
            <w:tcW w:w="487" w:type="pct"/>
            <w:tcBorders>
              <w:top w:val="single" w:sz="4" w:space="0" w:color="auto"/>
              <w:left w:val="single" w:sz="4" w:space="0" w:color="auto"/>
              <w:bottom w:val="single" w:sz="4" w:space="0" w:color="auto"/>
              <w:right w:val="single" w:sz="4" w:space="0" w:color="auto"/>
            </w:tcBorders>
            <w:vAlign w:val="center"/>
          </w:tcPr>
          <w:p w14:paraId="741EF9BD" w14:textId="77777777" w:rsidR="00E574E8" w:rsidRDefault="00E574E8">
            <w:pPr>
              <w:rPr>
                <w:rFonts w:ascii="宋体" w:hAnsi="宋体" w:cs="宋体" w:hint="eastAsia"/>
                <w:szCs w:val="21"/>
              </w:rPr>
            </w:pPr>
          </w:p>
        </w:tc>
        <w:tc>
          <w:tcPr>
            <w:tcW w:w="488" w:type="pct"/>
            <w:tcBorders>
              <w:top w:val="single" w:sz="4" w:space="0" w:color="auto"/>
              <w:left w:val="single" w:sz="4" w:space="0" w:color="auto"/>
              <w:bottom w:val="single" w:sz="4" w:space="0" w:color="auto"/>
              <w:right w:val="single" w:sz="4" w:space="0" w:color="auto"/>
            </w:tcBorders>
            <w:vAlign w:val="center"/>
          </w:tcPr>
          <w:p w14:paraId="635FB13B" w14:textId="77777777" w:rsidR="00E574E8" w:rsidRDefault="00E574E8">
            <w:pPr>
              <w:rPr>
                <w:rFonts w:ascii="宋体" w:hAnsi="宋体" w:cs="宋体" w:hint="eastAsia"/>
                <w:szCs w:val="21"/>
              </w:rPr>
            </w:pPr>
          </w:p>
        </w:tc>
      </w:tr>
      <w:tr w:rsidR="00E574E8" w14:paraId="0EDED1D0" w14:textId="77777777">
        <w:trPr>
          <w:trHeight w:val="454"/>
          <w:jc w:val="center"/>
        </w:trPr>
        <w:tc>
          <w:tcPr>
            <w:tcW w:w="254" w:type="pct"/>
            <w:tcBorders>
              <w:top w:val="single" w:sz="4" w:space="0" w:color="auto"/>
              <w:left w:val="single" w:sz="4" w:space="0" w:color="auto"/>
              <w:bottom w:val="single" w:sz="4" w:space="0" w:color="auto"/>
              <w:right w:val="single" w:sz="4" w:space="0" w:color="auto"/>
            </w:tcBorders>
            <w:vAlign w:val="center"/>
          </w:tcPr>
          <w:p w14:paraId="6A6B9748" w14:textId="77777777" w:rsidR="00E574E8" w:rsidRDefault="00000000">
            <w:pPr>
              <w:rPr>
                <w:rFonts w:ascii="宋体" w:hAnsi="宋体" w:cs="宋体" w:hint="eastAsia"/>
                <w:szCs w:val="21"/>
              </w:rPr>
            </w:pPr>
            <w:r>
              <w:rPr>
                <w:rFonts w:ascii="宋体" w:hAnsi="宋体" w:cs="宋体" w:hint="eastAsia"/>
                <w:szCs w:val="21"/>
              </w:rPr>
              <w:t>8</w:t>
            </w:r>
          </w:p>
        </w:tc>
        <w:tc>
          <w:tcPr>
            <w:tcW w:w="2308" w:type="pct"/>
            <w:tcBorders>
              <w:top w:val="single" w:sz="4" w:space="0" w:color="auto"/>
              <w:left w:val="single" w:sz="4" w:space="0" w:color="auto"/>
              <w:bottom w:val="single" w:sz="4" w:space="0" w:color="auto"/>
              <w:right w:val="single" w:sz="4" w:space="0" w:color="auto"/>
            </w:tcBorders>
            <w:vAlign w:val="center"/>
          </w:tcPr>
          <w:p w14:paraId="3C979793" w14:textId="77777777" w:rsidR="00E574E8" w:rsidRDefault="00000000">
            <w:pPr>
              <w:rPr>
                <w:rFonts w:ascii="宋体" w:hAnsi="宋体" w:cs="宋体" w:hint="eastAsia"/>
                <w:szCs w:val="21"/>
              </w:rPr>
            </w:pPr>
            <w:r>
              <w:rPr>
                <w:rFonts w:ascii="宋体" w:hAnsi="宋体" w:cs="宋体" w:hint="eastAsia"/>
                <w:szCs w:val="21"/>
              </w:rPr>
              <w:t>投标人与本项目其他投标人的投标文件工程量清单编制机器硬件信息一致的（以</w:t>
            </w:r>
            <w:r>
              <w:rPr>
                <w:rFonts w:ascii="宋体" w:hAnsi="宋体" w:hint="eastAsia"/>
                <w:szCs w:val="21"/>
              </w:rPr>
              <w:t>广州交易集团有限公司（广州公共资源交易中心）</w:t>
            </w:r>
            <w:r>
              <w:rPr>
                <w:rFonts w:ascii="宋体" w:hAnsi="宋体" w:cs="宋体" w:hint="eastAsia"/>
                <w:szCs w:val="21"/>
              </w:rPr>
              <w:t>交易平台评标系统的检索信息为准）</w:t>
            </w:r>
          </w:p>
        </w:tc>
        <w:tc>
          <w:tcPr>
            <w:tcW w:w="487" w:type="pct"/>
            <w:tcBorders>
              <w:top w:val="single" w:sz="4" w:space="0" w:color="auto"/>
              <w:left w:val="single" w:sz="4" w:space="0" w:color="auto"/>
              <w:bottom w:val="single" w:sz="4" w:space="0" w:color="auto"/>
              <w:right w:val="single" w:sz="4" w:space="0" w:color="auto"/>
            </w:tcBorders>
            <w:vAlign w:val="center"/>
          </w:tcPr>
          <w:p w14:paraId="1E9EA3E4" w14:textId="77777777" w:rsidR="00E574E8" w:rsidRDefault="00E574E8">
            <w:pPr>
              <w:rPr>
                <w:rFonts w:ascii="宋体" w:hAnsi="宋体" w:cs="宋体" w:hint="eastAsia"/>
                <w:szCs w:val="21"/>
              </w:rPr>
            </w:pPr>
          </w:p>
        </w:tc>
        <w:tc>
          <w:tcPr>
            <w:tcW w:w="487" w:type="pct"/>
            <w:tcBorders>
              <w:top w:val="single" w:sz="4" w:space="0" w:color="auto"/>
              <w:left w:val="single" w:sz="4" w:space="0" w:color="auto"/>
              <w:bottom w:val="single" w:sz="4" w:space="0" w:color="auto"/>
              <w:right w:val="single" w:sz="4" w:space="0" w:color="auto"/>
            </w:tcBorders>
            <w:vAlign w:val="center"/>
          </w:tcPr>
          <w:p w14:paraId="4702323A" w14:textId="77777777" w:rsidR="00E574E8" w:rsidRDefault="00E574E8">
            <w:pPr>
              <w:rPr>
                <w:rFonts w:ascii="宋体" w:hAnsi="宋体" w:cs="宋体" w:hint="eastAsia"/>
                <w:szCs w:val="21"/>
              </w:rPr>
            </w:pPr>
          </w:p>
        </w:tc>
        <w:tc>
          <w:tcPr>
            <w:tcW w:w="488" w:type="pct"/>
            <w:tcBorders>
              <w:top w:val="single" w:sz="4" w:space="0" w:color="auto"/>
              <w:left w:val="single" w:sz="4" w:space="0" w:color="auto"/>
              <w:bottom w:val="single" w:sz="4" w:space="0" w:color="auto"/>
              <w:right w:val="single" w:sz="4" w:space="0" w:color="auto"/>
            </w:tcBorders>
            <w:vAlign w:val="center"/>
          </w:tcPr>
          <w:p w14:paraId="3A4DB117" w14:textId="77777777" w:rsidR="00E574E8" w:rsidRDefault="00E574E8">
            <w:pPr>
              <w:rPr>
                <w:rFonts w:ascii="宋体" w:hAnsi="宋体" w:cs="宋体" w:hint="eastAsia"/>
                <w:szCs w:val="21"/>
              </w:rPr>
            </w:pPr>
          </w:p>
        </w:tc>
        <w:tc>
          <w:tcPr>
            <w:tcW w:w="487" w:type="pct"/>
            <w:tcBorders>
              <w:top w:val="single" w:sz="4" w:space="0" w:color="auto"/>
              <w:left w:val="single" w:sz="4" w:space="0" w:color="auto"/>
              <w:bottom w:val="single" w:sz="4" w:space="0" w:color="auto"/>
              <w:right w:val="single" w:sz="4" w:space="0" w:color="auto"/>
            </w:tcBorders>
            <w:vAlign w:val="center"/>
          </w:tcPr>
          <w:p w14:paraId="518F86E9" w14:textId="77777777" w:rsidR="00E574E8" w:rsidRDefault="00E574E8">
            <w:pPr>
              <w:rPr>
                <w:rFonts w:ascii="宋体" w:hAnsi="宋体" w:cs="宋体" w:hint="eastAsia"/>
                <w:szCs w:val="21"/>
              </w:rPr>
            </w:pPr>
          </w:p>
        </w:tc>
        <w:tc>
          <w:tcPr>
            <w:tcW w:w="488" w:type="pct"/>
            <w:tcBorders>
              <w:top w:val="single" w:sz="4" w:space="0" w:color="auto"/>
              <w:left w:val="single" w:sz="4" w:space="0" w:color="auto"/>
              <w:bottom w:val="single" w:sz="4" w:space="0" w:color="auto"/>
              <w:right w:val="single" w:sz="4" w:space="0" w:color="auto"/>
            </w:tcBorders>
            <w:vAlign w:val="center"/>
          </w:tcPr>
          <w:p w14:paraId="0A378465" w14:textId="77777777" w:rsidR="00E574E8" w:rsidRDefault="00E574E8">
            <w:pPr>
              <w:rPr>
                <w:rFonts w:ascii="宋体" w:hAnsi="宋体" w:cs="宋体" w:hint="eastAsia"/>
                <w:szCs w:val="21"/>
              </w:rPr>
            </w:pPr>
          </w:p>
        </w:tc>
      </w:tr>
    </w:tbl>
    <w:p w14:paraId="1523D81B" w14:textId="77777777" w:rsidR="00E574E8" w:rsidRDefault="00000000">
      <w:pPr>
        <w:pStyle w:val="a2"/>
        <w:spacing w:after="0"/>
        <w:ind w:firstLineChars="200"/>
        <w:jc w:val="left"/>
        <w:rPr>
          <w:rFonts w:ascii="宋体" w:hAnsi="宋体" w:cs="宋体" w:hint="eastAsia"/>
          <w:sz w:val="21"/>
          <w:szCs w:val="21"/>
        </w:rPr>
      </w:pPr>
      <w:r>
        <w:rPr>
          <w:rFonts w:ascii="宋体" w:hAnsi="宋体" w:cs="宋体" w:hint="eastAsia"/>
          <w:sz w:val="21"/>
          <w:szCs w:val="21"/>
        </w:rPr>
        <w:t>注：</w:t>
      </w:r>
    </w:p>
    <w:p w14:paraId="1B26387C" w14:textId="77777777" w:rsidR="00E574E8" w:rsidRDefault="00000000">
      <w:pPr>
        <w:pStyle w:val="a2"/>
        <w:spacing w:after="0"/>
        <w:ind w:firstLineChars="200"/>
        <w:jc w:val="left"/>
        <w:rPr>
          <w:rFonts w:ascii="宋体" w:hAnsi="宋体" w:cs="宋体" w:hint="eastAsia"/>
          <w:sz w:val="21"/>
          <w:szCs w:val="21"/>
        </w:rPr>
      </w:pPr>
      <w:r>
        <w:rPr>
          <w:rFonts w:ascii="宋体" w:hAnsi="宋体" w:cs="宋体" w:hint="eastAsia"/>
          <w:sz w:val="21"/>
          <w:szCs w:val="21"/>
        </w:rPr>
        <w:t>1.本表使用GZZB2018-3招标文件范本，与范本内容不同之处均以下划线标明。</w:t>
      </w:r>
    </w:p>
    <w:p w14:paraId="2451BB20" w14:textId="77777777" w:rsidR="00E574E8" w:rsidRDefault="00000000">
      <w:pPr>
        <w:pStyle w:val="a2"/>
        <w:spacing w:after="0"/>
        <w:ind w:firstLineChars="200"/>
        <w:jc w:val="left"/>
        <w:rPr>
          <w:rFonts w:ascii="宋体" w:hAnsi="宋体" w:cs="宋体" w:hint="eastAsia"/>
          <w:sz w:val="21"/>
          <w:szCs w:val="21"/>
        </w:rPr>
      </w:pPr>
      <w:r>
        <w:rPr>
          <w:rFonts w:ascii="宋体" w:hAnsi="宋体" w:cs="宋体" w:hint="eastAsia"/>
          <w:sz w:val="21"/>
          <w:szCs w:val="21"/>
        </w:rPr>
        <w:t>2.凡出现以上任何一项情形，结论均为无效，否则就为有效。</w:t>
      </w:r>
    </w:p>
    <w:p w14:paraId="6E847870" w14:textId="77777777" w:rsidR="00E574E8" w:rsidRDefault="00000000">
      <w:pPr>
        <w:pStyle w:val="a2"/>
        <w:spacing w:after="0"/>
        <w:ind w:firstLineChars="200"/>
        <w:jc w:val="left"/>
        <w:rPr>
          <w:rFonts w:ascii="宋体" w:hAnsi="宋体" w:cs="宋体" w:hint="eastAsia"/>
          <w:sz w:val="21"/>
          <w:szCs w:val="21"/>
        </w:rPr>
      </w:pPr>
      <w:r>
        <w:rPr>
          <w:rFonts w:ascii="宋体" w:hAnsi="宋体" w:cs="宋体" w:hint="eastAsia"/>
          <w:sz w:val="21"/>
          <w:szCs w:val="21"/>
        </w:rPr>
        <w:t>3.如对本表中某种情形的评审意见不一致时，以评标委员会过半数成员的意见作为评标委员会对该情形的认定结论。</w:t>
      </w:r>
    </w:p>
    <w:p w14:paraId="6B0D5B45" w14:textId="77777777" w:rsidR="00E574E8" w:rsidRDefault="00000000">
      <w:pPr>
        <w:pStyle w:val="a2"/>
        <w:spacing w:after="0"/>
        <w:ind w:firstLineChars="200"/>
        <w:jc w:val="left"/>
        <w:rPr>
          <w:rFonts w:ascii="宋体" w:hAnsi="宋体" w:cs="宋体" w:hint="eastAsia"/>
          <w:sz w:val="21"/>
          <w:szCs w:val="21"/>
        </w:rPr>
      </w:pPr>
      <w:r>
        <w:rPr>
          <w:rFonts w:ascii="宋体" w:hAnsi="宋体" w:cs="宋体" w:hint="eastAsia"/>
          <w:sz w:val="21"/>
          <w:szCs w:val="21"/>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7A734632" w14:textId="77777777" w:rsidR="00E574E8" w:rsidRDefault="00000000">
      <w:pPr>
        <w:pStyle w:val="a2"/>
        <w:spacing w:after="0"/>
        <w:ind w:firstLineChars="200"/>
        <w:jc w:val="left"/>
        <w:rPr>
          <w:rFonts w:ascii="宋体" w:hAnsi="宋体" w:cs="宋体" w:hint="eastAsia"/>
          <w:szCs w:val="21"/>
        </w:rPr>
      </w:pPr>
      <w:r>
        <w:rPr>
          <w:rFonts w:ascii="宋体" w:hAnsi="宋体" w:cs="宋体" w:hint="eastAsia"/>
          <w:sz w:val="21"/>
          <w:szCs w:val="21"/>
        </w:rPr>
        <w:t>评委签名：</w:t>
      </w:r>
      <w:r>
        <w:rPr>
          <w:rFonts w:ascii="宋体" w:hAnsi="宋体" w:cs="宋体" w:hint="eastAsia"/>
          <w:szCs w:val="21"/>
        </w:rPr>
        <w:br w:type="page"/>
      </w:r>
      <w:r>
        <w:rPr>
          <w:rFonts w:ascii="宋体" w:hAnsi="宋体" w:cs="宋体" w:hint="eastAsia"/>
          <w:kern w:val="2"/>
          <w:sz w:val="21"/>
          <w:szCs w:val="21"/>
        </w:rPr>
        <w:lastRenderedPageBreak/>
        <w:t>附表四：技术标详细审查评分表（删除）</w:t>
      </w:r>
    </w:p>
    <w:p w14:paraId="3358EE2A" w14:textId="77777777" w:rsidR="00E574E8" w:rsidRDefault="00000000">
      <w:pPr>
        <w:wordWrap w:val="0"/>
        <w:spacing w:line="360" w:lineRule="auto"/>
        <w:outlineLvl w:val="1"/>
        <w:rPr>
          <w:rFonts w:ascii="宋体" w:hAnsi="宋体" w:cs="宋体" w:hint="eastAsia"/>
          <w:b/>
          <w:szCs w:val="21"/>
        </w:rPr>
      </w:pPr>
      <w:r>
        <w:rPr>
          <w:rFonts w:ascii="宋体" w:hAnsi="宋体" w:cs="宋体" w:hint="eastAsia"/>
          <w:szCs w:val="21"/>
        </w:rPr>
        <w:t>附表五：经济标评分表（适用于区间抽取法）（删除）</w:t>
      </w:r>
    </w:p>
    <w:p w14:paraId="75B5A0CA" w14:textId="77777777" w:rsidR="00E574E8" w:rsidRDefault="00000000">
      <w:pPr>
        <w:wordWrap w:val="0"/>
        <w:spacing w:line="360" w:lineRule="auto"/>
        <w:outlineLvl w:val="1"/>
        <w:rPr>
          <w:rFonts w:ascii="宋体" w:hAnsi="宋体" w:cs="宋体" w:hint="eastAsia"/>
          <w:szCs w:val="21"/>
        </w:rPr>
      </w:pPr>
      <w:r>
        <w:rPr>
          <w:rFonts w:ascii="宋体" w:hAnsi="宋体" w:cs="宋体" w:hint="eastAsia"/>
          <w:szCs w:val="21"/>
        </w:rPr>
        <w:br w:type="page"/>
      </w:r>
      <w:r>
        <w:rPr>
          <w:rFonts w:ascii="宋体" w:hAnsi="宋体" w:cs="宋体" w:hint="eastAsia"/>
          <w:szCs w:val="21"/>
        </w:rPr>
        <w:lastRenderedPageBreak/>
        <w:t>附表六</w:t>
      </w:r>
    </w:p>
    <w:p w14:paraId="53E655ED" w14:textId="77777777" w:rsidR="00E574E8" w:rsidRDefault="00000000">
      <w:pPr>
        <w:jc w:val="center"/>
        <w:rPr>
          <w:rFonts w:ascii="宋体" w:hAnsi="宋体" w:cs="宋体" w:hint="eastAsia"/>
          <w:b/>
          <w:sz w:val="36"/>
          <w:szCs w:val="36"/>
        </w:rPr>
      </w:pPr>
      <w:r>
        <w:rPr>
          <w:rFonts w:ascii="宋体" w:hAnsi="宋体" w:cs="宋体" w:hint="eastAsia"/>
          <w:b/>
          <w:sz w:val="36"/>
          <w:szCs w:val="36"/>
        </w:rPr>
        <w:t>算术复核表</w:t>
      </w:r>
    </w:p>
    <w:p w14:paraId="467B3858" w14:textId="77777777" w:rsidR="00E574E8" w:rsidRDefault="00000000">
      <w:pPr>
        <w:rPr>
          <w:rFonts w:ascii="宋体" w:hAnsi="宋体" w:cs="宋体" w:hint="eastAsia"/>
          <w:kern w:val="0"/>
          <w:szCs w:val="21"/>
        </w:rPr>
      </w:pPr>
      <w:r>
        <w:rPr>
          <w:rFonts w:ascii="宋体" w:hAnsi="宋体" w:cs="宋体" w:hint="eastAsia"/>
          <w:kern w:val="0"/>
          <w:szCs w:val="21"/>
        </w:rPr>
        <w:t>工程名称：                            投标人:                             单位：元</w:t>
      </w:r>
    </w:p>
    <w:tbl>
      <w:tblPr>
        <w:tblW w:w="10047" w:type="dxa"/>
        <w:jc w:val="center"/>
        <w:tblLayout w:type="fixed"/>
        <w:tblLook w:val="04A0" w:firstRow="1" w:lastRow="0" w:firstColumn="1" w:lastColumn="0" w:noHBand="0" w:noVBand="1"/>
      </w:tblPr>
      <w:tblGrid>
        <w:gridCol w:w="701"/>
        <w:gridCol w:w="1438"/>
        <w:gridCol w:w="1438"/>
        <w:gridCol w:w="1439"/>
        <w:gridCol w:w="1438"/>
        <w:gridCol w:w="1439"/>
        <w:gridCol w:w="2154"/>
      </w:tblGrid>
      <w:tr w:rsidR="00E574E8" w14:paraId="6BD5E83F" w14:textId="77777777">
        <w:trPr>
          <w:trHeight w:val="699"/>
          <w:jc w:val="center"/>
        </w:trPr>
        <w:tc>
          <w:tcPr>
            <w:tcW w:w="701" w:type="dxa"/>
            <w:tcBorders>
              <w:top w:val="single" w:sz="4" w:space="0" w:color="auto"/>
              <w:left w:val="single" w:sz="4" w:space="0" w:color="auto"/>
              <w:bottom w:val="single" w:sz="4" w:space="0" w:color="auto"/>
              <w:right w:val="single" w:sz="4" w:space="0" w:color="auto"/>
            </w:tcBorders>
            <w:vAlign w:val="center"/>
          </w:tcPr>
          <w:p w14:paraId="002D5A3F" w14:textId="77777777" w:rsidR="00E574E8" w:rsidRDefault="00000000">
            <w:pPr>
              <w:jc w:val="center"/>
              <w:rPr>
                <w:rFonts w:ascii="宋体" w:hAnsi="宋体" w:cs="宋体" w:hint="eastAsia"/>
                <w:kern w:val="0"/>
                <w:szCs w:val="21"/>
              </w:rPr>
            </w:pPr>
            <w:r>
              <w:rPr>
                <w:rFonts w:ascii="宋体" w:hAnsi="宋体" w:cs="宋体" w:hint="eastAsia"/>
                <w:kern w:val="0"/>
                <w:szCs w:val="21"/>
              </w:rPr>
              <w:t>编号</w:t>
            </w:r>
          </w:p>
        </w:tc>
        <w:tc>
          <w:tcPr>
            <w:tcW w:w="1438" w:type="dxa"/>
            <w:tcBorders>
              <w:top w:val="single" w:sz="4" w:space="0" w:color="auto"/>
              <w:left w:val="nil"/>
              <w:bottom w:val="single" w:sz="4" w:space="0" w:color="auto"/>
              <w:right w:val="single" w:sz="4" w:space="0" w:color="auto"/>
            </w:tcBorders>
            <w:vAlign w:val="center"/>
          </w:tcPr>
          <w:p w14:paraId="66EBC0EE" w14:textId="77777777" w:rsidR="00E574E8" w:rsidRDefault="00000000">
            <w:pPr>
              <w:jc w:val="center"/>
              <w:rPr>
                <w:rFonts w:ascii="宋体" w:hAnsi="宋体" w:cs="宋体" w:hint="eastAsia"/>
                <w:kern w:val="0"/>
                <w:szCs w:val="21"/>
              </w:rPr>
            </w:pPr>
            <w:r>
              <w:rPr>
                <w:rFonts w:ascii="宋体" w:hAnsi="宋体" w:cs="宋体" w:hint="eastAsia"/>
                <w:kern w:val="0"/>
                <w:szCs w:val="21"/>
              </w:rPr>
              <w:t>算术校核项目</w:t>
            </w:r>
          </w:p>
        </w:tc>
        <w:tc>
          <w:tcPr>
            <w:tcW w:w="1438" w:type="dxa"/>
            <w:tcBorders>
              <w:top w:val="single" w:sz="4" w:space="0" w:color="auto"/>
              <w:left w:val="nil"/>
              <w:bottom w:val="single" w:sz="4" w:space="0" w:color="auto"/>
              <w:right w:val="single" w:sz="4" w:space="0" w:color="auto"/>
            </w:tcBorders>
            <w:vAlign w:val="center"/>
          </w:tcPr>
          <w:p w14:paraId="7D556471" w14:textId="77777777" w:rsidR="00E574E8" w:rsidRDefault="00000000">
            <w:pPr>
              <w:jc w:val="center"/>
              <w:rPr>
                <w:rFonts w:ascii="宋体" w:hAnsi="宋体" w:cs="宋体" w:hint="eastAsia"/>
                <w:kern w:val="0"/>
                <w:szCs w:val="21"/>
              </w:rPr>
            </w:pPr>
            <w:r>
              <w:rPr>
                <w:rFonts w:ascii="宋体" w:hAnsi="宋体" w:cs="宋体" w:hint="eastAsia"/>
                <w:kern w:val="0"/>
                <w:szCs w:val="21"/>
              </w:rPr>
              <w:t>修正前投标</w:t>
            </w:r>
          </w:p>
          <w:p w14:paraId="4FFB468D" w14:textId="77777777" w:rsidR="00E574E8" w:rsidRDefault="00000000">
            <w:pPr>
              <w:jc w:val="center"/>
              <w:rPr>
                <w:rFonts w:ascii="宋体" w:hAnsi="宋体" w:cs="宋体" w:hint="eastAsia"/>
                <w:kern w:val="0"/>
                <w:szCs w:val="21"/>
              </w:rPr>
            </w:pPr>
            <w:r>
              <w:rPr>
                <w:rFonts w:ascii="宋体" w:hAnsi="宋体" w:cs="宋体" w:hint="eastAsia"/>
                <w:kern w:val="0"/>
                <w:szCs w:val="21"/>
              </w:rPr>
              <w:t>报价A</w:t>
            </w:r>
          </w:p>
        </w:tc>
        <w:tc>
          <w:tcPr>
            <w:tcW w:w="1439" w:type="dxa"/>
            <w:tcBorders>
              <w:top w:val="single" w:sz="4" w:space="0" w:color="auto"/>
              <w:left w:val="nil"/>
              <w:bottom w:val="single" w:sz="4" w:space="0" w:color="auto"/>
              <w:right w:val="single" w:sz="4" w:space="0" w:color="auto"/>
            </w:tcBorders>
            <w:vAlign w:val="center"/>
          </w:tcPr>
          <w:p w14:paraId="75CE60AB" w14:textId="77777777" w:rsidR="00E574E8" w:rsidRDefault="00000000">
            <w:pPr>
              <w:jc w:val="center"/>
              <w:rPr>
                <w:rFonts w:ascii="宋体" w:hAnsi="宋体" w:cs="宋体" w:hint="eastAsia"/>
                <w:kern w:val="0"/>
                <w:szCs w:val="21"/>
              </w:rPr>
            </w:pPr>
            <w:r>
              <w:rPr>
                <w:rFonts w:ascii="宋体" w:hAnsi="宋体" w:cs="宋体" w:hint="eastAsia"/>
                <w:kern w:val="0"/>
                <w:szCs w:val="21"/>
              </w:rPr>
              <w:t>修正后投标</w:t>
            </w:r>
          </w:p>
          <w:p w14:paraId="095F6AF9" w14:textId="77777777" w:rsidR="00E574E8" w:rsidRDefault="00000000">
            <w:pPr>
              <w:jc w:val="center"/>
              <w:rPr>
                <w:rFonts w:ascii="宋体" w:hAnsi="宋体" w:cs="宋体" w:hint="eastAsia"/>
                <w:kern w:val="0"/>
                <w:szCs w:val="21"/>
              </w:rPr>
            </w:pPr>
            <w:r>
              <w:rPr>
                <w:rFonts w:ascii="宋体" w:hAnsi="宋体" w:cs="宋体" w:hint="eastAsia"/>
                <w:kern w:val="0"/>
                <w:szCs w:val="21"/>
              </w:rPr>
              <w:t>报价B</w:t>
            </w:r>
          </w:p>
        </w:tc>
        <w:tc>
          <w:tcPr>
            <w:tcW w:w="1438" w:type="dxa"/>
            <w:tcBorders>
              <w:top w:val="single" w:sz="4" w:space="0" w:color="auto"/>
              <w:left w:val="nil"/>
              <w:bottom w:val="single" w:sz="4" w:space="0" w:color="auto"/>
              <w:right w:val="single" w:sz="4" w:space="0" w:color="auto"/>
            </w:tcBorders>
            <w:vAlign w:val="center"/>
          </w:tcPr>
          <w:p w14:paraId="2C9786D5" w14:textId="77777777" w:rsidR="00E574E8" w:rsidRDefault="00000000">
            <w:pPr>
              <w:jc w:val="center"/>
              <w:rPr>
                <w:rFonts w:ascii="宋体" w:hAnsi="宋体" w:cs="宋体" w:hint="eastAsia"/>
                <w:kern w:val="0"/>
                <w:szCs w:val="21"/>
              </w:rPr>
            </w:pPr>
            <w:r>
              <w:rPr>
                <w:rFonts w:ascii="宋体" w:hAnsi="宋体" w:cs="宋体" w:hint="eastAsia"/>
                <w:kern w:val="0"/>
                <w:szCs w:val="21"/>
              </w:rPr>
              <w:t>修正率</w:t>
            </w:r>
          </w:p>
          <w:p w14:paraId="4C1C71F2" w14:textId="77777777" w:rsidR="00E574E8" w:rsidRDefault="00000000">
            <w:pPr>
              <w:jc w:val="center"/>
              <w:rPr>
                <w:rFonts w:ascii="宋体" w:hAnsi="宋体" w:cs="宋体" w:hint="eastAsia"/>
                <w:kern w:val="0"/>
                <w:szCs w:val="21"/>
              </w:rPr>
            </w:pPr>
            <w:r>
              <w:rPr>
                <w:rFonts w:ascii="宋体" w:hAnsi="宋体" w:cs="宋体" w:hint="eastAsia"/>
                <w:kern w:val="0"/>
                <w:szCs w:val="21"/>
              </w:rPr>
              <w:t>r=|A-B|/A*100%</w:t>
            </w:r>
          </w:p>
        </w:tc>
        <w:tc>
          <w:tcPr>
            <w:tcW w:w="1439" w:type="dxa"/>
            <w:tcBorders>
              <w:top w:val="single" w:sz="4" w:space="0" w:color="auto"/>
              <w:left w:val="nil"/>
              <w:bottom w:val="single" w:sz="4" w:space="0" w:color="auto"/>
              <w:right w:val="single" w:sz="4" w:space="0" w:color="auto"/>
            </w:tcBorders>
            <w:vAlign w:val="center"/>
          </w:tcPr>
          <w:p w14:paraId="7A4C1F36" w14:textId="77777777" w:rsidR="00E574E8" w:rsidRDefault="00000000">
            <w:pPr>
              <w:jc w:val="center"/>
              <w:rPr>
                <w:rFonts w:ascii="宋体" w:hAnsi="宋体" w:cs="宋体" w:hint="eastAsia"/>
                <w:kern w:val="0"/>
                <w:szCs w:val="21"/>
              </w:rPr>
            </w:pPr>
            <w:r>
              <w:rPr>
                <w:rFonts w:ascii="宋体" w:hAnsi="宋体" w:cs="宋体" w:hint="eastAsia"/>
                <w:kern w:val="0"/>
                <w:szCs w:val="21"/>
              </w:rPr>
              <w:t>经评审的最终投标报价</w:t>
            </w:r>
          </w:p>
        </w:tc>
        <w:tc>
          <w:tcPr>
            <w:tcW w:w="2154" w:type="dxa"/>
            <w:tcBorders>
              <w:top w:val="single" w:sz="4" w:space="0" w:color="auto"/>
              <w:left w:val="nil"/>
              <w:bottom w:val="single" w:sz="4" w:space="0" w:color="auto"/>
              <w:right w:val="single" w:sz="4" w:space="0" w:color="auto"/>
            </w:tcBorders>
            <w:vAlign w:val="center"/>
          </w:tcPr>
          <w:p w14:paraId="555653B3" w14:textId="77777777" w:rsidR="00E574E8" w:rsidRDefault="00000000">
            <w:pPr>
              <w:jc w:val="center"/>
              <w:rPr>
                <w:rFonts w:ascii="宋体" w:hAnsi="宋体" w:cs="宋体" w:hint="eastAsia"/>
                <w:kern w:val="0"/>
                <w:szCs w:val="21"/>
              </w:rPr>
            </w:pPr>
            <w:r>
              <w:rPr>
                <w:rFonts w:ascii="宋体" w:hAnsi="宋体" w:cs="宋体" w:hint="eastAsia"/>
                <w:kern w:val="0"/>
                <w:szCs w:val="21"/>
              </w:rPr>
              <w:t>当B&gt;A时，修正后报价与原报价的差额；当B≤A时,R=0</w:t>
            </w:r>
          </w:p>
        </w:tc>
      </w:tr>
      <w:tr w:rsidR="00E574E8" w14:paraId="1A95AB1A" w14:textId="77777777">
        <w:trPr>
          <w:trHeight w:val="595"/>
          <w:jc w:val="center"/>
        </w:trPr>
        <w:tc>
          <w:tcPr>
            <w:tcW w:w="701" w:type="dxa"/>
            <w:tcBorders>
              <w:top w:val="nil"/>
              <w:left w:val="single" w:sz="4" w:space="0" w:color="auto"/>
              <w:bottom w:val="single" w:sz="4" w:space="0" w:color="auto"/>
              <w:right w:val="single" w:sz="4" w:space="0" w:color="auto"/>
            </w:tcBorders>
            <w:vAlign w:val="center"/>
          </w:tcPr>
          <w:p w14:paraId="083B9A26" w14:textId="77777777" w:rsidR="00E574E8" w:rsidRDefault="00000000">
            <w:pPr>
              <w:rPr>
                <w:rFonts w:ascii="宋体" w:hAnsi="宋体" w:cs="宋体" w:hint="eastAsia"/>
                <w:kern w:val="0"/>
                <w:szCs w:val="21"/>
              </w:rPr>
            </w:pPr>
            <w:r>
              <w:rPr>
                <w:rFonts w:ascii="宋体" w:hAnsi="宋体" w:cs="宋体" w:hint="eastAsia"/>
                <w:kern w:val="0"/>
                <w:szCs w:val="21"/>
              </w:rPr>
              <w:t>1</w:t>
            </w:r>
          </w:p>
        </w:tc>
        <w:tc>
          <w:tcPr>
            <w:tcW w:w="1438" w:type="dxa"/>
            <w:tcBorders>
              <w:top w:val="nil"/>
              <w:left w:val="nil"/>
              <w:bottom w:val="single" w:sz="4" w:space="0" w:color="auto"/>
              <w:right w:val="single" w:sz="4" w:space="0" w:color="auto"/>
            </w:tcBorders>
            <w:vAlign w:val="center"/>
          </w:tcPr>
          <w:p w14:paraId="71954E96" w14:textId="77777777" w:rsidR="00E574E8" w:rsidRDefault="00000000">
            <w:pPr>
              <w:rPr>
                <w:rFonts w:ascii="宋体" w:hAnsi="宋体" w:cs="宋体" w:hint="eastAsia"/>
                <w:kern w:val="0"/>
                <w:szCs w:val="21"/>
              </w:rPr>
            </w:pPr>
            <w:r>
              <w:rPr>
                <w:rFonts w:ascii="宋体" w:hAnsi="宋体" w:cs="宋体" w:hint="eastAsia"/>
                <w:kern w:val="0"/>
                <w:szCs w:val="21"/>
              </w:rPr>
              <w:t>[单位工程1]</w:t>
            </w:r>
          </w:p>
        </w:tc>
        <w:tc>
          <w:tcPr>
            <w:tcW w:w="1438" w:type="dxa"/>
            <w:tcBorders>
              <w:top w:val="nil"/>
              <w:left w:val="nil"/>
              <w:bottom w:val="single" w:sz="4" w:space="0" w:color="auto"/>
              <w:right w:val="single" w:sz="4" w:space="0" w:color="auto"/>
            </w:tcBorders>
            <w:vAlign w:val="center"/>
          </w:tcPr>
          <w:p w14:paraId="07F4C5D5" w14:textId="77777777" w:rsidR="00E574E8" w:rsidRDefault="00000000">
            <w:pPr>
              <w:rPr>
                <w:rFonts w:ascii="宋体" w:hAnsi="宋体" w:cs="宋体" w:hint="eastAsia"/>
                <w:kern w:val="0"/>
                <w:szCs w:val="21"/>
              </w:rPr>
            </w:pPr>
            <w:r>
              <w:rPr>
                <w:rFonts w:ascii="宋体" w:hAnsi="宋体" w:cs="宋体" w:hint="eastAsia"/>
                <w:kern w:val="0"/>
                <w:szCs w:val="21"/>
              </w:rPr>
              <w:t xml:space="preserve">　</w:t>
            </w:r>
          </w:p>
        </w:tc>
        <w:tc>
          <w:tcPr>
            <w:tcW w:w="1439" w:type="dxa"/>
            <w:tcBorders>
              <w:top w:val="nil"/>
              <w:left w:val="nil"/>
              <w:bottom w:val="single" w:sz="4" w:space="0" w:color="auto"/>
              <w:right w:val="single" w:sz="4" w:space="0" w:color="auto"/>
            </w:tcBorders>
            <w:vAlign w:val="center"/>
          </w:tcPr>
          <w:p w14:paraId="5456413D" w14:textId="77777777" w:rsidR="00E574E8" w:rsidRDefault="00000000">
            <w:pPr>
              <w:rPr>
                <w:rFonts w:ascii="宋体" w:hAnsi="宋体" w:cs="宋体" w:hint="eastAsia"/>
                <w:kern w:val="0"/>
                <w:szCs w:val="21"/>
              </w:rPr>
            </w:pPr>
            <w:r>
              <w:rPr>
                <w:rFonts w:ascii="宋体" w:hAnsi="宋体" w:cs="宋体" w:hint="eastAsia"/>
                <w:kern w:val="0"/>
                <w:szCs w:val="21"/>
              </w:rPr>
              <w:t xml:space="preserve">　</w:t>
            </w:r>
          </w:p>
        </w:tc>
        <w:tc>
          <w:tcPr>
            <w:tcW w:w="1438" w:type="dxa"/>
            <w:tcBorders>
              <w:top w:val="nil"/>
              <w:left w:val="nil"/>
              <w:bottom w:val="single" w:sz="4" w:space="0" w:color="auto"/>
              <w:right w:val="single" w:sz="4" w:space="0" w:color="auto"/>
            </w:tcBorders>
            <w:vAlign w:val="center"/>
          </w:tcPr>
          <w:p w14:paraId="0C11983B" w14:textId="77777777" w:rsidR="00E574E8" w:rsidRDefault="00000000">
            <w:pPr>
              <w:rPr>
                <w:rFonts w:ascii="宋体" w:hAnsi="宋体" w:cs="宋体" w:hint="eastAsia"/>
                <w:kern w:val="0"/>
                <w:szCs w:val="21"/>
              </w:rPr>
            </w:pPr>
            <w:r>
              <w:rPr>
                <w:rFonts w:ascii="宋体" w:hAnsi="宋体" w:cs="宋体" w:hint="eastAsia"/>
                <w:kern w:val="0"/>
                <w:szCs w:val="21"/>
              </w:rPr>
              <w:t xml:space="preserve">　</w:t>
            </w:r>
          </w:p>
        </w:tc>
        <w:tc>
          <w:tcPr>
            <w:tcW w:w="1439" w:type="dxa"/>
            <w:tcBorders>
              <w:top w:val="nil"/>
              <w:left w:val="nil"/>
              <w:bottom w:val="single" w:sz="4" w:space="0" w:color="auto"/>
              <w:right w:val="single" w:sz="4" w:space="0" w:color="auto"/>
            </w:tcBorders>
            <w:vAlign w:val="center"/>
          </w:tcPr>
          <w:p w14:paraId="1A09C576" w14:textId="77777777" w:rsidR="00E574E8" w:rsidRDefault="00000000">
            <w:pPr>
              <w:rPr>
                <w:rFonts w:ascii="宋体" w:hAnsi="宋体" w:cs="宋体" w:hint="eastAsia"/>
                <w:kern w:val="0"/>
                <w:szCs w:val="21"/>
              </w:rPr>
            </w:pPr>
            <w:r>
              <w:rPr>
                <w:rFonts w:ascii="宋体" w:hAnsi="宋体" w:cs="宋体" w:hint="eastAsia"/>
                <w:kern w:val="0"/>
                <w:szCs w:val="21"/>
              </w:rPr>
              <w:t xml:space="preserve">　</w:t>
            </w:r>
          </w:p>
        </w:tc>
        <w:tc>
          <w:tcPr>
            <w:tcW w:w="2154" w:type="dxa"/>
            <w:tcBorders>
              <w:top w:val="single" w:sz="4" w:space="0" w:color="auto"/>
              <w:left w:val="nil"/>
              <w:bottom w:val="single" w:sz="4" w:space="0" w:color="auto"/>
              <w:right w:val="single" w:sz="4" w:space="0" w:color="auto"/>
            </w:tcBorders>
            <w:vAlign w:val="center"/>
          </w:tcPr>
          <w:p w14:paraId="03E8F1EC" w14:textId="77777777" w:rsidR="00E574E8" w:rsidRDefault="00E574E8">
            <w:pPr>
              <w:rPr>
                <w:rFonts w:ascii="宋体" w:hAnsi="宋体" w:cs="宋体" w:hint="eastAsia"/>
                <w:kern w:val="0"/>
                <w:szCs w:val="21"/>
              </w:rPr>
            </w:pPr>
          </w:p>
        </w:tc>
      </w:tr>
      <w:tr w:rsidR="00E574E8" w14:paraId="037DE66A" w14:textId="77777777">
        <w:trPr>
          <w:trHeight w:val="595"/>
          <w:jc w:val="center"/>
        </w:trPr>
        <w:tc>
          <w:tcPr>
            <w:tcW w:w="701" w:type="dxa"/>
            <w:tcBorders>
              <w:top w:val="nil"/>
              <w:left w:val="single" w:sz="4" w:space="0" w:color="auto"/>
              <w:bottom w:val="single" w:sz="4" w:space="0" w:color="auto"/>
              <w:right w:val="single" w:sz="4" w:space="0" w:color="auto"/>
            </w:tcBorders>
            <w:vAlign w:val="center"/>
          </w:tcPr>
          <w:p w14:paraId="7AD1B90B" w14:textId="77777777" w:rsidR="00E574E8" w:rsidRDefault="00000000">
            <w:pPr>
              <w:rPr>
                <w:rFonts w:ascii="宋体" w:hAnsi="宋体" w:cs="宋体" w:hint="eastAsia"/>
                <w:kern w:val="0"/>
                <w:szCs w:val="21"/>
              </w:rPr>
            </w:pPr>
            <w:r>
              <w:rPr>
                <w:rFonts w:ascii="宋体" w:hAnsi="宋体" w:cs="宋体" w:hint="eastAsia"/>
                <w:kern w:val="0"/>
                <w:szCs w:val="21"/>
              </w:rPr>
              <w:t>2</w:t>
            </w:r>
          </w:p>
        </w:tc>
        <w:tc>
          <w:tcPr>
            <w:tcW w:w="1438" w:type="dxa"/>
            <w:tcBorders>
              <w:top w:val="nil"/>
              <w:left w:val="nil"/>
              <w:bottom w:val="single" w:sz="4" w:space="0" w:color="auto"/>
              <w:right w:val="single" w:sz="4" w:space="0" w:color="auto"/>
            </w:tcBorders>
            <w:vAlign w:val="center"/>
          </w:tcPr>
          <w:p w14:paraId="5AB4C877" w14:textId="77777777" w:rsidR="00E574E8" w:rsidRDefault="00000000">
            <w:pPr>
              <w:rPr>
                <w:rFonts w:ascii="宋体" w:hAnsi="宋体" w:cs="宋体" w:hint="eastAsia"/>
                <w:kern w:val="0"/>
                <w:szCs w:val="21"/>
              </w:rPr>
            </w:pPr>
            <w:r>
              <w:rPr>
                <w:rFonts w:ascii="宋体" w:hAnsi="宋体" w:cs="宋体" w:hint="eastAsia"/>
                <w:kern w:val="0"/>
                <w:szCs w:val="21"/>
              </w:rPr>
              <w:t>[单位工程2]</w:t>
            </w:r>
          </w:p>
        </w:tc>
        <w:tc>
          <w:tcPr>
            <w:tcW w:w="1438" w:type="dxa"/>
            <w:tcBorders>
              <w:top w:val="nil"/>
              <w:left w:val="nil"/>
              <w:bottom w:val="single" w:sz="4" w:space="0" w:color="auto"/>
              <w:right w:val="single" w:sz="4" w:space="0" w:color="auto"/>
            </w:tcBorders>
            <w:vAlign w:val="center"/>
          </w:tcPr>
          <w:p w14:paraId="647B659B" w14:textId="77777777" w:rsidR="00E574E8" w:rsidRDefault="00000000">
            <w:pPr>
              <w:rPr>
                <w:rFonts w:ascii="宋体" w:hAnsi="宋体" w:cs="宋体" w:hint="eastAsia"/>
                <w:kern w:val="0"/>
                <w:szCs w:val="21"/>
              </w:rPr>
            </w:pPr>
            <w:r>
              <w:rPr>
                <w:rFonts w:ascii="宋体" w:hAnsi="宋体" w:cs="宋体" w:hint="eastAsia"/>
                <w:kern w:val="0"/>
                <w:szCs w:val="21"/>
              </w:rPr>
              <w:t xml:space="preserve">　</w:t>
            </w:r>
          </w:p>
        </w:tc>
        <w:tc>
          <w:tcPr>
            <w:tcW w:w="1439" w:type="dxa"/>
            <w:tcBorders>
              <w:top w:val="nil"/>
              <w:left w:val="nil"/>
              <w:bottom w:val="single" w:sz="4" w:space="0" w:color="auto"/>
              <w:right w:val="single" w:sz="4" w:space="0" w:color="auto"/>
            </w:tcBorders>
            <w:vAlign w:val="center"/>
          </w:tcPr>
          <w:p w14:paraId="6CF5C61F" w14:textId="77777777" w:rsidR="00E574E8" w:rsidRDefault="00000000">
            <w:pPr>
              <w:rPr>
                <w:rFonts w:ascii="宋体" w:hAnsi="宋体" w:cs="宋体" w:hint="eastAsia"/>
                <w:kern w:val="0"/>
                <w:szCs w:val="21"/>
              </w:rPr>
            </w:pPr>
            <w:r>
              <w:rPr>
                <w:rFonts w:ascii="宋体" w:hAnsi="宋体" w:cs="宋体" w:hint="eastAsia"/>
                <w:kern w:val="0"/>
                <w:szCs w:val="21"/>
              </w:rPr>
              <w:t xml:space="preserve">　</w:t>
            </w:r>
          </w:p>
        </w:tc>
        <w:tc>
          <w:tcPr>
            <w:tcW w:w="1438" w:type="dxa"/>
            <w:tcBorders>
              <w:top w:val="nil"/>
              <w:left w:val="nil"/>
              <w:bottom w:val="single" w:sz="4" w:space="0" w:color="auto"/>
              <w:right w:val="single" w:sz="4" w:space="0" w:color="auto"/>
            </w:tcBorders>
            <w:vAlign w:val="center"/>
          </w:tcPr>
          <w:p w14:paraId="2BBE72CC" w14:textId="77777777" w:rsidR="00E574E8" w:rsidRDefault="00000000">
            <w:pPr>
              <w:rPr>
                <w:rFonts w:ascii="宋体" w:hAnsi="宋体" w:cs="宋体" w:hint="eastAsia"/>
                <w:kern w:val="0"/>
                <w:szCs w:val="21"/>
              </w:rPr>
            </w:pPr>
            <w:r>
              <w:rPr>
                <w:rFonts w:ascii="宋体" w:hAnsi="宋体" w:cs="宋体" w:hint="eastAsia"/>
                <w:kern w:val="0"/>
                <w:szCs w:val="21"/>
              </w:rPr>
              <w:t xml:space="preserve">　</w:t>
            </w:r>
          </w:p>
        </w:tc>
        <w:tc>
          <w:tcPr>
            <w:tcW w:w="1439" w:type="dxa"/>
            <w:tcBorders>
              <w:top w:val="nil"/>
              <w:left w:val="nil"/>
              <w:bottom w:val="single" w:sz="4" w:space="0" w:color="auto"/>
              <w:right w:val="single" w:sz="4" w:space="0" w:color="auto"/>
            </w:tcBorders>
            <w:vAlign w:val="center"/>
          </w:tcPr>
          <w:p w14:paraId="4446C65D" w14:textId="77777777" w:rsidR="00E574E8" w:rsidRDefault="00000000">
            <w:pPr>
              <w:rPr>
                <w:rFonts w:ascii="宋体" w:hAnsi="宋体" w:cs="宋体" w:hint="eastAsia"/>
                <w:kern w:val="0"/>
                <w:szCs w:val="21"/>
              </w:rPr>
            </w:pPr>
            <w:r>
              <w:rPr>
                <w:rFonts w:ascii="宋体" w:hAnsi="宋体" w:cs="宋体" w:hint="eastAsia"/>
                <w:kern w:val="0"/>
                <w:szCs w:val="21"/>
              </w:rPr>
              <w:t xml:space="preserve">　</w:t>
            </w:r>
          </w:p>
        </w:tc>
        <w:tc>
          <w:tcPr>
            <w:tcW w:w="2154" w:type="dxa"/>
            <w:tcBorders>
              <w:top w:val="single" w:sz="4" w:space="0" w:color="auto"/>
              <w:left w:val="nil"/>
              <w:bottom w:val="single" w:sz="4" w:space="0" w:color="auto"/>
              <w:right w:val="single" w:sz="4" w:space="0" w:color="auto"/>
            </w:tcBorders>
            <w:vAlign w:val="center"/>
          </w:tcPr>
          <w:p w14:paraId="6A34B7D9" w14:textId="77777777" w:rsidR="00E574E8" w:rsidRDefault="00E574E8">
            <w:pPr>
              <w:rPr>
                <w:rFonts w:ascii="宋体" w:hAnsi="宋体" w:cs="宋体" w:hint="eastAsia"/>
                <w:kern w:val="0"/>
                <w:szCs w:val="21"/>
              </w:rPr>
            </w:pPr>
          </w:p>
        </w:tc>
      </w:tr>
      <w:tr w:rsidR="00E574E8" w14:paraId="0B9811F9" w14:textId="77777777">
        <w:trPr>
          <w:trHeight w:val="595"/>
          <w:jc w:val="center"/>
        </w:trPr>
        <w:tc>
          <w:tcPr>
            <w:tcW w:w="701" w:type="dxa"/>
            <w:tcBorders>
              <w:top w:val="nil"/>
              <w:left w:val="single" w:sz="4" w:space="0" w:color="auto"/>
              <w:bottom w:val="single" w:sz="4" w:space="0" w:color="auto"/>
              <w:right w:val="single" w:sz="4" w:space="0" w:color="auto"/>
            </w:tcBorders>
            <w:vAlign w:val="center"/>
          </w:tcPr>
          <w:p w14:paraId="0FFD172D" w14:textId="77777777" w:rsidR="00E574E8" w:rsidRDefault="00000000">
            <w:pPr>
              <w:rPr>
                <w:rFonts w:ascii="宋体" w:hAnsi="宋体" w:cs="宋体" w:hint="eastAsia"/>
                <w:kern w:val="0"/>
                <w:szCs w:val="21"/>
              </w:rPr>
            </w:pPr>
            <w:r>
              <w:rPr>
                <w:rFonts w:ascii="宋体" w:hAnsi="宋体" w:cs="宋体" w:hint="eastAsia"/>
                <w:kern w:val="0"/>
                <w:szCs w:val="21"/>
              </w:rPr>
              <w:t>…</w:t>
            </w:r>
          </w:p>
        </w:tc>
        <w:tc>
          <w:tcPr>
            <w:tcW w:w="1438" w:type="dxa"/>
            <w:tcBorders>
              <w:top w:val="nil"/>
              <w:left w:val="nil"/>
              <w:bottom w:val="single" w:sz="4" w:space="0" w:color="auto"/>
              <w:right w:val="single" w:sz="4" w:space="0" w:color="auto"/>
            </w:tcBorders>
            <w:vAlign w:val="center"/>
          </w:tcPr>
          <w:p w14:paraId="7B6EC255" w14:textId="77777777" w:rsidR="00E574E8" w:rsidRDefault="00000000">
            <w:pPr>
              <w:rPr>
                <w:rFonts w:ascii="宋体" w:hAnsi="宋体" w:cs="宋体" w:hint="eastAsia"/>
                <w:kern w:val="0"/>
                <w:szCs w:val="21"/>
              </w:rPr>
            </w:pPr>
            <w:r>
              <w:rPr>
                <w:rFonts w:ascii="宋体" w:hAnsi="宋体" w:cs="宋体" w:hint="eastAsia"/>
                <w:kern w:val="0"/>
                <w:szCs w:val="21"/>
              </w:rPr>
              <w:t>…</w:t>
            </w:r>
          </w:p>
        </w:tc>
        <w:tc>
          <w:tcPr>
            <w:tcW w:w="1438" w:type="dxa"/>
            <w:tcBorders>
              <w:top w:val="nil"/>
              <w:left w:val="nil"/>
              <w:bottom w:val="single" w:sz="4" w:space="0" w:color="auto"/>
              <w:right w:val="single" w:sz="4" w:space="0" w:color="auto"/>
            </w:tcBorders>
            <w:vAlign w:val="center"/>
          </w:tcPr>
          <w:p w14:paraId="63221E6E" w14:textId="77777777" w:rsidR="00E574E8" w:rsidRDefault="00000000">
            <w:pPr>
              <w:rPr>
                <w:rFonts w:ascii="宋体" w:hAnsi="宋体" w:cs="宋体" w:hint="eastAsia"/>
                <w:kern w:val="0"/>
                <w:szCs w:val="21"/>
              </w:rPr>
            </w:pPr>
            <w:r>
              <w:rPr>
                <w:rFonts w:ascii="宋体" w:hAnsi="宋体" w:cs="宋体" w:hint="eastAsia"/>
                <w:kern w:val="0"/>
                <w:szCs w:val="21"/>
              </w:rPr>
              <w:t xml:space="preserve">　</w:t>
            </w:r>
          </w:p>
        </w:tc>
        <w:tc>
          <w:tcPr>
            <w:tcW w:w="1439" w:type="dxa"/>
            <w:tcBorders>
              <w:top w:val="nil"/>
              <w:left w:val="nil"/>
              <w:bottom w:val="single" w:sz="4" w:space="0" w:color="auto"/>
              <w:right w:val="single" w:sz="4" w:space="0" w:color="auto"/>
            </w:tcBorders>
            <w:vAlign w:val="center"/>
          </w:tcPr>
          <w:p w14:paraId="2EF63D00" w14:textId="77777777" w:rsidR="00E574E8" w:rsidRDefault="00000000">
            <w:pPr>
              <w:rPr>
                <w:rFonts w:ascii="宋体" w:hAnsi="宋体" w:cs="宋体" w:hint="eastAsia"/>
                <w:kern w:val="0"/>
                <w:szCs w:val="21"/>
              </w:rPr>
            </w:pPr>
            <w:r>
              <w:rPr>
                <w:rFonts w:ascii="宋体" w:hAnsi="宋体" w:cs="宋体" w:hint="eastAsia"/>
                <w:kern w:val="0"/>
                <w:szCs w:val="21"/>
              </w:rPr>
              <w:t xml:space="preserve">　</w:t>
            </w:r>
          </w:p>
        </w:tc>
        <w:tc>
          <w:tcPr>
            <w:tcW w:w="1438" w:type="dxa"/>
            <w:tcBorders>
              <w:top w:val="nil"/>
              <w:left w:val="nil"/>
              <w:bottom w:val="single" w:sz="4" w:space="0" w:color="auto"/>
              <w:right w:val="single" w:sz="4" w:space="0" w:color="auto"/>
            </w:tcBorders>
            <w:vAlign w:val="center"/>
          </w:tcPr>
          <w:p w14:paraId="378EF713" w14:textId="77777777" w:rsidR="00E574E8" w:rsidRDefault="00000000">
            <w:pPr>
              <w:rPr>
                <w:rFonts w:ascii="宋体" w:hAnsi="宋体" w:cs="宋体" w:hint="eastAsia"/>
                <w:kern w:val="0"/>
                <w:szCs w:val="21"/>
              </w:rPr>
            </w:pPr>
            <w:r>
              <w:rPr>
                <w:rFonts w:ascii="宋体" w:hAnsi="宋体" w:cs="宋体" w:hint="eastAsia"/>
                <w:kern w:val="0"/>
                <w:szCs w:val="21"/>
              </w:rPr>
              <w:t xml:space="preserve">　</w:t>
            </w:r>
          </w:p>
        </w:tc>
        <w:tc>
          <w:tcPr>
            <w:tcW w:w="1439" w:type="dxa"/>
            <w:tcBorders>
              <w:top w:val="nil"/>
              <w:left w:val="nil"/>
              <w:bottom w:val="single" w:sz="4" w:space="0" w:color="auto"/>
              <w:right w:val="single" w:sz="4" w:space="0" w:color="auto"/>
            </w:tcBorders>
            <w:vAlign w:val="center"/>
          </w:tcPr>
          <w:p w14:paraId="02A97816" w14:textId="77777777" w:rsidR="00E574E8" w:rsidRDefault="00000000">
            <w:pPr>
              <w:rPr>
                <w:rFonts w:ascii="宋体" w:hAnsi="宋体" w:cs="宋体" w:hint="eastAsia"/>
                <w:kern w:val="0"/>
                <w:szCs w:val="21"/>
              </w:rPr>
            </w:pPr>
            <w:r>
              <w:rPr>
                <w:rFonts w:ascii="宋体" w:hAnsi="宋体" w:cs="宋体" w:hint="eastAsia"/>
                <w:kern w:val="0"/>
                <w:szCs w:val="21"/>
              </w:rPr>
              <w:t xml:space="preserve">　</w:t>
            </w:r>
          </w:p>
        </w:tc>
        <w:tc>
          <w:tcPr>
            <w:tcW w:w="2154" w:type="dxa"/>
            <w:tcBorders>
              <w:top w:val="single" w:sz="4" w:space="0" w:color="auto"/>
              <w:left w:val="nil"/>
              <w:bottom w:val="single" w:sz="4" w:space="0" w:color="auto"/>
              <w:right w:val="single" w:sz="4" w:space="0" w:color="auto"/>
            </w:tcBorders>
            <w:vAlign w:val="center"/>
          </w:tcPr>
          <w:p w14:paraId="3A7091D9" w14:textId="77777777" w:rsidR="00E574E8" w:rsidRDefault="00E574E8">
            <w:pPr>
              <w:rPr>
                <w:rFonts w:ascii="宋体" w:hAnsi="宋体" w:cs="宋体" w:hint="eastAsia"/>
                <w:kern w:val="0"/>
                <w:szCs w:val="21"/>
              </w:rPr>
            </w:pPr>
          </w:p>
        </w:tc>
      </w:tr>
      <w:tr w:rsidR="00E574E8" w14:paraId="6E37D95F" w14:textId="77777777">
        <w:trPr>
          <w:trHeight w:val="595"/>
          <w:jc w:val="center"/>
        </w:trPr>
        <w:tc>
          <w:tcPr>
            <w:tcW w:w="701" w:type="dxa"/>
            <w:tcBorders>
              <w:top w:val="nil"/>
              <w:left w:val="single" w:sz="4" w:space="0" w:color="auto"/>
              <w:bottom w:val="single" w:sz="4" w:space="0" w:color="auto"/>
              <w:right w:val="single" w:sz="4" w:space="0" w:color="auto"/>
            </w:tcBorders>
            <w:vAlign w:val="center"/>
          </w:tcPr>
          <w:p w14:paraId="63F6234B" w14:textId="77777777" w:rsidR="00E574E8" w:rsidRDefault="00000000">
            <w:pPr>
              <w:rPr>
                <w:rFonts w:ascii="宋体" w:hAnsi="宋体" w:cs="宋体" w:hint="eastAsia"/>
                <w:kern w:val="0"/>
                <w:szCs w:val="21"/>
              </w:rPr>
            </w:pPr>
            <w:r>
              <w:rPr>
                <w:rFonts w:ascii="宋体" w:hAnsi="宋体" w:cs="宋体" w:hint="eastAsia"/>
                <w:kern w:val="0"/>
                <w:szCs w:val="21"/>
              </w:rPr>
              <w:t>…</w:t>
            </w:r>
          </w:p>
        </w:tc>
        <w:tc>
          <w:tcPr>
            <w:tcW w:w="1438" w:type="dxa"/>
            <w:tcBorders>
              <w:top w:val="nil"/>
              <w:left w:val="nil"/>
              <w:bottom w:val="single" w:sz="4" w:space="0" w:color="auto"/>
              <w:right w:val="single" w:sz="4" w:space="0" w:color="auto"/>
            </w:tcBorders>
            <w:vAlign w:val="center"/>
          </w:tcPr>
          <w:p w14:paraId="74B4EA08" w14:textId="77777777" w:rsidR="00E574E8" w:rsidRDefault="00000000">
            <w:pPr>
              <w:rPr>
                <w:rFonts w:ascii="宋体" w:hAnsi="宋体" w:cs="宋体" w:hint="eastAsia"/>
                <w:kern w:val="0"/>
                <w:szCs w:val="21"/>
              </w:rPr>
            </w:pPr>
            <w:r>
              <w:rPr>
                <w:rFonts w:ascii="宋体" w:hAnsi="宋体" w:cs="宋体" w:hint="eastAsia"/>
                <w:kern w:val="0"/>
                <w:szCs w:val="21"/>
              </w:rPr>
              <w:t>…</w:t>
            </w:r>
          </w:p>
        </w:tc>
        <w:tc>
          <w:tcPr>
            <w:tcW w:w="1438" w:type="dxa"/>
            <w:tcBorders>
              <w:top w:val="nil"/>
              <w:left w:val="nil"/>
              <w:bottom w:val="single" w:sz="4" w:space="0" w:color="auto"/>
              <w:right w:val="single" w:sz="4" w:space="0" w:color="auto"/>
            </w:tcBorders>
            <w:vAlign w:val="center"/>
          </w:tcPr>
          <w:p w14:paraId="5B83236D" w14:textId="77777777" w:rsidR="00E574E8" w:rsidRDefault="00000000">
            <w:pPr>
              <w:rPr>
                <w:rFonts w:ascii="宋体" w:hAnsi="宋体" w:cs="宋体" w:hint="eastAsia"/>
                <w:kern w:val="0"/>
                <w:szCs w:val="21"/>
              </w:rPr>
            </w:pPr>
            <w:r>
              <w:rPr>
                <w:rFonts w:ascii="宋体" w:hAnsi="宋体" w:cs="宋体" w:hint="eastAsia"/>
                <w:kern w:val="0"/>
                <w:szCs w:val="21"/>
              </w:rPr>
              <w:t xml:space="preserve">　</w:t>
            </w:r>
          </w:p>
        </w:tc>
        <w:tc>
          <w:tcPr>
            <w:tcW w:w="1439" w:type="dxa"/>
            <w:tcBorders>
              <w:top w:val="nil"/>
              <w:left w:val="nil"/>
              <w:bottom w:val="single" w:sz="4" w:space="0" w:color="auto"/>
              <w:right w:val="single" w:sz="4" w:space="0" w:color="auto"/>
            </w:tcBorders>
            <w:vAlign w:val="center"/>
          </w:tcPr>
          <w:p w14:paraId="50F2E370" w14:textId="77777777" w:rsidR="00E574E8" w:rsidRDefault="00000000">
            <w:pPr>
              <w:rPr>
                <w:rFonts w:ascii="宋体" w:hAnsi="宋体" w:cs="宋体" w:hint="eastAsia"/>
                <w:kern w:val="0"/>
                <w:szCs w:val="21"/>
              </w:rPr>
            </w:pPr>
            <w:r>
              <w:rPr>
                <w:rFonts w:ascii="宋体" w:hAnsi="宋体" w:cs="宋体" w:hint="eastAsia"/>
                <w:kern w:val="0"/>
                <w:szCs w:val="21"/>
              </w:rPr>
              <w:t xml:space="preserve">　</w:t>
            </w:r>
          </w:p>
        </w:tc>
        <w:tc>
          <w:tcPr>
            <w:tcW w:w="1438" w:type="dxa"/>
            <w:tcBorders>
              <w:top w:val="nil"/>
              <w:left w:val="nil"/>
              <w:bottom w:val="single" w:sz="4" w:space="0" w:color="auto"/>
              <w:right w:val="single" w:sz="4" w:space="0" w:color="auto"/>
            </w:tcBorders>
            <w:vAlign w:val="center"/>
          </w:tcPr>
          <w:p w14:paraId="110C2D89" w14:textId="77777777" w:rsidR="00E574E8" w:rsidRDefault="00000000">
            <w:pPr>
              <w:rPr>
                <w:rFonts w:ascii="宋体" w:hAnsi="宋体" w:cs="宋体" w:hint="eastAsia"/>
                <w:kern w:val="0"/>
                <w:szCs w:val="21"/>
              </w:rPr>
            </w:pPr>
            <w:r>
              <w:rPr>
                <w:rFonts w:ascii="宋体" w:hAnsi="宋体" w:cs="宋体" w:hint="eastAsia"/>
                <w:kern w:val="0"/>
                <w:szCs w:val="21"/>
              </w:rPr>
              <w:t xml:space="preserve">　</w:t>
            </w:r>
          </w:p>
        </w:tc>
        <w:tc>
          <w:tcPr>
            <w:tcW w:w="1439" w:type="dxa"/>
            <w:tcBorders>
              <w:top w:val="nil"/>
              <w:left w:val="nil"/>
              <w:bottom w:val="single" w:sz="4" w:space="0" w:color="auto"/>
              <w:right w:val="single" w:sz="4" w:space="0" w:color="auto"/>
            </w:tcBorders>
            <w:vAlign w:val="center"/>
          </w:tcPr>
          <w:p w14:paraId="1B3B9F30" w14:textId="77777777" w:rsidR="00E574E8" w:rsidRDefault="00000000">
            <w:pPr>
              <w:rPr>
                <w:rFonts w:ascii="宋体" w:hAnsi="宋体" w:cs="宋体" w:hint="eastAsia"/>
                <w:kern w:val="0"/>
                <w:szCs w:val="21"/>
              </w:rPr>
            </w:pPr>
            <w:r>
              <w:rPr>
                <w:rFonts w:ascii="宋体" w:hAnsi="宋体" w:cs="宋体" w:hint="eastAsia"/>
                <w:kern w:val="0"/>
                <w:szCs w:val="21"/>
              </w:rPr>
              <w:t xml:space="preserve">　</w:t>
            </w:r>
          </w:p>
        </w:tc>
        <w:tc>
          <w:tcPr>
            <w:tcW w:w="2154" w:type="dxa"/>
            <w:tcBorders>
              <w:top w:val="single" w:sz="4" w:space="0" w:color="auto"/>
              <w:left w:val="nil"/>
              <w:bottom w:val="single" w:sz="4" w:space="0" w:color="auto"/>
              <w:right w:val="single" w:sz="4" w:space="0" w:color="auto"/>
            </w:tcBorders>
            <w:vAlign w:val="center"/>
          </w:tcPr>
          <w:p w14:paraId="5956B3AD" w14:textId="77777777" w:rsidR="00E574E8" w:rsidRDefault="00E574E8">
            <w:pPr>
              <w:rPr>
                <w:rFonts w:ascii="宋体" w:hAnsi="宋体" w:cs="宋体" w:hint="eastAsia"/>
                <w:kern w:val="0"/>
                <w:szCs w:val="21"/>
              </w:rPr>
            </w:pPr>
          </w:p>
        </w:tc>
      </w:tr>
      <w:tr w:rsidR="00E574E8" w14:paraId="3E0B6BDD" w14:textId="77777777">
        <w:trPr>
          <w:trHeight w:val="595"/>
          <w:jc w:val="center"/>
        </w:trPr>
        <w:tc>
          <w:tcPr>
            <w:tcW w:w="701" w:type="dxa"/>
            <w:tcBorders>
              <w:top w:val="nil"/>
              <w:left w:val="single" w:sz="4" w:space="0" w:color="auto"/>
              <w:bottom w:val="single" w:sz="4" w:space="0" w:color="auto"/>
              <w:right w:val="single" w:sz="4" w:space="0" w:color="auto"/>
            </w:tcBorders>
            <w:vAlign w:val="center"/>
          </w:tcPr>
          <w:p w14:paraId="6F9B166F" w14:textId="77777777" w:rsidR="00E574E8" w:rsidRDefault="00000000">
            <w:pPr>
              <w:rPr>
                <w:rFonts w:ascii="宋体" w:hAnsi="宋体" w:cs="宋体" w:hint="eastAsia"/>
                <w:kern w:val="0"/>
                <w:szCs w:val="21"/>
              </w:rPr>
            </w:pPr>
            <w:r>
              <w:rPr>
                <w:rFonts w:ascii="宋体" w:hAnsi="宋体" w:cs="宋体" w:hint="eastAsia"/>
                <w:kern w:val="0"/>
                <w:szCs w:val="21"/>
              </w:rPr>
              <w:t>…</w:t>
            </w:r>
          </w:p>
        </w:tc>
        <w:tc>
          <w:tcPr>
            <w:tcW w:w="1438" w:type="dxa"/>
            <w:tcBorders>
              <w:top w:val="nil"/>
              <w:left w:val="nil"/>
              <w:bottom w:val="single" w:sz="4" w:space="0" w:color="auto"/>
              <w:right w:val="single" w:sz="4" w:space="0" w:color="auto"/>
            </w:tcBorders>
            <w:vAlign w:val="center"/>
          </w:tcPr>
          <w:p w14:paraId="2BB88328" w14:textId="77777777" w:rsidR="00E574E8" w:rsidRDefault="00000000">
            <w:pPr>
              <w:rPr>
                <w:rFonts w:ascii="宋体" w:hAnsi="宋体" w:cs="宋体" w:hint="eastAsia"/>
                <w:kern w:val="0"/>
                <w:szCs w:val="21"/>
              </w:rPr>
            </w:pPr>
            <w:r>
              <w:rPr>
                <w:rFonts w:ascii="宋体" w:hAnsi="宋体" w:cs="宋体" w:hint="eastAsia"/>
                <w:kern w:val="0"/>
                <w:szCs w:val="21"/>
              </w:rPr>
              <w:t>…</w:t>
            </w:r>
          </w:p>
        </w:tc>
        <w:tc>
          <w:tcPr>
            <w:tcW w:w="1438" w:type="dxa"/>
            <w:tcBorders>
              <w:top w:val="nil"/>
              <w:left w:val="nil"/>
              <w:bottom w:val="single" w:sz="4" w:space="0" w:color="auto"/>
              <w:right w:val="single" w:sz="4" w:space="0" w:color="auto"/>
            </w:tcBorders>
            <w:vAlign w:val="center"/>
          </w:tcPr>
          <w:p w14:paraId="608C5F7C" w14:textId="77777777" w:rsidR="00E574E8" w:rsidRDefault="00000000">
            <w:pPr>
              <w:rPr>
                <w:rFonts w:ascii="宋体" w:hAnsi="宋体" w:cs="宋体" w:hint="eastAsia"/>
                <w:kern w:val="0"/>
                <w:szCs w:val="21"/>
              </w:rPr>
            </w:pPr>
            <w:r>
              <w:rPr>
                <w:rFonts w:ascii="宋体" w:hAnsi="宋体" w:cs="宋体" w:hint="eastAsia"/>
                <w:kern w:val="0"/>
                <w:szCs w:val="21"/>
              </w:rPr>
              <w:t xml:space="preserve">　</w:t>
            </w:r>
          </w:p>
        </w:tc>
        <w:tc>
          <w:tcPr>
            <w:tcW w:w="1439" w:type="dxa"/>
            <w:tcBorders>
              <w:top w:val="nil"/>
              <w:left w:val="nil"/>
              <w:bottom w:val="single" w:sz="4" w:space="0" w:color="auto"/>
              <w:right w:val="single" w:sz="4" w:space="0" w:color="auto"/>
            </w:tcBorders>
            <w:vAlign w:val="center"/>
          </w:tcPr>
          <w:p w14:paraId="0437FC9B" w14:textId="77777777" w:rsidR="00E574E8" w:rsidRDefault="00000000">
            <w:pPr>
              <w:rPr>
                <w:rFonts w:ascii="宋体" w:hAnsi="宋体" w:cs="宋体" w:hint="eastAsia"/>
                <w:kern w:val="0"/>
                <w:szCs w:val="21"/>
              </w:rPr>
            </w:pPr>
            <w:r>
              <w:rPr>
                <w:rFonts w:ascii="宋体" w:hAnsi="宋体" w:cs="宋体" w:hint="eastAsia"/>
                <w:kern w:val="0"/>
                <w:szCs w:val="21"/>
              </w:rPr>
              <w:t xml:space="preserve">　</w:t>
            </w:r>
          </w:p>
        </w:tc>
        <w:tc>
          <w:tcPr>
            <w:tcW w:w="1438" w:type="dxa"/>
            <w:tcBorders>
              <w:top w:val="nil"/>
              <w:left w:val="nil"/>
              <w:bottom w:val="single" w:sz="4" w:space="0" w:color="auto"/>
              <w:right w:val="single" w:sz="4" w:space="0" w:color="auto"/>
            </w:tcBorders>
            <w:vAlign w:val="center"/>
          </w:tcPr>
          <w:p w14:paraId="72E270A4" w14:textId="77777777" w:rsidR="00E574E8" w:rsidRDefault="00000000">
            <w:pPr>
              <w:rPr>
                <w:rFonts w:ascii="宋体" w:hAnsi="宋体" w:cs="宋体" w:hint="eastAsia"/>
                <w:kern w:val="0"/>
                <w:szCs w:val="21"/>
              </w:rPr>
            </w:pPr>
            <w:r>
              <w:rPr>
                <w:rFonts w:ascii="宋体" w:hAnsi="宋体" w:cs="宋体" w:hint="eastAsia"/>
                <w:kern w:val="0"/>
                <w:szCs w:val="21"/>
              </w:rPr>
              <w:t xml:space="preserve">　</w:t>
            </w:r>
          </w:p>
        </w:tc>
        <w:tc>
          <w:tcPr>
            <w:tcW w:w="1439" w:type="dxa"/>
            <w:tcBorders>
              <w:top w:val="nil"/>
              <w:left w:val="nil"/>
              <w:bottom w:val="single" w:sz="4" w:space="0" w:color="auto"/>
              <w:right w:val="single" w:sz="4" w:space="0" w:color="auto"/>
            </w:tcBorders>
            <w:vAlign w:val="center"/>
          </w:tcPr>
          <w:p w14:paraId="74083577" w14:textId="77777777" w:rsidR="00E574E8" w:rsidRDefault="00000000">
            <w:pPr>
              <w:rPr>
                <w:rFonts w:ascii="宋体" w:hAnsi="宋体" w:cs="宋体" w:hint="eastAsia"/>
                <w:kern w:val="0"/>
                <w:szCs w:val="21"/>
              </w:rPr>
            </w:pPr>
            <w:r>
              <w:rPr>
                <w:rFonts w:ascii="宋体" w:hAnsi="宋体" w:cs="宋体" w:hint="eastAsia"/>
                <w:kern w:val="0"/>
                <w:szCs w:val="21"/>
              </w:rPr>
              <w:t xml:space="preserve">　</w:t>
            </w:r>
          </w:p>
        </w:tc>
        <w:tc>
          <w:tcPr>
            <w:tcW w:w="2154" w:type="dxa"/>
            <w:tcBorders>
              <w:top w:val="single" w:sz="4" w:space="0" w:color="auto"/>
              <w:left w:val="nil"/>
              <w:bottom w:val="single" w:sz="4" w:space="0" w:color="auto"/>
              <w:right w:val="single" w:sz="4" w:space="0" w:color="auto"/>
            </w:tcBorders>
            <w:vAlign w:val="center"/>
          </w:tcPr>
          <w:p w14:paraId="79F81A07" w14:textId="77777777" w:rsidR="00E574E8" w:rsidRDefault="00E574E8">
            <w:pPr>
              <w:rPr>
                <w:rFonts w:ascii="宋体" w:hAnsi="宋体" w:cs="宋体" w:hint="eastAsia"/>
                <w:kern w:val="0"/>
                <w:szCs w:val="21"/>
              </w:rPr>
            </w:pPr>
          </w:p>
        </w:tc>
      </w:tr>
      <w:tr w:rsidR="00E574E8" w14:paraId="273B1A6B" w14:textId="77777777">
        <w:trPr>
          <w:trHeight w:val="595"/>
          <w:jc w:val="center"/>
        </w:trPr>
        <w:tc>
          <w:tcPr>
            <w:tcW w:w="701" w:type="dxa"/>
            <w:tcBorders>
              <w:top w:val="nil"/>
              <w:left w:val="single" w:sz="4" w:space="0" w:color="auto"/>
              <w:bottom w:val="single" w:sz="4" w:space="0" w:color="auto"/>
              <w:right w:val="single" w:sz="4" w:space="0" w:color="auto"/>
            </w:tcBorders>
            <w:vAlign w:val="center"/>
          </w:tcPr>
          <w:p w14:paraId="5735D7B9" w14:textId="77777777" w:rsidR="00E574E8" w:rsidRDefault="00000000">
            <w:pPr>
              <w:rPr>
                <w:rFonts w:ascii="宋体" w:hAnsi="宋体" w:cs="宋体" w:hint="eastAsia"/>
                <w:kern w:val="0"/>
                <w:szCs w:val="21"/>
              </w:rPr>
            </w:pPr>
            <w:r>
              <w:rPr>
                <w:rFonts w:ascii="宋体" w:hAnsi="宋体" w:cs="宋体" w:hint="eastAsia"/>
                <w:kern w:val="0"/>
                <w:szCs w:val="21"/>
              </w:rPr>
              <w:t>n</w:t>
            </w:r>
          </w:p>
        </w:tc>
        <w:tc>
          <w:tcPr>
            <w:tcW w:w="1438" w:type="dxa"/>
            <w:tcBorders>
              <w:top w:val="nil"/>
              <w:left w:val="nil"/>
              <w:bottom w:val="single" w:sz="4" w:space="0" w:color="auto"/>
              <w:right w:val="single" w:sz="4" w:space="0" w:color="auto"/>
            </w:tcBorders>
            <w:vAlign w:val="center"/>
          </w:tcPr>
          <w:p w14:paraId="47A1B743" w14:textId="77777777" w:rsidR="00E574E8" w:rsidRDefault="00000000">
            <w:pPr>
              <w:rPr>
                <w:rFonts w:ascii="宋体" w:hAnsi="宋体" w:cs="宋体" w:hint="eastAsia"/>
                <w:kern w:val="0"/>
                <w:szCs w:val="21"/>
              </w:rPr>
            </w:pPr>
            <w:r>
              <w:rPr>
                <w:rFonts w:ascii="宋体" w:hAnsi="宋体" w:cs="宋体" w:hint="eastAsia"/>
                <w:kern w:val="0"/>
                <w:szCs w:val="21"/>
              </w:rPr>
              <w:t>[单位工程n]</w:t>
            </w:r>
          </w:p>
        </w:tc>
        <w:tc>
          <w:tcPr>
            <w:tcW w:w="1438" w:type="dxa"/>
            <w:tcBorders>
              <w:top w:val="nil"/>
              <w:left w:val="nil"/>
              <w:bottom w:val="single" w:sz="4" w:space="0" w:color="auto"/>
              <w:right w:val="single" w:sz="4" w:space="0" w:color="auto"/>
            </w:tcBorders>
            <w:vAlign w:val="center"/>
          </w:tcPr>
          <w:p w14:paraId="22006420" w14:textId="77777777" w:rsidR="00E574E8" w:rsidRDefault="00000000">
            <w:pPr>
              <w:rPr>
                <w:rFonts w:ascii="宋体" w:hAnsi="宋体" w:cs="宋体" w:hint="eastAsia"/>
                <w:kern w:val="0"/>
                <w:szCs w:val="21"/>
              </w:rPr>
            </w:pPr>
            <w:r>
              <w:rPr>
                <w:rFonts w:ascii="宋体" w:hAnsi="宋体" w:cs="宋体" w:hint="eastAsia"/>
                <w:kern w:val="0"/>
                <w:szCs w:val="21"/>
              </w:rPr>
              <w:t xml:space="preserve">　</w:t>
            </w:r>
          </w:p>
        </w:tc>
        <w:tc>
          <w:tcPr>
            <w:tcW w:w="1439" w:type="dxa"/>
            <w:tcBorders>
              <w:top w:val="nil"/>
              <w:left w:val="nil"/>
              <w:bottom w:val="single" w:sz="4" w:space="0" w:color="auto"/>
              <w:right w:val="single" w:sz="4" w:space="0" w:color="auto"/>
            </w:tcBorders>
            <w:vAlign w:val="center"/>
          </w:tcPr>
          <w:p w14:paraId="040DF0DA" w14:textId="77777777" w:rsidR="00E574E8" w:rsidRDefault="00000000">
            <w:pPr>
              <w:rPr>
                <w:rFonts w:ascii="宋体" w:hAnsi="宋体" w:cs="宋体" w:hint="eastAsia"/>
                <w:kern w:val="0"/>
                <w:szCs w:val="21"/>
              </w:rPr>
            </w:pPr>
            <w:r>
              <w:rPr>
                <w:rFonts w:ascii="宋体" w:hAnsi="宋体" w:cs="宋体" w:hint="eastAsia"/>
                <w:kern w:val="0"/>
                <w:szCs w:val="21"/>
              </w:rPr>
              <w:t xml:space="preserve">　</w:t>
            </w:r>
          </w:p>
        </w:tc>
        <w:tc>
          <w:tcPr>
            <w:tcW w:w="1438" w:type="dxa"/>
            <w:tcBorders>
              <w:top w:val="nil"/>
              <w:left w:val="nil"/>
              <w:bottom w:val="single" w:sz="4" w:space="0" w:color="auto"/>
              <w:right w:val="single" w:sz="4" w:space="0" w:color="auto"/>
            </w:tcBorders>
            <w:vAlign w:val="center"/>
          </w:tcPr>
          <w:p w14:paraId="25DD8AC7" w14:textId="77777777" w:rsidR="00E574E8" w:rsidRDefault="00000000">
            <w:pPr>
              <w:rPr>
                <w:rFonts w:ascii="宋体" w:hAnsi="宋体" w:cs="宋体" w:hint="eastAsia"/>
                <w:kern w:val="0"/>
                <w:szCs w:val="21"/>
              </w:rPr>
            </w:pPr>
            <w:r>
              <w:rPr>
                <w:rFonts w:ascii="宋体" w:hAnsi="宋体" w:cs="宋体" w:hint="eastAsia"/>
                <w:kern w:val="0"/>
                <w:szCs w:val="21"/>
              </w:rPr>
              <w:t xml:space="preserve">　</w:t>
            </w:r>
          </w:p>
        </w:tc>
        <w:tc>
          <w:tcPr>
            <w:tcW w:w="1439" w:type="dxa"/>
            <w:tcBorders>
              <w:top w:val="nil"/>
              <w:left w:val="nil"/>
              <w:bottom w:val="single" w:sz="4" w:space="0" w:color="auto"/>
              <w:right w:val="single" w:sz="4" w:space="0" w:color="auto"/>
            </w:tcBorders>
            <w:vAlign w:val="center"/>
          </w:tcPr>
          <w:p w14:paraId="3F21B4E2" w14:textId="77777777" w:rsidR="00E574E8" w:rsidRDefault="00000000">
            <w:pPr>
              <w:rPr>
                <w:rFonts w:ascii="宋体" w:hAnsi="宋体" w:cs="宋体" w:hint="eastAsia"/>
                <w:kern w:val="0"/>
                <w:szCs w:val="21"/>
              </w:rPr>
            </w:pPr>
            <w:r>
              <w:rPr>
                <w:rFonts w:ascii="宋体" w:hAnsi="宋体" w:cs="宋体" w:hint="eastAsia"/>
                <w:kern w:val="0"/>
                <w:szCs w:val="21"/>
              </w:rPr>
              <w:t xml:space="preserve">　</w:t>
            </w:r>
          </w:p>
        </w:tc>
        <w:tc>
          <w:tcPr>
            <w:tcW w:w="2154" w:type="dxa"/>
            <w:tcBorders>
              <w:top w:val="single" w:sz="4" w:space="0" w:color="auto"/>
              <w:left w:val="nil"/>
              <w:bottom w:val="single" w:sz="4" w:space="0" w:color="auto"/>
              <w:right w:val="single" w:sz="4" w:space="0" w:color="auto"/>
            </w:tcBorders>
            <w:vAlign w:val="center"/>
          </w:tcPr>
          <w:p w14:paraId="0B250B9C" w14:textId="77777777" w:rsidR="00E574E8" w:rsidRDefault="00E574E8">
            <w:pPr>
              <w:rPr>
                <w:rFonts w:ascii="宋体" w:hAnsi="宋体" w:cs="宋体" w:hint="eastAsia"/>
                <w:kern w:val="0"/>
                <w:szCs w:val="21"/>
              </w:rPr>
            </w:pPr>
          </w:p>
        </w:tc>
      </w:tr>
      <w:tr w:rsidR="00E574E8" w14:paraId="5E095B9A" w14:textId="77777777">
        <w:trPr>
          <w:trHeight w:val="595"/>
          <w:jc w:val="center"/>
        </w:trPr>
        <w:tc>
          <w:tcPr>
            <w:tcW w:w="701" w:type="dxa"/>
            <w:tcBorders>
              <w:top w:val="nil"/>
              <w:left w:val="single" w:sz="4" w:space="0" w:color="auto"/>
              <w:bottom w:val="single" w:sz="4" w:space="0" w:color="auto"/>
              <w:right w:val="single" w:sz="4" w:space="0" w:color="auto"/>
            </w:tcBorders>
            <w:vAlign w:val="center"/>
          </w:tcPr>
          <w:p w14:paraId="21713DEF" w14:textId="77777777" w:rsidR="00E574E8" w:rsidRDefault="00000000">
            <w:pPr>
              <w:rPr>
                <w:rFonts w:ascii="宋体" w:hAnsi="宋体" w:cs="宋体" w:hint="eastAsia"/>
                <w:kern w:val="0"/>
                <w:szCs w:val="21"/>
              </w:rPr>
            </w:pPr>
            <w:r>
              <w:rPr>
                <w:rFonts w:ascii="宋体" w:hAnsi="宋体" w:cs="宋体" w:hint="eastAsia"/>
                <w:kern w:val="0"/>
                <w:szCs w:val="21"/>
              </w:rPr>
              <w:t>∑</w:t>
            </w:r>
          </w:p>
        </w:tc>
        <w:tc>
          <w:tcPr>
            <w:tcW w:w="1438" w:type="dxa"/>
            <w:tcBorders>
              <w:top w:val="nil"/>
              <w:left w:val="nil"/>
              <w:bottom w:val="single" w:sz="4" w:space="0" w:color="auto"/>
              <w:right w:val="single" w:sz="4" w:space="0" w:color="auto"/>
            </w:tcBorders>
            <w:vAlign w:val="center"/>
          </w:tcPr>
          <w:p w14:paraId="1061C31B" w14:textId="77777777" w:rsidR="00E574E8" w:rsidRDefault="00000000">
            <w:pPr>
              <w:rPr>
                <w:rFonts w:ascii="宋体" w:hAnsi="宋体" w:cs="宋体" w:hint="eastAsia"/>
                <w:kern w:val="0"/>
                <w:szCs w:val="21"/>
              </w:rPr>
            </w:pPr>
            <w:r>
              <w:rPr>
                <w:rFonts w:ascii="宋体" w:hAnsi="宋体" w:cs="宋体" w:hint="eastAsia"/>
                <w:kern w:val="0"/>
                <w:szCs w:val="21"/>
              </w:rPr>
              <w:t>投标总报价</w:t>
            </w:r>
          </w:p>
        </w:tc>
        <w:tc>
          <w:tcPr>
            <w:tcW w:w="1438" w:type="dxa"/>
            <w:tcBorders>
              <w:top w:val="nil"/>
              <w:left w:val="nil"/>
              <w:bottom w:val="single" w:sz="4" w:space="0" w:color="auto"/>
              <w:right w:val="single" w:sz="4" w:space="0" w:color="auto"/>
            </w:tcBorders>
            <w:vAlign w:val="center"/>
          </w:tcPr>
          <w:p w14:paraId="1186AF04" w14:textId="77777777" w:rsidR="00E574E8" w:rsidRDefault="00000000">
            <w:pPr>
              <w:rPr>
                <w:rFonts w:ascii="宋体" w:hAnsi="宋体" w:cs="宋体" w:hint="eastAsia"/>
                <w:kern w:val="0"/>
                <w:szCs w:val="21"/>
              </w:rPr>
            </w:pPr>
            <w:r>
              <w:rPr>
                <w:rFonts w:ascii="宋体" w:hAnsi="宋体" w:cs="宋体" w:hint="eastAsia"/>
                <w:kern w:val="0"/>
                <w:szCs w:val="21"/>
              </w:rPr>
              <w:t xml:space="preserve">　</w:t>
            </w:r>
          </w:p>
        </w:tc>
        <w:tc>
          <w:tcPr>
            <w:tcW w:w="1439" w:type="dxa"/>
            <w:tcBorders>
              <w:top w:val="nil"/>
              <w:left w:val="nil"/>
              <w:bottom w:val="single" w:sz="4" w:space="0" w:color="auto"/>
              <w:right w:val="single" w:sz="4" w:space="0" w:color="auto"/>
            </w:tcBorders>
            <w:vAlign w:val="center"/>
          </w:tcPr>
          <w:p w14:paraId="76F4D583" w14:textId="77777777" w:rsidR="00E574E8" w:rsidRDefault="00000000">
            <w:pPr>
              <w:rPr>
                <w:rFonts w:ascii="宋体" w:hAnsi="宋体" w:cs="宋体" w:hint="eastAsia"/>
                <w:kern w:val="0"/>
                <w:szCs w:val="21"/>
              </w:rPr>
            </w:pPr>
            <w:r>
              <w:rPr>
                <w:rFonts w:ascii="宋体" w:hAnsi="宋体" w:cs="宋体" w:hint="eastAsia"/>
                <w:kern w:val="0"/>
                <w:szCs w:val="21"/>
              </w:rPr>
              <w:t xml:space="preserve">　</w:t>
            </w:r>
          </w:p>
        </w:tc>
        <w:tc>
          <w:tcPr>
            <w:tcW w:w="1438" w:type="dxa"/>
            <w:tcBorders>
              <w:top w:val="nil"/>
              <w:left w:val="nil"/>
              <w:bottom w:val="single" w:sz="4" w:space="0" w:color="auto"/>
              <w:right w:val="single" w:sz="4" w:space="0" w:color="auto"/>
              <w:tr2bl w:val="single" w:sz="4" w:space="0" w:color="auto"/>
            </w:tcBorders>
            <w:vAlign w:val="center"/>
          </w:tcPr>
          <w:p w14:paraId="29AFF11C" w14:textId="77777777" w:rsidR="00E574E8" w:rsidRDefault="00000000">
            <w:pPr>
              <w:rPr>
                <w:rFonts w:ascii="宋体" w:hAnsi="宋体" w:cs="宋体" w:hint="eastAsia"/>
                <w:kern w:val="0"/>
                <w:szCs w:val="21"/>
              </w:rPr>
            </w:pPr>
            <w:r>
              <w:rPr>
                <w:rFonts w:ascii="宋体" w:hAnsi="宋体" w:cs="宋体" w:hint="eastAsia"/>
                <w:kern w:val="0"/>
                <w:szCs w:val="21"/>
              </w:rPr>
              <w:t xml:space="preserve">　</w:t>
            </w:r>
          </w:p>
        </w:tc>
        <w:tc>
          <w:tcPr>
            <w:tcW w:w="1439" w:type="dxa"/>
            <w:tcBorders>
              <w:top w:val="nil"/>
              <w:left w:val="nil"/>
              <w:bottom w:val="single" w:sz="4" w:space="0" w:color="auto"/>
              <w:right w:val="single" w:sz="4" w:space="0" w:color="auto"/>
            </w:tcBorders>
            <w:vAlign w:val="center"/>
          </w:tcPr>
          <w:p w14:paraId="5DC19603" w14:textId="77777777" w:rsidR="00E574E8" w:rsidRDefault="00000000">
            <w:pPr>
              <w:rPr>
                <w:rFonts w:ascii="宋体" w:hAnsi="宋体" w:cs="宋体" w:hint="eastAsia"/>
                <w:kern w:val="0"/>
                <w:szCs w:val="21"/>
              </w:rPr>
            </w:pPr>
            <w:r>
              <w:rPr>
                <w:rFonts w:ascii="宋体" w:hAnsi="宋体" w:cs="宋体" w:hint="eastAsia"/>
                <w:kern w:val="0"/>
                <w:szCs w:val="21"/>
              </w:rPr>
              <w:t xml:space="preserve">　</w:t>
            </w:r>
          </w:p>
        </w:tc>
        <w:tc>
          <w:tcPr>
            <w:tcW w:w="2154" w:type="dxa"/>
            <w:tcBorders>
              <w:top w:val="single" w:sz="4" w:space="0" w:color="auto"/>
              <w:left w:val="nil"/>
              <w:bottom w:val="single" w:sz="4" w:space="0" w:color="auto"/>
              <w:right w:val="single" w:sz="4" w:space="0" w:color="auto"/>
            </w:tcBorders>
            <w:vAlign w:val="center"/>
          </w:tcPr>
          <w:p w14:paraId="66A4DEEF" w14:textId="77777777" w:rsidR="00E574E8" w:rsidRDefault="00000000">
            <w:pPr>
              <w:rPr>
                <w:rFonts w:ascii="宋体" w:hAnsi="宋体" w:cs="宋体" w:hint="eastAsia"/>
                <w:kern w:val="0"/>
                <w:szCs w:val="21"/>
              </w:rPr>
            </w:pPr>
            <w:r>
              <w:rPr>
                <w:rFonts w:ascii="宋体" w:hAnsi="宋体" w:cs="宋体" w:hint="eastAsia"/>
                <w:kern w:val="0"/>
                <w:szCs w:val="21"/>
              </w:rPr>
              <w:t>∑A=A</w:t>
            </w:r>
            <w:r>
              <w:rPr>
                <w:rFonts w:ascii="宋体" w:hAnsi="宋体" w:cs="宋体" w:hint="eastAsia"/>
                <w:kern w:val="0"/>
                <w:szCs w:val="21"/>
                <w:vertAlign w:val="subscript"/>
              </w:rPr>
              <w:t>1</w:t>
            </w:r>
            <w:r>
              <w:rPr>
                <w:rFonts w:ascii="宋体" w:hAnsi="宋体" w:cs="宋体" w:hint="eastAsia"/>
                <w:kern w:val="0"/>
                <w:szCs w:val="21"/>
              </w:rPr>
              <w:t>+A</w:t>
            </w:r>
            <w:r>
              <w:rPr>
                <w:rFonts w:ascii="宋体" w:hAnsi="宋体" w:cs="宋体" w:hint="eastAsia"/>
                <w:kern w:val="0"/>
                <w:szCs w:val="21"/>
                <w:vertAlign w:val="subscript"/>
              </w:rPr>
              <w:t>2</w:t>
            </w:r>
            <w:r>
              <w:rPr>
                <w:rFonts w:ascii="宋体" w:hAnsi="宋体" w:cs="宋体" w:hint="eastAsia"/>
                <w:kern w:val="0"/>
                <w:szCs w:val="21"/>
              </w:rPr>
              <w:t>+…An；∑B=B</w:t>
            </w:r>
            <w:r>
              <w:rPr>
                <w:rFonts w:ascii="宋体" w:hAnsi="宋体" w:cs="宋体" w:hint="eastAsia"/>
                <w:kern w:val="0"/>
                <w:szCs w:val="21"/>
                <w:vertAlign w:val="subscript"/>
              </w:rPr>
              <w:t>1</w:t>
            </w:r>
            <w:r>
              <w:rPr>
                <w:rFonts w:ascii="宋体" w:hAnsi="宋体" w:cs="宋体" w:hint="eastAsia"/>
                <w:kern w:val="0"/>
                <w:szCs w:val="21"/>
              </w:rPr>
              <w:t>+B</w:t>
            </w:r>
            <w:r>
              <w:rPr>
                <w:rFonts w:ascii="宋体" w:hAnsi="宋体" w:cs="宋体" w:hint="eastAsia"/>
                <w:kern w:val="0"/>
                <w:szCs w:val="21"/>
                <w:vertAlign w:val="subscript"/>
              </w:rPr>
              <w:t>2</w:t>
            </w:r>
            <w:r>
              <w:rPr>
                <w:rFonts w:ascii="宋体" w:hAnsi="宋体" w:cs="宋体" w:hint="eastAsia"/>
                <w:kern w:val="0"/>
                <w:szCs w:val="21"/>
              </w:rPr>
              <w:t>+…Bn</w:t>
            </w:r>
          </w:p>
        </w:tc>
      </w:tr>
    </w:tbl>
    <w:p w14:paraId="280C088D" w14:textId="77777777" w:rsidR="00E574E8" w:rsidRDefault="00000000">
      <w:pPr>
        <w:rPr>
          <w:rFonts w:ascii="宋体" w:hAnsi="宋体" w:cs="宋体" w:hint="eastAsia"/>
          <w:kern w:val="0"/>
          <w:szCs w:val="21"/>
        </w:rPr>
      </w:pPr>
      <w:r>
        <w:rPr>
          <w:rFonts w:ascii="宋体" w:hAnsi="宋体" w:cs="宋体" w:hint="eastAsia"/>
          <w:kern w:val="0"/>
          <w:szCs w:val="21"/>
        </w:rPr>
        <w:t>修正原则：</w:t>
      </w:r>
      <w:r>
        <w:rPr>
          <w:rFonts w:ascii="宋体" w:hAnsi="宋体" w:cs="宋体" w:hint="eastAsia"/>
          <w:szCs w:val="21"/>
        </w:rPr>
        <w:t>按就低不就高原则，当修正后报价小于原报价，总价按修正后报价；当修正后报价大于原报价，总价按原报价，并在签订合同时载明在结算价中扣除修正报价与原报价的差额。</w:t>
      </w:r>
      <w:r>
        <w:rPr>
          <w:rFonts w:ascii="宋体" w:hAnsi="宋体" w:cs="宋体" w:hint="eastAsia"/>
          <w:kern w:val="0"/>
          <w:szCs w:val="21"/>
        </w:rPr>
        <w:tab/>
      </w:r>
    </w:p>
    <w:p w14:paraId="70B0C862" w14:textId="77777777" w:rsidR="00E574E8" w:rsidRDefault="00000000">
      <w:pPr>
        <w:rPr>
          <w:rFonts w:ascii="宋体" w:hAnsi="宋体" w:cs="宋体" w:hint="eastAsia"/>
          <w:kern w:val="0"/>
          <w:szCs w:val="21"/>
        </w:rPr>
      </w:pPr>
      <w:r>
        <w:rPr>
          <w:rFonts w:ascii="宋体" w:hAnsi="宋体" w:cs="宋体" w:hint="eastAsia"/>
          <w:kern w:val="0"/>
          <w:szCs w:val="21"/>
        </w:rPr>
        <w:t>评委签名：</w:t>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t>日期：</w:t>
      </w:r>
    </w:p>
    <w:p w14:paraId="49045C86" w14:textId="77777777" w:rsidR="00E574E8" w:rsidRDefault="00E574E8">
      <w:pPr>
        <w:rPr>
          <w:rFonts w:ascii="宋体" w:hAnsi="宋体" w:cs="宋体" w:hint="eastAsia"/>
        </w:rPr>
      </w:pPr>
    </w:p>
    <w:p w14:paraId="475E6383" w14:textId="77777777" w:rsidR="00E574E8" w:rsidRDefault="00000000">
      <w:pPr>
        <w:rPr>
          <w:rFonts w:ascii="宋体" w:hAnsi="宋体" w:cs="宋体" w:hint="eastAsia"/>
        </w:rPr>
      </w:pPr>
      <w:r>
        <w:rPr>
          <w:rFonts w:ascii="宋体" w:hAnsi="宋体" w:cs="宋体" w:hint="eastAsia"/>
        </w:rPr>
        <w:br w:type="page"/>
      </w:r>
    </w:p>
    <w:p w14:paraId="0B1C6279" w14:textId="77777777" w:rsidR="00E574E8" w:rsidRDefault="00000000">
      <w:pPr>
        <w:jc w:val="center"/>
        <w:rPr>
          <w:rFonts w:ascii="宋体" w:hAnsi="宋体" w:cs="宋体" w:hint="eastAsia"/>
          <w:b/>
          <w:sz w:val="36"/>
          <w:szCs w:val="36"/>
        </w:rPr>
      </w:pPr>
      <w:r>
        <w:rPr>
          <w:rFonts w:ascii="宋体" w:hAnsi="宋体" w:cs="宋体" w:hint="eastAsia"/>
          <w:b/>
          <w:sz w:val="36"/>
          <w:szCs w:val="36"/>
        </w:rPr>
        <w:lastRenderedPageBreak/>
        <w:t>算术复核表</w:t>
      </w:r>
    </w:p>
    <w:p w14:paraId="5AFA732E" w14:textId="77777777" w:rsidR="00E574E8" w:rsidRDefault="00000000">
      <w:pPr>
        <w:rPr>
          <w:rFonts w:ascii="宋体" w:hAnsi="宋体" w:cs="宋体" w:hint="eastAsia"/>
          <w:szCs w:val="21"/>
        </w:rPr>
      </w:pPr>
      <w:r>
        <w:rPr>
          <w:rFonts w:ascii="宋体" w:hAnsi="宋体" w:cs="宋体" w:hint="eastAsia"/>
          <w:szCs w:val="21"/>
        </w:rPr>
        <w:t>工程名称：</w:t>
      </w: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2343"/>
        <w:gridCol w:w="2343"/>
        <w:gridCol w:w="2343"/>
        <w:gridCol w:w="2343"/>
      </w:tblGrid>
      <w:tr w:rsidR="00E574E8" w14:paraId="6D482DC3" w14:textId="77777777">
        <w:trPr>
          <w:trHeight w:val="1293"/>
          <w:jc w:val="center"/>
        </w:trPr>
        <w:tc>
          <w:tcPr>
            <w:tcW w:w="728" w:type="dxa"/>
            <w:tcBorders>
              <w:top w:val="single" w:sz="4" w:space="0" w:color="auto"/>
              <w:left w:val="single" w:sz="4" w:space="0" w:color="auto"/>
              <w:bottom w:val="single" w:sz="4" w:space="0" w:color="auto"/>
              <w:right w:val="single" w:sz="4" w:space="0" w:color="auto"/>
            </w:tcBorders>
            <w:vAlign w:val="center"/>
          </w:tcPr>
          <w:p w14:paraId="55218087" w14:textId="77777777" w:rsidR="00E574E8" w:rsidRDefault="00000000">
            <w:pPr>
              <w:jc w:val="center"/>
              <w:rPr>
                <w:rFonts w:ascii="宋体" w:hAnsi="宋体" w:cs="宋体" w:hint="eastAsia"/>
                <w:b/>
                <w:sz w:val="22"/>
              </w:rPr>
            </w:pPr>
            <w:r>
              <w:rPr>
                <w:rFonts w:ascii="宋体" w:hAnsi="宋体" w:cs="宋体" w:hint="eastAsia"/>
                <w:b/>
                <w:sz w:val="22"/>
              </w:rPr>
              <w:t>编号</w:t>
            </w:r>
          </w:p>
        </w:tc>
        <w:tc>
          <w:tcPr>
            <w:tcW w:w="2343" w:type="dxa"/>
            <w:tcBorders>
              <w:top w:val="single" w:sz="4" w:space="0" w:color="auto"/>
              <w:left w:val="single" w:sz="4" w:space="0" w:color="auto"/>
              <w:bottom w:val="single" w:sz="4" w:space="0" w:color="auto"/>
              <w:right w:val="single" w:sz="4" w:space="0" w:color="auto"/>
            </w:tcBorders>
            <w:vAlign w:val="center"/>
          </w:tcPr>
          <w:p w14:paraId="014CAC90" w14:textId="77777777" w:rsidR="00E574E8" w:rsidRDefault="00000000">
            <w:pPr>
              <w:jc w:val="center"/>
              <w:rPr>
                <w:rFonts w:ascii="宋体" w:hAnsi="宋体" w:cs="宋体" w:hint="eastAsia"/>
                <w:b/>
                <w:sz w:val="22"/>
              </w:rPr>
            </w:pPr>
            <w:r>
              <w:rPr>
                <w:rFonts w:ascii="宋体" w:hAnsi="宋体" w:cs="宋体" w:hint="eastAsia"/>
                <w:b/>
                <w:sz w:val="22"/>
              </w:rPr>
              <w:t>投标人名称</w:t>
            </w:r>
          </w:p>
        </w:tc>
        <w:tc>
          <w:tcPr>
            <w:tcW w:w="2343" w:type="dxa"/>
            <w:tcBorders>
              <w:top w:val="single" w:sz="4" w:space="0" w:color="auto"/>
              <w:left w:val="single" w:sz="4" w:space="0" w:color="auto"/>
              <w:bottom w:val="single" w:sz="4" w:space="0" w:color="auto"/>
              <w:right w:val="single" w:sz="4" w:space="0" w:color="auto"/>
            </w:tcBorders>
            <w:vAlign w:val="center"/>
          </w:tcPr>
          <w:p w14:paraId="7584CAE7" w14:textId="77777777" w:rsidR="00E574E8" w:rsidRDefault="00000000">
            <w:pPr>
              <w:jc w:val="center"/>
              <w:rPr>
                <w:rFonts w:ascii="宋体" w:hAnsi="宋体" w:cs="宋体" w:hint="eastAsia"/>
                <w:b/>
                <w:sz w:val="22"/>
              </w:rPr>
            </w:pPr>
            <w:r>
              <w:rPr>
                <w:rFonts w:ascii="宋体" w:hAnsi="宋体" w:cs="宋体" w:hint="eastAsia"/>
                <w:b/>
                <w:sz w:val="22"/>
              </w:rPr>
              <w:t>原投标报价（A）</w:t>
            </w:r>
          </w:p>
        </w:tc>
        <w:tc>
          <w:tcPr>
            <w:tcW w:w="2343" w:type="dxa"/>
            <w:tcBorders>
              <w:top w:val="single" w:sz="4" w:space="0" w:color="auto"/>
              <w:left w:val="single" w:sz="4" w:space="0" w:color="auto"/>
              <w:bottom w:val="single" w:sz="4" w:space="0" w:color="auto"/>
              <w:right w:val="single" w:sz="4" w:space="0" w:color="auto"/>
            </w:tcBorders>
            <w:vAlign w:val="center"/>
          </w:tcPr>
          <w:p w14:paraId="026901C6" w14:textId="77777777" w:rsidR="00E574E8" w:rsidRDefault="00000000">
            <w:pPr>
              <w:jc w:val="center"/>
              <w:rPr>
                <w:rFonts w:ascii="宋体" w:hAnsi="宋体" w:cs="宋体" w:hint="eastAsia"/>
                <w:b/>
                <w:sz w:val="22"/>
              </w:rPr>
            </w:pPr>
            <w:r>
              <w:rPr>
                <w:rFonts w:ascii="宋体" w:hAnsi="宋体" w:cs="宋体" w:hint="eastAsia"/>
                <w:b/>
                <w:sz w:val="22"/>
              </w:rPr>
              <w:t>算数复核后投标报价（B）</w:t>
            </w:r>
          </w:p>
        </w:tc>
        <w:tc>
          <w:tcPr>
            <w:tcW w:w="2343" w:type="dxa"/>
            <w:tcBorders>
              <w:top w:val="single" w:sz="4" w:space="0" w:color="auto"/>
              <w:left w:val="single" w:sz="4" w:space="0" w:color="auto"/>
              <w:bottom w:val="single" w:sz="4" w:space="0" w:color="auto"/>
              <w:right w:val="single" w:sz="4" w:space="0" w:color="auto"/>
            </w:tcBorders>
            <w:vAlign w:val="center"/>
          </w:tcPr>
          <w:p w14:paraId="1175BFB5" w14:textId="77777777" w:rsidR="00E574E8" w:rsidRDefault="00000000">
            <w:pPr>
              <w:jc w:val="center"/>
              <w:rPr>
                <w:rFonts w:ascii="宋体" w:hAnsi="宋体" w:cs="宋体" w:hint="eastAsia"/>
                <w:b/>
                <w:sz w:val="22"/>
              </w:rPr>
            </w:pPr>
            <w:r>
              <w:rPr>
                <w:rFonts w:ascii="宋体" w:hAnsi="宋体" w:cs="宋体" w:hint="eastAsia"/>
                <w:b/>
                <w:sz w:val="22"/>
              </w:rPr>
              <w:t>误差率（r=|A-B|/A*100%）</w:t>
            </w:r>
          </w:p>
        </w:tc>
      </w:tr>
      <w:tr w:rsidR="00E574E8" w14:paraId="3310AED5" w14:textId="77777777">
        <w:trPr>
          <w:trHeight w:val="649"/>
          <w:jc w:val="center"/>
        </w:trPr>
        <w:tc>
          <w:tcPr>
            <w:tcW w:w="728" w:type="dxa"/>
            <w:tcBorders>
              <w:top w:val="single" w:sz="4" w:space="0" w:color="auto"/>
              <w:left w:val="single" w:sz="4" w:space="0" w:color="auto"/>
              <w:bottom w:val="single" w:sz="4" w:space="0" w:color="auto"/>
              <w:right w:val="single" w:sz="4" w:space="0" w:color="auto"/>
            </w:tcBorders>
            <w:vAlign w:val="center"/>
          </w:tcPr>
          <w:p w14:paraId="05108CBA" w14:textId="77777777" w:rsidR="00E574E8" w:rsidRDefault="00E574E8">
            <w:pPr>
              <w:rPr>
                <w:rFonts w:ascii="宋体" w:hAnsi="宋体" w:cs="宋体" w:hint="eastAsia"/>
                <w:sz w:val="22"/>
              </w:rPr>
            </w:pPr>
          </w:p>
        </w:tc>
        <w:tc>
          <w:tcPr>
            <w:tcW w:w="2343" w:type="dxa"/>
            <w:tcBorders>
              <w:top w:val="single" w:sz="4" w:space="0" w:color="auto"/>
              <w:left w:val="single" w:sz="4" w:space="0" w:color="auto"/>
              <w:bottom w:val="single" w:sz="4" w:space="0" w:color="auto"/>
              <w:right w:val="single" w:sz="4" w:space="0" w:color="auto"/>
            </w:tcBorders>
            <w:vAlign w:val="center"/>
          </w:tcPr>
          <w:p w14:paraId="66F36AD9" w14:textId="77777777" w:rsidR="00E574E8" w:rsidRDefault="00E574E8">
            <w:pPr>
              <w:rPr>
                <w:rFonts w:ascii="宋体" w:hAnsi="宋体" w:cs="宋体" w:hint="eastAsia"/>
                <w:sz w:val="22"/>
              </w:rPr>
            </w:pPr>
          </w:p>
        </w:tc>
        <w:tc>
          <w:tcPr>
            <w:tcW w:w="2343" w:type="dxa"/>
            <w:tcBorders>
              <w:top w:val="single" w:sz="4" w:space="0" w:color="auto"/>
              <w:left w:val="single" w:sz="4" w:space="0" w:color="auto"/>
              <w:bottom w:val="single" w:sz="4" w:space="0" w:color="auto"/>
              <w:right w:val="single" w:sz="4" w:space="0" w:color="auto"/>
            </w:tcBorders>
            <w:vAlign w:val="center"/>
          </w:tcPr>
          <w:p w14:paraId="2356F847" w14:textId="77777777" w:rsidR="00E574E8" w:rsidRDefault="00E574E8">
            <w:pPr>
              <w:rPr>
                <w:rFonts w:ascii="宋体" w:hAnsi="宋体" w:cs="宋体" w:hint="eastAsia"/>
                <w:sz w:val="22"/>
              </w:rPr>
            </w:pPr>
          </w:p>
        </w:tc>
        <w:tc>
          <w:tcPr>
            <w:tcW w:w="2343" w:type="dxa"/>
            <w:tcBorders>
              <w:top w:val="single" w:sz="4" w:space="0" w:color="auto"/>
              <w:left w:val="single" w:sz="4" w:space="0" w:color="auto"/>
              <w:bottom w:val="single" w:sz="4" w:space="0" w:color="auto"/>
              <w:right w:val="single" w:sz="4" w:space="0" w:color="auto"/>
            </w:tcBorders>
            <w:vAlign w:val="center"/>
          </w:tcPr>
          <w:p w14:paraId="5A7F6F6B" w14:textId="77777777" w:rsidR="00E574E8" w:rsidRDefault="00E574E8">
            <w:pPr>
              <w:rPr>
                <w:rFonts w:ascii="宋体" w:hAnsi="宋体" w:cs="宋体" w:hint="eastAsia"/>
                <w:sz w:val="22"/>
              </w:rPr>
            </w:pPr>
          </w:p>
        </w:tc>
        <w:tc>
          <w:tcPr>
            <w:tcW w:w="2343" w:type="dxa"/>
            <w:tcBorders>
              <w:top w:val="single" w:sz="4" w:space="0" w:color="auto"/>
              <w:left w:val="single" w:sz="4" w:space="0" w:color="auto"/>
              <w:bottom w:val="single" w:sz="4" w:space="0" w:color="auto"/>
              <w:right w:val="single" w:sz="4" w:space="0" w:color="auto"/>
            </w:tcBorders>
            <w:vAlign w:val="center"/>
          </w:tcPr>
          <w:p w14:paraId="65E23B7A" w14:textId="77777777" w:rsidR="00E574E8" w:rsidRDefault="00E574E8">
            <w:pPr>
              <w:rPr>
                <w:rFonts w:ascii="宋体" w:hAnsi="宋体" w:cs="宋体" w:hint="eastAsia"/>
                <w:sz w:val="22"/>
              </w:rPr>
            </w:pPr>
          </w:p>
        </w:tc>
      </w:tr>
      <w:tr w:rsidR="00E574E8" w14:paraId="18CBA24A" w14:textId="77777777">
        <w:trPr>
          <w:trHeight w:val="641"/>
          <w:jc w:val="center"/>
        </w:trPr>
        <w:tc>
          <w:tcPr>
            <w:tcW w:w="728" w:type="dxa"/>
            <w:tcBorders>
              <w:top w:val="single" w:sz="4" w:space="0" w:color="auto"/>
              <w:left w:val="single" w:sz="4" w:space="0" w:color="auto"/>
              <w:bottom w:val="single" w:sz="4" w:space="0" w:color="auto"/>
              <w:right w:val="single" w:sz="4" w:space="0" w:color="auto"/>
            </w:tcBorders>
            <w:vAlign w:val="center"/>
          </w:tcPr>
          <w:p w14:paraId="220FF05B" w14:textId="77777777" w:rsidR="00E574E8" w:rsidRDefault="00E574E8">
            <w:pPr>
              <w:rPr>
                <w:rFonts w:ascii="宋体" w:hAnsi="宋体" w:cs="宋体" w:hint="eastAsia"/>
                <w:sz w:val="22"/>
              </w:rPr>
            </w:pPr>
          </w:p>
        </w:tc>
        <w:tc>
          <w:tcPr>
            <w:tcW w:w="2343" w:type="dxa"/>
            <w:tcBorders>
              <w:top w:val="single" w:sz="4" w:space="0" w:color="auto"/>
              <w:left w:val="single" w:sz="4" w:space="0" w:color="auto"/>
              <w:bottom w:val="single" w:sz="4" w:space="0" w:color="auto"/>
              <w:right w:val="single" w:sz="4" w:space="0" w:color="auto"/>
            </w:tcBorders>
            <w:vAlign w:val="center"/>
          </w:tcPr>
          <w:p w14:paraId="588497C4" w14:textId="77777777" w:rsidR="00E574E8" w:rsidRDefault="00E574E8">
            <w:pPr>
              <w:rPr>
                <w:rFonts w:ascii="宋体" w:hAnsi="宋体" w:cs="宋体" w:hint="eastAsia"/>
                <w:sz w:val="22"/>
              </w:rPr>
            </w:pPr>
          </w:p>
        </w:tc>
        <w:tc>
          <w:tcPr>
            <w:tcW w:w="2343" w:type="dxa"/>
            <w:tcBorders>
              <w:top w:val="single" w:sz="4" w:space="0" w:color="auto"/>
              <w:left w:val="single" w:sz="4" w:space="0" w:color="auto"/>
              <w:bottom w:val="single" w:sz="4" w:space="0" w:color="auto"/>
              <w:right w:val="single" w:sz="4" w:space="0" w:color="auto"/>
            </w:tcBorders>
            <w:vAlign w:val="center"/>
          </w:tcPr>
          <w:p w14:paraId="71BF29B2" w14:textId="77777777" w:rsidR="00E574E8" w:rsidRDefault="00E574E8">
            <w:pPr>
              <w:rPr>
                <w:rFonts w:ascii="宋体" w:hAnsi="宋体" w:cs="宋体" w:hint="eastAsia"/>
                <w:sz w:val="22"/>
              </w:rPr>
            </w:pPr>
          </w:p>
        </w:tc>
        <w:tc>
          <w:tcPr>
            <w:tcW w:w="2343" w:type="dxa"/>
            <w:tcBorders>
              <w:top w:val="single" w:sz="4" w:space="0" w:color="auto"/>
              <w:left w:val="single" w:sz="4" w:space="0" w:color="auto"/>
              <w:bottom w:val="single" w:sz="4" w:space="0" w:color="auto"/>
              <w:right w:val="single" w:sz="4" w:space="0" w:color="auto"/>
            </w:tcBorders>
            <w:vAlign w:val="center"/>
          </w:tcPr>
          <w:p w14:paraId="4DAF764B" w14:textId="77777777" w:rsidR="00E574E8" w:rsidRDefault="00E574E8">
            <w:pPr>
              <w:rPr>
                <w:rFonts w:ascii="宋体" w:hAnsi="宋体" w:cs="宋体" w:hint="eastAsia"/>
                <w:sz w:val="22"/>
              </w:rPr>
            </w:pPr>
          </w:p>
        </w:tc>
        <w:tc>
          <w:tcPr>
            <w:tcW w:w="2343" w:type="dxa"/>
            <w:tcBorders>
              <w:top w:val="single" w:sz="4" w:space="0" w:color="auto"/>
              <w:left w:val="single" w:sz="4" w:space="0" w:color="auto"/>
              <w:bottom w:val="single" w:sz="4" w:space="0" w:color="auto"/>
              <w:right w:val="single" w:sz="4" w:space="0" w:color="auto"/>
            </w:tcBorders>
            <w:vAlign w:val="center"/>
          </w:tcPr>
          <w:p w14:paraId="5F59F2FC" w14:textId="77777777" w:rsidR="00E574E8" w:rsidRDefault="00E574E8">
            <w:pPr>
              <w:rPr>
                <w:rFonts w:ascii="宋体" w:hAnsi="宋体" w:cs="宋体" w:hint="eastAsia"/>
                <w:sz w:val="22"/>
              </w:rPr>
            </w:pPr>
          </w:p>
        </w:tc>
      </w:tr>
      <w:tr w:rsidR="00E574E8" w14:paraId="4A3C2870" w14:textId="77777777">
        <w:trPr>
          <w:trHeight w:val="649"/>
          <w:jc w:val="center"/>
        </w:trPr>
        <w:tc>
          <w:tcPr>
            <w:tcW w:w="728" w:type="dxa"/>
            <w:tcBorders>
              <w:top w:val="single" w:sz="4" w:space="0" w:color="auto"/>
              <w:left w:val="single" w:sz="4" w:space="0" w:color="auto"/>
              <w:bottom w:val="single" w:sz="4" w:space="0" w:color="auto"/>
              <w:right w:val="single" w:sz="4" w:space="0" w:color="auto"/>
            </w:tcBorders>
            <w:vAlign w:val="center"/>
          </w:tcPr>
          <w:p w14:paraId="571DA435" w14:textId="77777777" w:rsidR="00E574E8" w:rsidRDefault="00E574E8">
            <w:pPr>
              <w:rPr>
                <w:rFonts w:ascii="宋体" w:hAnsi="宋体" w:cs="宋体" w:hint="eastAsia"/>
                <w:sz w:val="22"/>
              </w:rPr>
            </w:pPr>
          </w:p>
        </w:tc>
        <w:tc>
          <w:tcPr>
            <w:tcW w:w="2343" w:type="dxa"/>
            <w:tcBorders>
              <w:top w:val="single" w:sz="4" w:space="0" w:color="auto"/>
              <w:left w:val="single" w:sz="4" w:space="0" w:color="auto"/>
              <w:bottom w:val="single" w:sz="4" w:space="0" w:color="auto"/>
              <w:right w:val="single" w:sz="4" w:space="0" w:color="auto"/>
            </w:tcBorders>
            <w:vAlign w:val="center"/>
          </w:tcPr>
          <w:p w14:paraId="27316F5B" w14:textId="77777777" w:rsidR="00E574E8" w:rsidRDefault="00E574E8">
            <w:pPr>
              <w:rPr>
                <w:rFonts w:ascii="宋体" w:hAnsi="宋体" w:cs="宋体" w:hint="eastAsia"/>
                <w:sz w:val="22"/>
              </w:rPr>
            </w:pPr>
          </w:p>
        </w:tc>
        <w:tc>
          <w:tcPr>
            <w:tcW w:w="2343" w:type="dxa"/>
            <w:tcBorders>
              <w:top w:val="single" w:sz="4" w:space="0" w:color="auto"/>
              <w:left w:val="single" w:sz="4" w:space="0" w:color="auto"/>
              <w:bottom w:val="single" w:sz="4" w:space="0" w:color="auto"/>
              <w:right w:val="single" w:sz="4" w:space="0" w:color="auto"/>
            </w:tcBorders>
            <w:vAlign w:val="center"/>
          </w:tcPr>
          <w:p w14:paraId="2E89B154" w14:textId="77777777" w:rsidR="00E574E8" w:rsidRDefault="00E574E8">
            <w:pPr>
              <w:rPr>
                <w:rFonts w:ascii="宋体" w:hAnsi="宋体" w:cs="宋体" w:hint="eastAsia"/>
                <w:sz w:val="22"/>
              </w:rPr>
            </w:pPr>
          </w:p>
        </w:tc>
        <w:tc>
          <w:tcPr>
            <w:tcW w:w="2343" w:type="dxa"/>
            <w:tcBorders>
              <w:top w:val="single" w:sz="4" w:space="0" w:color="auto"/>
              <w:left w:val="single" w:sz="4" w:space="0" w:color="auto"/>
              <w:bottom w:val="single" w:sz="4" w:space="0" w:color="auto"/>
              <w:right w:val="single" w:sz="4" w:space="0" w:color="auto"/>
            </w:tcBorders>
            <w:vAlign w:val="center"/>
          </w:tcPr>
          <w:p w14:paraId="7364B0FD" w14:textId="77777777" w:rsidR="00E574E8" w:rsidRDefault="00E574E8">
            <w:pPr>
              <w:rPr>
                <w:rFonts w:ascii="宋体" w:hAnsi="宋体" w:cs="宋体" w:hint="eastAsia"/>
                <w:sz w:val="22"/>
              </w:rPr>
            </w:pPr>
          </w:p>
        </w:tc>
        <w:tc>
          <w:tcPr>
            <w:tcW w:w="2343" w:type="dxa"/>
            <w:tcBorders>
              <w:top w:val="single" w:sz="4" w:space="0" w:color="auto"/>
              <w:left w:val="single" w:sz="4" w:space="0" w:color="auto"/>
              <w:bottom w:val="single" w:sz="4" w:space="0" w:color="auto"/>
              <w:right w:val="single" w:sz="4" w:space="0" w:color="auto"/>
            </w:tcBorders>
            <w:vAlign w:val="center"/>
          </w:tcPr>
          <w:p w14:paraId="78E6D311" w14:textId="77777777" w:rsidR="00E574E8" w:rsidRDefault="00E574E8">
            <w:pPr>
              <w:rPr>
                <w:rFonts w:ascii="宋体" w:hAnsi="宋体" w:cs="宋体" w:hint="eastAsia"/>
                <w:sz w:val="22"/>
              </w:rPr>
            </w:pPr>
          </w:p>
        </w:tc>
      </w:tr>
      <w:tr w:rsidR="00E574E8" w14:paraId="517DD258" w14:textId="77777777">
        <w:trPr>
          <w:trHeight w:val="641"/>
          <w:jc w:val="center"/>
        </w:trPr>
        <w:tc>
          <w:tcPr>
            <w:tcW w:w="728" w:type="dxa"/>
            <w:tcBorders>
              <w:top w:val="single" w:sz="4" w:space="0" w:color="auto"/>
              <w:left w:val="single" w:sz="4" w:space="0" w:color="auto"/>
              <w:bottom w:val="single" w:sz="4" w:space="0" w:color="auto"/>
              <w:right w:val="single" w:sz="4" w:space="0" w:color="auto"/>
            </w:tcBorders>
            <w:vAlign w:val="center"/>
          </w:tcPr>
          <w:p w14:paraId="00E834DF" w14:textId="77777777" w:rsidR="00E574E8" w:rsidRDefault="00E574E8">
            <w:pPr>
              <w:rPr>
                <w:rFonts w:ascii="宋体" w:hAnsi="宋体" w:cs="宋体" w:hint="eastAsia"/>
                <w:sz w:val="22"/>
              </w:rPr>
            </w:pPr>
          </w:p>
        </w:tc>
        <w:tc>
          <w:tcPr>
            <w:tcW w:w="2343" w:type="dxa"/>
            <w:tcBorders>
              <w:top w:val="single" w:sz="4" w:space="0" w:color="auto"/>
              <w:left w:val="single" w:sz="4" w:space="0" w:color="auto"/>
              <w:bottom w:val="single" w:sz="4" w:space="0" w:color="auto"/>
              <w:right w:val="single" w:sz="4" w:space="0" w:color="auto"/>
            </w:tcBorders>
            <w:vAlign w:val="center"/>
          </w:tcPr>
          <w:p w14:paraId="6740FCDE" w14:textId="77777777" w:rsidR="00E574E8" w:rsidRDefault="00E574E8">
            <w:pPr>
              <w:rPr>
                <w:rFonts w:ascii="宋体" w:hAnsi="宋体" w:cs="宋体" w:hint="eastAsia"/>
                <w:sz w:val="22"/>
              </w:rPr>
            </w:pPr>
          </w:p>
        </w:tc>
        <w:tc>
          <w:tcPr>
            <w:tcW w:w="2343" w:type="dxa"/>
            <w:tcBorders>
              <w:top w:val="single" w:sz="4" w:space="0" w:color="auto"/>
              <w:left w:val="single" w:sz="4" w:space="0" w:color="auto"/>
              <w:bottom w:val="single" w:sz="4" w:space="0" w:color="auto"/>
              <w:right w:val="single" w:sz="4" w:space="0" w:color="auto"/>
            </w:tcBorders>
            <w:vAlign w:val="center"/>
          </w:tcPr>
          <w:p w14:paraId="4331B0C8" w14:textId="77777777" w:rsidR="00E574E8" w:rsidRDefault="00E574E8">
            <w:pPr>
              <w:rPr>
                <w:rFonts w:ascii="宋体" w:hAnsi="宋体" w:cs="宋体" w:hint="eastAsia"/>
                <w:sz w:val="22"/>
              </w:rPr>
            </w:pPr>
          </w:p>
        </w:tc>
        <w:tc>
          <w:tcPr>
            <w:tcW w:w="2343" w:type="dxa"/>
            <w:tcBorders>
              <w:top w:val="single" w:sz="4" w:space="0" w:color="auto"/>
              <w:left w:val="single" w:sz="4" w:space="0" w:color="auto"/>
              <w:bottom w:val="single" w:sz="4" w:space="0" w:color="auto"/>
              <w:right w:val="single" w:sz="4" w:space="0" w:color="auto"/>
            </w:tcBorders>
            <w:vAlign w:val="center"/>
          </w:tcPr>
          <w:p w14:paraId="6457CFAE" w14:textId="77777777" w:rsidR="00E574E8" w:rsidRDefault="00E574E8">
            <w:pPr>
              <w:rPr>
                <w:rFonts w:ascii="宋体" w:hAnsi="宋体" w:cs="宋体" w:hint="eastAsia"/>
                <w:sz w:val="22"/>
              </w:rPr>
            </w:pPr>
          </w:p>
        </w:tc>
        <w:tc>
          <w:tcPr>
            <w:tcW w:w="2343" w:type="dxa"/>
            <w:tcBorders>
              <w:top w:val="single" w:sz="4" w:space="0" w:color="auto"/>
              <w:left w:val="single" w:sz="4" w:space="0" w:color="auto"/>
              <w:bottom w:val="single" w:sz="4" w:space="0" w:color="auto"/>
              <w:right w:val="single" w:sz="4" w:space="0" w:color="auto"/>
            </w:tcBorders>
            <w:vAlign w:val="center"/>
          </w:tcPr>
          <w:p w14:paraId="17C73D0D" w14:textId="77777777" w:rsidR="00E574E8" w:rsidRDefault="00E574E8">
            <w:pPr>
              <w:rPr>
                <w:rFonts w:ascii="宋体" w:hAnsi="宋体" w:cs="宋体" w:hint="eastAsia"/>
                <w:sz w:val="22"/>
              </w:rPr>
            </w:pPr>
          </w:p>
        </w:tc>
      </w:tr>
      <w:tr w:rsidR="00E574E8" w14:paraId="545F1A95" w14:textId="77777777">
        <w:trPr>
          <w:trHeight w:val="649"/>
          <w:jc w:val="center"/>
        </w:trPr>
        <w:tc>
          <w:tcPr>
            <w:tcW w:w="728" w:type="dxa"/>
            <w:tcBorders>
              <w:top w:val="single" w:sz="4" w:space="0" w:color="auto"/>
              <w:left w:val="single" w:sz="4" w:space="0" w:color="auto"/>
              <w:bottom w:val="single" w:sz="4" w:space="0" w:color="auto"/>
              <w:right w:val="single" w:sz="4" w:space="0" w:color="auto"/>
            </w:tcBorders>
            <w:vAlign w:val="center"/>
          </w:tcPr>
          <w:p w14:paraId="62FB63C4" w14:textId="77777777" w:rsidR="00E574E8" w:rsidRDefault="00E574E8">
            <w:pPr>
              <w:rPr>
                <w:rFonts w:ascii="宋体" w:hAnsi="宋体" w:cs="宋体" w:hint="eastAsia"/>
                <w:sz w:val="22"/>
              </w:rPr>
            </w:pPr>
          </w:p>
        </w:tc>
        <w:tc>
          <w:tcPr>
            <w:tcW w:w="2343" w:type="dxa"/>
            <w:tcBorders>
              <w:top w:val="single" w:sz="4" w:space="0" w:color="auto"/>
              <w:left w:val="single" w:sz="4" w:space="0" w:color="auto"/>
              <w:bottom w:val="single" w:sz="4" w:space="0" w:color="auto"/>
              <w:right w:val="single" w:sz="4" w:space="0" w:color="auto"/>
            </w:tcBorders>
            <w:vAlign w:val="center"/>
          </w:tcPr>
          <w:p w14:paraId="612F4253" w14:textId="77777777" w:rsidR="00E574E8" w:rsidRDefault="00E574E8">
            <w:pPr>
              <w:rPr>
                <w:rFonts w:ascii="宋体" w:hAnsi="宋体" w:cs="宋体" w:hint="eastAsia"/>
                <w:sz w:val="22"/>
              </w:rPr>
            </w:pPr>
          </w:p>
        </w:tc>
        <w:tc>
          <w:tcPr>
            <w:tcW w:w="2343" w:type="dxa"/>
            <w:tcBorders>
              <w:top w:val="single" w:sz="4" w:space="0" w:color="auto"/>
              <w:left w:val="single" w:sz="4" w:space="0" w:color="auto"/>
              <w:bottom w:val="single" w:sz="4" w:space="0" w:color="auto"/>
              <w:right w:val="single" w:sz="4" w:space="0" w:color="auto"/>
            </w:tcBorders>
            <w:vAlign w:val="center"/>
          </w:tcPr>
          <w:p w14:paraId="6D10481C" w14:textId="77777777" w:rsidR="00E574E8" w:rsidRDefault="00E574E8">
            <w:pPr>
              <w:rPr>
                <w:rFonts w:ascii="宋体" w:hAnsi="宋体" w:cs="宋体" w:hint="eastAsia"/>
                <w:sz w:val="22"/>
              </w:rPr>
            </w:pPr>
          </w:p>
        </w:tc>
        <w:tc>
          <w:tcPr>
            <w:tcW w:w="2343" w:type="dxa"/>
            <w:tcBorders>
              <w:top w:val="single" w:sz="4" w:space="0" w:color="auto"/>
              <w:left w:val="single" w:sz="4" w:space="0" w:color="auto"/>
              <w:bottom w:val="single" w:sz="4" w:space="0" w:color="auto"/>
              <w:right w:val="single" w:sz="4" w:space="0" w:color="auto"/>
            </w:tcBorders>
            <w:vAlign w:val="center"/>
          </w:tcPr>
          <w:p w14:paraId="24AB51D6" w14:textId="77777777" w:rsidR="00E574E8" w:rsidRDefault="00E574E8">
            <w:pPr>
              <w:rPr>
                <w:rFonts w:ascii="宋体" w:hAnsi="宋体" w:cs="宋体" w:hint="eastAsia"/>
                <w:sz w:val="22"/>
              </w:rPr>
            </w:pPr>
          </w:p>
        </w:tc>
        <w:tc>
          <w:tcPr>
            <w:tcW w:w="2343" w:type="dxa"/>
            <w:tcBorders>
              <w:top w:val="single" w:sz="4" w:space="0" w:color="auto"/>
              <w:left w:val="single" w:sz="4" w:space="0" w:color="auto"/>
              <w:bottom w:val="single" w:sz="4" w:space="0" w:color="auto"/>
              <w:right w:val="single" w:sz="4" w:space="0" w:color="auto"/>
            </w:tcBorders>
            <w:vAlign w:val="center"/>
          </w:tcPr>
          <w:p w14:paraId="5B6F355D" w14:textId="77777777" w:rsidR="00E574E8" w:rsidRDefault="00E574E8">
            <w:pPr>
              <w:rPr>
                <w:rFonts w:ascii="宋体" w:hAnsi="宋体" w:cs="宋体" w:hint="eastAsia"/>
                <w:sz w:val="22"/>
              </w:rPr>
            </w:pPr>
          </w:p>
        </w:tc>
      </w:tr>
      <w:tr w:rsidR="00E574E8" w14:paraId="0F20F2C6" w14:textId="77777777">
        <w:trPr>
          <w:trHeight w:val="641"/>
          <w:jc w:val="center"/>
        </w:trPr>
        <w:tc>
          <w:tcPr>
            <w:tcW w:w="728" w:type="dxa"/>
            <w:tcBorders>
              <w:top w:val="single" w:sz="4" w:space="0" w:color="auto"/>
              <w:left w:val="single" w:sz="4" w:space="0" w:color="auto"/>
              <w:bottom w:val="single" w:sz="4" w:space="0" w:color="auto"/>
              <w:right w:val="single" w:sz="4" w:space="0" w:color="auto"/>
            </w:tcBorders>
            <w:vAlign w:val="center"/>
          </w:tcPr>
          <w:p w14:paraId="5F8BB240" w14:textId="77777777" w:rsidR="00E574E8" w:rsidRDefault="00E574E8">
            <w:pPr>
              <w:rPr>
                <w:rFonts w:ascii="宋体" w:hAnsi="宋体" w:cs="宋体" w:hint="eastAsia"/>
                <w:sz w:val="22"/>
              </w:rPr>
            </w:pPr>
          </w:p>
        </w:tc>
        <w:tc>
          <w:tcPr>
            <w:tcW w:w="2343" w:type="dxa"/>
            <w:tcBorders>
              <w:top w:val="single" w:sz="4" w:space="0" w:color="auto"/>
              <w:left w:val="single" w:sz="4" w:space="0" w:color="auto"/>
              <w:bottom w:val="single" w:sz="4" w:space="0" w:color="auto"/>
              <w:right w:val="single" w:sz="4" w:space="0" w:color="auto"/>
            </w:tcBorders>
            <w:vAlign w:val="center"/>
          </w:tcPr>
          <w:p w14:paraId="0D421F37" w14:textId="77777777" w:rsidR="00E574E8" w:rsidRDefault="00E574E8">
            <w:pPr>
              <w:rPr>
                <w:rFonts w:ascii="宋体" w:hAnsi="宋体" w:cs="宋体" w:hint="eastAsia"/>
                <w:sz w:val="22"/>
              </w:rPr>
            </w:pPr>
          </w:p>
        </w:tc>
        <w:tc>
          <w:tcPr>
            <w:tcW w:w="2343" w:type="dxa"/>
            <w:tcBorders>
              <w:top w:val="single" w:sz="4" w:space="0" w:color="auto"/>
              <w:left w:val="single" w:sz="4" w:space="0" w:color="auto"/>
              <w:bottom w:val="single" w:sz="4" w:space="0" w:color="auto"/>
              <w:right w:val="single" w:sz="4" w:space="0" w:color="auto"/>
            </w:tcBorders>
            <w:vAlign w:val="center"/>
          </w:tcPr>
          <w:p w14:paraId="3CB42BEA" w14:textId="77777777" w:rsidR="00E574E8" w:rsidRDefault="00E574E8">
            <w:pPr>
              <w:rPr>
                <w:rFonts w:ascii="宋体" w:hAnsi="宋体" w:cs="宋体" w:hint="eastAsia"/>
                <w:sz w:val="22"/>
              </w:rPr>
            </w:pPr>
          </w:p>
        </w:tc>
        <w:tc>
          <w:tcPr>
            <w:tcW w:w="2343" w:type="dxa"/>
            <w:tcBorders>
              <w:top w:val="single" w:sz="4" w:space="0" w:color="auto"/>
              <w:left w:val="single" w:sz="4" w:space="0" w:color="auto"/>
              <w:bottom w:val="single" w:sz="4" w:space="0" w:color="auto"/>
              <w:right w:val="single" w:sz="4" w:space="0" w:color="auto"/>
            </w:tcBorders>
            <w:vAlign w:val="center"/>
          </w:tcPr>
          <w:p w14:paraId="67058CEB" w14:textId="77777777" w:rsidR="00E574E8" w:rsidRDefault="00E574E8">
            <w:pPr>
              <w:rPr>
                <w:rFonts w:ascii="宋体" w:hAnsi="宋体" w:cs="宋体" w:hint="eastAsia"/>
                <w:sz w:val="22"/>
              </w:rPr>
            </w:pPr>
          </w:p>
        </w:tc>
        <w:tc>
          <w:tcPr>
            <w:tcW w:w="2343" w:type="dxa"/>
            <w:tcBorders>
              <w:top w:val="single" w:sz="4" w:space="0" w:color="auto"/>
              <w:left w:val="single" w:sz="4" w:space="0" w:color="auto"/>
              <w:bottom w:val="single" w:sz="4" w:space="0" w:color="auto"/>
              <w:right w:val="single" w:sz="4" w:space="0" w:color="auto"/>
            </w:tcBorders>
            <w:vAlign w:val="center"/>
          </w:tcPr>
          <w:p w14:paraId="5AFBF633" w14:textId="77777777" w:rsidR="00E574E8" w:rsidRDefault="00E574E8">
            <w:pPr>
              <w:rPr>
                <w:rFonts w:ascii="宋体" w:hAnsi="宋体" w:cs="宋体" w:hint="eastAsia"/>
                <w:sz w:val="22"/>
              </w:rPr>
            </w:pPr>
          </w:p>
        </w:tc>
      </w:tr>
      <w:tr w:rsidR="00E574E8" w14:paraId="7F275BAE" w14:textId="77777777">
        <w:trPr>
          <w:trHeight w:val="649"/>
          <w:jc w:val="center"/>
        </w:trPr>
        <w:tc>
          <w:tcPr>
            <w:tcW w:w="728" w:type="dxa"/>
            <w:tcBorders>
              <w:top w:val="single" w:sz="4" w:space="0" w:color="auto"/>
              <w:left w:val="single" w:sz="4" w:space="0" w:color="auto"/>
              <w:bottom w:val="single" w:sz="4" w:space="0" w:color="auto"/>
              <w:right w:val="single" w:sz="4" w:space="0" w:color="auto"/>
            </w:tcBorders>
            <w:vAlign w:val="center"/>
          </w:tcPr>
          <w:p w14:paraId="7E0E4D26" w14:textId="77777777" w:rsidR="00E574E8" w:rsidRDefault="00E574E8">
            <w:pPr>
              <w:rPr>
                <w:rFonts w:ascii="宋体" w:hAnsi="宋体" w:cs="宋体" w:hint="eastAsia"/>
                <w:sz w:val="22"/>
              </w:rPr>
            </w:pPr>
          </w:p>
        </w:tc>
        <w:tc>
          <w:tcPr>
            <w:tcW w:w="2343" w:type="dxa"/>
            <w:tcBorders>
              <w:top w:val="single" w:sz="4" w:space="0" w:color="auto"/>
              <w:left w:val="single" w:sz="4" w:space="0" w:color="auto"/>
              <w:bottom w:val="single" w:sz="4" w:space="0" w:color="auto"/>
              <w:right w:val="single" w:sz="4" w:space="0" w:color="auto"/>
            </w:tcBorders>
            <w:vAlign w:val="center"/>
          </w:tcPr>
          <w:p w14:paraId="05B2A5FE" w14:textId="77777777" w:rsidR="00E574E8" w:rsidRDefault="00E574E8">
            <w:pPr>
              <w:rPr>
                <w:rFonts w:ascii="宋体" w:hAnsi="宋体" w:cs="宋体" w:hint="eastAsia"/>
                <w:sz w:val="22"/>
              </w:rPr>
            </w:pPr>
          </w:p>
        </w:tc>
        <w:tc>
          <w:tcPr>
            <w:tcW w:w="2343" w:type="dxa"/>
            <w:tcBorders>
              <w:top w:val="single" w:sz="4" w:space="0" w:color="auto"/>
              <w:left w:val="single" w:sz="4" w:space="0" w:color="auto"/>
              <w:bottom w:val="single" w:sz="4" w:space="0" w:color="auto"/>
              <w:right w:val="single" w:sz="4" w:space="0" w:color="auto"/>
            </w:tcBorders>
            <w:vAlign w:val="center"/>
          </w:tcPr>
          <w:p w14:paraId="3196A610" w14:textId="77777777" w:rsidR="00E574E8" w:rsidRDefault="00E574E8">
            <w:pPr>
              <w:rPr>
                <w:rFonts w:ascii="宋体" w:hAnsi="宋体" w:cs="宋体" w:hint="eastAsia"/>
                <w:sz w:val="22"/>
              </w:rPr>
            </w:pPr>
          </w:p>
        </w:tc>
        <w:tc>
          <w:tcPr>
            <w:tcW w:w="2343" w:type="dxa"/>
            <w:tcBorders>
              <w:top w:val="single" w:sz="4" w:space="0" w:color="auto"/>
              <w:left w:val="single" w:sz="4" w:space="0" w:color="auto"/>
              <w:bottom w:val="single" w:sz="4" w:space="0" w:color="auto"/>
              <w:right w:val="single" w:sz="4" w:space="0" w:color="auto"/>
            </w:tcBorders>
            <w:vAlign w:val="center"/>
          </w:tcPr>
          <w:p w14:paraId="7B6D94C4" w14:textId="77777777" w:rsidR="00E574E8" w:rsidRDefault="00E574E8">
            <w:pPr>
              <w:rPr>
                <w:rFonts w:ascii="宋体" w:hAnsi="宋体" w:cs="宋体" w:hint="eastAsia"/>
                <w:sz w:val="22"/>
              </w:rPr>
            </w:pPr>
          </w:p>
        </w:tc>
        <w:tc>
          <w:tcPr>
            <w:tcW w:w="2343" w:type="dxa"/>
            <w:tcBorders>
              <w:top w:val="single" w:sz="4" w:space="0" w:color="auto"/>
              <w:left w:val="single" w:sz="4" w:space="0" w:color="auto"/>
              <w:bottom w:val="single" w:sz="4" w:space="0" w:color="auto"/>
              <w:right w:val="single" w:sz="4" w:space="0" w:color="auto"/>
            </w:tcBorders>
            <w:vAlign w:val="center"/>
          </w:tcPr>
          <w:p w14:paraId="35F1250E" w14:textId="77777777" w:rsidR="00E574E8" w:rsidRDefault="00E574E8">
            <w:pPr>
              <w:rPr>
                <w:rFonts w:ascii="宋体" w:hAnsi="宋体" w:cs="宋体" w:hint="eastAsia"/>
                <w:sz w:val="22"/>
              </w:rPr>
            </w:pPr>
          </w:p>
        </w:tc>
      </w:tr>
      <w:tr w:rsidR="00E574E8" w14:paraId="7B12C966" w14:textId="77777777">
        <w:trPr>
          <w:trHeight w:val="649"/>
          <w:jc w:val="center"/>
        </w:trPr>
        <w:tc>
          <w:tcPr>
            <w:tcW w:w="728" w:type="dxa"/>
            <w:tcBorders>
              <w:top w:val="single" w:sz="4" w:space="0" w:color="auto"/>
              <w:left w:val="single" w:sz="4" w:space="0" w:color="auto"/>
              <w:bottom w:val="single" w:sz="4" w:space="0" w:color="auto"/>
              <w:right w:val="single" w:sz="4" w:space="0" w:color="auto"/>
            </w:tcBorders>
            <w:vAlign w:val="center"/>
          </w:tcPr>
          <w:p w14:paraId="23F51AFF" w14:textId="77777777" w:rsidR="00E574E8" w:rsidRDefault="00E574E8">
            <w:pPr>
              <w:rPr>
                <w:rFonts w:ascii="宋体" w:hAnsi="宋体" w:cs="宋体" w:hint="eastAsia"/>
                <w:sz w:val="22"/>
              </w:rPr>
            </w:pPr>
          </w:p>
        </w:tc>
        <w:tc>
          <w:tcPr>
            <w:tcW w:w="2343" w:type="dxa"/>
            <w:tcBorders>
              <w:top w:val="single" w:sz="4" w:space="0" w:color="auto"/>
              <w:left w:val="single" w:sz="4" w:space="0" w:color="auto"/>
              <w:bottom w:val="single" w:sz="4" w:space="0" w:color="auto"/>
              <w:right w:val="single" w:sz="4" w:space="0" w:color="auto"/>
            </w:tcBorders>
            <w:vAlign w:val="center"/>
          </w:tcPr>
          <w:p w14:paraId="0D197AFD" w14:textId="77777777" w:rsidR="00E574E8" w:rsidRDefault="00E574E8">
            <w:pPr>
              <w:rPr>
                <w:rFonts w:ascii="宋体" w:hAnsi="宋体" w:cs="宋体" w:hint="eastAsia"/>
                <w:sz w:val="22"/>
              </w:rPr>
            </w:pPr>
          </w:p>
        </w:tc>
        <w:tc>
          <w:tcPr>
            <w:tcW w:w="2343" w:type="dxa"/>
            <w:tcBorders>
              <w:top w:val="single" w:sz="4" w:space="0" w:color="auto"/>
              <w:left w:val="single" w:sz="4" w:space="0" w:color="auto"/>
              <w:bottom w:val="single" w:sz="4" w:space="0" w:color="auto"/>
              <w:right w:val="single" w:sz="4" w:space="0" w:color="auto"/>
            </w:tcBorders>
            <w:vAlign w:val="center"/>
          </w:tcPr>
          <w:p w14:paraId="258FE0ED" w14:textId="77777777" w:rsidR="00E574E8" w:rsidRDefault="00E574E8">
            <w:pPr>
              <w:rPr>
                <w:rFonts w:ascii="宋体" w:hAnsi="宋体" w:cs="宋体" w:hint="eastAsia"/>
                <w:sz w:val="22"/>
              </w:rPr>
            </w:pPr>
          </w:p>
        </w:tc>
        <w:tc>
          <w:tcPr>
            <w:tcW w:w="2343" w:type="dxa"/>
            <w:tcBorders>
              <w:top w:val="single" w:sz="4" w:space="0" w:color="auto"/>
              <w:left w:val="single" w:sz="4" w:space="0" w:color="auto"/>
              <w:bottom w:val="single" w:sz="4" w:space="0" w:color="auto"/>
              <w:right w:val="single" w:sz="4" w:space="0" w:color="auto"/>
            </w:tcBorders>
            <w:vAlign w:val="center"/>
          </w:tcPr>
          <w:p w14:paraId="1BB4B399" w14:textId="77777777" w:rsidR="00E574E8" w:rsidRDefault="00E574E8">
            <w:pPr>
              <w:rPr>
                <w:rFonts w:ascii="宋体" w:hAnsi="宋体" w:cs="宋体" w:hint="eastAsia"/>
                <w:sz w:val="22"/>
              </w:rPr>
            </w:pPr>
          </w:p>
        </w:tc>
        <w:tc>
          <w:tcPr>
            <w:tcW w:w="2343" w:type="dxa"/>
            <w:tcBorders>
              <w:top w:val="single" w:sz="4" w:space="0" w:color="auto"/>
              <w:left w:val="single" w:sz="4" w:space="0" w:color="auto"/>
              <w:bottom w:val="single" w:sz="4" w:space="0" w:color="auto"/>
              <w:right w:val="single" w:sz="4" w:space="0" w:color="auto"/>
            </w:tcBorders>
            <w:vAlign w:val="center"/>
          </w:tcPr>
          <w:p w14:paraId="7E5AC3B4" w14:textId="77777777" w:rsidR="00E574E8" w:rsidRDefault="00E574E8">
            <w:pPr>
              <w:rPr>
                <w:rFonts w:ascii="宋体" w:hAnsi="宋体" w:cs="宋体" w:hint="eastAsia"/>
                <w:sz w:val="22"/>
              </w:rPr>
            </w:pPr>
          </w:p>
        </w:tc>
      </w:tr>
    </w:tbl>
    <w:p w14:paraId="1AC53562" w14:textId="77777777" w:rsidR="00E574E8" w:rsidRDefault="00000000">
      <w:pPr>
        <w:rPr>
          <w:rFonts w:ascii="宋体" w:hAnsi="宋体" w:cs="宋体" w:hint="eastAsia"/>
          <w:szCs w:val="21"/>
        </w:rPr>
      </w:pPr>
      <w:r>
        <w:rPr>
          <w:rFonts w:ascii="宋体" w:hAnsi="宋体" w:cs="宋体" w:hint="eastAsia"/>
          <w:szCs w:val="21"/>
        </w:rPr>
        <w:t>评委签名：</w:t>
      </w:r>
    </w:p>
    <w:p w14:paraId="1A9DB6AA" w14:textId="77777777" w:rsidR="00E574E8" w:rsidRDefault="00000000">
      <w:pPr>
        <w:wordWrap w:val="0"/>
        <w:spacing w:line="360" w:lineRule="auto"/>
        <w:outlineLvl w:val="1"/>
        <w:rPr>
          <w:rFonts w:ascii="宋体" w:hAnsi="宋体" w:cs="宋体" w:hint="eastAsia"/>
          <w:szCs w:val="21"/>
        </w:rPr>
      </w:pPr>
      <w:r>
        <w:rPr>
          <w:rFonts w:ascii="宋体" w:hAnsi="宋体" w:cs="宋体" w:hint="eastAsia"/>
          <w:szCs w:val="21"/>
        </w:rPr>
        <w:br w:type="page"/>
      </w:r>
      <w:r>
        <w:rPr>
          <w:rFonts w:ascii="宋体" w:hAnsi="宋体" w:cs="宋体" w:hint="eastAsia"/>
          <w:szCs w:val="21"/>
        </w:rPr>
        <w:lastRenderedPageBreak/>
        <w:t>附表七</w:t>
      </w:r>
    </w:p>
    <w:p w14:paraId="2F7544DE" w14:textId="77777777" w:rsidR="00E574E8" w:rsidRDefault="00000000">
      <w:pPr>
        <w:jc w:val="center"/>
        <w:rPr>
          <w:b/>
          <w:sz w:val="28"/>
          <w:szCs w:val="28"/>
        </w:rPr>
      </w:pPr>
      <w:r>
        <w:rPr>
          <w:b/>
          <w:sz w:val="28"/>
          <w:szCs w:val="28"/>
        </w:rPr>
        <w:t>定标因素表（定标阶段用表）</w:t>
      </w:r>
    </w:p>
    <w:p w14:paraId="40DFB976" w14:textId="77777777" w:rsidR="00E574E8"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工程名称：</w:t>
      </w:r>
    </w:p>
    <w:tbl>
      <w:tblPr>
        <w:tblW w:w="51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738"/>
        <w:gridCol w:w="1804"/>
        <w:gridCol w:w="6854"/>
      </w:tblGrid>
      <w:tr w:rsidR="00E574E8" w14:paraId="45067481" w14:textId="77777777">
        <w:trPr>
          <w:trHeight w:val="732"/>
          <w:jc w:val="center"/>
        </w:trPr>
        <w:tc>
          <w:tcPr>
            <w:tcW w:w="291" w:type="pct"/>
            <w:tcBorders>
              <w:top w:val="single" w:sz="4" w:space="0" w:color="auto"/>
              <w:left w:val="single" w:sz="4" w:space="0" w:color="auto"/>
              <w:bottom w:val="single" w:sz="4" w:space="0" w:color="auto"/>
              <w:right w:val="single" w:sz="4" w:space="0" w:color="auto"/>
            </w:tcBorders>
            <w:vAlign w:val="center"/>
          </w:tcPr>
          <w:p w14:paraId="61DAC246" w14:textId="77777777" w:rsidR="00E574E8" w:rsidRDefault="00000000">
            <w:pPr>
              <w:spacing w:line="360" w:lineRule="auto"/>
              <w:jc w:val="center"/>
              <w:rPr>
                <w:rFonts w:ascii="宋体" w:hAnsi="宋体" w:cs="宋体" w:hint="eastAsia"/>
                <w:sz w:val="24"/>
                <w:szCs w:val="24"/>
              </w:rPr>
            </w:pPr>
            <w:r>
              <w:rPr>
                <w:rFonts w:ascii="宋体" w:hAnsi="宋体" w:cs="宋体" w:hint="eastAsia"/>
                <w:sz w:val="24"/>
                <w:szCs w:val="24"/>
              </w:rPr>
              <w:t>序号</w:t>
            </w:r>
          </w:p>
        </w:tc>
        <w:tc>
          <w:tcPr>
            <w:tcW w:w="1274" w:type="pct"/>
            <w:gridSpan w:val="2"/>
            <w:tcBorders>
              <w:top w:val="single" w:sz="4" w:space="0" w:color="auto"/>
              <w:left w:val="single" w:sz="4" w:space="0" w:color="auto"/>
              <w:bottom w:val="single" w:sz="4" w:space="0" w:color="auto"/>
              <w:right w:val="single" w:sz="4" w:space="0" w:color="auto"/>
            </w:tcBorders>
            <w:vAlign w:val="center"/>
          </w:tcPr>
          <w:p w14:paraId="205BF28A" w14:textId="77777777" w:rsidR="00E574E8" w:rsidRDefault="00000000">
            <w:pPr>
              <w:spacing w:line="360" w:lineRule="auto"/>
              <w:jc w:val="center"/>
              <w:rPr>
                <w:rFonts w:ascii="宋体" w:hAnsi="宋体" w:cs="宋体" w:hint="eastAsia"/>
                <w:sz w:val="24"/>
                <w:szCs w:val="24"/>
              </w:rPr>
            </w:pPr>
            <w:r>
              <w:rPr>
                <w:rFonts w:ascii="宋体" w:hAnsi="宋体" w:cs="宋体" w:hint="eastAsia"/>
                <w:sz w:val="24"/>
                <w:szCs w:val="24"/>
              </w:rPr>
              <w:t>定标因素</w:t>
            </w:r>
          </w:p>
        </w:tc>
        <w:tc>
          <w:tcPr>
            <w:tcW w:w="3436" w:type="pct"/>
            <w:tcBorders>
              <w:top w:val="single" w:sz="4" w:space="0" w:color="auto"/>
              <w:left w:val="single" w:sz="4" w:space="0" w:color="auto"/>
              <w:bottom w:val="single" w:sz="4" w:space="0" w:color="auto"/>
              <w:right w:val="single" w:sz="4" w:space="0" w:color="auto"/>
            </w:tcBorders>
            <w:vAlign w:val="center"/>
          </w:tcPr>
          <w:p w14:paraId="02745C52" w14:textId="77777777" w:rsidR="00E574E8" w:rsidRDefault="00000000">
            <w:pPr>
              <w:spacing w:line="360" w:lineRule="auto"/>
              <w:jc w:val="center"/>
              <w:rPr>
                <w:rFonts w:ascii="宋体" w:hAnsi="宋体" w:cs="宋体" w:hint="eastAsia"/>
                <w:sz w:val="24"/>
                <w:szCs w:val="24"/>
              </w:rPr>
            </w:pPr>
            <w:r>
              <w:rPr>
                <w:rFonts w:ascii="宋体" w:hAnsi="宋体" w:cs="宋体" w:hint="eastAsia"/>
                <w:sz w:val="24"/>
                <w:szCs w:val="24"/>
              </w:rPr>
              <w:t>定标评审的内容</w:t>
            </w:r>
          </w:p>
        </w:tc>
      </w:tr>
      <w:tr w:rsidR="00E574E8" w14:paraId="5A19C8FF" w14:textId="77777777">
        <w:trPr>
          <w:trHeight w:val="1093"/>
          <w:jc w:val="center"/>
        </w:trPr>
        <w:tc>
          <w:tcPr>
            <w:tcW w:w="291" w:type="pct"/>
            <w:tcBorders>
              <w:top w:val="single" w:sz="4" w:space="0" w:color="auto"/>
              <w:left w:val="single" w:sz="4" w:space="0" w:color="auto"/>
              <w:bottom w:val="single" w:sz="4" w:space="0" w:color="auto"/>
              <w:right w:val="single" w:sz="4" w:space="0" w:color="auto"/>
            </w:tcBorders>
            <w:vAlign w:val="center"/>
          </w:tcPr>
          <w:p w14:paraId="23B053FB" w14:textId="77777777" w:rsidR="00E574E8" w:rsidRDefault="00000000">
            <w:pPr>
              <w:spacing w:line="360" w:lineRule="auto"/>
              <w:jc w:val="center"/>
              <w:rPr>
                <w:rFonts w:ascii="宋体" w:hAnsi="宋体" w:cs="宋体" w:hint="eastAsia"/>
                <w:sz w:val="24"/>
                <w:szCs w:val="24"/>
              </w:rPr>
            </w:pPr>
            <w:r>
              <w:rPr>
                <w:rFonts w:ascii="宋体" w:hAnsi="宋体" w:cs="宋体" w:hint="eastAsia"/>
                <w:sz w:val="24"/>
                <w:szCs w:val="24"/>
              </w:rPr>
              <w:t>1</w:t>
            </w:r>
          </w:p>
        </w:tc>
        <w:tc>
          <w:tcPr>
            <w:tcW w:w="1274" w:type="pct"/>
            <w:gridSpan w:val="2"/>
            <w:tcBorders>
              <w:top w:val="single" w:sz="4" w:space="0" w:color="auto"/>
              <w:left w:val="single" w:sz="4" w:space="0" w:color="auto"/>
              <w:bottom w:val="single" w:sz="4" w:space="0" w:color="auto"/>
              <w:right w:val="single" w:sz="4" w:space="0" w:color="auto"/>
            </w:tcBorders>
            <w:vAlign w:val="center"/>
          </w:tcPr>
          <w:p w14:paraId="3E9289DE" w14:textId="77777777" w:rsidR="00E574E8" w:rsidRDefault="00000000">
            <w:pPr>
              <w:spacing w:line="360" w:lineRule="auto"/>
              <w:jc w:val="center"/>
              <w:rPr>
                <w:rFonts w:ascii="宋体" w:hAnsi="宋体" w:cs="宋体" w:hint="eastAsia"/>
                <w:sz w:val="24"/>
                <w:szCs w:val="24"/>
              </w:rPr>
            </w:pPr>
            <w:r>
              <w:rPr>
                <w:rFonts w:ascii="宋体" w:hAnsi="宋体" w:cs="宋体" w:hint="eastAsia"/>
                <w:sz w:val="24"/>
                <w:szCs w:val="24"/>
              </w:rPr>
              <w:t>价格因素</w:t>
            </w:r>
          </w:p>
        </w:tc>
        <w:tc>
          <w:tcPr>
            <w:tcW w:w="3436" w:type="pct"/>
            <w:tcBorders>
              <w:top w:val="single" w:sz="4" w:space="0" w:color="auto"/>
              <w:left w:val="single" w:sz="4" w:space="0" w:color="auto"/>
              <w:bottom w:val="single" w:sz="4" w:space="0" w:color="auto"/>
              <w:right w:val="single" w:sz="4" w:space="0" w:color="auto"/>
            </w:tcBorders>
            <w:vAlign w:val="center"/>
          </w:tcPr>
          <w:p w14:paraId="16BFE0A5" w14:textId="77777777" w:rsidR="00E574E8" w:rsidRDefault="00000000">
            <w:pPr>
              <w:pStyle w:val="a0"/>
              <w:widowControl/>
              <w:spacing w:line="360" w:lineRule="auto"/>
              <w:jc w:val="left"/>
              <w:rPr>
                <w:rFonts w:hAnsi="宋体" w:cs="宋体" w:hint="eastAsia"/>
                <w:sz w:val="24"/>
                <w:szCs w:val="24"/>
              </w:rPr>
            </w:pPr>
            <w:r>
              <w:rPr>
                <w:rFonts w:hAnsi="宋体" w:hint="eastAsia"/>
                <w:sz w:val="24"/>
                <w:szCs w:val="24"/>
                <w:lang w:bidi="ar"/>
              </w:rPr>
              <w:t>定标委员会对合格的中标候选人投标报价进行分析，遵循“兼顾择优与竞价”的原则，对投标报价的竞争性、合理性及不平衡性进行评审。</w:t>
            </w:r>
          </w:p>
        </w:tc>
      </w:tr>
      <w:tr w:rsidR="00E574E8" w14:paraId="752C5A13" w14:textId="77777777">
        <w:trPr>
          <w:trHeight w:val="1467"/>
          <w:jc w:val="center"/>
        </w:trPr>
        <w:tc>
          <w:tcPr>
            <w:tcW w:w="291" w:type="pct"/>
            <w:vMerge w:val="restart"/>
            <w:tcBorders>
              <w:top w:val="single" w:sz="4" w:space="0" w:color="auto"/>
              <w:left w:val="single" w:sz="4" w:space="0" w:color="auto"/>
              <w:right w:val="single" w:sz="4" w:space="0" w:color="auto"/>
            </w:tcBorders>
            <w:vAlign w:val="center"/>
          </w:tcPr>
          <w:p w14:paraId="2A40BB2D" w14:textId="77777777" w:rsidR="00E574E8" w:rsidRDefault="00000000">
            <w:pPr>
              <w:spacing w:line="360" w:lineRule="auto"/>
              <w:jc w:val="center"/>
              <w:rPr>
                <w:rFonts w:ascii="宋体" w:hAnsi="宋体" w:cs="宋体" w:hint="eastAsia"/>
                <w:sz w:val="24"/>
                <w:szCs w:val="24"/>
              </w:rPr>
            </w:pPr>
            <w:r>
              <w:rPr>
                <w:rFonts w:ascii="宋体" w:hAnsi="宋体" w:cs="宋体" w:hint="eastAsia"/>
                <w:sz w:val="24"/>
                <w:szCs w:val="24"/>
              </w:rPr>
              <w:t>2</w:t>
            </w:r>
          </w:p>
        </w:tc>
        <w:tc>
          <w:tcPr>
            <w:tcW w:w="370" w:type="pct"/>
            <w:vMerge w:val="restart"/>
            <w:tcBorders>
              <w:top w:val="single" w:sz="4" w:space="0" w:color="auto"/>
              <w:left w:val="single" w:sz="4" w:space="0" w:color="auto"/>
              <w:right w:val="single" w:sz="4" w:space="0" w:color="auto"/>
            </w:tcBorders>
            <w:vAlign w:val="center"/>
          </w:tcPr>
          <w:p w14:paraId="10596D57" w14:textId="77777777" w:rsidR="00E574E8" w:rsidRDefault="00000000">
            <w:pPr>
              <w:spacing w:line="360" w:lineRule="auto"/>
              <w:jc w:val="center"/>
              <w:rPr>
                <w:rFonts w:ascii="宋体" w:hAnsi="宋体" w:cs="宋体" w:hint="eastAsia"/>
                <w:sz w:val="24"/>
                <w:szCs w:val="24"/>
              </w:rPr>
            </w:pPr>
            <w:r>
              <w:rPr>
                <w:rFonts w:ascii="宋体" w:hAnsi="宋体" w:cs="宋体" w:hint="eastAsia"/>
                <w:sz w:val="24"/>
                <w:szCs w:val="24"/>
              </w:rPr>
              <w:t>方案因素</w:t>
            </w:r>
          </w:p>
        </w:tc>
        <w:tc>
          <w:tcPr>
            <w:tcW w:w="903" w:type="pct"/>
            <w:tcBorders>
              <w:top w:val="single" w:sz="4" w:space="0" w:color="auto"/>
              <w:left w:val="single" w:sz="4" w:space="0" w:color="auto"/>
              <w:bottom w:val="single" w:sz="4" w:space="0" w:color="auto"/>
              <w:right w:val="single" w:sz="4" w:space="0" w:color="auto"/>
            </w:tcBorders>
            <w:vAlign w:val="center"/>
          </w:tcPr>
          <w:p w14:paraId="51C45ABA" w14:textId="77777777" w:rsidR="00E574E8" w:rsidRDefault="00000000">
            <w:pPr>
              <w:spacing w:line="360" w:lineRule="auto"/>
              <w:jc w:val="center"/>
              <w:rPr>
                <w:rFonts w:ascii="宋体" w:hAnsi="宋体" w:cs="宋体" w:hint="eastAsia"/>
                <w:sz w:val="24"/>
                <w:szCs w:val="24"/>
              </w:rPr>
            </w:pPr>
            <w:r>
              <w:rPr>
                <w:rFonts w:ascii="宋体" w:hAnsi="宋体" w:cs="宋体" w:hint="eastAsia"/>
                <w:sz w:val="24"/>
                <w:szCs w:val="24"/>
              </w:rPr>
              <w:t>安全控制措施</w:t>
            </w:r>
          </w:p>
        </w:tc>
        <w:tc>
          <w:tcPr>
            <w:tcW w:w="3436" w:type="pct"/>
            <w:tcBorders>
              <w:top w:val="single" w:sz="4" w:space="0" w:color="auto"/>
              <w:left w:val="single" w:sz="4" w:space="0" w:color="auto"/>
              <w:bottom w:val="single" w:sz="4" w:space="0" w:color="auto"/>
              <w:right w:val="single" w:sz="4" w:space="0" w:color="auto"/>
            </w:tcBorders>
            <w:vAlign w:val="center"/>
          </w:tcPr>
          <w:p w14:paraId="74D96D48" w14:textId="77777777" w:rsidR="00E574E8" w:rsidRDefault="00000000">
            <w:pPr>
              <w:spacing w:line="360" w:lineRule="auto"/>
              <w:jc w:val="left"/>
              <w:rPr>
                <w:rFonts w:ascii="宋体" w:hAnsi="宋体" w:cs="宋体" w:hint="eastAsia"/>
                <w:b/>
                <w:bCs/>
                <w:sz w:val="24"/>
                <w:szCs w:val="24"/>
              </w:rPr>
            </w:pPr>
            <w:r>
              <w:rPr>
                <w:rFonts w:ascii="宋体" w:hAnsi="宋体" w:cs="宋体" w:hint="eastAsia"/>
                <w:b/>
                <w:bCs/>
                <w:sz w:val="24"/>
                <w:szCs w:val="24"/>
              </w:rPr>
              <w:t>定标委员会对合格的中标候选人的安全控制措施进行综合评审：</w:t>
            </w:r>
          </w:p>
          <w:p w14:paraId="54424995" w14:textId="77777777" w:rsidR="00E574E8" w:rsidRDefault="00000000">
            <w:pPr>
              <w:spacing w:line="360" w:lineRule="auto"/>
              <w:jc w:val="left"/>
              <w:rPr>
                <w:rFonts w:ascii="宋体" w:hAnsi="宋体" w:cs="宋体" w:hint="eastAsia"/>
                <w:sz w:val="24"/>
                <w:szCs w:val="24"/>
              </w:rPr>
            </w:pPr>
            <w:r>
              <w:rPr>
                <w:rFonts w:ascii="宋体" w:hAnsi="宋体" w:cs="宋体" w:hint="eastAsia"/>
                <w:sz w:val="24"/>
                <w:szCs w:val="24"/>
              </w:rPr>
              <w:t>1.安全生产组织架构与项目特点的相符性，安全管理体系的完善性；</w:t>
            </w:r>
          </w:p>
          <w:p w14:paraId="0E0DBEA9" w14:textId="77777777" w:rsidR="00E574E8" w:rsidRDefault="00000000">
            <w:pPr>
              <w:spacing w:line="360" w:lineRule="auto"/>
              <w:jc w:val="left"/>
              <w:rPr>
                <w:rFonts w:ascii="宋体" w:hAnsi="宋体" w:cs="宋体" w:hint="eastAsia"/>
                <w:sz w:val="24"/>
                <w:szCs w:val="24"/>
              </w:rPr>
            </w:pPr>
            <w:r>
              <w:rPr>
                <w:rFonts w:ascii="宋体" w:hAnsi="宋体" w:cs="宋体" w:hint="eastAsia"/>
                <w:sz w:val="24"/>
                <w:szCs w:val="24"/>
              </w:rPr>
              <w:t>2.安全文明施工管理目标明确，安全文明施工管理方案保证措施合理可行；</w:t>
            </w:r>
          </w:p>
          <w:p w14:paraId="40581197" w14:textId="64325160" w:rsidR="00E574E8" w:rsidRDefault="00000000">
            <w:pPr>
              <w:spacing w:line="360" w:lineRule="auto"/>
              <w:jc w:val="left"/>
              <w:rPr>
                <w:rFonts w:ascii="宋体" w:hAnsi="宋体" w:cs="宋体" w:hint="eastAsia"/>
                <w:sz w:val="24"/>
                <w:szCs w:val="24"/>
              </w:rPr>
            </w:pPr>
            <w:r>
              <w:rPr>
                <w:rFonts w:ascii="宋体" w:hAnsi="宋体" w:cs="宋体" w:hint="eastAsia"/>
                <w:sz w:val="24"/>
                <w:szCs w:val="24"/>
              </w:rPr>
              <w:t>3.应急预案等措施有效、合理、可操作性强；</w:t>
            </w:r>
          </w:p>
          <w:p w14:paraId="0DA7B08A" w14:textId="77777777" w:rsidR="00E574E8" w:rsidRDefault="00000000">
            <w:pPr>
              <w:spacing w:line="360" w:lineRule="auto"/>
              <w:jc w:val="left"/>
              <w:rPr>
                <w:rFonts w:ascii="宋体" w:hAnsi="宋体" w:cs="宋体" w:hint="eastAsia"/>
                <w:sz w:val="24"/>
                <w:szCs w:val="24"/>
              </w:rPr>
            </w:pPr>
            <w:r>
              <w:rPr>
                <w:rFonts w:ascii="宋体" w:hAnsi="宋体" w:cs="宋体" w:hint="eastAsia"/>
                <w:sz w:val="24"/>
                <w:szCs w:val="24"/>
              </w:rPr>
              <w:t>4.针对项目特点，分析安全管理的重点、难点，分析风险源并对安全风险分级管控。</w:t>
            </w:r>
          </w:p>
        </w:tc>
      </w:tr>
      <w:tr w:rsidR="00E574E8" w14:paraId="58139A7E" w14:textId="77777777">
        <w:trPr>
          <w:trHeight w:val="1467"/>
          <w:jc w:val="center"/>
        </w:trPr>
        <w:tc>
          <w:tcPr>
            <w:tcW w:w="291" w:type="pct"/>
            <w:vMerge/>
            <w:tcBorders>
              <w:left w:val="single" w:sz="4" w:space="0" w:color="auto"/>
              <w:right w:val="single" w:sz="4" w:space="0" w:color="auto"/>
            </w:tcBorders>
          </w:tcPr>
          <w:p w14:paraId="418870BB" w14:textId="77777777" w:rsidR="00E574E8" w:rsidRDefault="00E574E8">
            <w:pPr>
              <w:spacing w:line="360" w:lineRule="auto"/>
              <w:jc w:val="center"/>
              <w:rPr>
                <w:rFonts w:ascii="宋体" w:hAnsi="宋体" w:cs="宋体" w:hint="eastAsia"/>
                <w:sz w:val="24"/>
                <w:szCs w:val="24"/>
              </w:rPr>
            </w:pPr>
          </w:p>
        </w:tc>
        <w:tc>
          <w:tcPr>
            <w:tcW w:w="370" w:type="pct"/>
            <w:vMerge/>
            <w:tcBorders>
              <w:left w:val="single" w:sz="4" w:space="0" w:color="auto"/>
              <w:right w:val="single" w:sz="4" w:space="0" w:color="auto"/>
            </w:tcBorders>
          </w:tcPr>
          <w:p w14:paraId="2A598A14" w14:textId="77777777" w:rsidR="00E574E8" w:rsidRDefault="00E574E8">
            <w:pPr>
              <w:spacing w:line="360" w:lineRule="auto"/>
              <w:jc w:val="center"/>
              <w:rPr>
                <w:rFonts w:ascii="宋体" w:hAnsi="宋体" w:cs="宋体" w:hint="eastAsia"/>
                <w:sz w:val="24"/>
                <w:szCs w:val="24"/>
              </w:rPr>
            </w:pPr>
          </w:p>
        </w:tc>
        <w:tc>
          <w:tcPr>
            <w:tcW w:w="903" w:type="pct"/>
            <w:vAlign w:val="center"/>
          </w:tcPr>
          <w:p w14:paraId="4812FA6E" w14:textId="77777777" w:rsidR="00E574E8" w:rsidRDefault="00000000">
            <w:pPr>
              <w:spacing w:line="360" w:lineRule="auto"/>
              <w:jc w:val="center"/>
              <w:rPr>
                <w:rFonts w:ascii="宋体" w:hAnsi="宋体" w:cs="宋体" w:hint="eastAsia"/>
                <w:sz w:val="24"/>
                <w:szCs w:val="24"/>
              </w:rPr>
            </w:pPr>
            <w:r>
              <w:rPr>
                <w:rFonts w:ascii="宋体" w:hAnsi="宋体" w:cs="宋体" w:hint="eastAsia"/>
                <w:sz w:val="24"/>
                <w:szCs w:val="24"/>
              </w:rPr>
              <w:t>质量控制措施</w:t>
            </w:r>
          </w:p>
        </w:tc>
        <w:tc>
          <w:tcPr>
            <w:tcW w:w="3436" w:type="pct"/>
            <w:vAlign w:val="center"/>
          </w:tcPr>
          <w:p w14:paraId="1B1E2DA6" w14:textId="77777777" w:rsidR="00E574E8" w:rsidRDefault="00000000">
            <w:pPr>
              <w:spacing w:line="360" w:lineRule="auto"/>
              <w:jc w:val="left"/>
              <w:rPr>
                <w:rFonts w:ascii="宋体" w:hAnsi="宋体" w:cs="宋体" w:hint="eastAsia"/>
                <w:b/>
                <w:bCs/>
                <w:sz w:val="24"/>
                <w:szCs w:val="24"/>
              </w:rPr>
            </w:pPr>
            <w:r>
              <w:rPr>
                <w:rFonts w:ascii="宋体" w:hAnsi="宋体" w:cs="宋体" w:hint="eastAsia"/>
                <w:b/>
                <w:bCs/>
                <w:sz w:val="24"/>
                <w:szCs w:val="24"/>
              </w:rPr>
              <w:t>定标委员会对合格的中标候选人的质量控制措施进行综合评审：</w:t>
            </w:r>
          </w:p>
          <w:p w14:paraId="6FC9EB0E" w14:textId="77777777" w:rsidR="00E574E8" w:rsidRDefault="00000000">
            <w:pPr>
              <w:spacing w:line="360" w:lineRule="auto"/>
              <w:jc w:val="left"/>
              <w:rPr>
                <w:rFonts w:ascii="宋体" w:hAnsi="宋体" w:cs="宋体" w:hint="eastAsia"/>
                <w:sz w:val="24"/>
                <w:szCs w:val="24"/>
              </w:rPr>
            </w:pPr>
            <w:r>
              <w:rPr>
                <w:rFonts w:ascii="宋体" w:hAnsi="宋体" w:cs="宋体" w:hint="eastAsia"/>
                <w:sz w:val="24"/>
                <w:szCs w:val="24"/>
              </w:rPr>
              <w:t>1.质量管理组织架构与项目特点的相符性，质量管理体系的完善性；</w:t>
            </w:r>
          </w:p>
          <w:p w14:paraId="304B694E" w14:textId="77777777" w:rsidR="00E574E8" w:rsidRDefault="00000000">
            <w:pPr>
              <w:spacing w:line="360" w:lineRule="auto"/>
              <w:jc w:val="left"/>
              <w:rPr>
                <w:rFonts w:ascii="宋体" w:hAnsi="宋体" w:cs="宋体" w:hint="eastAsia"/>
                <w:sz w:val="24"/>
                <w:szCs w:val="24"/>
              </w:rPr>
            </w:pPr>
            <w:r>
              <w:rPr>
                <w:rFonts w:ascii="宋体" w:hAnsi="宋体" w:cs="宋体" w:hint="eastAsia"/>
                <w:sz w:val="24"/>
                <w:szCs w:val="24"/>
              </w:rPr>
              <w:t>2.质量管理目标明确，质量管理方案完整。</w:t>
            </w:r>
          </w:p>
        </w:tc>
      </w:tr>
      <w:tr w:rsidR="00E574E8" w14:paraId="35875B39" w14:textId="77777777">
        <w:trPr>
          <w:trHeight w:val="274"/>
          <w:jc w:val="center"/>
        </w:trPr>
        <w:tc>
          <w:tcPr>
            <w:tcW w:w="291" w:type="pct"/>
            <w:vMerge/>
            <w:tcBorders>
              <w:left w:val="single" w:sz="4" w:space="0" w:color="auto"/>
              <w:right w:val="single" w:sz="4" w:space="0" w:color="auto"/>
            </w:tcBorders>
          </w:tcPr>
          <w:p w14:paraId="031AC6B8" w14:textId="77777777" w:rsidR="00E574E8" w:rsidRDefault="00E574E8">
            <w:pPr>
              <w:spacing w:line="360" w:lineRule="auto"/>
              <w:jc w:val="center"/>
              <w:rPr>
                <w:rFonts w:ascii="宋体" w:hAnsi="宋体" w:cs="宋体" w:hint="eastAsia"/>
                <w:sz w:val="24"/>
                <w:szCs w:val="24"/>
              </w:rPr>
            </w:pPr>
          </w:p>
        </w:tc>
        <w:tc>
          <w:tcPr>
            <w:tcW w:w="370" w:type="pct"/>
            <w:vMerge/>
            <w:tcBorders>
              <w:left w:val="single" w:sz="4" w:space="0" w:color="auto"/>
              <w:right w:val="single" w:sz="4" w:space="0" w:color="auto"/>
            </w:tcBorders>
          </w:tcPr>
          <w:p w14:paraId="35462662" w14:textId="77777777" w:rsidR="00E574E8" w:rsidRDefault="00E574E8">
            <w:pPr>
              <w:spacing w:line="360" w:lineRule="auto"/>
              <w:jc w:val="center"/>
              <w:rPr>
                <w:rFonts w:ascii="宋体" w:hAnsi="宋体" w:cs="宋体" w:hint="eastAsia"/>
                <w:sz w:val="24"/>
                <w:szCs w:val="24"/>
              </w:rPr>
            </w:pPr>
          </w:p>
        </w:tc>
        <w:tc>
          <w:tcPr>
            <w:tcW w:w="903" w:type="pct"/>
            <w:vAlign w:val="center"/>
          </w:tcPr>
          <w:p w14:paraId="5F3B5784" w14:textId="77777777" w:rsidR="00E574E8" w:rsidRDefault="00000000">
            <w:pPr>
              <w:spacing w:line="360" w:lineRule="auto"/>
              <w:jc w:val="center"/>
              <w:rPr>
                <w:rFonts w:ascii="宋体" w:hAnsi="宋体" w:cs="宋体" w:hint="eastAsia"/>
                <w:sz w:val="24"/>
                <w:szCs w:val="24"/>
              </w:rPr>
            </w:pPr>
            <w:r>
              <w:rPr>
                <w:rFonts w:ascii="宋体" w:hAnsi="宋体" w:cs="宋体" w:hint="eastAsia"/>
                <w:sz w:val="24"/>
                <w:szCs w:val="24"/>
              </w:rPr>
              <w:t>进度控制措施</w:t>
            </w:r>
          </w:p>
        </w:tc>
        <w:tc>
          <w:tcPr>
            <w:tcW w:w="3436" w:type="pct"/>
            <w:vAlign w:val="center"/>
          </w:tcPr>
          <w:p w14:paraId="0299529A" w14:textId="77777777" w:rsidR="00E574E8" w:rsidRDefault="00000000">
            <w:pPr>
              <w:spacing w:line="360" w:lineRule="auto"/>
              <w:jc w:val="left"/>
              <w:rPr>
                <w:rFonts w:ascii="宋体" w:hAnsi="宋体" w:cs="宋体" w:hint="eastAsia"/>
                <w:b/>
                <w:bCs/>
                <w:sz w:val="24"/>
                <w:szCs w:val="24"/>
              </w:rPr>
            </w:pPr>
            <w:r>
              <w:rPr>
                <w:rFonts w:ascii="宋体" w:hAnsi="宋体" w:cs="宋体" w:hint="eastAsia"/>
                <w:b/>
                <w:bCs/>
                <w:sz w:val="24"/>
                <w:szCs w:val="24"/>
              </w:rPr>
              <w:t>定标委员会对合格的中标候选人的进度控制措施进行综合评审：</w:t>
            </w:r>
          </w:p>
          <w:p w14:paraId="4F0283C9" w14:textId="77777777" w:rsidR="00E574E8" w:rsidRDefault="00000000">
            <w:pPr>
              <w:spacing w:line="360" w:lineRule="auto"/>
              <w:jc w:val="left"/>
              <w:rPr>
                <w:rFonts w:ascii="宋体" w:hAnsi="宋体" w:cs="宋体" w:hint="eastAsia"/>
                <w:sz w:val="24"/>
                <w:szCs w:val="24"/>
              </w:rPr>
            </w:pPr>
            <w:r>
              <w:rPr>
                <w:rFonts w:ascii="宋体" w:hAnsi="宋体" w:cs="宋体" w:hint="eastAsia"/>
                <w:sz w:val="24"/>
                <w:szCs w:val="24"/>
              </w:rPr>
              <w:t>1.进度管理组织架构与项目特点的相符性，进度管理体系的完善性；</w:t>
            </w:r>
          </w:p>
          <w:p w14:paraId="2E868572" w14:textId="77777777" w:rsidR="00E574E8" w:rsidRDefault="00000000">
            <w:pPr>
              <w:spacing w:line="360" w:lineRule="auto"/>
              <w:jc w:val="left"/>
              <w:rPr>
                <w:rFonts w:ascii="宋体" w:hAnsi="宋体" w:cs="宋体" w:hint="eastAsia"/>
                <w:sz w:val="24"/>
                <w:szCs w:val="24"/>
              </w:rPr>
            </w:pPr>
            <w:r>
              <w:rPr>
                <w:rFonts w:ascii="宋体" w:hAnsi="宋体" w:cs="宋体" w:hint="eastAsia"/>
                <w:sz w:val="24"/>
                <w:szCs w:val="24"/>
              </w:rPr>
              <w:t>2.进度计划管理目标明确，施工总进度计划逻辑性强，关键线路清晰、准确、完整，计划编制合理、可行。</w:t>
            </w:r>
          </w:p>
          <w:p w14:paraId="7A0BE61A" w14:textId="4827FCAE" w:rsidR="00E574E8" w:rsidRDefault="00000000" w:rsidP="00574752">
            <w:pPr>
              <w:spacing w:line="360" w:lineRule="auto"/>
              <w:jc w:val="left"/>
              <w:rPr>
                <w:rFonts w:ascii="宋体" w:hAnsi="宋体" w:cs="宋体" w:hint="eastAsia"/>
                <w:sz w:val="24"/>
                <w:szCs w:val="24"/>
              </w:rPr>
            </w:pPr>
            <w:r>
              <w:rPr>
                <w:rFonts w:ascii="宋体" w:hAnsi="宋体" w:cs="宋体" w:hint="eastAsia"/>
                <w:sz w:val="24"/>
                <w:szCs w:val="24"/>
              </w:rPr>
              <w:lastRenderedPageBreak/>
              <w:t>3.有具体的进度保障措施（流水作业等工序安排，赶工措施、夜间施工措施等）。</w:t>
            </w:r>
          </w:p>
        </w:tc>
      </w:tr>
      <w:tr w:rsidR="00E574E8" w14:paraId="3DAB9135" w14:textId="77777777">
        <w:trPr>
          <w:trHeight w:val="763"/>
          <w:jc w:val="center"/>
        </w:trPr>
        <w:tc>
          <w:tcPr>
            <w:tcW w:w="291" w:type="pct"/>
            <w:tcBorders>
              <w:top w:val="single" w:sz="4" w:space="0" w:color="auto"/>
              <w:left w:val="single" w:sz="4" w:space="0" w:color="auto"/>
              <w:bottom w:val="single" w:sz="4" w:space="0" w:color="auto"/>
              <w:right w:val="single" w:sz="4" w:space="0" w:color="auto"/>
            </w:tcBorders>
            <w:vAlign w:val="center"/>
          </w:tcPr>
          <w:p w14:paraId="24C36337" w14:textId="77777777" w:rsidR="00E574E8" w:rsidRDefault="00000000">
            <w:pPr>
              <w:spacing w:line="360" w:lineRule="auto"/>
              <w:jc w:val="center"/>
              <w:rPr>
                <w:rFonts w:ascii="宋体" w:hAnsi="宋体" w:cs="宋体" w:hint="eastAsia"/>
                <w:sz w:val="24"/>
                <w:szCs w:val="24"/>
              </w:rPr>
            </w:pPr>
            <w:r>
              <w:rPr>
                <w:rFonts w:ascii="宋体" w:hAnsi="宋体" w:cs="宋体" w:hint="eastAsia"/>
                <w:sz w:val="24"/>
                <w:szCs w:val="24"/>
              </w:rPr>
              <w:lastRenderedPageBreak/>
              <w:t>3</w:t>
            </w:r>
          </w:p>
        </w:tc>
        <w:tc>
          <w:tcPr>
            <w:tcW w:w="1274" w:type="pct"/>
            <w:gridSpan w:val="2"/>
            <w:tcBorders>
              <w:top w:val="single" w:sz="4" w:space="0" w:color="auto"/>
              <w:left w:val="single" w:sz="4" w:space="0" w:color="auto"/>
              <w:bottom w:val="single" w:sz="4" w:space="0" w:color="auto"/>
              <w:right w:val="single" w:sz="4" w:space="0" w:color="auto"/>
            </w:tcBorders>
            <w:vAlign w:val="center"/>
          </w:tcPr>
          <w:p w14:paraId="76C1EFB9" w14:textId="77777777" w:rsidR="00E574E8" w:rsidRDefault="00000000">
            <w:pPr>
              <w:spacing w:line="360" w:lineRule="auto"/>
              <w:jc w:val="center"/>
              <w:rPr>
                <w:rFonts w:ascii="宋体" w:hAnsi="宋体" w:cs="宋体" w:hint="eastAsia"/>
                <w:sz w:val="24"/>
                <w:szCs w:val="24"/>
              </w:rPr>
            </w:pPr>
            <w:r>
              <w:rPr>
                <w:rFonts w:ascii="宋体" w:hAnsi="宋体" w:cs="宋体" w:hint="eastAsia"/>
                <w:sz w:val="24"/>
                <w:szCs w:val="24"/>
              </w:rPr>
              <w:t>团队因素</w:t>
            </w:r>
          </w:p>
        </w:tc>
        <w:tc>
          <w:tcPr>
            <w:tcW w:w="3436" w:type="pct"/>
            <w:tcBorders>
              <w:top w:val="single" w:sz="4" w:space="0" w:color="auto"/>
              <w:left w:val="single" w:sz="4" w:space="0" w:color="auto"/>
              <w:bottom w:val="single" w:sz="4" w:space="0" w:color="auto"/>
              <w:right w:val="single" w:sz="4" w:space="0" w:color="auto"/>
            </w:tcBorders>
            <w:vAlign w:val="center"/>
          </w:tcPr>
          <w:p w14:paraId="091675A3" w14:textId="77777777" w:rsidR="00E574E8" w:rsidRDefault="00000000">
            <w:pPr>
              <w:spacing w:line="360" w:lineRule="auto"/>
              <w:rPr>
                <w:rFonts w:ascii="宋体" w:hAnsi="宋体" w:cs="宋体" w:hint="eastAsia"/>
                <w:sz w:val="24"/>
                <w:szCs w:val="24"/>
              </w:rPr>
            </w:pPr>
            <w:r>
              <w:rPr>
                <w:rFonts w:ascii="宋体" w:hAnsi="宋体" w:cs="宋体" w:hint="eastAsia"/>
                <w:sz w:val="24"/>
                <w:szCs w:val="24"/>
              </w:rPr>
              <w:t>对满足或优于招标文件第五章技术条件《项目管理机构人员配置要求表》的基本要求，人员技术水平高低进行评审。</w:t>
            </w:r>
          </w:p>
        </w:tc>
      </w:tr>
      <w:tr w:rsidR="00E574E8" w14:paraId="0DB18C58" w14:textId="77777777">
        <w:trPr>
          <w:trHeight w:val="1467"/>
          <w:jc w:val="center"/>
        </w:trPr>
        <w:tc>
          <w:tcPr>
            <w:tcW w:w="291" w:type="pct"/>
            <w:vMerge w:val="restart"/>
            <w:vAlign w:val="center"/>
          </w:tcPr>
          <w:p w14:paraId="79EE716C" w14:textId="77777777" w:rsidR="00E574E8" w:rsidRDefault="00000000">
            <w:pPr>
              <w:spacing w:line="360" w:lineRule="auto"/>
              <w:jc w:val="center"/>
              <w:rPr>
                <w:rFonts w:ascii="宋体" w:hAnsi="宋体" w:cs="宋体" w:hint="eastAsia"/>
                <w:sz w:val="24"/>
                <w:szCs w:val="24"/>
              </w:rPr>
            </w:pPr>
            <w:r>
              <w:rPr>
                <w:rFonts w:ascii="宋体" w:hAnsi="宋体" w:cs="宋体" w:hint="eastAsia"/>
                <w:sz w:val="24"/>
                <w:szCs w:val="24"/>
              </w:rPr>
              <w:t>4</w:t>
            </w:r>
          </w:p>
        </w:tc>
        <w:tc>
          <w:tcPr>
            <w:tcW w:w="370" w:type="pct"/>
            <w:vMerge w:val="restart"/>
            <w:vAlign w:val="center"/>
          </w:tcPr>
          <w:p w14:paraId="4B822DE6" w14:textId="77777777" w:rsidR="00E574E8" w:rsidRDefault="00000000">
            <w:pPr>
              <w:spacing w:line="360" w:lineRule="auto"/>
              <w:jc w:val="center"/>
              <w:rPr>
                <w:rFonts w:ascii="宋体" w:hAnsi="宋体" w:cs="宋体" w:hint="eastAsia"/>
                <w:sz w:val="24"/>
                <w:szCs w:val="24"/>
              </w:rPr>
            </w:pPr>
            <w:r>
              <w:rPr>
                <w:rFonts w:ascii="宋体" w:hAnsi="宋体" w:cs="宋体" w:hint="eastAsia"/>
                <w:sz w:val="24"/>
                <w:szCs w:val="24"/>
              </w:rPr>
              <w:t>资信因素</w:t>
            </w:r>
          </w:p>
        </w:tc>
        <w:tc>
          <w:tcPr>
            <w:tcW w:w="903" w:type="pct"/>
            <w:vAlign w:val="center"/>
          </w:tcPr>
          <w:p w14:paraId="5C27BF86" w14:textId="77777777" w:rsidR="00E574E8" w:rsidRDefault="00000000">
            <w:pPr>
              <w:spacing w:line="360" w:lineRule="auto"/>
              <w:jc w:val="center"/>
              <w:rPr>
                <w:rFonts w:ascii="宋体" w:hAnsi="宋体" w:cs="宋体" w:hint="eastAsia"/>
                <w:sz w:val="24"/>
                <w:szCs w:val="24"/>
              </w:rPr>
            </w:pPr>
            <w:r>
              <w:rPr>
                <w:rFonts w:ascii="宋体" w:hAnsi="宋体" w:cs="宋体" w:hint="eastAsia"/>
                <w:sz w:val="24"/>
                <w:szCs w:val="24"/>
              </w:rPr>
              <w:t>管理体系认证证书</w:t>
            </w:r>
          </w:p>
        </w:tc>
        <w:tc>
          <w:tcPr>
            <w:tcW w:w="3436" w:type="pct"/>
            <w:vAlign w:val="center"/>
          </w:tcPr>
          <w:p w14:paraId="7BEB51E4" w14:textId="77777777" w:rsidR="00E574E8" w:rsidRDefault="00000000">
            <w:pPr>
              <w:spacing w:line="360" w:lineRule="auto"/>
              <w:rPr>
                <w:rFonts w:ascii="宋体" w:hAnsi="宋体" w:cs="宋体" w:hint="eastAsia"/>
                <w:color w:val="EE0000"/>
                <w:sz w:val="24"/>
                <w:szCs w:val="24"/>
              </w:rPr>
            </w:pPr>
            <w:r>
              <w:rPr>
                <w:rFonts w:ascii="宋体" w:hAnsi="宋体" w:cs="宋体" w:hint="eastAsia"/>
                <w:sz w:val="24"/>
                <w:szCs w:val="24"/>
              </w:rPr>
              <w:t>投标人具备有效的质量管理体系认证证书、环境管理体系认证证书、职业健康安全管理体系认证证书、信息安全管理体系认证证书和知识产权管理体系认证证书（或知识产权合</w:t>
            </w:r>
            <w:proofErr w:type="gramStart"/>
            <w:r>
              <w:rPr>
                <w:rFonts w:ascii="宋体" w:hAnsi="宋体" w:cs="宋体" w:hint="eastAsia"/>
                <w:sz w:val="24"/>
                <w:szCs w:val="24"/>
              </w:rPr>
              <w:t>规</w:t>
            </w:r>
            <w:proofErr w:type="gramEnd"/>
            <w:r>
              <w:rPr>
                <w:rFonts w:ascii="宋体" w:hAnsi="宋体" w:cs="宋体" w:hint="eastAsia"/>
                <w:sz w:val="24"/>
                <w:szCs w:val="24"/>
              </w:rPr>
              <w:t>管理体系认证证书）</w:t>
            </w:r>
          </w:p>
        </w:tc>
      </w:tr>
      <w:tr w:rsidR="00E574E8" w14:paraId="3AC20C3C" w14:textId="77777777">
        <w:trPr>
          <w:trHeight w:val="1467"/>
          <w:jc w:val="center"/>
        </w:trPr>
        <w:tc>
          <w:tcPr>
            <w:tcW w:w="291" w:type="pct"/>
            <w:vMerge/>
            <w:vAlign w:val="center"/>
          </w:tcPr>
          <w:p w14:paraId="6F61D0D3" w14:textId="77777777" w:rsidR="00E574E8" w:rsidRDefault="00E574E8">
            <w:pPr>
              <w:spacing w:line="360" w:lineRule="auto"/>
              <w:jc w:val="center"/>
              <w:rPr>
                <w:rFonts w:ascii="宋体" w:hAnsi="宋体" w:cs="宋体" w:hint="eastAsia"/>
                <w:sz w:val="24"/>
                <w:szCs w:val="24"/>
              </w:rPr>
            </w:pPr>
          </w:p>
        </w:tc>
        <w:tc>
          <w:tcPr>
            <w:tcW w:w="370" w:type="pct"/>
            <w:vMerge/>
            <w:vAlign w:val="center"/>
          </w:tcPr>
          <w:p w14:paraId="16952C16" w14:textId="77777777" w:rsidR="00E574E8" w:rsidRDefault="00E574E8">
            <w:pPr>
              <w:spacing w:line="360" w:lineRule="auto"/>
              <w:jc w:val="center"/>
              <w:rPr>
                <w:rFonts w:ascii="宋体" w:hAnsi="宋体" w:cs="宋体" w:hint="eastAsia"/>
                <w:sz w:val="24"/>
                <w:szCs w:val="24"/>
              </w:rPr>
            </w:pPr>
          </w:p>
        </w:tc>
        <w:tc>
          <w:tcPr>
            <w:tcW w:w="903" w:type="pct"/>
            <w:vAlign w:val="center"/>
          </w:tcPr>
          <w:p w14:paraId="73C8FE2A" w14:textId="77777777" w:rsidR="00E574E8" w:rsidRDefault="00000000">
            <w:pPr>
              <w:spacing w:line="360" w:lineRule="auto"/>
              <w:jc w:val="center"/>
              <w:rPr>
                <w:rFonts w:ascii="宋体" w:hAnsi="宋体" w:cs="宋体" w:hint="eastAsia"/>
                <w:sz w:val="24"/>
                <w:szCs w:val="24"/>
              </w:rPr>
            </w:pPr>
            <w:r>
              <w:rPr>
                <w:rFonts w:ascii="宋体" w:hAnsi="宋体" w:cs="宋体" w:hint="eastAsia"/>
                <w:sz w:val="24"/>
                <w:szCs w:val="24"/>
              </w:rPr>
              <w:t>业绩</w:t>
            </w:r>
          </w:p>
        </w:tc>
        <w:tc>
          <w:tcPr>
            <w:tcW w:w="3436" w:type="pct"/>
            <w:vAlign w:val="center"/>
          </w:tcPr>
          <w:p w14:paraId="00CB779D" w14:textId="77777777" w:rsidR="00E574E8" w:rsidRDefault="00000000">
            <w:pPr>
              <w:spacing w:line="360" w:lineRule="auto"/>
              <w:rPr>
                <w:rFonts w:ascii="宋体" w:hAnsi="宋体" w:cs="宋体" w:hint="eastAsia"/>
                <w:sz w:val="24"/>
                <w:szCs w:val="24"/>
              </w:rPr>
            </w:pPr>
            <w:r>
              <w:rPr>
                <w:rFonts w:ascii="宋体" w:hAnsi="宋体" w:cs="宋体" w:hint="eastAsia"/>
                <w:sz w:val="24"/>
                <w:szCs w:val="24"/>
              </w:rPr>
              <w:t>自2019年1月1日至投标截止日，投标人</w:t>
            </w:r>
            <w:r>
              <w:rPr>
                <w:rFonts w:ascii="宋体" w:hAnsi="宋体" w:cs="宋体" w:hint="eastAsia"/>
                <w:sz w:val="24"/>
                <w:szCs w:val="24"/>
                <w:u w:val="single"/>
              </w:rPr>
              <w:t>（若为联合体投标，由联合体主办方提供）</w:t>
            </w:r>
            <w:r>
              <w:rPr>
                <w:rFonts w:ascii="宋体" w:hAnsi="宋体" w:cs="宋体" w:hint="eastAsia"/>
                <w:sz w:val="24"/>
                <w:szCs w:val="24"/>
              </w:rPr>
              <w:t>承接过质量合格的类</w:t>
            </w:r>
            <w:proofErr w:type="gramStart"/>
            <w:r>
              <w:rPr>
                <w:rFonts w:ascii="宋体" w:hAnsi="宋体" w:cs="宋体" w:hint="eastAsia"/>
                <w:sz w:val="24"/>
                <w:szCs w:val="24"/>
              </w:rPr>
              <w:t>似项目</w:t>
            </w:r>
            <w:proofErr w:type="gramEnd"/>
            <w:r>
              <w:rPr>
                <w:rFonts w:ascii="宋体" w:hAnsi="宋体" w:cs="宋体" w:hint="eastAsia"/>
                <w:sz w:val="24"/>
                <w:szCs w:val="24"/>
              </w:rPr>
              <w:t>业绩。</w:t>
            </w:r>
          </w:p>
          <w:p w14:paraId="18B87A4F" w14:textId="669DD3B6" w:rsidR="00E574E8" w:rsidRDefault="00000000">
            <w:pPr>
              <w:spacing w:line="360" w:lineRule="auto"/>
              <w:rPr>
                <w:rFonts w:ascii="宋体" w:hAnsi="宋体" w:cs="宋体" w:hint="eastAsia"/>
                <w:sz w:val="24"/>
                <w:szCs w:val="24"/>
              </w:rPr>
            </w:pPr>
            <w:r>
              <w:rPr>
                <w:rFonts w:ascii="宋体" w:hAnsi="宋体" w:cs="宋体" w:hint="eastAsia"/>
                <w:sz w:val="24"/>
                <w:szCs w:val="24"/>
              </w:rPr>
              <w:t>注:1.类似项目业绩指招标公告“九</w:t>
            </w:r>
            <w:r>
              <w:rPr>
                <w:rFonts w:ascii="宋体" w:hAnsi="宋体" w:cs="宋体" w:hint="eastAsia"/>
                <w:color w:val="000000" w:themeColor="text1"/>
                <w:sz w:val="24"/>
                <w:szCs w:val="24"/>
              </w:rPr>
              <w:t>、投标人合格条件的第</w:t>
            </w:r>
            <w:r>
              <w:rPr>
                <w:rFonts w:ascii="宋体" w:hAnsi="宋体" w:cs="宋体" w:hint="eastAsia"/>
                <w:sz w:val="24"/>
                <w:szCs w:val="24"/>
              </w:rPr>
              <w:t>4点①”规定的资质能承接的建筑装修装饰项目业绩。业绩须提供中标通知书或免招标的相关证明、施工合同。业绩认定时间以合同签订时间为准。</w:t>
            </w:r>
          </w:p>
          <w:p w14:paraId="7838EBFC" w14:textId="77777777" w:rsidR="00E574E8" w:rsidRDefault="00000000">
            <w:pPr>
              <w:spacing w:line="360" w:lineRule="auto"/>
              <w:rPr>
                <w:rFonts w:ascii="宋体" w:hAnsi="宋体" w:cs="宋体" w:hint="eastAsia"/>
                <w:sz w:val="24"/>
                <w:szCs w:val="24"/>
              </w:rPr>
            </w:pPr>
            <w:r>
              <w:rPr>
                <w:rFonts w:ascii="宋体" w:hAnsi="宋体" w:cs="宋体" w:hint="eastAsia"/>
                <w:sz w:val="24"/>
                <w:szCs w:val="24"/>
              </w:rPr>
              <w:t>2.</w:t>
            </w:r>
            <w:proofErr w:type="gramStart"/>
            <w:r>
              <w:rPr>
                <w:rFonts w:ascii="宋体" w:hAnsi="宋体" w:cs="宋体" w:hint="eastAsia"/>
                <w:sz w:val="24"/>
                <w:szCs w:val="24"/>
              </w:rPr>
              <w:t>业绩限评2项</w:t>
            </w:r>
            <w:proofErr w:type="gramEnd"/>
            <w:r>
              <w:rPr>
                <w:rFonts w:ascii="宋体" w:hAnsi="宋体" w:cs="宋体" w:hint="eastAsia"/>
                <w:sz w:val="24"/>
                <w:szCs w:val="24"/>
              </w:rPr>
              <w:t>，提供超过2项业绩的按顺序选择前2项进行评审，第3项起不作为定性评审依据。</w:t>
            </w:r>
          </w:p>
        </w:tc>
      </w:tr>
    </w:tbl>
    <w:p w14:paraId="415C2866" w14:textId="77777777" w:rsidR="00E574E8" w:rsidRDefault="00E574E8">
      <w:pPr>
        <w:spacing w:line="360" w:lineRule="auto"/>
        <w:rPr>
          <w:rFonts w:ascii="宋体" w:hAnsi="宋体" w:cs="宋体" w:hint="eastAsia"/>
          <w:sz w:val="24"/>
          <w:szCs w:val="24"/>
        </w:rPr>
        <w:sectPr w:rsidR="00E574E8">
          <w:headerReference w:type="default" r:id="rId17"/>
          <w:pgSz w:w="11905" w:h="16838"/>
          <w:pgMar w:top="1440" w:right="1080" w:bottom="1440" w:left="1080" w:header="851" w:footer="907" w:gutter="0"/>
          <w:cols w:space="720"/>
          <w:docGrid w:type="lines" w:linePitch="322"/>
        </w:sectPr>
      </w:pPr>
    </w:p>
    <w:p w14:paraId="0786994A" w14:textId="77777777" w:rsidR="00E574E8" w:rsidRDefault="00000000">
      <w:pPr>
        <w:wordWrap w:val="0"/>
        <w:spacing w:line="360" w:lineRule="auto"/>
        <w:outlineLvl w:val="1"/>
        <w:rPr>
          <w:rFonts w:ascii="宋体" w:hAnsi="宋体" w:cs="宋体" w:hint="eastAsia"/>
          <w:szCs w:val="21"/>
        </w:rPr>
      </w:pPr>
      <w:r>
        <w:rPr>
          <w:rFonts w:ascii="宋体" w:hAnsi="宋体" w:cs="宋体" w:hint="eastAsia"/>
          <w:szCs w:val="21"/>
        </w:rPr>
        <w:lastRenderedPageBreak/>
        <w:t>附表八</w:t>
      </w:r>
    </w:p>
    <w:p w14:paraId="51B36341" w14:textId="77777777" w:rsidR="00E574E8" w:rsidRDefault="00000000">
      <w:pPr>
        <w:wordWrap w:val="0"/>
        <w:adjustRightInd w:val="0"/>
        <w:snapToGrid w:val="0"/>
        <w:spacing w:line="360" w:lineRule="auto"/>
        <w:jc w:val="center"/>
        <w:rPr>
          <w:rFonts w:ascii="宋体" w:hAnsi="宋体" w:cs="宋体" w:hint="eastAsia"/>
          <w:b/>
          <w:sz w:val="28"/>
          <w:szCs w:val="28"/>
        </w:rPr>
      </w:pPr>
      <w:r>
        <w:rPr>
          <w:rFonts w:ascii="宋体" w:hAnsi="宋体" w:cs="宋体" w:hint="eastAsia"/>
          <w:b/>
          <w:sz w:val="28"/>
          <w:szCs w:val="28"/>
        </w:rPr>
        <w:t>定标因素评审及撰写评语表</w:t>
      </w:r>
    </w:p>
    <w:p w14:paraId="69F3975E" w14:textId="77777777" w:rsidR="00E574E8" w:rsidRDefault="00000000">
      <w:pPr>
        <w:wordWrap w:val="0"/>
        <w:adjustRightInd w:val="0"/>
        <w:snapToGrid w:val="0"/>
        <w:spacing w:line="360" w:lineRule="auto"/>
        <w:jc w:val="center"/>
        <w:rPr>
          <w:rFonts w:ascii="宋体" w:hAnsi="宋体" w:cs="宋体" w:hint="eastAsia"/>
          <w:bCs/>
          <w:sz w:val="28"/>
          <w:szCs w:val="28"/>
        </w:rPr>
      </w:pPr>
      <w:r>
        <w:rPr>
          <w:rFonts w:ascii="宋体" w:hAnsi="宋体" w:cs="宋体" w:hint="eastAsia"/>
          <w:b/>
          <w:sz w:val="28"/>
          <w:szCs w:val="28"/>
        </w:rPr>
        <w:t>（定标阶段-定标委员个人用表）</w:t>
      </w:r>
    </w:p>
    <w:p w14:paraId="4102DA6C" w14:textId="77777777" w:rsidR="00E574E8" w:rsidRDefault="00000000">
      <w:pPr>
        <w:wordWrap w:val="0"/>
        <w:adjustRightInd w:val="0"/>
        <w:snapToGrid w:val="0"/>
        <w:spacing w:line="360" w:lineRule="auto"/>
        <w:rPr>
          <w:rFonts w:ascii="宋体" w:hAnsi="宋体" w:cs="宋体" w:hint="eastAsia"/>
          <w:szCs w:val="21"/>
        </w:rPr>
      </w:pPr>
      <w:r>
        <w:rPr>
          <w:rFonts w:ascii="宋体" w:hAnsi="宋体" w:cs="宋体" w:hint="eastAsia"/>
          <w:kern w:val="0"/>
          <w:szCs w:val="24"/>
        </w:rPr>
        <w:t>项目名称：</w:t>
      </w:r>
    </w:p>
    <w:tbl>
      <w:tblPr>
        <w:tblW w:w="49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67"/>
        <w:gridCol w:w="1304"/>
        <w:gridCol w:w="2603"/>
        <w:gridCol w:w="2319"/>
        <w:gridCol w:w="1901"/>
      </w:tblGrid>
      <w:tr w:rsidR="00E574E8" w14:paraId="3ED52043" w14:textId="77777777">
        <w:trPr>
          <w:cantSplit/>
          <w:trHeight w:val="510"/>
          <w:tblHeader/>
          <w:jc w:val="center"/>
        </w:trPr>
        <w:tc>
          <w:tcPr>
            <w:tcW w:w="482" w:type="pct"/>
            <w:vMerge w:val="restart"/>
            <w:tcBorders>
              <w:top w:val="single" w:sz="4" w:space="0" w:color="auto"/>
              <w:left w:val="single" w:sz="4" w:space="0" w:color="auto"/>
              <w:bottom w:val="single" w:sz="4" w:space="0" w:color="auto"/>
              <w:right w:val="single" w:sz="4" w:space="0" w:color="auto"/>
            </w:tcBorders>
            <w:vAlign w:val="center"/>
          </w:tcPr>
          <w:p w14:paraId="258242F1" w14:textId="77777777" w:rsidR="00E574E8" w:rsidRDefault="00000000">
            <w:pPr>
              <w:wordWrap w:val="0"/>
              <w:adjustRightInd w:val="0"/>
              <w:snapToGrid w:val="0"/>
              <w:ind w:leftChars="20" w:left="42" w:rightChars="20" w:right="42"/>
              <w:jc w:val="center"/>
              <w:rPr>
                <w:rFonts w:ascii="宋体" w:hAnsi="宋体" w:cs="宋体" w:hint="eastAsia"/>
                <w:b/>
                <w:bCs/>
                <w:szCs w:val="21"/>
              </w:rPr>
            </w:pPr>
            <w:r>
              <w:rPr>
                <w:rFonts w:ascii="宋体" w:hAnsi="宋体" w:cs="宋体" w:hint="eastAsia"/>
                <w:b/>
                <w:bCs/>
                <w:szCs w:val="21"/>
              </w:rPr>
              <w:t>序号</w:t>
            </w:r>
          </w:p>
        </w:tc>
        <w:tc>
          <w:tcPr>
            <w:tcW w:w="2171" w:type="pct"/>
            <w:gridSpan w:val="2"/>
            <w:vMerge w:val="restart"/>
            <w:tcBorders>
              <w:top w:val="single" w:sz="4" w:space="0" w:color="auto"/>
              <w:left w:val="single" w:sz="4" w:space="0" w:color="auto"/>
              <w:bottom w:val="single" w:sz="4" w:space="0" w:color="auto"/>
              <w:right w:val="single" w:sz="4" w:space="0" w:color="auto"/>
            </w:tcBorders>
            <w:vAlign w:val="center"/>
          </w:tcPr>
          <w:p w14:paraId="114EEC00" w14:textId="77777777" w:rsidR="00E574E8" w:rsidRDefault="00000000">
            <w:pPr>
              <w:wordWrap w:val="0"/>
              <w:adjustRightInd w:val="0"/>
              <w:snapToGrid w:val="0"/>
              <w:ind w:leftChars="20" w:left="42" w:rightChars="20" w:right="42"/>
              <w:jc w:val="center"/>
              <w:rPr>
                <w:rFonts w:ascii="宋体" w:hAnsi="宋体" w:cs="宋体" w:hint="eastAsia"/>
                <w:b/>
                <w:bCs/>
                <w:szCs w:val="21"/>
              </w:rPr>
            </w:pPr>
            <w:r>
              <w:rPr>
                <w:rFonts w:ascii="宋体" w:hAnsi="宋体" w:cs="宋体" w:hint="eastAsia"/>
                <w:b/>
                <w:bCs/>
                <w:szCs w:val="21"/>
              </w:rPr>
              <w:t>定标因素</w:t>
            </w:r>
          </w:p>
        </w:tc>
        <w:tc>
          <w:tcPr>
            <w:tcW w:w="2347" w:type="pct"/>
            <w:gridSpan w:val="2"/>
            <w:tcBorders>
              <w:top w:val="single" w:sz="4" w:space="0" w:color="auto"/>
              <w:left w:val="single" w:sz="4" w:space="0" w:color="auto"/>
              <w:bottom w:val="single" w:sz="4" w:space="0" w:color="auto"/>
              <w:right w:val="single" w:sz="4" w:space="0" w:color="auto"/>
            </w:tcBorders>
            <w:vAlign w:val="center"/>
          </w:tcPr>
          <w:p w14:paraId="1BC06450" w14:textId="77777777" w:rsidR="00E574E8" w:rsidRDefault="00000000">
            <w:pPr>
              <w:wordWrap w:val="0"/>
              <w:adjustRightInd w:val="0"/>
              <w:snapToGrid w:val="0"/>
              <w:ind w:leftChars="20" w:left="42" w:rightChars="20" w:right="42"/>
              <w:jc w:val="center"/>
              <w:rPr>
                <w:rFonts w:ascii="宋体" w:hAnsi="宋体" w:cs="宋体" w:hint="eastAsia"/>
                <w:b/>
                <w:bCs/>
                <w:szCs w:val="21"/>
              </w:rPr>
            </w:pPr>
            <w:r>
              <w:rPr>
                <w:rFonts w:ascii="宋体" w:hAnsi="宋体" w:cs="宋体" w:hint="eastAsia"/>
                <w:b/>
                <w:bCs/>
                <w:szCs w:val="21"/>
              </w:rPr>
              <w:t>评语</w:t>
            </w:r>
          </w:p>
        </w:tc>
      </w:tr>
      <w:tr w:rsidR="00E574E8" w14:paraId="3B7F3439" w14:textId="77777777">
        <w:trPr>
          <w:cantSplit/>
          <w:trHeight w:val="510"/>
          <w:tblHeader/>
          <w:jc w:val="center"/>
        </w:trPr>
        <w:tc>
          <w:tcPr>
            <w:tcW w:w="482" w:type="pct"/>
            <w:vMerge/>
            <w:tcBorders>
              <w:top w:val="single" w:sz="4" w:space="0" w:color="auto"/>
              <w:left w:val="single" w:sz="4" w:space="0" w:color="auto"/>
              <w:bottom w:val="single" w:sz="4" w:space="0" w:color="auto"/>
              <w:right w:val="single" w:sz="4" w:space="0" w:color="auto"/>
            </w:tcBorders>
            <w:vAlign w:val="center"/>
          </w:tcPr>
          <w:p w14:paraId="114383F5" w14:textId="77777777" w:rsidR="00E574E8" w:rsidRDefault="00E574E8">
            <w:pPr>
              <w:wordWrap w:val="0"/>
              <w:adjustRightInd w:val="0"/>
              <w:snapToGrid w:val="0"/>
              <w:ind w:leftChars="20" w:left="42" w:rightChars="20" w:right="42"/>
              <w:jc w:val="center"/>
              <w:rPr>
                <w:rFonts w:ascii="宋体" w:hAnsi="宋体" w:cs="宋体" w:hint="eastAsia"/>
                <w:b/>
                <w:bCs/>
                <w:szCs w:val="21"/>
              </w:rPr>
            </w:pPr>
          </w:p>
        </w:tc>
        <w:tc>
          <w:tcPr>
            <w:tcW w:w="2171" w:type="pct"/>
            <w:gridSpan w:val="2"/>
            <w:vMerge/>
            <w:tcBorders>
              <w:top w:val="single" w:sz="4" w:space="0" w:color="auto"/>
              <w:left w:val="single" w:sz="4" w:space="0" w:color="auto"/>
              <w:bottom w:val="single" w:sz="4" w:space="0" w:color="auto"/>
              <w:right w:val="single" w:sz="4" w:space="0" w:color="auto"/>
            </w:tcBorders>
            <w:vAlign w:val="center"/>
          </w:tcPr>
          <w:p w14:paraId="662A0AC5" w14:textId="77777777" w:rsidR="00E574E8" w:rsidRDefault="00E574E8">
            <w:pPr>
              <w:wordWrap w:val="0"/>
              <w:adjustRightInd w:val="0"/>
              <w:snapToGrid w:val="0"/>
              <w:ind w:leftChars="20" w:left="42" w:rightChars="20" w:right="42"/>
              <w:jc w:val="center"/>
              <w:rPr>
                <w:rFonts w:ascii="宋体" w:hAnsi="宋体" w:cs="宋体" w:hint="eastAsia"/>
                <w:b/>
                <w:bCs/>
                <w:szCs w:val="21"/>
              </w:rPr>
            </w:pPr>
          </w:p>
        </w:tc>
        <w:tc>
          <w:tcPr>
            <w:tcW w:w="1289" w:type="pct"/>
            <w:tcBorders>
              <w:top w:val="single" w:sz="4" w:space="0" w:color="auto"/>
              <w:left w:val="single" w:sz="4" w:space="0" w:color="auto"/>
              <w:bottom w:val="single" w:sz="4" w:space="0" w:color="auto"/>
              <w:right w:val="single" w:sz="4" w:space="0" w:color="auto"/>
            </w:tcBorders>
            <w:vAlign w:val="center"/>
          </w:tcPr>
          <w:p w14:paraId="75EC0D51" w14:textId="77777777" w:rsidR="00E574E8" w:rsidRDefault="00000000">
            <w:pPr>
              <w:wordWrap w:val="0"/>
              <w:adjustRightInd w:val="0"/>
              <w:snapToGrid w:val="0"/>
              <w:ind w:leftChars="20" w:left="42" w:rightChars="20" w:right="42"/>
              <w:jc w:val="center"/>
              <w:rPr>
                <w:rFonts w:ascii="宋体" w:hAnsi="宋体" w:cs="宋体" w:hint="eastAsia"/>
                <w:b/>
                <w:bCs/>
                <w:szCs w:val="21"/>
              </w:rPr>
            </w:pPr>
            <w:r>
              <w:rPr>
                <w:rFonts w:ascii="宋体" w:hAnsi="宋体" w:cs="宋体" w:hint="eastAsia"/>
                <w:b/>
                <w:bCs/>
                <w:szCs w:val="21"/>
              </w:rPr>
              <w:t>合格的中标候选人1</w:t>
            </w:r>
          </w:p>
        </w:tc>
        <w:tc>
          <w:tcPr>
            <w:tcW w:w="1058" w:type="pct"/>
            <w:tcBorders>
              <w:top w:val="single" w:sz="4" w:space="0" w:color="auto"/>
              <w:left w:val="single" w:sz="4" w:space="0" w:color="auto"/>
              <w:bottom w:val="single" w:sz="4" w:space="0" w:color="auto"/>
              <w:right w:val="single" w:sz="4" w:space="0" w:color="auto"/>
            </w:tcBorders>
            <w:vAlign w:val="center"/>
          </w:tcPr>
          <w:p w14:paraId="7BC7CFE3" w14:textId="77777777" w:rsidR="00E574E8" w:rsidRDefault="00000000">
            <w:pPr>
              <w:wordWrap w:val="0"/>
              <w:adjustRightInd w:val="0"/>
              <w:snapToGrid w:val="0"/>
              <w:ind w:leftChars="20" w:left="42" w:rightChars="20" w:right="42"/>
              <w:jc w:val="center"/>
              <w:rPr>
                <w:rFonts w:ascii="宋体" w:hAnsi="宋体" w:cs="宋体" w:hint="eastAsia"/>
                <w:b/>
                <w:bCs/>
                <w:szCs w:val="21"/>
              </w:rPr>
            </w:pPr>
            <w:r>
              <w:rPr>
                <w:rFonts w:ascii="宋体" w:hAnsi="宋体" w:cs="宋体" w:hint="eastAsia"/>
                <w:b/>
                <w:bCs/>
                <w:szCs w:val="21"/>
              </w:rPr>
              <w:t>……</w:t>
            </w:r>
          </w:p>
        </w:tc>
      </w:tr>
      <w:tr w:rsidR="00E574E8" w14:paraId="247EE3FD" w14:textId="77777777">
        <w:trPr>
          <w:trHeight w:val="510"/>
          <w:jc w:val="center"/>
        </w:trPr>
        <w:tc>
          <w:tcPr>
            <w:tcW w:w="482" w:type="pct"/>
            <w:tcBorders>
              <w:top w:val="single" w:sz="4" w:space="0" w:color="auto"/>
              <w:left w:val="single" w:sz="4" w:space="0" w:color="auto"/>
              <w:bottom w:val="single" w:sz="4" w:space="0" w:color="auto"/>
              <w:right w:val="single" w:sz="4" w:space="0" w:color="auto"/>
            </w:tcBorders>
            <w:vAlign w:val="center"/>
          </w:tcPr>
          <w:p w14:paraId="1A0332D2" w14:textId="77777777" w:rsidR="00E574E8" w:rsidRDefault="00000000">
            <w:pPr>
              <w:wordWrap w:val="0"/>
              <w:adjustRightInd w:val="0"/>
              <w:snapToGrid w:val="0"/>
              <w:ind w:leftChars="20" w:left="42" w:rightChars="20" w:right="42"/>
              <w:jc w:val="center"/>
              <w:rPr>
                <w:rFonts w:ascii="宋体" w:hAnsi="宋体" w:cs="宋体" w:hint="eastAsia"/>
                <w:b/>
                <w:bCs/>
                <w:szCs w:val="21"/>
              </w:rPr>
            </w:pPr>
            <w:r>
              <w:rPr>
                <w:rFonts w:ascii="宋体" w:hAnsi="宋体" w:cs="宋体" w:hint="eastAsia"/>
                <w:b/>
                <w:bCs/>
                <w:szCs w:val="21"/>
              </w:rPr>
              <w:t>1</w:t>
            </w:r>
          </w:p>
        </w:tc>
        <w:tc>
          <w:tcPr>
            <w:tcW w:w="2171" w:type="pct"/>
            <w:gridSpan w:val="2"/>
            <w:tcBorders>
              <w:top w:val="single" w:sz="4" w:space="0" w:color="auto"/>
              <w:left w:val="single" w:sz="4" w:space="0" w:color="auto"/>
              <w:bottom w:val="single" w:sz="4" w:space="0" w:color="auto"/>
              <w:right w:val="single" w:sz="4" w:space="0" w:color="auto"/>
            </w:tcBorders>
            <w:vAlign w:val="center"/>
          </w:tcPr>
          <w:p w14:paraId="07C15A0A" w14:textId="77777777" w:rsidR="00E574E8" w:rsidRDefault="00000000">
            <w:pPr>
              <w:wordWrap w:val="0"/>
              <w:adjustRightInd w:val="0"/>
              <w:snapToGrid w:val="0"/>
              <w:ind w:leftChars="20" w:left="42" w:rightChars="20" w:right="42"/>
              <w:jc w:val="center"/>
              <w:rPr>
                <w:rFonts w:ascii="宋体" w:hAnsi="宋体" w:cs="宋体" w:hint="eastAsia"/>
                <w:b/>
                <w:bCs/>
                <w:szCs w:val="21"/>
              </w:rPr>
            </w:pPr>
            <w:r>
              <w:rPr>
                <w:rFonts w:ascii="宋体" w:hAnsi="宋体" w:cs="宋体" w:hint="eastAsia"/>
                <w:b/>
                <w:bCs/>
                <w:szCs w:val="21"/>
              </w:rPr>
              <w:t>价格因素</w:t>
            </w:r>
          </w:p>
        </w:tc>
        <w:tc>
          <w:tcPr>
            <w:tcW w:w="1289" w:type="pct"/>
            <w:tcBorders>
              <w:top w:val="single" w:sz="4" w:space="0" w:color="auto"/>
              <w:left w:val="single" w:sz="4" w:space="0" w:color="auto"/>
              <w:bottom w:val="single" w:sz="4" w:space="0" w:color="auto"/>
              <w:right w:val="single" w:sz="4" w:space="0" w:color="auto"/>
            </w:tcBorders>
            <w:vAlign w:val="center"/>
          </w:tcPr>
          <w:p w14:paraId="1FA7EA81" w14:textId="77777777" w:rsidR="00E574E8" w:rsidRDefault="00E574E8">
            <w:pPr>
              <w:wordWrap w:val="0"/>
              <w:adjustRightInd w:val="0"/>
              <w:snapToGrid w:val="0"/>
              <w:ind w:leftChars="20" w:left="42" w:rightChars="20" w:right="42"/>
              <w:jc w:val="center"/>
              <w:rPr>
                <w:rFonts w:ascii="宋体" w:hAnsi="宋体" w:cs="宋体" w:hint="eastAsia"/>
                <w:szCs w:val="21"/>
              </w:rPr>
            </w:pPr>
          </w:p>
        </w:tc>
        <w:tc>
          <w:tcPr>
            <w:tcW w:w="1058" w:type="pct"/>
            <w:tcBorders>
              <w:top w:val="single" w:sz="4" w:space="0" w:color="auto"/>
              <w:left w:val="single" w:sz="4" w:space="0" w:color="auto"/>
              <w:bottom w:val="single" w:sz="4" w:space="0" w:color="auto"/>
              <w:right w:val="single" w:sz="4" w:space="0" w:color="auto"/>
            </w:tcBorders>
            <w:vAlign w:val="center"/>
          </w:tcPr>
          <w:p w14:paraId="07DC2B89" w14:textId="77777777" w:rsidR="00E574E8" w:rsidRDefault="00E574E8">
            <w:pPr>
              <w:wordWrap w:val="0"/>
              <w:adjustRightInd w:val="0"/>
              <w:snapToGrid w:val="0"/>
              <w:ind w:leftChars="20" w:left="42" w:rightChars="20" w:right="42"/>
              <w:jc w:val="center"/>
              <w:rPr>
                <w:rFonts w:ascii="宋体" w:hAnsi="宋体" w:cs="宋体" w:hint="eastAsia"/>
                <w:szCs w:val="21"/>
              </w:rPr>
            </w:pPr>
          </w:p>
        </w:tc>
      </w:tr>
      <w:tr w:rsidR="00E574E8" w14:paraId="64CE1C7A" w14:textId="77777777">
        <w:trPr>
          <w:trHeight w:val="510"/>
          <w:jc w:val="center"/>
        </w:trPr>
        <w:tc>
          <w:tcPr>
            <w:tcW w:w="482" w:type="pct"/>
            <w:vMerge w:val="restart"/>
            <w:tcBorders>
              <w:top w:val="single" w:sz="4" w:space="0" w:color="auto"/>
              <w:left w:val="single" w:sz="4" w:space="0" w:color="auto"/>
              <w:right w:val="single" w:sz="4" w:space="0" w:color="auto"/>
            </w:tcBorders>
            <w:vAlign w:val="center"/>
          </w:tcPr>
          <w:p w14:paraId="32FD23BF" w14:textId="77777777" w:rsidR="00E574E8" w:rsidRDefault="00000000">
            <w:pPr>
              <w:wordWrap w:val="0"/>
              <w:adjustRightInd w:val="0"/>
              <w:snapToGrid w:val="0"/>
              <w:ind w:leftChars="20" w:left="42" w:rightChars="20" w:right="42"/>
              <w:jc w:val="center"/>
              <w:rPr>
                <w:rFonts w:ascii="宋体" w:hAnsi="宋体" w:cs="宋体" w:hint="eastAsia"/>
                <w:b/>
                <w:bCs/>
                <w:szCs w:val="21"/>
              </w:rPr>
            </w:pPr>
            <w:r>
              <w:rPr>
                <w:rFonts w:ascii="宋体" w:hAnsi="宋体" w:cs="宋体" w:hint="eastAsia"/>
                <w:b/>
                <w:bCs/>
                <w:szCs w:val="21"/>
              </w:rPr>
              <w:t>2</w:t>
            </w:r>
          </w:p>
        </w:tc>
        <w:tc>
          <w:tcPr>
            <w:tcW w:w="725" w:type="pct"/>
            <w:vMerge w:val="restart"/>
            <w:tcBorders>
              <w:top w:val="single" w:sz="4" w:space="0" w:color="auto"/>
              <w:left w:val="single" w:sz="4" w:space="0" w:color="auto"/>
              <w:right w:val="single" w:sz="4" w:space="0" w:color="auto"/>
            </w:tcBorders>
            <w:vAlign w:val="center"/>
          </w:tcPr>
          <w:p w14:paraId="34513120" w14:textId="77777777" w:rsidR="00E574E8" w:rsidRDefault="00000000">
            <w:pPr>
              <w:wordWrap w:val="0"/>
              <w:adjustRightInd w:val="0"/>
              <w:snapToGrid w:val="0"/>
              <w:ind w:leftChars="20" w:left="42" w:rightChars="20" w:right="42"/>
              <w:jc w:val="center"/>
              <w:rPr>
                <w:rFonts w:ascii="宋体" w:hAnsi="宋体" w:cs="宋体" w:hint="eastAsia"/>
                <w:b/>
                <w:bCs/>
                <w:szCs w:val="21"/>
              </w:rPr>
            </w:pPr>
            <w:r>
              <w:rPr>
                <w:rFonts w:ascii="宋体" w:hAnsi="宋体" w:cs="宋体" w:hint="eastAsia"/>
                <w:b/>
                <w:bCs/>
                <w:szCs w:val="21"/>
              </w:rPr>
              <w:t>方案因素</w:t>
            </w:r>
          </w:p>
        </w:tc>
        <w:tc>
          <w:tcPr>
            <w:tcW w:w="1447" w:type="pct"/>
            <w:tcBorders>
              <w:top w:val="single" w:sz="4" w:space="0" w:color="auto"/>
              <w:left w:val="single" w:sz="4" w:space="0" w:color="auto"/>
              <w:bottom w:val="single" w:sz="4" w:space="0" w:color="auto"/>
              <w:right w:val="single" w:sz="4" w:space="0" w:color="auto"/>
            </w:tcBorders>
            <w:vAlign w:val="center"/>
          </w:tcPr>
          <w:p w14:paraId="29D67131" w14:textId="77777777" w:rsidR="00E574E8" w:rsidRDefault="00000000">
            <w:pPr>
              <w:adjustRightInd w:val="0"/>
              <w:snapToGrid w:val="0"/>
              <w:ind w:leftChars="20" w:left="42" w:rightChars="20" w:right="42"/>
              <w:jc w:val="center"/>
              <w:rPr>
                <w:rFonts w:ascii="宋体" w:hAnsi="宋体" w:cs="宋体" w:hint="eastAsia"/>
                <w:b/>
                <w:bCs/>
                <w:szCs w:val="21"/>
              </w:rPr>
            </w:pPr>
            <w:r>
              <w:rPr>
                <w:rFonts w:ascii="宋体" w:hAnsi="宋体" w:cs="宋体" w:hint="eastAsia"/>
                <w:b/>
                <w:bCs/>
                <w:szCs w:val="21"/>
              </w:rPr>
              <w:t>安全控制措施</w:t>
            </w:r>
          </w:p>
        </w:tc>
        <w:tc>
          <w:tcPr>
            <w:tcW w:w="1289" w:type="pct"/>
            <w:tcBorders>
              <w:top w:val="single" w:sz="4" w:space="0" w:color="auto"/>
              <w:left w:val="single" w:sz="4" w:space="0" w:color="auto"/>
              <w:bottom w:val="single" w:sz="4" w:space="0" w:color="auto"/>
              <w:right w:val="single" w:sz="4" w:space="0" w:color="auto"/>
            </w:tcBorders>
            <w:vAlign w:val="center"/>
          </w:tcPr>
          <w:p w14:paraId="22C1331A" w14:textId="77777777" w:rsidR="00E574E8" w:rsidRDefault="00E574E8">
            <w:pPr>
              <w:wordWrap w:val="0"/>
              <w:adjustRightInd w:val="0"/>
              <w:snapToGrid w:val="0"/>
              <w:ind w:leftChars="20" w:left="42" w:rightChars="20" w:right="42"/>
              <w:jc w:val="center"/>
              <w:rPr>
                <w:rFonts w:ascii="宋体" w:hAnsi="宋体" w:cs="宋体" w:hint="eastAsia"/>
                <w:szCs w:val="21"/>
              </w:rPr>
            </w:pPr>
          </w:p>
        </w:tc>
        <w:tc>
          <w:tcPr>
            <w:tcW w:w="1058" w:type="pct"/>
            <w:tcBorders>
              <w:top w:val="single" w:sz="4" w:space="0" w:color="auto"/>
              <w:left w:val="single" w:sz="4" w:space="0" w:color="auto"/>
              <w:bottom w:val="single" w:sz="4" w:space="0" w:color="auto"/>
              <w:right w:val="single" w:sz="4" w:space="0" w:color="auto"/>
            </w:tcBorders>
            <w:vAlign w:val="center"/>
          </w:tcPr>
          <w:p w14:paraId="68D23F2A" w14:textId="77777777" w:rsidR="00E574E8" w:rsidRDefault="00E574E8">
            <w:pPr>
              <w:wordWrap w:val="0"/>
              <w:adjustRightInd w:val="0"/>
              <w:snapToGrid w:val="0"/>
              <w:ind w:leftChars="20" w:left="42" w:rightChars="20" w:right="42"/>
              <w:jc w:val="center"/>
              <w:rPr>
                <w:rFonts w:ascii="宋体" w:hAnsi="宋体" w:cs="宋体" w:hint="eastAsia"/>
                <w:szCs w:val="21"/>
              </w:rPr>
            </w:pPr>
          </w:p>
        </w:tc>
      </w:tr>
      <w:tr w:rsidR="00E574E8" w14:paraId="518F4CB3" w14:textId="77777777">
        <w:trPr>
          <w:trHeight w:val="510"/>
          <w:jc w:val="center"/>
        </w:trPr>
        <w:tc>
          <w:tcPr>
            <w:tcW w:w="482" w:type="pct"/>
            <w:vMerge/>
            <w:tcBorders>
              <w:left w:val="single" w:sz="4" w:space="0" w:color="auto"/>
              <w:right w:val="single" w:sz="4" w:space="0" w:color="auto"/>
            </w:tcBorders>
            <w:vAlign w:val="center"/>
          </w:tcPr>
          <w:p w14:paraId="52275594" w14:textId="77777777" w:rsidR="00E574E8" w:rsidRDefault="00E574E8">
            <w:pPr>
              <w:wordWrap w:val="0"/>
              <w:adjustRightInd w:val="0"/>
              <w:snapToGrid w:val="0"/>
              <w:ind w:leftChars="20" w:left="42" w:rightChars="20" w:right="42"/>
              <w:jc w:val="center"/>
              <w:rPr>
                <w:rFonts w:ascii="宋体" w:hAnsi="宋体" w:cs="宋体" w:hint="eastAsia"/>
                <w:b/>
                <w:bCs/>
                <w:szCs w:val="21"/>
              </w:rPr>
            </w:pPr>
          </w:p>
        </w:tc>
        <w:tc>
          <w:tcPr>
            <w:tcW w:w="725" w:type="pct"/>
            <w:vMerge/>
            <w:tcBorders>
              <w:left w:val="single" w:sz="4" w:space="0" w:color="auto"/>
              <w:right w:val="single" w:sz="4" w:space="0" w:color="auto"/>
            </w:tcBorders>
            <w:vAlign w:val="center"/>
          </w:tcPr>
          <w:p w14:paraId="4A0ADFC3" w14:textId="77777777" w:rsidR="00E574E8" w:rsidRDefault="00E574E8">
            <w:pPr>
              <w:wordWrap w:val="0"/>
              <w:adjustRightInd w:val="0"/>
              <w:snapToGrid w:val="0"/>
              <w:ind w:leftChars="20" w:left="42" w:rightChars="20" w:right="42"/>
              <w:jc w:val="center"/>
              <w:rPr>
                <w:rFonts w:ascii="宋体" w:hAnsi="宋体" w:cs="宋体" w:hint="eastAsia"/>
                <w:b/>
                <w:bCs/>
                <w:szCs w:val="21"/>
              </w:rPr>
            </w:pPr>
          </w:p>
        </w:tc>
        <w:tc>
          <w:tcPr>
            <w:tcW w:w="1447" w:type="pct"/>
            <w:tcBorders>
              <w:top w:val="single" w:sz="4" w:space="0" w:color="auto"/>
              <w:left w:val="single" w:sz="4" w:space="0" w:color="auto"/>
              <w:bottom w:val="single" w:sz="4" w:space="0" w:color="auto"/>
              <w:right w:val="single" w:sz="4" w:space="0" w:color="auto"/>
            </w:tcBorders>
            <w:vAlign w:val="center"/>
          </w:tcPr>
          <w:p w14:paraId="1E37233E" w14:textId="77777777" w:rsidR="00E574E8" w:rsidRDefault="00000000">
            <w:pPr>
              <w:adjustRightInd w:val="0"/>
              <w:snapToGrid w:val="0"/>
              <w:ind w:leftChars="20" w:left="42" w:rightChars="20" w:right="42"/>
              <w:jc w:val="center"/>
              <w:rPr>
                <w:rFonts w:ascii="宋体" w:hAnsi="宋体" w:cs="宋体" w:hint="eastAsia"/>
                <w:b/>
                <w:bCs/>
                <w:szCs w:val="21"/>
              </w:rPr>
            </w:pPr>
            <w:r>
              <w:rPr>
                <w:rFonts w:ascii="宋体" w:hAnsi="宋体" w:cs="宋体" w:hint="eastAsia"/>
                <w:b/>
                <w:bCs/>
                <w:szCs w:val="21"/>
              </w:rPr>
              <w:t>质量控制措施</w:t>
            </w:r>
          </w:p>
        </w:tc>
        <w:tc>
          <w:tcPr>
            <w:tcW w:w="1289" w:type="pct"/>
            <w:tcBorders>
              <w:top w:val="single" w:sz="4" w:space="0" w:color="auto"/>
              <w:left w:val="single" w:sz="4" w:space="0" w:color="auto"/>
              <w:bottom w:val="single" w:sz="4" w:space="0" w:color="auto"/>
              <w:right w:val="single" w:sz="4" w:space="0" w:color="auto"/>
            </w:tcBorders>
            <w:vAlign w:val="center"/>
          </w:tcPr>
          <w:p w14:paraId="444FCE7A" w14:textId="77777777" w:rsidR="00E574E8" w:rsidRDefault="00E574E8">
            <w:pPr>
              <w:wordWrap w:val="0"/>
              <w:adjustRightInd w:val="0"/>
              <w:snapToGrid w:val="0"/>
              <w:ind w:leftChars="20" w:left="42" w:rightChars="20" w:right="42"/>
              <w:jc w:val="center"/>
              <w:rPr>
                <w:rFonts w:ascii="宋体" w:hAnsi="宋体" w:cs="宋体" w:hint="eastAsia"/>
                <w:szCs w:val="21"/>
              </w:rPr>
            </w:pPr>
          </w:p>
        </w:tc>
        <w:tc>
          <w:tcPr>
            <w:tcW w:w="1058" w:type="pct"/>
            <w:tcBorders>
              <w:top w:val="single" w:sz="4" w:space="0" w:color="auto"/>
              <w:left w:val="single" w:sz="4" w:space="0" w:color="auto"/>
              <w:bottom w:val="single" w:sz="4" w:space="0" w:color="auto"/>
              <w:right w:val="single" w:sz="4" w:space="0" w:color="auto"/>
            </w:tcBorders>
            <w:vAlign w:val="center"/>
          </w:tcPr>
          <w:p w14:paraId="44B0E6B3" w14:textId="77777777" w:rsidR="00E574E8" w:rsidRDefault="00E574E8">
            <w:pPr>
              <w:wordWrap w:val="0"/>
              <w:adjustRightInd w:val="0"/>
              <w:snapToGrid w:val="0"/>
              <w:ind w:leftChars="20" w:left="42" w:rightChars="20" w:right="42"/>
              <w:jc w:val="center"/>
              <w:rPr>
                <w:rFonts w:ascii="宋体" w:hAnsi="宋体" w:cs="宋体" w:hint="eastAsia"/>
                <w:szCs w:val="21"/>
              </w:rPr>
            </w:pPr>
          </w:p>
        </w:tc>
      </w:tr>
      <w:tr w:rsidR="00E574E8" w14:paraId="555A15F5" w14:textId="77777777">
        <w:trPr>
          <w:trHeight w:val="510"/>
          <w:jc w:val="center"/>
        </w:trPr>
        <w:tc>
          <w:tcPr>
            <w:tcW w:w="482" w:type="pct"/>
            <w:vMerge/>
            <w:tcBorders>
              <w:left w:val="single" w:sz="4" w:space="0" w:color="auto"/>
              <w:right w:val="single" w:sz="4" w:space="0" w:color="auto"/>
            </w:tcBorders>
            <w:vAlign w:val="center"/>
          </w:tcPr>
          <w:p w14:paraId="017E498B" w14:textId="77777777" w:rsidR="00E574E8" w:rsidRDefault="00E574E8">
            <w:pPr>
              <w:wordWrap w:val="0"/>
              <w:adjustRightInd w:val="0"/>
              <w:snapToGrid w:val="0"/>
              <w:ind w:leftChars="20" w:left="42" w:rightChars="20" w:right="42"/>
              <w:jc w:val="center"/>
              <w:rPr>
                <w:rFonts w:ascii="宋体" w:hAnsi="宋体" w:cs="宋体" w:hint="eastAsia"/>
                <w:b/>
                <w:bCs/>
                <w:szCs w:val="21"/>
              </w:rPr>
            </w:pPr>
          </w:p>
        </w:tc>
        <w:tc>
          <w:tcPr>
            <w:tcW w:w="725" w:type="pct"/>
            <w:vMerge/>
            <w:tcBorders>
              <w:left w:val="single" w:sz="4" w:space="0" w:color="auto"/>
              <w:right w:val="single" w:sz="4" w:space="0" w:color="auto"/>
            </w:tcBorders>
            <w:vAlign w:val="center"/>
          </w:tcPr>
          <w:p w14:paraId="64D81D28" w14:textId="77777777" w:rsidR="00E574E8" w:rsidRDefault="00E574E8">
            <w:pPr>
              <w:wordWrap w:val="0"/>
              <w:adjustRightInd w:val="0"/>
              <w:snapToGrid w:val="0"/>
              <w:ind w:leftChars="20" w:left="42" w:rightChars="20" w:right="42"/>
              <w:jc w:val="center"/>
              <w:rPr>
                <w:rFonts w:ascii="宋体" w:hAnsi="宋体" w:cs="宋体" w:hint="eastAsia"/>
                <w:b/>
                <w:bCs/>
                <w:szCs w:val="21"/>
              </w:rPr>
            </w:pPr>
          </w:p>
        </w:tc>
        <w:tc>
          <w:tcPr>
            <w:tcW w:w="1447" w:type="pct"/>
            <w:tcBorders>
              <w:top w:val="single" w:sz="4" w:space="0" w:color="auto"/>
              <w:left w:val="single" w:sz="4" w:space="0" w:color="auto"/>
              <w:bottom w:val="single" w:sz="4" w:space="0" w:color="auto"/>
              <w:right w:val="single" w:sz="4" w:space="0" w:color="auto"/>
            </w:tcBorders>
            <w:vAlign w:val="center"/>
          </w:tcPr>
          <w:p w14:paraId="51E36232" w14:textId="77777777" w:rsidR="00E574E8" w:rsidRDefault="00000000">
            <w:pPr>
              <w:adjustRightInd w:val="0"/>
              <w:snapToGrid w:val="0"/>
              <w:ind w:leftChars="20" w:left="42" w:rightChars="20" w:right="42"/>
              <w:jc w:val="center"/>
              <w:rPr>
                <w:rFonts w:ascii="宋体" w:hAnsi="宋体" w:cs="宋体" w:hint="eastAsia"/>
                <w:b/>
                <w:bCs/>
                <w:szCs w:val="21"/>
              </w:rPr>
            </w:pPr>
            <w:r>
              <w:rPr>
                <w:rFonts w:ascii="宋体" w:hAnsi="宋体" w:cs="宋体" w:hint="eastAsia"/>
                <w:b/>
                <w:bCs/>
                <w:szCs w:val="21"/>
              </w:rPr>
              <w:t>进度控制措施</w:t>
            </w:r>
          </w:p>
        </w:tc>
        <w:tc>
          <w:tcPr>
            <w:tcW w:w="1289" w:type="pct"/>
            <w:tcBorders>
              <w:top w:val="single" w:sz="4" w:space="0" w:color="auto"/>
              <w:left w:val="single" w:sz="4" w:space="0" w:color="auto"/>
              <w:bottom w:val="single" w:sz="4" w:space="0" w:color="auto"/>
              <w:right w:val="single" w:sz="4" w:space="0" w:color="auto"/>
            </w:tcBorders>
            <w:vAlign w:val="center"/>
          </w:tcPr>
          <w:p w14:paraId="1B3AF53A" w14:textId="77777777" w:rsidR="00E574E8" w:rsidRDefault="00E574E8">
            <w:pPr>
              <w:wordWrap w:val="0"/>
              <w:adjustRightInd w:val="0"/>
              <w:snapToGrid w:val="0"/>
              <w:ind w:leftChars="20" w:left="42" w:rightChars="20" w:right="42"/>
              <w:jc w:val="center"/>
              <w:rPr>
                <w:rFonts w:ascii="宋体" w:hAnsi="宋体" w:cs="宋体" w:hint="eastAsia"/>
                <w:szCs w:val="21"/>
              </w:rPr>
            </w:pPr>
          </w:p>
        </w:tc>
        <w:tc>
          <w:tcPr>
            <w:tcW w:w="1058" w:type="pct"/>
            <w:tcBorders>
              <w:top w:val="single" w:sz="4" w:space="0" w:color="auto"/>
              <w:left w:val="single" w:sz="4" w:space="0" w:color="auto"/>
              <w:bottom w:val="single" w:sz="4" w:space="0" w:color="auto"/>
              <w:right w:val="single" w:sz="4" w:space="0" w:color="auto"/>
            </w:tcBorders>
            <w:vAlign w:val="center"/>
          </w:tcPr>
          <w:p w14:paraId="3FDE7C79" w14:textId="77777777" w:rsidR="00E574E8" w:rsidRDefault="00E574E8">
            <w:pPr>
              <w:wordWrap w:val="0"/>
              <w:adjustRightInd w:val="0"/>
              <w:snapToGrid w:val="0"/>
              <w:ind w:leftChars="20" w:left="42" w:rightChars="20" w:right="42"/>
              <w:jc w:val="center"/>
              <w:rPr>
                <w:rFonts w:ascii="宋体" w:hAnsi="宋体" w:cs="宋体" w:hint="eastAsia"/>
                <w:szCs w:val="21"/>
              </w:rPr>
            </w:pPr>
          </w:p>
        </w:tc>
      </w:tr>
      <w:tr w:rsidR="00E574E8" w14:paraId="682335F6" w14:textId="77777777">
        <w:trPr>
          <w:trHeight w:val="510"/>
          <w:jc w:val="center"/>
        </w:trPr>
        <w:tc>
          <w:tcPr>
            <w:tcW w:w="482" w:type="pct"/>
            <w:tcBorders>
              <w:left w:val="single" w:sz="4" w:space="0" w:color="auto"/>
              <w:right w:val="single" w:sz="4" w:space="0" w:color="auto"/>
            </w:tcBorders>
            <w:vAlign w:val="center"/>
          </w:tcPr>
          <w:p w14:paraId="7C093656" w14:textId="77777777" w:rsidR="00E574E8" w:rsidRDefault="00000000">
            <w:pPr>
              <w:wordWrap w:val="0"/>
              <w:adjustRightInd w:val="0"/>
              <w:snapToGrid w:val="0"/>
              <w:ind w:leftChars="20" w:left="42" w:rightChars="20" w:right="42"/>
              <w:jc w:val="center"/>
              <w:rPr>
                <w:rFonts w:ascii="宋体" w:hAnsi="宋体" w:cs="宋体" w:hint="eastAsia"/>
                <w:b/>
                <w:bCs/>
                <w:szCs w:val="21"/>
              </w:rPr>
            </w:pPr>
            <w:r>
              <w:rPr>
                <w:rFonts w:ascii="宋体" w:hAnsi="宋体" w:cs="宋体" w:hint="eastAsia"/>
                <w:b/>
                <w:bCs/>
                <w:szCs w:val="21"/>
              </w:rPr>
              <w:t>3</w:t>
            </w:r>
          </w:p>
        </w:tc>
        <w:tc>
          <w:tcPr>
            <w:tcW w:w="2171" w:type="pct"/>
            <w:gridSpan w:val="2"/>
            <w:tcBorders>
              <w:left w:val="single" w:sz="4" w:space="0" w:color="auto"/>
              <w:right w:val="single" w:sz="4" w:space="0" w:color="auto"/>
            </w:tcBorders>
            <w:vAlign w:val="center"/>
          </w:tcPr>
          <w:p w14:paraId="08767563" w14:textId="77777777" w:rsidR="00E574E8" w:rsidRDefault="00000000">
            <w:pPr>
              <w:adjustRightInd w:val="0"/>
              <w:snapToGrid w:val="0"/>
              <w:ind w:leftChars="20" w:left="42" w:rightChars="20" w:right="42"/>
              <w:jc w:val="center"/>
              <w:rPr>
                <w:rFonts w:ascii="宋体" w:hAnsi="宋体" w:cs="宋体" w:hint="eastAsia"/>
                <w:b/>
                <w:bCs/>
                <w:szCs w:val="21"/>
              </w:rPr>
            </w:pPr>
            <w:r>
              <w:rPr>
                <w:rFonts w:ascii="宋体" w:hAnsi="宋体" w:cs="宋体" w:hint="eastAsia"/>
                <w:b/>
                <w:bCs/>
                <w:szCs w:val="21"/>
              </w:rPr>
              <w:t>团队因素</w:t>
            </w:r>
          </w:p>
        </w:tc>
        <w:tc>
          <w:tcPr>
            <w:tcW w:w="1289" w:type="pct"/>
            <w:tcBorders>
              <w:top w:val="single" w:sz="4" w:space="0" w:color="auto"/>
              <w:left w:val="single" w:sz="4" w:space="0" w:color="auto"/>
              <w:bottom w:val="single" w:sz="4" w:space="0" w:color="auto"/>
              <w:right w:val="single" w:sz="4" w:space="0" w:color="auto"/>
            </w:tcBorders>
            <w:vAlign w:val="center"/>
          </w:tcPr>
          <w:p w14:paraId="4381F90F" w14:textId="77777777" w:rsidR="00E574E8" w:rsidRDefault="00E574E8">
            <w:pPr>
              <w:wordWrap w:val="0"/>
              <w:adjustRightInd w:val="0"/>
              <w:snapToGrid w:val="0"/>
              <w:ind w:leftChars="20" w:left="42" w:rightChars="20" w:right="42"/>
              <w:jc w:val="center"/>
              <w:rPr>
                <w:rFonts w:ascii="宋体" w:hAnsi="宋体" w:cs="宋体" w:hint="eastAsia"/>
                <w:szCs w:val="21"/>
              </w:rPr>
            </w:pPr>
          </w:p>
        </w:tc>
        <w:tc>
          <w:tcPr>
            <w:tcW w:w="1058" w:type="pct"/>
            <w:tcBorders>
              <w:top w:val="single" w:sz="4" w:space="0" w:color="auto"/>
              <w:left w:val="single" w:sz="4" w:space="0" w:color="auto"/>
              <w:bottom w:val="single" w:sz="4" w:space="0" w:color="auto"/>
              <w:right w:val="single" w:sz="4" w:space="0" w:color="auto"/>
            </w:tcBorders>
            <w:vAlign w:val="center"/>
          </w:tcPr>
          <w:p w14:paraId="6C3C80B9" w14:textId="77777777" w:rsidR="00E574E8" w:rsidRDefault="00E574E8">
            <w:pPr>
              <w:wordWrap w:val="0"/>
              <w:adjustRightInd w:val="0"/>
              <w:snapToGrid w:val="0"/>
              <w:ind w:leftChars="20" w:left="42" w:rightChars="20" w:right="42"/>
              <w:jc w:val="center"/>
              <w:rPr>
                <w:rFonts w:ascii="宋体" w:hAnsi="宋体" w:cs="宋体" w:hint="eastAsia"/>
                <w:szCs w:val="21"/>
              </w:rPr>
            </w:pPr>
          </w:p>
        </w:tc>
      </w:tr>
      <w:tr w:rsidR="00E574E8" w14:paraId="20276F0B" w14:textId="77777777">
        <w:trPr>
          <w:trHeight w:val="510"/>
          <w:jc w:val="center"/>
        </w:trPr>
        <w:tc>
          <w:tcPr>
            <w:tcW w:w="482" w:type="pct"/>
            <w:vMerge w:val="restart"/>
            <w:tcBorders>
              <w:left w:val="single" w:sz="4" w:space="0" w:color="auto"/>
              <w:right w:val="single" w:sz="4" w:space="0" w:color="auto"/>
            </w:tcBorders>
            <w:vAlign w:val="center"/>
          </w:tcPr>
          <w:p w14:paraId="29DA08D8" w14:textId="77777777" w:rsidR="00E574E8" w:rsidRDefault="00000000">
            <w:pPr>
              <w:wordWrap w:val="0"/>
              <w:adjustRightInd w:val="0"/>
              <w:snapToGrid w:val="0"/>
              <w:ind w:leftChars="20" w:left="42" w:rightChars="20" w:right="42"/>
              <w:jc w:val="center"/>
              <w:rPr>
                <w:rFonts w:ascii="宋体" w:hAnsi="宋体" w:cs="宋体" w:hint="eastAsia"/>
                <w:b/>
                <w:bCs/>
                <w:szCs w:val="21"/>
              </w:rPr>
            </w:pPr>
            <w:r>
              <w:rPr>
                <w:rFonts w:ascii="宋体" w:hAnsi="宋体" w:cs="宋体" w:hint="eastAsia"/>
                <w:b/>
                <w:bCs/>
                <w:szCs w:val="21"/>
              </w:rPr>
              <w:t>4</w:t>
            </w:r>
          </w:p>
        </w:tc>
        <w:tc>
          <w:tcPr>
            <w:tcW w:w="725" w:type="pct"/>
            <w:vMerge w:val="restart"/>
            <w:tcBorders>
              <w:left w:val="single" w:sz="4" w:space="0" w:color="auto"/>
              <w:right w:val="single" w:sz="4" w:space="0" w:color="auto"/>
            </w:tcBorders>
            <w:vAlign w:val="center"/>
          </w:tcPr>
          <w:p w14:paraId="2C91FE38" w14:textId="77777777" w:rsidR="00E574E8" w:rsidRDefault="00000000">
            <w:pPr>
              <w:wordWrap w:val="0"/>
              <w:adjustRightInd w:val="0"/>
              <w:snapToGrid w:val="0"/>
              <w:ind w:leftChars="20" w:left="42" w:rightChars="20" w:right="42"/>
              <w:jc w:val="center"/>
              <w:rPr>
                <w:rFonts w:ascii="宋体" w:hAnsi="宋体" w:cs="宋体" w:hint="eastAsia"/>
                <w:b/>
                <w:bCs/>
                <w:szCs w:val="21"/>
              </w:rPr>
            </w:pPr>
            <w:r>
              <w:rPr>
                <w:rFonts w:ascii="宋体" w:hAnsi="宋体" w:cs="宋体" w:hint="eastAsia"/>
                <w:b/>
                <w:bCs/>
                <w:szCs w:val="21"/>
              </w:rPr>
              <w:t>资信因素</w:t>
            </w:r>
          </w:p>
        </w:tc>
        <w:tc>
          <w:tcPr>
            <w:tcW w:w="1447" w:type="pct"/>
            <w:tcBorders>
              <w:top w:val="single" w:sz="4" w:space="0" w:color="auto"/>
              <w:left w:val="single" w:sz="4" w:space="0" w:color="auto"/>
              <w:bottom w:val="single" w:sz="4" w:space="0" w:color="auto"/>
              <w:right w:val="single" w:sz="4" w:space="0" w:color="auto"/>
            </w:tcBorders>
            <w:vAlign w:val="center"/>
          </w:tcPr>
          <w:p w14:paraId="77D26336" w14:textId="77777777" w:rsidR="00E574E8" w:rsidRDefault="00000000">
            <w:pPr>
              <w:adjustRightInd w:val="0"/>
              <w:snapToGrid w:val="0"/>
              <w:ind w:leftChars="20" w:left="42" w:rightChars="20" w:right="42"/>
              <w:jc w:val="center"/>
              <w:rPr>
                <w:rFonts w:ascii="宋体" w:hAnsi="宋体" w:cs="宋体" w:hint="eastAsia"/>
                <w:b/>
                <w:bCs/>
                <w:kern w:val="0"/>
                <w:szCs w:val="21"/>
                <w:lang w:bidi="ar"/>
              </w:rPr>
            </w:pPr>
            <w:r>
              <w:rPr>
                <w:rFonts w:ascii="宋体" w:hAnsi="宋体" w:cs="宋体" w:hint="eastAsia"/>
                <w:b/>
                <w:bCs/>
                <w:kern w:val="0"/>
                <w:szCs w:val="21"/>
                <w:lang w:bidi="ar"/>
              </w:rPr>
              <w:t>管理体系认证证书</w:t>
            </w:r>
          </w:p>
        </w:tc>
        <w:tc>
          <w:tcPr>
            <w:tcW w:w="1289" w:type="pct"/>
            <w:tcBorders>
              <w:top w:val="single" w:sz="4" w:space="0" w:color="auto"/>
              <w:left w:val="single" w:sz="4" w:space="0" w:color="auto"/>
              <w:bottom w:val="single" w:sz="4" w:space="0" w:color="auto"/>
              <w:right w:val="single" w:sz="4" w:space="0" w:color="auto"/>
            </w:tcBorders>
            <w:vAlign w:val="center"/>
          </w:tcPr>
          <w:p w14:paraId="5D3509A6" w14:textId="77777777" w:rsidR="00E574E8" w:rsidRDefault="00E574E8">
            <w:pPr>
              <w:wordWrap w:val="0"/>
              <w:adjustRightInd w:val="0"/>
              <w:snapToGrid w:val="0"/>
              <w:ind w:leftChars="20" w:left="42" w:rightChars="20" w:right="42"/>
              <w:jc w:val="center"/>
              <w:rPr>
                <w:rFonts w:ascii="宋体" w:hAnsi="宋体" w:cs="宋体" w:hint="eastAsia"/>
                <w:szCs w:val="21"/>
              </w:rPr>
            </w:pPr>
          </w:p>
        </w:tc>
        <w:tc>
          <w:tcPr>
            <w:tcW w:w="1058" w:type="pct"/>
            <w:tcBorders>
              <w:top w:val="single" w:sz="4" w:space="0" w:color="auto"/>
              <w:left w:val="single" w:sz="4" w:space="0" w:color="auto"/>
              <w:bottom w:val="single" w:sz="4" w:space="0" w:color="auto"/>
              <w:right w:val="single" w:sz="4" w:space="0" w:color="auto"/>
            </w:tcBorders>
            <w:vAlign w:val="center"/>
          </w:tcPr>
          <w:p w14:paraId="56C00908" w14:textId="77777777" w:rsidR="00E574E8" w:rsidRDefault="00E574E8">
            <w:pPr>
              <w:wordWrap w:val="0"/>
              <w:adjustRightInd w:val="0"/>
              <w:snapToGrid w:val="0"/>
              <w:ind w:leftChars="20" w:left="42" w:rightChars="20" w:right="42"/>
              <w:jc w:val="center"/>
              <w:rPr>
                <w:rFonts w:ascii="宋体" w:hAnsi="宋体" w:cs="宋体" w:hint="eastAsia"/>
                <w:szCs w:val="21"/>
              </w:rPr>
            </w:pPr>
          </w:p>
        </w:tc>
      </w:tr>
      <w:tr w:rsidR="00E574E8" w14:paraId="6B01B04A" w14:textId="77777777">
        <w:trPr>
          <w:trHeight w:val="510"/>
          <w:jc w:val="center"/>
        </w:trPr>
        <w:tc>
          <w:tcPr>
            <w:tcW w:w="482" w:type="pct"/>
            <w:vMerge/>
            <w:tcBorders>
              <w:left w:val="single" w:sz="4" w:space="0" w:color="auto"/>
              <w:right w:val="single" w:sz="4" w:space="0" w:color="auto"/>
            </w:tcBorders>
            <w:vAlign w:val="center"/>
          </w:tcPr>
          <w:p w14:paraId="23DBCB7F" w14:textId="77777777" w:rsidR="00E574E8" w:rsidRDefault="00E574E8">
            <w:pPr>
              <w:wordWrap w:val="0"/>
              <w:adjustRightInd w:val="0"/>
              <w:snapToGrid w:val="0"/>
              <w:ind w:leftChars="20" w:left="42" w:rightChars="20" w:right="42"/>
              <w:jc w:val="center"/>
              <w:rPr>
                <w:rFonts w:ascii="宋体" w:hAnsi="宋体" w:cs="宋体" w:hint="eastAsia"/>
                <w:b/>
                <w:bCs/>
                <w:szCs w:val="21"/>
              </w:rPr>
            </w:pPr>
          </w:p>
        </w:tc>
        <w:tc>
          <w:tcPr>
            <w:tcW w:w="725" w:type="pct"/>
            <w:vMerge/>
            <w:tcBorders>
              <w:left w:val="single" w:sz="4" w:space="0" w:color="auto"/>
              <w:right w:val="single" w:sz="4" w:space="0" w:color="auto"/>
            </w:tcBorders>
            <w:vAlign w:val="center"/>
          </w:tcPr>
          <w:p w14:paraId="421A7A17" w14:textId="77777777" w:rsidR="00E574E8" w:rsidRDefault="00E574E8">
            <w:pPr>
              <w:wordWrap w:val="0"/>
              <w:adjustRightInd w:val="0"/>
              <w:snapToGrid w:val="0"/>
              <w:ind w:leftChars="20" w:left="42" w:rightChars="20" w:right="42"/>
              <w:jc w:val="center"/>
              <w:rPr>
                <w:rFonts w:ascii="宋体" w:hAnsi="宋体" w:cs="宋体" w:hint="eastAsia"/>
                <w:b/>
                <w:bCs/>
                <w:szCs w:val="21"/>
              </w:rPr>
            </w:pPr>
          </w:p>
        </w:tc>
        <w:tc>
          <w:tcPr>
            <w:tcW w:w="1447" w:type="pct"/>
            <w:tcBorders>
              <w:top w:val="single" w:sz="4" w:space="0" w:color="auto"/>
              <w:left w:val="single" w:sz="4" w:space="0" w:color="auto"/>
              <w:bottom w:val="single" w:sz="4" w:space="0" w:color="auto"/>
              <w:right w:val="single" w:sz="4" w:space="0" w:color="auto"/>
            </w:tcBorders>
            <w:vAlign w:val="center"/>
          </w:tcPr>
          <w:p w14:paraId="0CCA8B9E" w14:textId="77777777" w:rsidR="00E574E8" w:rsidRDefault="00000000">
            <w:pPr>
              <w:adjustRightInd w:val="0"/>
              <w:snapToGrid w:val="0"/>
              <w:ind w:leftChars="20" w:left="42" w:rightChars="20" w:right="42"/>
              <w:jc w:val="center"/>
              <w:rPr>
                <w:rFonts w:ascii="宋体" w:hAnsi="宋体" w:cs="宋体" w:hint="eastAsia"/>
                <w:b/>
                <w:bCs/>
                <w:szCs w:val="21"/>
              </w:rPr>
            </w:pPr>
            <w:r>
              <w:rPr>
                <w:rFonts w:ascii="宋体" w:hAnsi="宋体" w:cs="宋体" w:hint="eastAsia"/>
                <w:b/>
                <w:bCs/>
                <w:szCs w:val="21"/>
              </w:rPr>
              <w:t>业绩</w:t>
            </w:r>
          </w:p>
        </w:tc>
        <w:tc>
          <w:tcPr>
            <w:tcW w:w="1289" w:type="pct"/>
            <w:tcBorders>
              <w:top w:val="single" w:sz="4" w:space="0" w:color="auto"/>
              <w:left w:val="single" w:sz="4" w:space="0" w:color="auto"/>
              <w:bottom w:val="single" w:sz="4" w:space="0" w:color="auto"/>
              <w:right w:val="single" w:sz="4" w:space="0" w:color="auto"/>
            </w:tcBorders>
            <w:vAlign w:val="center"/>
          </w:tcPr>
          <w:p w14:paraId="515AD5E8" w14:textId="77777777" w:rsidR="00E574E8" w:rsidRDefault="00E574E8">
            <w:pPr>
              <w:wordWrap w:val="0"/>
              <w:adjustRightInd w:val="0"/>
              <w:snapToGrid w:val="0"/>
              <w:ind w:leftChars="20" w:left="42" w:rightChars="20" w:right="42"/>
              <w:jc w:val="center"/>
              <w:rPr>
                <w:rFonts w:ascii="宋体" w:hAnsi="宋体" w:cs="宋体" w:hint="eastAsia"/>
                <w:szCs w:val="21"/>
              </w:rPr>
            </w:pPr>
          </w:p>
        </w:tc>
        <w:tc>
          <w:tcPr>
            <w:tcW w:w="1058" w:type="pct"/>
            <w:tcBorders>
              <w:top w:val="single" w:sz="4" w:space="0" w:color="auto"/>
              <w:left w:val="single" w:sz="4" w:space="0" w:color="auto"/>
              <w:bottom w:val="single" w:sz="4" w:space="0" w:color="auto"/>
              <w:right w:val="single" w:sz="4" w:space="0" w:color="auto"/>
            </w:tcBorders>
            <w:vAlign w:val="center"/>
          </w:tcPr>
          <w:p w14:paraId="24CD1740" w14:textId="77777777" w:rsidR="00E574E8" w:rsidRDefault="00E574E8">
            <w:pPr>
              <w:wordWrap w:val="0"/>
              <w:adjustRightInd w:val="0"/>
              <w:snapToGrid w:val="0"/>
              <w:ind w:leftChars="20" w:left="42" w:rightChars="20" w:right="42"/>
              <w:jc w:val="center"/>
              <w:rPr>
                <w:rFonts w:ascii="宋体" w:hAnsi="宋体" w:cs="宋体" w:hint="eastAsia"/>
                <w:szCs w:val="21"/>
              </w:rPr>
            </w:pPr>
          </w:p>
        </w:tc>
      </w:tr>
    </w:tbl>
    <w:p w14:paraId="3AD4F002" w14:textId="77777777" w:rsidR="00E574E8" w:rsidRDefault="00E574E8">
      <w:pPr>
        <w:wordWrap w:val="0"/>
        <w:adjustRightInd w:val="0"/>
        <w:snapToGrid w:val="0"/>
        <w:spacing w:line="360" w:lineRule="auto"/>
        <w:rPr>
          <w:rFonts w:ascii="宋体" w:hAnsi="宋体" w:cs="宋体" w:hint="eastAsia"/>
          <w:kern w:val="0"/>
          <w:szCs w:val="21"/>
        </w:rPr>
      </w:pPr>
    </w:p>
    <w:p w14:paraId="16085093" w14:textId="77777777" w:rsidR="00E574E8" w:rsidRDefault="00000000">
      <w:pPr>
        <w:wordWrap w:val="0"/>
        <w:rPr>
          <w:rFonts w:ascii="宋体" w:hAnsi="宋体" w:cs="宋体" w:hint="eastAsia"/>
          <w:szCs w:val="21"/>
        </w:rPr>
      </w:pPr>
      <w:r>
        <w:rPr>
          <w:rFonts w:ascii="宋体" w:hAnsi="宋体" w:cs="宋体" w:hint="eastAsia"/>
          <w:szCs w:val="21"/>
        </w:rPr>
        <w:t>定标委员会成员签名：                                    日期：  年  月  日</w:t>
      </w:r>
    </w:p>
    <w:p w14:paraId="5807D4B1" w14:textId="77777777" w:rsidR="00E574E8" w:rsidRDefault="00000000">
      <w:pPr>
        <w:wordWrap w:val="0"/>
        <w:spacing w:line="360" w:lineRule="auto"/>
        <w:outlineLvl w:val="1"/>
        <w:rPr>
          <w:rFonts w:ascii="宋体" w:hAnsi="宋体" w:cs="宋体" w:hint="eastAsia"/>
          <w:szCs w:val="21"/>
        </w:rPr>
      </w:pPr>
      <w:r>
        <w:rPr>
          <w:rFonts w:ascii="宋体" w:hAnsi="宋体" w:cs="宋体" w:hint="eastAsia"/>
          <w:szCs w:val="21"/>
        </w:rPr>
        <w:br w:type="page"/>
      </w:r>
      <w:r>
        <w:rPr>
          <w:rFonts w:ascii="宋体" w:hAnsi="宋体" w:cs="宋体" w:hint="eastAsia"/>
          <w:szCs w:val="21"/>
        </w:rPr>
        <w:lastRenderedPageBreak/>
        <w:t>附表九</w:t>
      </w:r>
    </w:p>
    <w:p w14:paraId="3F777A78" w14:textId="77777777" w:rsidR="00E574E8" w:rsidRDefault="00000000">
      <w:pPr>
        <w:wordWrap w:val="0"/>
        <w:adjustRightInd w:val="0"/>
        <w:snapToGrid w:val="0"/>
        <w:spacing w:line="360" w:lineRule="auto"/>
        <w:jc w:val="center"/>
        <w:rPr>
          <w:rFonts w:ascii="宋体" w:hAnsi="宋体" w:cs="宋体" w:hint="eastAsia"/>
          <w:b/>
          <w:sz w:val="28"/>
          <w:szCs w:val="28"/>
        </w:rPr>
      </w:pPr>
      <w:r>
        <w:rPr>
          <w:rFonts w:ascii="宋体" w:hAnsi="宋体" w:cs="宋体" w:hint="eastAsia"/>
          <w:b/>
          <w:sz w:val="28"/>
          <w:szCs w:val="28"/>
        </w:rPr>
        <w:t>定标选票表</w:t>
      </w:r>
    </w:p>
    <w:p w14:paraId="65A22435" w14:textId="77777777" w:rsidR="00E574E8" w:rsidRDefault="00000000">
      <w:pPr>
        <w:wordWrap w:val="0"/>
        <w:adjustRightInd w:val="0"/>
        <w:snapToGrid w:val="0"/>
        <w:spacing w:line="360" w:lineRule="auto"/>
        <w:jc w:val="center"/>
        <w:rPr>
          <w:rFonts w:ascii="宋体" w:hAnsi="宋体" w:cs="宋体" w:hint="eastAsia"/>
          <w:bCs/>
          <w:sz w:val="28"/>
          <w:szCs w:val="28"/>
        </w:rPr>
      </w:pPr>
      <w:r>
        <w:rPr>
          <w:rFonts w:ascii="宋体" w:hAnsi="宋体" w:cs="宋体" w:hint="eastAsia"/>
          <w:b/>
          <w:sz w:val="28"/>
          <w:szCs w:val="28"/>
        </w:rPr>
        <w:t>（定标阶段-定标委员个人用表）</w:t>
      </w:r>
    </w:p>
    <w:p w14:paraId="1854048F" w14:textId="77777777" w:rsidR="00E574E8" w:rsidRDefault="00000000">
      <w:pPr>
        <w:adjustRightInd w:val="0"/>
        <w:snapToGrid w:val="0"/>
        <w:spacing w:line="360" w:lineRule="auto"/>
        <w:rPr>
          <w:rFonts w:ascii="宋体" w:hAnsi="宋体" w:cs="宋体" w:hint="eastAsia"/>
          <w:kern w:val="0"/>
          <w:szCs w:val="24"/>
        </w:rPr>
      </w:pPr>
      <w:r>
        <w:rPr>
          <w:rFonts w:ascii="宋体" w:hAnsi="宋体" w:cs="宋体" w:hint="eastAsia"/>
          <w:kern w:val="0"/>
          <w:szCs w:val="24"/>
        </w:rPr>
        <w:t>项目名称：</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9"/>
        <w:gridCol w:w="5325"/>
      </w:tblGrid>
      <w:tr w:rsidR="00E574E8" w14:paraId="47EFFC74" w14:textId="77777777">
        <w:trPr>
          <w:cantSplit/>
          <w:trHeight w:val="614"/>
          <w:jc w:val="center"/>
        </w:trPr>
        <w:tc>
          <w:tcPr>
            <w:tcW w:w="2046" w:type="pct"/>
            <w:vAlign w:val="center"/>
          </w:tcPr>
          <w:p w14:paraId="6A3FACBA" w14:textId="77777777" w:rsidR="00E574E8" w:rsidRDefault="00000000">
            <w:pPr>
              <w:jc w:val="center"/>
              <w:rPr>
                <w:rFonts w:ascii="宋体" w:hAnsi="宋体" w:cs="宋体" w:hint="eastAsia"/>
                <w:b/>
                <w:bCs/>
                <w:szCs w:val="21"/>
              </w:rPr>
            </w:pPr>
            <w:r>
              <w:rPr>
                <w:rFonts w:ascii="宋体" w:hAnsi="宋体" w:cs="宋体" w:hint="eastAsia"/>
                <w:b/>
                <w:bCs/>
                <w:szCs w:val="21"/>
              </w:rPr>
              <w:t>支持的合格的中标候选人名称</w:t>
            </w:r>
          </w:p>
        </w:tc>
        <w:tc>
          <w:tcPr>
            <w:tcW w:w="2953" w:type="pct"/>
            <w:vAlign w:val="center"/>
          </w:tcPr>
          <w:p w14:paraId="27D2400D" w14:textId="77777777" w:rsidR="00E574E8" w:rsidRDefault="00000000">
            <w:pPr>
              <w:jc w:val="center"/>
              <w:rPr>
                <w:rFonts w:ascii="宋体" w:hAnsi="宋体" w:cs="宋体" w:hint="eastAsia"/>
                <w:b/>
                <w:bCs/>
                <w:szCs w:val="21"/>
              </w:rPr>
            </w:pPr>
            <w:r>
              <w:rPr>
                <w:rFonts w:ascii="宋体" w:hAnsi="宋体" w:cs="宋体" w:hint="eastAsia"/>
                <w:b/>
                <w:bCs/>
                <w:szCs w:val="21"/>
              </w:rPr>
              <w:t>支持理由（针对</w:t>
            </w:r>
            <w:r>
              <w:rPr>
                <w:rFonts w:ascii="宋体" w:hAnsi="宋体" w:cs="宋体" w:hint="eastAsia"/>
                <w:b/>
                <w:bCs/>
                <w:szCs w:val="24"/>
              </w:rPr>
              <w:t>定标因素撰写评语</w:t>
            </w:r>
            <w:r>
              <w:rPr>
                <w:rFonts w:ascii="宋体" w:hAnsi="宋体" w:cs="宋体" w:hint="eastAsia"/>
                <w:b/>
                <w:bCs/>
                <w:szCs w:val="21"/>
              </w:rPr>
              <w:t>）</w:t>
            </w:r>
          </w:p>
        </w:tc>
      </w:tr>
      <w:tr w:rsidR="00E574E8" w14:paraId="1D469ED2" w14:textId="77777777">
        <w:trPr>
          <w:cantSplit/>
          <w:trHeight w:val="3523"/>
          <w:jc w:val="center"/>
        </w:trPr>
        <w:tc>
          <w:tcPr>
            <w:tcW w:w="2046" w:type="pct"/>
            <w:vAlign w:val="center"/>
          </w:tcPr>
          <w:p w14:paraId="5CB4BDCA" w14:textId="77777777" w:rsidR="00E574E8" w:rsidRDefault="00E574E8">
            <w:pPr>
              <w:jc w:val="center"/>
              <w:rPr>
                <w:rFonts w:ascii="宋体" w:hAnsi="宋体" w:cs="宋体" w:hint="eastAsia"/>
                <w:szCs w:val="21"/>
              </w:rPr>
            </w:pPr>
          </w:p>
        </w:tc>
        <w:tc>
          <w:tcPr>
            <w:tcW w:w="2953" w:type="pct"/>
            <w:vAlign w:val="center"/>
          </w:tcPr>
          <w:p w14:paraId="1CE1CB72" w14:textId="77777777" w:rsidR="00E574E8" w:rsidRDefault="00E574E8">
            <w:pPr>
              <w:rPr>
                <w:rFonts w:ascii="宋体" w:hAnsi="宋体" w:cs="宋体" w:hint="eastAsia"/>
                <w:szCs w:val="24"/>
              </w:rPr>
            </w:pPr>
          </w:p>
        </w:tc>
      </w:tr>
    </w:tbl>
    <w:p w14:paraId="39479FED" w14:textId="77777777" w:rsidR="00E574E8" w:rsidRDefault="00000000">
      <w:pPr>
        <w:spacing w:line="400" w:lineRule="exact"/>
        <w:rPr>
          <w:rFonts w:ascii="宋体" w:hAnsi="宋体" w:cs="宋体" w:hint="eastAsia"/>
          <w:szCs w:val="21"/>
        </w:rPr>
      </w:pPr>
      <w:r>
        <w:rPr>
          <w:rFonts w:ascii="宋体" w:hAnsi="宋体" w:cs="宋体" w:hint="eastAsia"/>
          <w:szCs w:val="21"/>
        </w:rPr>
        <w:t>正式投票规则：</w:t>
      </w:r>
    </w:p>
    <w:p w14:paraId="0BCF2570" w14:textId="77777777" w:rsidR="00E574E8" w:rsidRDefault="00000000">
      <w:pPr>
        <w:spacing w:line="400" w:lineRule="exact"/>
        <w:ind w:firstLineChars="200" w:firstLine="420"/>
        <w:rPr>
          <w:rFonts w:ascii="宋体" w:hAnsi="宋体" w:cs="宋体" w:hint="eastAsia"/>
          <w:szCs w:val="24"/>
        </w:rPr>
      </w:pPr>
      <w:r>
        <w:rPr>
          <w:rFonts w:ascii="宋体" w:hAnsi="宋体" w:cs="宋体" w:hint="eastAsia"/>
          <w:szCs w:val="21"/>
        </w:rPr>
        <w:t>（1）以上表格用于正式投票</w:t>
      </w:r>
      <w:r>
        <w:rPr>
          <w:rFonts w:ascii="宋体" w:hAnsi="宋体" w:cs="宋体" w:hint="eastAsia"/>
          <w:szCs w:val="24"/>
        </w:rPr>
        <w:t>，投票时须注明支持的合格的中标候选人全称。</w:t>
      </w:r>
    </w:p>
    <w:p w14:paraId="24DBE11A" w14:textId="77777777" w:rsidR="00E574E8" w:rsidRDefault="00000000">
      <w:pPr>
        <w:spacing w:line="400" w:lineRule="exact"/>
        <w:ind w:firstLineChars="200" w:firstLine="420"/>
        <w:rPr>
          <w:rFonts w:ascii="宋体" w:hAnsi="宋体" w:cs="宋体" w:hint="eastAsia"/>
          <w:szCs w:val="21"/>
        </w:rPr>
      </w:pPr>
      <w:r>
        <w:rPr>
          <w:rFonts w:ascii="宋体" w:hAnsi="宋体" w:cs="宋体" w:hint="eastAsia"/>
          <w:szCs w:val="21"/>
        </w:rPr>
        <w:t>（2）定标委员会根据定标因素对各合格的中标候选人进行综合比较后，进行一次性票决，每位定标委员会成员只有1票表决权（即只能对其中一名合格的中标候选人“投票”）</w:t>
      </w:r>
      <w:r>
        <w:rPr>
          <w:rFonts w:ascii="宋体" w:hAnsi="宋体" w:cs="宋体" w:hint="eastAsia"/>
          <w:bCs/>
          <w:kern w:val="0"/>
          <w:szCs w:val="24"/>
        </w:rPr>
        <w:t>，</w:t>
      </w:r>
      <w:r>
        <w:rPr>
          <w:rFonts w:ascii="宋体" w:hAnsi="宋体" w:cs="宋体" w:hint="eastAsia"/>
          <w:szCs w:val="21"/>
        </w:rPr>
        <w:t>投票时须注明支持的合格的中标候选人及支持理由。</w:t>
      </w:r>
    </w:p>
    <w:p w14:paraId="22576AC1" w14:textId="77777777" w:rsidR="00E574E8" w:rsidRDefault="00000000">
      <w:pPr>
        <w:spacing w:line="400" w:lineRule="exact"/>
        <w:ind w:firstLineChars="200" w:firstLine="420"/>
        <w:rPr>
          <w:rFonts w:ascii="宋体" w:hAnsi="宋体" w:cs="宋体" w:hint="eastAsia"/>
          <w:szCs w:val="21"/>
        </w:rPr>
      </w:pPr>
      <w:r>
        <w:rPr>
          <w:rFonts w:ascii="宋体" w:hAnsi="宋体" w:cs="宋体" w:hint="eastAsia"/>
          <w:szCs w:val="21"/>
        </w:rPr>
        <w:t>（3）投票结束后，点票人员对投票人数、票数和每票应选方案总数加以核对和统计，作废的选票不得统计，并向定标委员会报告。</w:t>
      </w:r>
    </w:p>
    <w:p w14:paraId="0EA72C75" w14:textId="77777777" w:rsidR="00E574E8" w:rsidRDefault="00000000">
      <w:pPr>
        <w:spacing w:line="400" w:lineRule="exact"/>
        <w:ind w:firstLineChars="200" w:firstLine="420"/>
        <w:rPr>
          <w:rFonts w:ascii="宋体" w:hAnsi="宋体" w:cs="宋体" w:hint="eastAsia"/>
          <w:szCs w:val="21"/>
        </w:rPr>
      </w:pPr>
      <w:r>
        <w:rPr>
          <w:rFonts w:ascii="宋体" w:hAnsi="宋体" w:cs="宋体" w:hint="eastAsia"/>
          <w:szCs w:val="21"/>
        </w:rPr>
        <w:t>（4）定标委员会成员应当独立投票，自投票开始至最终排名统计结果公布期间，任何人不得非法干预、影响投票过程，不得透露、协商、改变投票结果，不得使用通信联络工具。</w:t>
      </w:r>
    </w:p>
    <w:p w14:paraId="3E613CC7" w14:textId="77777777" w:rsidR="00E574E8" w:rsidRDefault="00E574E8">
      <w:pPr>
        <w:wordWrap w:val="0"/>
        <w:rPr>
          <w:rFonts w:ascii="宋体" w:hAnsi="宋体" w:cs="宋体" w:hint="eastAsia"/>
          <w:szCs w:val="21"/>
        </w:rPr>
      </w:pPr>
    </w:p>
    <w:p w14:paraId="33656194" w14:textId="77777777" w:rsidR="00E574E8" w:rsidRDefault="00000000">
      <w:pPr>
        <w:jc w:val="center"/>
        <w:rPr>
          <w:rFonts w:ascii="宋体" w:hAnsi="宋体" w:cs="宋体" w:hint="eastAsia"/>
          <w:szCs w:val="21"/>
        </w:rPr>
      </w:pPr>
      <w:r>
        <w:rPr>
          <w:rFonts w:ascii="宋体" w:hAnsi="宋体" w:cs="宋体" w:hint="eastAsia"/>
          <w:szCs w:val="21"/>
        </w:rPr>
        <w:t>定标委员会成员签名：                                    日期：  年  月  日</w:t>
      </w:r>
    </w:p>
    <w:p w14:paraId="535D48F3" w14:textId="77777777" w:rsidR="00E574E8" w:rsidRDefault="00000000">
      <w:pPr>
        <w:wordWrap w:val="0"/>
        <w:spacing w:line="360" w:lineRule="auto"/>
        <w:outlineLvl w:val="1"/>
        <w:rPr>
          <w:rFonts w:ascii="宋体" w:hAnsi="宋体" w:cs="宋体" w:hint="eastAsia"/>
          <w:szCs w:val="21"/>
        </w:rPr>
      </w:pPr>
      <w:r>
        <w:rPr>
          <w:rFonts w:ascii="宋体" w:hAnsi="宋体" w:cs="宋体" w:hint="eastAsia"/>
          <w:szCs w:val="21"/>
        </w:rPr>
        <w:br w:type="page"/>
      </w:r>
      <w:r>
        <w:rPr>
          <w:rFonts w:ascii="宋体" w:hAnsi="宋体" w:cs="宋体" w:hint="eastAsia"/>
          <w:szCs w:val="21"/>
        </w:rPr>
        <w:lastRenderedPageBreak/>
        <w:t>附表十</w:t>
      </w:r>
    </w:p>
    <w:p w14:paraId="3CC4787B" w14:textId="77777777" w:rsidR="00E574E8" w:rsidRDefault="00000000">
      <w:pPr>
        <w:wordWrap w:val="0"/>
        <w:adjustRightInd w:val="0"/>
        <w:snapToGrid w:val="0"/>
        <w:spacing w:line="360" w:lineRule="auto"/>
        <w:jc w:val="center"/>
        <w:rPr>
          <w:rFonts w:ascii="宋体" w:hAnsi="宋体" w:cs="宋体" w:hint="eastAsia"/>
          <w:b/>
          <w:sz w:val="28"/>
          <w:szCs w:val="28"/>
        </w:rPr>
      </w:pPr>
      <w:r>
        <w:rPr>
          <w:rFonts w:ascii="宋体" w:hAnsi="宋体" w:cs="宋体" w:hint="eastAsia"/>
          <w:b/>
          <w:sz w:val="28"/>
          <w:szCs w:val="28"/>
        </w:rPr>
        <w:t>定标选票汇总表</w:t>
      </w:r>
    </w:p>
    <w:p w14:paraId="584ED73B" w14:textId="77777777" w:rsidR="00E574E8" w:rsidRDefault="00000000">
      <w:pPr>
        <w:wordWrap w:val="0"/>
        <w:adjustRightInd w:val="0"/>
        <w:snapToGrid w:val="0"/>
        <w:spacing w:line="360" w:lineRule="auto"/>
        <w:jc w:val="center"/>
        <w:rPr>
          <w:rFonts w:ascii="宋体" w:hAnsi="宋体" w:cs="宋体" w:hint="eastAsia"/>
          <w:b/>
          <w:sz w:val="28"/>
          <w:szCs w:val="28"/>
        </w:rPr>
      </w:pPr>
      <w:r>
        <w:rPr>
          <w:rFonts w:ascii="宋体" w:hAnsi="宋体" w:cs="宋体" w:hint="eastAsia"/>
          <w:b/>
          <w:sz w:val="28"/>
          <w:szCs w:val="28"/>
        </w:rPr>
        <w:t>（定标阶段-定标委员会汇总用表）</w:t>
      </w:r>
    </w:p>
    <w:p w14:paraId="63A3D663" w14:textId="77777777" w:rsidR="00E574E8" w:rsidRDefault="00000000">
      <w:pPr>
        <w:wordWrap w:val="0"/>
        <w:adjustRightInd w:val="0"/>
        <w:snapToGrid w:val="0"/>
        <w:spacing w:line="360" w:lineRule="auto"/>
        <w:rPr>
          <w:rFonts w:ascii="宋体" w:hAnsi="宋体" w:cs="宋体" w:hint="eastAsia"/>
          <w:kern w:val="0"/>
          <w:szCs w:val="21"/>
        </w:rPr>
      </w:pPr>
      <w:r>
        <w:rPr>
          <w:rFonts w:ascii="宋体" w:hAnsi="宋体" w:cs="宋体" w:hint="eastAsia"/>
          <w:kern w:val="0"/>
          <w:szCs w:val="21"/>
        </w:rPr>
        <w:t>项目名称：</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3908"/>
        <w:gridCol w:w="2479"/>
        <w:gridCol w:w="1895"/>
      </w:tblGrid>
      <w:tr w:rsidR="00E574E8" w14:paraId="3187A20D" w14:textId="77777777">
        <w:trPr>
          <w:trHeight w:val="567"/>
          <w:jc w:val="center"/>
        </w:trPr>
        <w:tc>
          <w:tcPr>
            <w:tcW w:w="403" w:type="pct"/>
            <w:tcBorders>
              <w:top w:val="single" w:sz="4" w:space="0" w:color="auto"/>
              <w:left w:val="single" w:sz="4" w:space="0" w:color="auto"/>
              <w:bottom w:val="single" w:sz="4" w:space="0" w:color="auto"/>
              <w:right w:val="single" w:sz="4" w:space="0" w:color="auto"/>
            </w:tcBorders>
            <w:vAlign w:val="center"/>
          </w:tcPr>
          <w:p w14:paraId="1F6479A5" w14:textId="77777777" w:rsidR="00E574E8" w:rsidRDefault="00000000">
            <w:pPr>
              <w:wordWrap w:val="0"/>
              <w:adjustRightInd w:val="0"/>
              <w:snapToGrid w:val="0"/>
              <w:jc w:val="center"/>
              <w:rPr>
                <w:rFonts w:ascii="宋体" w:hAnsi="宋体" w:cs="宋体" w:hint="eastAsia"/>
                <w:b/>
                <w:kern w:val="0"/>
                <w:szCs w:val="21"/>
              </w:rPr>
            </w:pPr>
            <w:r>
              <w:rPr>
                <w:rFonts w:ascii="宋体" w:hAnsi="宋体" w:cs="宋体" w:hint="eastAsia"/>
                <w:b/>
                <w:kern w:val="0"/>
                <w:szCs w:val="21"/>
              </w:rPr>
              <w:t>序号</w:t>
            </w:r>
          </w:p>
        </w:tc>
        <w:tc>
          <w:tcPr>
            <w:tcW w:w="2168" w:type="pct"/>
            <w:tcBorders>
              <w:top w:val="single" w:sz="4" w:space="0" w:color="auto"/>
              <w:left w:val="single" w:sz="4" w:space="0" w:color="auto"/>
              <w:bottom w:val="single" w:sz="6" w:space="0" w:color="auto"/>
              <w:right w:val="single" w:sz="6" w:space="0" w:color="auto"/>
            </w:tcBorders>
            <w:vAlign w:val="center"/>
          </w:tcPr>
          <w:p w14:paraId="6C9B7512" w14:textId="77777777" w:rsidR="00E574E8" w:rsidRDefault="00000000">
            <w:pPr>
              <w:wordWrap w:val="0"/>
              <w:adjustRightInd w:val="0"/>
              <w:snapToGrid w:val="0"/>
              <w:jc w:val="center"/>
              <w:rPr>
                <w:rFonts w:ascii="宋体" w:hAnsi="宋体" w:cs="宋体" w:hint="eastAsia"/>
                <w:b/>
                <w:kern w:val="0"/>
                <w:szCs w:val="21"/>
              </w:rPr>
            </w:pPr>
            <w:r>
              <w:rPr>
                <w:rFonts w:ascii="宋体" w:hAnsi="宋体" w:cs="宋体" w:hint="eastAsia"/>
                <w:b/>
                <w:bCs/>
                <w:szCs w:val="21"/>
              </w:rPr>
              <w:t>合格的中标候选人名称</w:t>
            </w:r>
          </w:p>
        </w:tc>
        <w:tc>
          <w:tcPr>
            <w:tcW w:w="1375" w:type="pct"/>
            <w:tcBorders>
              <w:top w:val="single" w:sz="4" w:space="0" w:color="auto"/>
              <w:left w:val="single" w:sz="6" w:space="0" w:color="auto"/>
              <w:bottom w:val="single" w:sz="6" w:space="0" w:color="auto"/>
              <w:right w:val="single" w:sz="6" w:space="0" w:color="auto"/>
            </w:tcBorders>
            <w:vAlign w:val="center"/>
          </w:tcPr>
          <w:p w14:paraId="22E73458" w14:textId="77777777" w:rsidR="00E574E8" w:rsidRDefault="00000000">
            <w:pPr>
              <w:wordWrap w:val="0"/>
              <w:adjustRightInd w:val="0"/>
              <w:snapToGrid w:val="0"/>
              <w:jc w:val="center"/>
              <w:rPr>
                <w:rFonts w:ascii="宋体" w:hAnsi="宋体" w:cs="宋体" w:hint="eastAsia"/>
                <w:b/>
                <w:kern w:val="0"/>
                <w:szCs w:val="21"/>
              </w:rPr>
            </w:pPr>
            <w:r>
              <w:rPr>
                <w:rFonts w:ascii="宋体" w:hAnsi="宋体" w:cs="宋体" w:hint="eastAsia"/>
                <w:b/>
                <w:kern w:val="0"/>
                <w:szCs w:val="21"/>
              </w:rPr>
              <w:t>得票数</w:t>
            </w:r>
          </w:p>
        </w:tc>
        <w:tc>
          <w:tcPr>
            <w:tcW w:w="1052" w:type="pct"/>
            <w:tcBorders>
              <w:top w:val="single" w:sz="4" w:space="0" w:color="auto"/>
              <w:left w:val="single" w:sz="6" w:space="0" w:color="auto"/>
              <w:bottom w:val="single" w:sz="6" w:space="0" w:color="auto"/>
              <w:right w:val="single" w:sz="6" w:space="0" w:color="auto"/>
            </w:tcBorders>
            <w:vAlign w:val="center"/>
          </w:tcPr>
          <w:p w14:paraId="1ACFD0BD" w14:textId="77777777" w:rsidR="00E574E8" w:rsidRDefault="00000000">
            <w:pPr>
              <w:wordWrap w:val="0"/>
              <w:adjustRightInd w:val="0"/>
              <w:snapToGrid w:val="0"/>
              <w:jc w:val="center"/>
              <w:rPr>
                <w:rFonts w:ascii="宋体" w:hAnsi="宋体" w:cs="宋体" w:hint="eastAsia"/>
                <w:b/>
                <w:kern w:val="0"/>
                <w:szCs w:val="21"/>
              </w:rPr>
            </w:pPr>
            <w:r>
              <w:rPr>
                <w:rFonts w:ascii="宋体" w:hAnsi="宋体" w:cs="宋体" w:hint="eastAsia"/>
                <w:b/>
                <w:kern w:val="0"/>
                <w:szCs w:val="21"/>
              </w:rPr>
              <w:t>备注</w:t>
            </w:r>
          </w:p>
        </w:tc>
      </w:tr>
      <w:tr w:rsidR="00E574E8" w14:paraId="30713588" w14:textId="77777777">
        <w:trPr>
          <w:trHeight w:val="567"/>
          <w:jc w:val="center"/>
        </w:trPr>
        <w:tc>
          <w:tcPr>
            <w:tcW w:w="403" w:type="pct"/>
            <w:tcBorders>
              <w:top w:val="single" w:sz="4" w:space="0" w:color="auto"/>
              <w:left w:val="single" w:sz="4" w:space="0" w:color="auto"/>
              <w:bottom w:val="single" w:sz="4" w:space="0" w:color="auto"/>
              <w:right w:val="single" w:sz="4" w:space="0" w:color="auto"/>
            </w:tcBorders>
            <w:vAlign w:val="center"/>
          </w:tcPr>
          <w:p w14:paraId="3B6099D3" w14:textId="77777777" w:rsidR="00E574E8" w:rsidRDefault="00000000">
            <w:pPr>
              <w:wordWrap w:val="0"/>
              <w:adjustRightInd w:val="0"/>
              <w:snapToGrid w:val="0"/>
              <w:jc w:val="center"/>
              <w:rPr>
                <w:rFonts w:ascii="宋体" w:hAnsi="宋体" w:cs="宋体" w:hint="eastAsia"/>
                <w:kern w:val="0"/>
                <w:szCs w:val="21"/>
              </w:rPr>
            </w:pPr>
            <w:r>
              <w:rPr>
                <w:rFonts w:ascii="宋体" w:hAnsi="宋体" w:cs="宋体" w:hint="eastAsia"/>
                <w:kern w:val="0"/>
                <w:szCs w:val="21"/>
              </w:rPr>
              <w:t>1</w:t>
            </w:r>
          </w:p>
        </w:tc>
        <w:tc>
          <w:tcPr>
            <w:tcW w:w="2168" w:type="pct"/>
            <w:tcBorders>
              <w:top w:val="single" w:sz="6" w:space="0" w:color="auto"/>
              <w:left w:val="single" w:sz="4" w:space="0" w:color="auto"/>
              <w:bottom w:val="single" w:sz="6" w:space="0" w:color="auto"/>
              <w:right w:val="single" w:sz="6" w:space="0" w:color="auto"/>
            </w:tcBorders>
            <w:vAlign w:val="center"/>
          </w:tcPr>
          <w:p w14:paraId="03FA09F9" w14:textId="77777777" w:rsidR="00E574E8" w:rsidRDefault="00E574E8">
            <w:pPr>
              <w:wordWrap w:val="0"/>
              <w:adjustRightInd w:val="0"/>
              <w:snapToGrid w:val="0"/>
              <w:jc w:val="center"/>
              <w:rPr>
                <w:rFonts w:ascii="宋体" w:hAnsi="宋体" w:cs="宋体" w:hint="eastAsia"/>
                <w:kern w:val="0"/>
                <w:szCs w:val="21"/>
              </w:rPr>
            </w:pPr>
          </w:p>
        </w:tc>
        <w:tc>
          <w:tcPr>
            <w:tcW w:w="1375" w:type="pct"/>
            <w:tcBorders>
              <w:top w:val="single" w:sz="6" w:space="0" w:color="auto"/>
              <w:left w:val="single" w:sz="6" w:space="0" w:color="auto"/>
              <w:bottom w:val="single" w:sz="6" w:space="0" w:color="auto"/>
              <w:right w:val="single" w:sz="6" w:space="0" w:color="auto"/>
            </w:tcBorders>
            <w:vAlign w:val="center"/>
          </w:tcPr>
          <w:p w14:paraId="2A5D5286" w14:textId="77777777" w:rsidR="00E574E8" w:rsidRDefault="00E574E8">
            <w:pPr>
              <w:wordWrap w:val="0"/>
              <w:adjustRightInd w:val="0"/>
              <w:snapToGrid w:val="0"/>
              <w:jc w:val="center"/>
              <w:rPr>
                <w:rFonts w:ascii="宋体" w:hAnsi="宋体" w:cs="宋体" w:hint="eastAsia"/>
                <w:kern w:val="0"/>
                <w:szCs w:val="21"/>
              </w:rPr>
            </w:pPr>
          </w:p>
        </w:tc>
        <w:tc>
          <w:tcPr>
            <w:tcW w:w="1052" w:type="pct"/>
            <w:tcBorders>
              <w:top w:val="single" w:sz="6" w:space="0" w:color="auto"/>
              <w:left w:val="single" w:sz="6" w:space="0" w:color="auto"/>
              <w:bottom w:val="single" w:sz="6" w:space="0" w:color="auto"/>
              <w:right w:val="single" w:sz="6" w:space="0" w:color="auto"/>
            </w:tcBorders>
            <w:vAlign w:val="center"/>
          </w:tcPr>
          <w:p w14:paraId="5933B9F1" w14:textId="77777777" w:rsidR="00E574E8" w:rsidRDefault="00E574E8">
            <w:pPr>
              <w:wordWrap w:val="0"/>
              <w:adjustRightInd w:val="0"/>
              <w:snapToGrid w:val="0"/>
              <w:jc w:val="center"/>
              <w:rPr>
                <w:rFonts w:ascii="宋体" w:hAnsi="宋体" w:cs="宋体" w:hint="eastAsia"/>
                <w:kern w:val="0"/>
                <w:szCs w:val="21"/>
              </w:rPr>
            </w:pPr>
          </w:p>
        </w:tc>
      </w:tr>
      <w:tr w:rsidR="00E574E8" w14:paraId="66E17C7B" w14:textId="77777777">
        <w:trPr>
          <w:trHeight w:val="567"/>
          <w:jc w:val="center"/>
        </w:trPr>
        <w:tc>
          <w:tcPr>
            <w:tcW w:w="403" w:type="pct"/>
            <w:tcBorders>
              <w:top w:val="single" w:sz="4" w:space="0" w:color="auto"/>
              <w:left w:val="single" w:sz="4" w:space="0" w:color="auto"/>
              <w:bottom w:val="single" w:sz="4" w:space="0" w:color="auto"/>
              <w:right w:val="single" w:sz="4" w:space="0" w:color="auto"/>
            </w:tcBorders>
            <w:vAlign w:val="center"/>
          </w:tcPr>
          <w:p w14:paraId="021F7A3A" w14:textId="77777777" w:rsidR="00E574E8" w:rsidRDefault="00000000">
            <w:pPr>
              <w:wordWrap w:val="0"/>
              <w:adjustRightInd w:val="0"/>
              <w:snapToGrid w:val="0"/>
              <w:jc w:val="center"/>
              <w:rPr>
                <w:rFonts w:ascii="宋体" w:hAnsi="宋体" w:cs="宋体" w:hint="eastAsia"/>
                <w:kern w:val="0"/>
                <w:szCs w:val="21"/>
              </w:rPr>
            </w:pPr>
            <w:r>
              <w:rPr>
                <w:rFonts w:ascii="宋体" w:hAnsi="宋体" w:cs="宋体" w:hint="eastAsia"/>
                <w:kern w:val="0"/>
                <w:szCs w:val="21"/>
              </w:rPr>
              <w:t>2</w:t>
            </w:r>
          </w:p>
        </w:tc>
        <w:tc>
          <w:tcPr>
            <w:tcW w:w="2168" w:type="pct"/>
            <w:tcBorders>
              <w:top w:val="single" w:sz="6" w:space="0" w:color="auto"/>
              <w:left w:val="single" w:sz="4" w:space="0" w:color="auto"/>
              <w:bottom w:val="single" w:sz="6" w:space="0" w:color="auto"/>
              <w:right w:val="single" w:sz="6" w:space="0" w:color="auto"/>
            </w:tcBorders>
            <w:vAlign w:val="center"/>
          </w:tcPr>
          <w:p w14:paraId="0CA0B20E" w14:textId="77777777" w:rsidR="00E574E8" w:rsidRDefault="00E574E8">
            <w:pPr>
              <w:wordWrap w:val="0"/>
              <w:adjustRightInd w:val="0"/>
              <w:snapToGrid w:val="0"/>
              <w:jc w:val="center"/>
              <w:rPr>
                <w:rFonts w:ascii="宋体" w:hAnsi="宋体" w:cs="宋体" w:hint="eastAsia"/>
                <w:kern w:val="0"/>
                <w:szCs w:val="21"/>
              </w:rPr>
            </w:pPr>
          </w:p>
        </w:tc>
        <w:tc>
          <w:tcPr>
            <w:tcW w:w="1375" w:type="pct"/>
            <w:tcBorders>
              <w:top w:val="single" w:sz="6" w:space="0" w:color="auto"/>
              <w:left w:val="single" w:sz="6" w:space="0" w:color="auto"/>
              <w:bottom w:val="single" w:sz="6" w:space="0" w:color="auto"/>
              <w:right w:val="single" w:sz="6" w:space="0" w:color="auto"/>
            </w:tcBorders>
            <w:vAlign w:val="center"/>
          </w:tcPr>
          <w:p w14:paraId="0BDB724C" w14:textId="77777777" w:rsidR="00E574E8" w:rsidRDefault="00E574E8">
            <w:pPr>
              <w:wordWrap w:val="0"/>
              <w:adjustRightInd w:val="0"/>
              <w:snapToGrid w:val="0"/>
              <w:jc w:val="center"/>
              <w:rPr>
                <w:rFonts w:ascii="宋体" w:hAnsi="宋体" w:cs="宋体" w:hint="eastAsia"/>
                <w:kern w:val="0"/>
                <w:szCs w:val="21"/>
              </w:rPr>
            </w:pPr>
          </w:p>
        </w:tc>
        <w:tc>
          <w:tcPr>
            <w:tcW w:w="1052" w:type="pct"/>
            <w:tcBorders>
              <w:top w:val="single" w:sz="6" w:space="0" w:color="auto"/>
              <w:left w:val="single" w:sz="6" w:space="0" w:color="auto"/>
              <w:bottom w:val="single" w:sz="6" w:space="0" w:color="auto"/>
              <w:right w:val="single" w:sz="6" w:space="0" w:color="auto"/>
            </w:tcBorders>
            <w:vAlign w:val="center"/>
          </w:tcPr>
          <w:p w14:paraId="7CBC8259" w14:textId="77777777" w:rsidR="00E574E8" w:rsidRDefault="00E574E8">
            <w:pPr>
              <w:wordWrap w:val="0"/>
              <w:adjustRightInd w:val="0"/>
              <w:snapToGrid w:val="0"/>
              <w:jc w:val="center"/>
              <w:rPr>
                <w:rFonts w:ascii="宋体" w:hAnsi="宋体" w:cs="宋体" w:hint="eastAsia"/>
                <w:kern w:val="0"/>
                <w:szCs w:val="21"/>
              </w:rPr>
            </w:pPr>
          </w:p>
        </w:tc>
      </w:tr>
      <w:tr w:rsidR="00E574E8" w14:paraId="595DC8EC" w14:textId="77777777">
        <w:trPr>
          <w:trHeight w:val="567"/>
          <w:jc w:val="center"/>
        </w:trPr>
        <w:tc>
          <w:tcPr>
            <w:tcW w:w="403" w:type="pct"/>
            <w:tcBorders>
              <w:top w:val="single" w:sz="4" w:space="0" w:color="auto"/>
              <w:left w:val="single" w:sz="4" w:space="0" w:color="auto"/>
              <w:bottom w:val="single" w:sz="4" w:space="0" w:color="auto"/>
              <w:right w:val="single" w:sz="4" w:space="0" w:color="auto"/>
            </w:tcBorders>
            <w:vAlign w:val="center"/>
          </w:tcPr>
          <w:p w14:paraId="7371600F" w14:textId="77777777" w:rsidR="00E574E8" w:rsidRDefault="00000000">
            <w:pPr>
              <w:wordWrap w:val="0"/>
              <w:adjustRightInd w:val="0"/>
              <w:snapToGrid w:val="0"/>
              <w:jc w:val="center"/>
              <w:rPr>
                <w:rFonts w:ascii="宋体" w:hAnsi="宋体" w:cs="宋体" w:hint="eastAsia"/>
                <w:kern w:val="0"/>
                <w:szCs w:val="21"/>
              </w:rPr>
            </w:pPr>
            <w:r>
              <w:rPr>
                <w:rFonts w:ascii="宋体" w:hAnsi="宋体" w:cs="宋体" w:hint="eastAsia"/>
                <w:kern w:val="0"/>
                <w:szCs w:val="21"/>
              </w:rPr>
              <w:t>3</w:t>
            </w:r>
          </w:p>
        </w:tc>
        <w:tc>
          <w:tcPr>
            <w:tcW w:w="2168" w:type="pct"/>
            <w:tcBorders>
              <w:top w:val="single" w:sz="6" w:space="0" w:color="auto"/>
              <w:left w:val="single" w:sz="4" w:space="0" w:color="auto"/>
              <w:bottom w:val="single" w:sz="6" w:space="0" w:color="auto"/>
              <w:right w:val="single" w:sz="6" w:space="0" w:color="auto"/>
            </w:tcBorders>
            <w:vAlign w:val="center"/>
          </w:tcPr>
          <w:p w14:paraId="5F7F166F" w14:textId="77777777" w:rsidR="00E574E8" w:rsidRDefault="00E574E8">
            <w:pPr>
              <w:wordWrap w:val="0"/>
              <w:adjustRightInd w:val="0"/>
              <w:snapToGrid w:val="0"/>
              <w:jc w:val="center"/>
              <w:rPr>
                <w:rFonts w:ascii="宋体" w:hAnsi="宋体" w:cs="宋体" w:hint="eastAsia"/>
                <w:kern w:val="0"/>
                <w:szCs w:val="21"/>
              </w:rPr>
            </w:pPr>
          </w:p>
        </w:tc>
        <w:tc>
          <w:tcPr>
            <w:tcW w:w="1375" w:type="pct"/>
            <w:tcBorders>
              <w:top w:val="single" w:sz="6" w:space="0" w:color="auto"/>
              <w:left w:val="single" w:sz="6" w:space="0" w:color="auto"/>
              <w:bottom w:val="single" w:sz="6" w:space="0" w:color="auto"/>
              <w:right w:val="single" w:sz="6" w:space="0" w:color="auto"/>
            </w:tcBorders>
            <w:vAlign w:val="center"/>
          </w:tcPr>
          <w:p w14:paraId="298C8B40" w14:textId="77777777" w:rsidR="00E574E8" w:rsidRDefault="00E574E8">
            <w:pPr>
              <w:wordWrap w:val="0"/>
              <w:adjustRightInd w:val="0"/>
              <w:snapToGrid w:val="0"/>
              <w:jc w:val="center"/>
              <w:rPr>
                <w:rFonts w:ascii="宋体" w:hAnsi="宋体" w:cs="宋体" w:hint="eastAsia"/>
                <w:kern w:val="0"/>
                <w:szCs w:val="21"/>
              </w:rPr>
            </w:pPr>
          </w:p>
        </w:tc>
        <w:tc>
          <w:tcPr>
            <w:tcW w:w="1052" w:type="pct"/>
            <w:tcBorders>
              <w:top w:val="single" w:sz="6" w:space="0" w:color="auto"/>
              <w:left w:val="single" w:sz="6" w:space="0" w:color="auto"/>
              <w:bottom w:val="single" w:sz="6" w:space="0" w:color="auto"/>
              <w:right w:val="single" w:sz="6" w:space="0" w:color="auto"/>
            </w:tcBorders>
            <w:vAlign w:val="center"/>
          </w:tcPr>
          <w:p w14:paraId="0FC6D172" w14:textId="77777777" w:rsidR="00E574E8" w:rsidRDefault="00E574E8">
            <w:pPr>
              <w:wordWrap w:val="0"/>
              <w:adjustRightInd w:val="0"/>
              <w:snapToGrid w:val="0"/>
              <w:jc w:val="center"/>
              <w:rPr>
                <w:rFonts w:ascii="宋体" w:hAnsi="宋体" w:cs="宋体" w:hint="eastAsia"/>
                <w:kern w:val="0"/>
                <w:szCs w:val="21"/>
              </w:rPr>
            </w:pPr>
          </w:p>
        </w:tc>
      </w:tr>
      <w:tr w:rsidR="00E574E8" w14:paraId="33659536" w14:textId="77777777">
        <w:trPr>
          <w:trHeight w:val="567"/>
          <w:jc w:val="center"/>
        </w:trPr>
        <w:tc>
          <w:tcPr>
            <w:tcW w:w="403" w:type="pct"/>
            <w:tcBorders>
              <w:top w:val="single" w:sz="4" w:space="0" w:color="auto"/>
              <w:left w:val="single" w:sz="4" w:space="0" w:color="auto"/>
              <w:bottom w:val="single" w:sz="4" w:space="0" w:color="auto"/>
              <w:right w:val="single" w:sz="4" w:space="0" w:color="auto"/>
            </w:tcBorders>
            <w:vAlign w:val="center"/>
          </w:tcPr>
          <w:p w14:paraId="7DF1DCA6" w14:textId="77777777" w:rsidR="00E574E8" w:rsidRDefault="00000000">
            <w:pPr>
              <w:wordWrap w:val="0"/>
              <w:adjustRightInd w:val="0"/>
              <w:snapToGrid w:val="0"/>
              <w:jc w:val="center"/>
              <w:rPr>
                <w:rFonts w:ascii="宋体" w:hAnsi="宋体" w:cs="宋体" w:hint="eastAsia"/>
                <w:kern w:val="0"/>
                <w:szCs w:val="21"/>
              </w:rPr>
            </w:pPr>
            <w:r>
              <w:rPr>
                <w:rFonts w:ascii="宋体" w:hAnsi="宋体" w:cs="宋体" w:hint="eastAsia"/>
                <w:kern w:val="0"/>
                <w:szCs w:val="21"/>
              </w:rPr>
              <w:t>4</w:t>
            </w:r>
          </w:p>
        </w:tc>
        <w:tc>
          <w:tcPr>
            <w:tcW w:w="2168" w:type="pct"/>
            <w:tcBorders>
              <w:top w:val="single" w:sz="6" w:space="0" w:color="auto"/>
              <w:left w:val="single" w:sz="4" w:space="0" w:color="auto"/>
              <w:bottom w:val="single" w:sz="6" w:space="0" w:color="auto"/>
              <w:right w:val="single" w:sz="6" w:space="0" w:color="auto"/>
            </w:tcBorders>
            <w:vAlign w:val="center"/>
          </w:tcPr>
          <w:p w14:paraId="42AAC11E" w14:textId="77777777" w:rsidR="00E574E8" w:rsidRDefault="00E574E8">
            <w:pPr>
              <w:wordWrap w:val="0"/>
              <w:adjustRightInd w:val="0"/>
              <w:snapToGrid w:val="0"/>
              <w:jc w:val="center"/>
              <w:rPr>
                <w:rFonts w:ascii="宋体" w:hAnsi="宋体" w:cs="宋体" w:hint="eastAsia"/>
                <w:kern w:val="0"/>
                <w:szCs w:val="21"/>
              </w:rPr>
            </w:pPr>
          </w:p>
        </w:tc>
        <w:tc>
          <w:tcPr>
            <w:tcW w:w="1375" w:type="pct"/>
            <w:tcBorders>
              <w:top w:val="single" w:sz="6" w:space="0" w:color="auto"/>
              <w:left w:val="single" w:sz="6" w:space="0" w:color="auto"/>
              <w:bottom w:val="single" w:sz="6" w:space="0" w:color="auto"/>
              <w:right w:val="single" w:sz="6" w:space="0" w:color="auto"/>
            </w:tcBorders>
            <w:vAlign w:val="center"/>
          </w:tcPr>
          <w:p w14:paraId="2BBF7CA2" w14:textId="77777777" w:rsidR="00E574E8" w:rsidRDefault="00E574E8">
            <w:pPr>
              <w:wordWrap w:val="0"/>
              <w:adjustRightInd w:val="0"/>
              <w:snapToGrid w:val="0"/>
              <w:jc w:val="center"/>
              <w:rPr>
                <w:rFonts w:ascii="宋体" w:hAnsi="宋体" w:cs="宋体" w:hint="eastAsia"/>
                <w:kern w:val="0"/>
                <w:szCs w:val="21"/>
              </w:rPr>
            </w:pPr>
          </w:p>
        </w:tc>
        <w:tc>
          <w:tcPr>
            <w:tcW w:w="1052" w:type="pct"/>
            <w:tcBorders>
              <w:top w:val="single" w:sz="6" w:space="0" w:color="auto"/>
              <w:left w:val="single" w:sz="6" w:space="0" w:color="auto"/>
              <w:bottom w:val="single" w:sz="6" w:space="0" w:color="auto"/>
              <w:right w:val="single" w:sz="6" w:space="0" w:color="auto"/>
            </w:tcBorders>
            <w:vAlign w:val="center"/>
          </w:tcPr>
          <w:p w14:paraId="6C1D196F" w14:textId="77777777" w:rsidR="00E574E8" w:rsidRDefault="00E574E8">
            <w:pPr>
              <w:wordWrap w:val="0"/>
              <w:adjustRightInd w:val="0"/>
              <w:snapToGrid w:val="0"/>
              <w:jc w:val="center"/>
              <w:rPr>
                <w:rFonts w:ascii="宋体" w:hAnsi="宋体" w:cs="宋体" w:hint="eastAsia"/>
                <w:kern w:val="0"/>
                <w:szCs w:val="21"/>
              </w:rPr>
            </w:pPr>
          </w:p>
        </w:tc>
      </w:tr>
      <w:tr w:rsidR="00E574E8" w14:paraId="29BD255B" w14:textId="77777777">
        <w:trPr>
          <w:trHeight w:val="567"/>
          <w:jc w:val="center"/>
        </w:trPr>
        <w:tc>
          <w:tcPr>
            <w:tcW w:w="403" w:type="pct"/>
            <w:tcBorders>
              <w:top w:val="single" w:sz="4" w:space="0" w:color="auto"/>
              <w:left w:val="single" w:sz="4" w:space="0" w:color="auto"/>
              <w:bottom w:val="single" w:sz="4" w:space="0" w:color="auto"/>
              <w:right w:val="single" w:sz="4" w:space="0" w:color="auto"/>
            </w:tcBorders>
            <w:vAlign w:val="center"/>
          </w:tcPr>
          <w:p w14:paraId="5B1A0305" w14:textId="77777777" w:rsidR="00E574E8" w:rsidRDefault="00000000">
            <w:pPr>
              <w:wordWrap w:val="0"/>
              <w:adjustRightInd w:val="0"/>
              <w:snapToGrid w:val="0"/>
              <w:jc w:val="center"/>
              <w:rPr>
                <w:rFonts w:ascii="宋体" w:hAnsi="宋体" w:cs="宋体" w:hint="eastAsia"/>
                <w:kern w:val="0"/>
                <w:szCs w:val="21"/>
              </w:rPr>
            </w:pPr>
            <w:r>
              <w:rPr>
                <w:rFonts w:ascii="宋体" w:hAnsi="宋体" w:cs="宋体" w:hint="eastAsia"/>
                <w:kern w:val="0"/>
                <w:szCs w:val="21"/>
              </w:rPr>
              <w:t>5</w:t>
            </w:r>
          </w:p>
        </w:tc>
        <w:tc>
          <w:tcPr>
            <w:tcW w:w="2168" w:type="pct"/>
            <w:tcBorders>
              <w:top w:val="single" w:sz="6" w:space="0" w:color="auto"/>
              <w:left w:val="single" w:sz="4" w:space="0" w:color="auto"/>
              <w:bottom w:val="single" w:sz="6" w:space="0" w:color="auto"/>
              <w:right w:val="single" w:sz="6" w:space="0" w:color="auto"/>
            </w:tcBorders>
            <w:vAlign w:val="center"/>
          </w:tcPr>
          <w:p w14:paraId="0FF2BED2" w14:textId="77777777" w:rsidR="00E574E8" w:rsidRDefault="00E574E8">
            <w:pPr>
              <w:wordWrap w:val="0"/>
              <w:adjustRightInd w:val="0"/>
              <w:snapToGrid w:val="0"/>
              <w:jc w:val="center"/>
              <w:rPr>
                <w:rFonts w:ascii="宋体" w:hAnsi="宋体" w:cs="宋体" w:hint="eastAsia"/>
                <w:kern w:val="0"/>
                <w:szCs w:val="21"/>
              </w:rPr>
            </w:pPr>
          </w:p>
        </w:tc>
        <w:tc>
          <w:tcPr>
            <w:tcW w:w="1375" w:type="pct"/>
            <w:tcBorders>
              <w:top w:val="single" w:sz="6" w:space="0" w:color="auto"/>
              <w:left w:val="single" w:sz="6" w:space="0" w:color="auto"/>
              <w:bottom w:val="single" w:sz="6" w:space="0" w:color="auto"/>
              <w:right w:val="single" w:sz="6" w:space="0" w:color="auto"/>
            </w:tcBorders>
            <w:vAlign w:val="center"/>
          </w:tcPr>
          <w:p w14:paraId="6E8F3642" w14:textId="77777777" w:rsidR="00E574E8" w:rsidRDefault="00E574E8">
            <w:pPr>
              <w:wordWrap w:val="0"/>
              <w:adjustRightInd w:val="0"/>
              <w:snapToGrid w:val="0"/>
              <w:jc w:val="center"/>
              <w:rPr>
                <w:rFonts w:ascii="宋体" w:hAnsi="宋体" w:cs="宋体" w:hint="eastAsia"/>
                <w:kern w:val="0"/>
                <w:szCs w:val="21"/>
              </w:rPr>
            </w:pPr>
          </w:p>
        </w:tc>
        <w:tc>
          <w:tcPr>
            <w:tcW w:w="1052" w:type="pct"/>
            <w:tcBorders>
              <w:top w:val="single" w:sz="6" w:space="0" w:color="auto"/>
              <w:left w:val="single" w:sz="6" w:space="0" w:color="auto"/>
              <w:bottom w:val="single" w:sz="6" w:space="0" w:color="auto"/>
              <w:right w:val="single" w:sz="6" w:space="0" w:color="auto"/>
            </w:tcBorders>
            <w:vAlign w:val="center"/>
          </w:tcPr>
          <w:p w14:paraId="0721761F" w14:textId="77777777" w:rsidR="00E574E8" w:rsidRDefault="00E574E8">
            <w:pPr>
              <w:wordWrap w:val="0"/>
              <w:adjustRightInd w:val="0"/>
              <w:snapToGrid w:val="0"/>
              <w:jc w:val="center"/>
              <w:rPr>
                <w:rFonts w:ascii="宋体" w:hAnsi="宋体" w:cs="宋体" w:hint="eastAsia"/>
                <w:kern w:val="0"/>
                <w:szCs w:val="21"/>
              </w:rPr>
            </w:pPr>
          </w:p>
        </w:tc>
      </w:tr>
      <w:tr w:rsidR="00E574E8" w14:paraId="0A83CBC3" w14:textId="77777777">
        <w:trPr>
          <w:trHeight w:val="567"/>
          <w:jc w:val="center"/>
        </w:trPr>
        <w:tc>
          <w:tcPr>
            <w:tcW w:w="403" w:type="pct"/>
            <w:tcBorders>
              <w:top w:val="single" w:sz="4" w:space="0" w:color="auto"/>
              <w:left w:val="single" w:sz="4" w:space="0" w:color="auto"/>
              <w:bottom w:val="single" w:sz="4" w:space="0" w:color="auto"/>
              <w:right w:val="single" w:sz="4" w:space="0" w:color="auto"/>
            </w:tcBorders>
            <w:vAlign w:val="center"/>
          </w:tcPr>
          <w:p w14:paraId="584EE056" w14:textId="77777777" w:rsidR="00E574E8" w:rsidRDefault="00000000">
            <w:pPr>
              <w:wordWrap w:val="0"/>
              <w:adjustRightInd w:val="0"/>
              <w:snapToGrid w:val="0"/>
              <w:jc w:val="center"/>
              <w:rPr>
                <w:rFonts w:ascii="宋体" w:hAnsi="宋体" w:cs="宋体" w:hint="eastAsia"/>
                <w:kern w:val="0"/>
                <w:szCs w:val="21"/>
              </w:rPr>
            </w:pPr>
            <w:r>
              <w:rPr>
                <w:rFonts w:ascii="宋体" w:hAnsi="宋体" w:cs="宋体" w:hint="eastAsia"/>
                <w:kern w:val="0"/>
                <w:szCs w:val="21"/>
              </w:rPr>
              <w:t>6</w:t>
            </w:r>
          </w:p>
        </w:tc>
        <w:tc>
          <w:tcPr>
            <w:tcW w:w="2168" w:type="pct"/>
            <w:tcBorders>
              <w:top w:val="single" w:sz="6" w:space="0" w:color="auto"/>
              <w:left w:val="single" w:sz="4" w:space="0" w:color="auto"/>
              <w:bottom w:val="single" w:sz="6" w:space="0" w:color="auto"/>
              <w:right w:val="single" w:sz="6" w:space="0" w:color="auto"/>
            </w:tcBorders>
            <w:vAlign w:val="center"/>
          </w:tcPr>
          <w:p w14:paraId="650119A2" w14:textId="77777777" w:rsidR="00E574E8" w:rsidRDefault="00E574E8">
            <w:pPr>
              <w:wordWrap w:val="0"/>
              <w:adjustRightInd w:val="0"/>
              <w:snapToGrid w:val="0"/>
              <w:jc w:val="center"/>
              <w:rPr>
                <w:rFonts w:ascii="宋体" w:hAnsi="宋体" w:cs="宋体" w:hint="eastAsia"/>
                <w:kern w:val="0"/>
                <w:szCs w:val="21"/>
              </w:rPr>
            </w:pPr>
          </w:p>
        </w:tc>
        <w:tc>
          <w:tcPr>
            <w:tcW w:w="1375" w:type="pct"/>
            <w:tcBorders>
              <w:top w:val="single" w:sz="6" w:space="0" w:color="auto"/>
              <w:left w:val="single" w:sz="6" w:space="0" w:color="auto"/>
              <w:bottom w:val="single" w:sz="6" w:space="0" w:color="auto"/>
              <w:right w:val="single" w:sz="6" w:space="0" w:color="auto"/>
            </w:tcBorders>
            <w:vAlign w:val="center"/>
          </w:tcPr>
          <w:p w14:paraId="7641463F" w14:textId="77777777" w:rsidR="00E574E8" w:rsidRDefault="00E574E8">
            <w:pPr>
              <w:wordWrap w:val="0"/>
              <w:adjustRightInd w:val="0"/>
              <w:snapToGrid w:val="0"/>
              <w:jc w:val="center"/>
              <w:rPr>
                <w:rFonts w:ascii="宋体" w:hAnsi="宋体" w:cs="宋体" w:hint="eastAsia"/>
                <w:kern w:val="0"/>
                <w:szCs w:val="21"/>
              </w:rPr>
            </w:pPr>
          </w:p>
        </w:tc>
        <w:tc>
          <w:tcPr>
            <w:tcW w:w="1052" w:type="pct"/>
            <w:tcBorders>
              <w:top w:val="single" w:sz="6" w:space="0" w:color="auto"/>
              <w:left w:val="single" w:sz="6" w:space="0" w:color="auto"/>
              <w:bottom w:val="single" w:sz="6" w:space="0" w:color="auto"/>
              <w:right w:val="single" w:sz="6" w:space="0" w:color="auto"/>
            </w:tcBorders>
            <w:vAlign w:val="center"/>
          </w:tcPr>
          <w:p w14:paraId="4130DC64" w14:textId="77777777" w:rsidR="00E574E8" w:rsidRDefault="00E574E8">
            <w:pPr>
              <w:wordWrap w:val="0"/>
              <w:adjustRightInd w:val="0"/>
              <w:snapToGrid w:val="0"/>
              <w:jc w:val="center"/>
              <w:rPr>
                <w:rFonts w:ascii="宋体" w:hAnsi="宋体" w:cs="宋体" w:hint="eastAsia"/>
                <w:kern w:val="0"/>
                <w:szCs w:val="21"/>
              </w:rPr>
            </w:pPr>
          </w:p>
        </w:tc>
      </w:tr>
      <w:tr w:rsidR="00E574E8" w14:paraId="619028BA" w14:textId="77777777">
        <w:trPr>
          <w:trHeight w:val="567"/>
          <w:jc w:val="center"/>
        </w:trPr>
        <w:tc>
          <w:tcPr>
            <w:tcW w:w="403" w:type="pct"/>
            <w:tcBorders>
              <w:top w:val="single" w:sz="4" w:space="0" w:color="auto"/>
              <w:left w:val="single" w:sz="4" w:space="0" w:color="auto"/>
              <w:bottom w:val="single" w:sz="4" w:space="0" w:color="auto"/>
              <w:right w:val="single" w:sz="4" w:space="0" w:color="auto"/>
            </w:tcBorders>
            <w:vAlign w:val="center"/>
          </w:tcPr>
          <w:p w14:paraId="7D2CACBC" w14:textId="77777777" w:rsidR="00E574E8" w:rsidRDefault="00000000">
            <w:pPr>
              <w:wordWrap w:val="0"/>
              <w:adjustRightInd w:val="0"/>
              <w:snapToGrid w:val="0"/>
              <w:jc w:val="center"/>
              <w:rPr>
                <w:rFonts w:ascii="宋体" w:hAnsi="宋体" w:cs="宋体" w:hint="eastAsia"/>
                <w:kern w:val="0"/>
                <w:szCs w:val="21"/>
              </w:rPr>
            </w:pPr>
            <w:r>
              <w:rPr>
                <w:rFonts w:ascii="宋体" w:hAnsi="宋体" w:cs="宋体" w:hint="eastAsia"/>
                <w:kern w:val="0"/>
                <w:szCs w:val="21"/>
              </w:rPr>
              <w:t>7</w:t>
            </w:r>
          </w:p>
        </w:tc>
        <w:tc>
          <w:tcPr>
            <w:tcW w:w="2168" w:type="pct"/>
            <w:tcBorders>
              <w:top w:val="single" w:sz="6" w:space="0" w:color="auto"/>
              <w:left w:val="single" w:sz="4" w:space="0" w:color="auto"/>
              <w:bottom w:val="single" w:sz="6" w:space="0" w:color="auto"/>
              <w:right w:val="single" w:sz="6" w:space="0" w:color="auto"/>
            </w:tcBorders>
            <w:vAlign w:val="center"/>
          </w:tcPr>
          <w:p w14:paraId="35EBB1A4" w14:textId="77777777" w:rsidR="00E574E8" w:rsidRDefault="00E574E8">
            <w:pPr>
              <w:wordWrap w:val="0"/>
              <w:adjustRightInd w:val="0"/>
              <w:snapToGrid w:val="0"/>
              <w:jc w:val="center"/>
              <w:rPr>
                <w:rFonts w:ascii="宋体" w:hAnsi="宋体" w:cs="宋体" w:hint="eastAsia"/>
                <w:kern w:val="0"/>
                <w:szCs w:val="21"/>
              </w:rPr>
            </w:pPr>
          </w:p>
        </w:tc>
        <w:tc>
          <w:tcPr>
            <w:tcW w:w="1375" w:type="pct"/>
            <w:tcBorders>
              <w:top w:val="single" w:sz="6" w:space="0" w:color="auto"/>
              <w:left w:val="single" w:sz="6" w:space="0" w:color="auto"/>
              <w:bottom w:val="single" w:sz="6" w:space="0" w:color="auto"/>
              <w:right w:val="single" w:sz="6" w:space="0" w:color="auto"/>
            </w:tcBorders>
            <w:vAlign w:val="center"/>
          </w:tcPr>
          <w:p w14:paraId="2E0AB878" w14:textId="77777777" w:rsidR="00E574E8" w:rsidRDefault="00E574E8">
            <w:pPr>
              <w:wordWrap w:val="0"/>
              <w:adjustRightInd w:val="0"/>
              <w:snapToGrid w:val="0"/>
              <w:jc w:val="center"/>
              <w:rPr>
                <w:rFonts w:ascii="宋体" w:hAnsi="宋体" w:cs="宋体" w:hint="eastAsia"/>
                <w:kern w:val="0"/>
                <w:szCs w:val="21"/>
              </w:rPr>
            </w:pPr>
          </w:p>
        </w:tc>
        <w:tc>
          <w:tcPr>
            <w:tcW w:w="1052" w:type="pct"/>
            <w:tcBorders>
              <w:top w:val="single" w:sz="6" w:space="0" w:color="auto"/>
              <w:left w:val="single" w:sz="6" w:space="0" w:color="auto"/>
              <w:bottom w:val="single" w:sz="6" w:space="0" w:color="auto"/>
              <w:right w:val="single" w:sz="6" w:space="0" w:color="auto"/>
            </w:tcBorders>
            <w:vAlign w:val="center"/>
          </w:tcPr>
          <w:p w14:paraId="6C53AFE7" w14:textId="77777777" w:rsidR="00E574E8" w:rsidRDefault="00E574E8">
            <w:pPr>
              <w:wordWrap w:val="0"/>
              <w:adjustRightInd w:val="0"/>
              <w:snapToGrid w:val="0"/>
              <w:jc w:val="center"/>
              <w:rPr>
                <w:rFonts w:ascii="宋体" w:hAnsi="宋体" w:cs="宋体" w:hint="eastAsia"/>
                <w:kern w:val="0"/>
                <w:szCs w:val="21"/>
              </w:rPr>
            </w:pPr>
          </w:p>
        </w:tc>
      </w:tr>
      <w:tr w:rsidR="00E574E8" w14:paraId="0C6E9856" w14:textId="77777777">
        <w:trPr>
          <w:trHeight w:val="567"/>
          <w:jc w:val="center"/>
        </w:trPr>
        <w:tc>
          <w:tcPr>
            <w:tcW w:w="403" w:type="pct"/>
            <w:tcBorders>
              <w:top w:val="single" w:sz="4" w:space="0" w:color="auto"/>
              <w:left w:val="single" w:sz="4" w:space="0" w:color="auto"/>
              <w:bottom w:val="single" w:sz="4" w:space="0" w:color="auto"/>
              <w:right w:val="single" w:sz="4" w:space="0" w:color="auto"/>
            </w:tcBorders>
            <w:vAlign w:val="center"/>
          </w:tcPr>
          <w:p w14:paraId="7277527D" w14:textId="77777777" w:rsidR="00E574E8" w:rsidRDefault="00000000">
            <w:pPr>
              <w:wordWrap w:val="0"/>
              <w:adjustRightInd w:val="0"/>
              <w:snapToGrid w:val="0"/>
              <w:jc w:val="center"/>
              <w:rPr>
                <w:rFonts w:ascii="宋体" w:hAnsi="宋体" w:cs="宋体" w:hint="eastAsia"/>
                <w:kern w:val="0"/>
                <w:szCs w:val="21"/>
              </w:rPr>
            </w:pPr>
            <w:r>
              <w:rPr>
                <w:rFonts w:ascii="宋体" w:hAnsi="宋体" w:cs="宋体" w:hint="eastAsia"/>
                <w:kern w:val="0"/>
                <w:szCs w:val="21"/>
              </w:rPr>
              <w:t>……</w:t>
            </w:r>
          </w:p>
        </w:tc>
        <w:tc>
          <w:tcPr>
            <w:tcW w:w="2168" w:type="pct"/>
            <w:tcBorders>
              <w:top w:val="single" w:sz="6" w:space="0" w:color="auto"/>
              <w:left w:val="single" w:sz="4" w:space="0" w:color="auto"/>
              <w:bottom w:val="single" w:sz="4" w:space="0" w:color="auto"/>
              <w:right w:val="single" w:sz="6" w:space="0" w:color="auto"/>
            </w:tcBorders>
            <w:vAlign w:val="center"/>
          </w:tcPr>
          <w:p w14:paraId="66A48D54" w14:textId="77777777" w:rsidR="00E574E8" w:rsidRDefault="00E574E8">
            <w:pPr>
              <w:wordWrap w:val="0"/>
              <w:adjustRightInd w:val="0"/>
              <w:snapToGrid w:val="0"/>
              <w:jc w:val="center"/>
              <w:rPr>
                <w:rFonts w:ascii="宋体" w:hAnsi="宋体" w:cs="宋体" w:hint="eastAsia"/>
                <w:kern w:val="0"/>
                <w:szCs w:val="21"/>
              </w:rPr>
            </w:pPr>
          </w:p>
        </w:tc>
        <w:tc>
          <w:tcPr>
            <w:tcW w:w="1375" w:type="pct"/>
            <w:tcBorders>
              <w:top w:val="single" w:sz="6" w:space="0" w:color="auto"/>
              <w:left w:val="single" w:sz="6" w:space="0" w:color="auto"/>
              <w:bottom w:val="single" w:sz="4" w:space="0" w:color="auto"/>
              <w:right w:val="single" w:sz="6" w:space="0" w:color="auto"/>
            </w:tcBorders>
            <w:vAlign w:val="center"/>
          </w:tcPr>
          <w:p w14:paraId="51CEBC89" w14:textId="77777777" w:rsidR="00E574E8" w:rsidRDefault="00E574E8">
            <w:pPr>
              <w:wordWrap w:val="0"/>
              <w:adjustRightInd w:val="0"/>
              <w:snapToGrid w:val="0"/>
              <w:jc w:val="center"/>
              <w:rPr>
                <w:rFonts w:ascii="宋体" w:hAnsi="宋体" w:cs="宋体" w:hint="eastAsia"/>
                <w:kern w:val="0"/>
                <w:szCs w:val="21"/>
              </w:rPr>
            </w:pPr>
          </w:p>
        </w:tc>
        <w:tc>
          <w:tcPr>
            <w:tcW w:w="1052" w:type="pct"/>
            <w:tcBorders>
              <w:top w:val="single" w:sz="6" w:space="0" w:color="auto"/>
              <w:left w:val="single" w:sz="6" w:space="0" w:color="auto"/>
              <w:bottom w:val="single" w:sz="4" w:space="0" w:color="auto"/>
              <w:right w:val="single" w:sz="6" w:space="0" w:color="auto"/>
            </w:tcBorders>
            <w:vAlign w:val="center"/>
          </w:tcPr>
          <w:p w14:paraId="0323B8A1" w14:textId="77777777" w:rsidR="00E574E8" w:rsidRDefault="00E574E8">
            <w:pPr>
              <w:wordWrap w:val="0"/>
              <w:adjustRightInd w:val="0"/>
              <w:snapToGrid w:val="0"/>
              <w:jc w:val="center"/>
              <w:rPr>
                <w:rFonts w:ascii="宋体" w:hAnsi="宋体" w:cs="宋体" w:hint="eastAsia"/>
                <w:kern w:val="0"/>
                <w:szCs w:val="21"/>
              </w:rPr>
            </w:pPr>
          </w:p>
        </w:tc>
      </w:tr>
    </w:tbl>
    <w:p w14:paraId="09D6D64B" w14:textId="77777777" w:rsidR="00E574E8" w:rsidRDefault="00E574E8">
      <w:pPr>
        <w:wordWrap w:val="0"/>
        <w:rPr>
          <w:rFonts w:ascii="宋体" w:hAnsi="宋体" w:cs="宋体" w:hint="eastAsia"/>
          <w:kern w:val="0"/>
          <w:szCs w:val="21"/>
        </w:rPr>
      </w:pPr>
    </w:p>
    <w:p w14:paraId="11E7A473" w14:textId="77777777" w:rsidR="00E574E8" w:rsidRDefault="00000000">
      <w:pPr>
        <w:wordWrap w:val="0"/>
        <w:rPr>
          <w:rFonts w:ascii="宋体" w:hAnsi="宋体" w:cs="宋体" w:hint="eastAsia"/>
          <w:szCs w:val="21"/>
        </w:rPr>
      </w:pPr>
      <w:r>
        <w:rPr>
          <w:rFonts w:ascii="宋体" w:hAnsi="宋体" w:cs="宋体" w:hint="eastAsia"/>
          <w:szCs w:val="21"/>
        </w:rPr>
        <w:t>定标委员会签名：                                    日期：  年  月  日</w:t>
      </w:r>
    </w:p>
    <w:p w14:paraId="7E9C969C" w14:textId="77777777" w:rsidR="00E574E8" w:rsidRDefault="00000000">
      <w:pPr>
        <w:wordWrap w:val="0"/>
        <w:spacing w:line="360" w:lineRule="auto"/>
        <w:outlineLvl w:val="1"/>
        <w:rPr>
          <w:rFonts w:ascii="宋体" w:hAnsi="宋体" w:cs="宋体" w:hint="eastAsia"/>
          <w:szCs w:val="21"/>
        </w:rPr>
      </w:pPr>
      <w:r>
        <w:rPr>
          <w:rFonts w:ascii="宋体" w:hAnsi="宋体" w:cs="宋体" w:hint="eastAsia"/>
          <w:szCs w:val="21"/>
        </w:rPr>
        <w:br w:type="page"/>
      </w:r>
      <w:r>
        <w:rPr>
          <w:rFonts w:ascii="宋体" w:hAnsi="宋体" w:cs="宋体" w:hint="eastAsia"/>
          <w:szCs w:val="21"/>
        </w:rPr>
        <w:lastRenderedPageBreak/>
        <w:t>附表十一</w:t>
      </w:r>
    </w:p>
    <w:p w14:paraId="584AD8E1" w14:textId="77777777" w:rsidR="00E574E8" w:rsidRDefault="00000000">
      <w:pPr>
        <w:wordWrap w:val="0"/>
        <w:adjustRightInd w:val="0"/>
        <w:snapToGrid w:val="0"/>
        <w:spacing w:line="360" w:lineRule="auto"/>
        <w:jc w:val="center"/>
        <w:rPr>
          <w:rFonts w:ascii="宋体" w:hAnsi="宋体" w:cs="宋体" w:hint="eastAsia"/>
          <w:b/>
          <w:sz w:val="28"/>
          <w:szCs w:val="28"/>
        </w:rPr>
      </w:pPr>
      <w:r>
        <w:rPr>
          <w:rFonts w:ascii="宋体" w:hAnsi="宋体" w:cs="宋体" w:hint="eastAsia"/>
          <w:b/>
          <w:sz w:val="28"/>
          <w:szCs w:val="28"/>
        </w:rPr>
        <w:t>附加定标选票表</w:t>
      </w:r>
    </w:p>
    <w:p w14:paraId="4A6F1378" w14:textId="77777777" w:rsidR="00E574E8" w:rsidRDefault="00000000">
      <w:pPr>
        <w:wordWrap w:val="0"/>
        <w:adjustRightInd w:val="0"/>
        <w:snapToGrid w:val="0"/>
        <w:spacing w:line="360" w:lineRule="auto"/>
        <w:jc w:val="center"/>
        <w:rPr>
          <w:rFonts w:ascii="宋体" w:hAnsi="宋体" w:cs="宋体" w:hint="eastAsia"/>
          <w:b/>
          <w:sz w:val="28"/>
          <w:szCs w:val="28"/>
        </w:rPr>
      </w:pPr>
      <w:r>
        <w:rPr>
          <w:rFonts w:ascii="宋体" w:hAnsi="宋体" w:cs="宋体" w:hint="eastAsia"/>
          <w:b/>
          <w:sz w:val="28"/>
          <w:szCs w:val="28"/>
        </w:rPr>
        <w:t>（定标阶段-票数相同时定标委员个人用表）</w:t>
      </w:r>
    </w:p>
    <w:p w14:paraId="224AB35E" w14:textId="77777777" w:rsidR="00E574E8" w:rsidRDefault="00000000">
      <w:pPr>
        <w:wordWrap w:val="0"/>
        <w:adjustRightInd w:val="0"/>
        <w:snapToGrid w:val="0"/>
        <w:spacing w:line="360" w:lineRule="auto"/>
        <w:rPr>
          <w:rFonts w:ascii="宋体" w:hAnsi="宋体" w:cs="宋体" w:hint="eastAsia"/>
          <w:kern w:val="0"/>
          <w:szCs w:val="24"/>
        </w:rPr>
      </w:pPr>
      <w:r>
        <w:rPr>
          <w:rFonts w:ascii="宋体" w:hAnsi="宋体" w:cs="宋体" w:hint="eastAsia"/>
          <w:kern w:val="0"/>
          <w:szCs w:val="24"/>
        </w:rPr>
        <w:t>项目名称：</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2040"/>
        <w:gridCol w:w="2334"/>
        <w:gridCol w:w="2335"/>
      </w:tblGrid>
      <w:tr w:rsidR="00E574E8" w14:paraId="6B15CC65" w14:textId="77777777">
        <w:trPr>
          <w:trHeight w:val="567"/>
          <w:jc w:val="center"/>
        </w:trPr>
        <w:tc>
          <w:tcPr>
            <w:tcW w:w="1278" w:type="pct"/>
            <w:tcBorders>
              <w:top w:val="single" w:sz="4" w:space="0" w:color="auto"/>
              <w:left w:val="single" w:sz="4" w:space="0" w:color="auto"/>
              <w:bottom w:val="single" w:sz="4" w:space="0" w:color="auto"/>
              <w:right w:val="single" w:sz="4" w:space="0" w:color="auto"/>
            </w:tcBorders>
            <w:vAlign w:val="center"/>
          </w:tcPr>
          <w:p w14:paraId="26CFEFA5" w14:textId="77777777" w:rsidR="00E574E8" w:rsidRDefault="00000000">
            <w:pPr>
              <w:wordWrap w:val="0"/>
              <w:jc w:val="center"/>
              <w:rPr>
                <w:rFonts w:ascii="宋体" w:hAnsi="宋体" w:cs="宋体" w:hint="eastAsia"/>
                <w:b/>
                <w:bCs/>
                <w:szCs w:val="21"/>
              </w:rPr>
            </w:pPr>
            <w:r>
              <w:rPr>
                <w:rFonts w:ascii="宋体" w:hAnsi="宋体" w:cs="宋体" w:hint="eastAsia"/>
                <w:b/>
                <w:bCs/>
                <w:szCs w:val="21"/>
              </w:rPr>
              <w:t>票数相同的合格的</w:t>
            </w:r>
          </w:p>
          <w:p w14:paraId="12296642" w14:textId="77777777" w:rsidR="00E574E8" w:rsidRDefault="00000000">
            <w:pPr>
              <w:wordWrap w:val="0"/>
              <w:jc w:val="center"/>
              <w:rPr>
                <w:rFonts w:ascii="宋体" w:hAnsi="宋体" w:cs="宋体" w:hint="eastAsia"/>
                <w:kern w:val="0"/>
                <w:szCs w:val="21"/>
              </w:rPr>
            </w:pPr>
            <w:r>
              <w:rPr>
                <w:rFonts w:ascii="宋体" w:hAnsi="宋体" w:cs="宋体" w:hint="eastAsia"/>
                <w:b/>
                <w:bCs/>
                <w:szCs w:val="21"/>
              </w:rPr>
              <w:t>中标候选人名称</w:t>
            </w:r>
          </w:p>
        </w:tc>
        <w:tc>
          <w:tcPr>
            <w:tcW w:w="1131" w:type="pct"/>
            <w:tcBorders>
              <w:top w:val="single" w:sz="4" w:space="0" w:color="auto"/>
              <w:left w:val="single" w:sz="4" w:space="0" w:color="auto"/>
              <w:bottom w:val="single" w:sz="4" w:space="0" w:color="auto"/>
              <w:right w:val="single" w:sz="4" w:space="0" w:color="auto"/>
            </w:tcBorders>
            <w:vAlign w:val="center"/>
          </w:tcPr>
          <w:p w14:paraId="5944B93B" w14:textId="77777777" w:rsidR="00E574E8" w:rsidRDefault="00E574E8">
            <w:pPr>
              <w:wordWrap w:val="0"/>
              <w:jc w:val="center"/>
              <w:rPr>
                <w:rFonts w:ascii="宋体" w:hAnsi="宋体" w:cs="宋体" w:hint="eastAsia"/>
                <w:kern w:val="0"/>
                <w:szCs w:val="21"/>
              </w:rPr>
            </w:pPr>
          </w:p>
        </w:tc>
        <w:tc>
          <w:tcPr>
            <w:tcW w:w="1294" w:type="pct"/>
            <w:tcBorders>
              <w:top w:val="single" w:sz="4" w:space="0" w:color="auto"/>
              <w:left w:val="single" w:sz="4" w:space="0" w:color="auto"/>
              <w:bottom w:val="single" w:sz="4" w:space="0" w:color="auto"/>
              <w:right w:val="single" w:sz="4" w:space="0" w:color="auto"/>
            </w:tcBorders>
            <w:vAlign w:val="center"/>
          </w:tcPr>
          <w:p w14:paraId="3C8302AC" w14:textId="77777777" w:rsidR="00E574E8" w:rsidRDefault="00E574E8">
            <w:pPr>
              <w:wordWrap w:val="0"/>
              <w:jc w:val="center"/>
              <w:rPr>
                <w:rFonts w:ascii="宋体" w:hAnsi="宋体" w:cs="宋体" w:hint="eastAsia"/>
                <w:kern w:val="0"/>
                <w:szCs w:val="21"/>
              </w:rPr>
            </w:pPr>
          </w:p>
        </w:tc>
        <w:tc>
          <w:tcPr>
            <w:tcW w:w="1294" w:type="pct"/>
            <w:tcBorders>
              <w:top w:val="single" w:sz="4" w:space="0" w:color="auto"/>
              <w:left w:val="single" w:sz="4" w:space="0" w:color="auto"/>
              <w:bottom w:val="single" w:sz="4" w:space="0" w:color="auto"/>
              <w:right w:val="single" w:sz="4" w:space="0" w:color="auto"/>
            </w:tcBorders>
            <w:vAlign w:val="center"/>
          </w:tcPr>
          <w:p w14:paraId="090A4C17" w14:textId="77777777" w:rsidR="00E574E8" w:rsidRDefault="00E574E8">
            <w:pPr>
              <w:wordWrap w:val="0"/>
              <w:jc w:val="center"/>
              <w:rPr>
                <w:rFonts w:ascii="宋体" w:hAnsi="宋体" w:cs="宋体" w:hint="eastAsia"/>
                <w:kern w:val="0"/>
                <w:szCs w:val="21"/>
              </w:rPr>
            </w:pPr>
          </w:p>
        </w:tc>
      </w:tr>
      <w:tr w:rsidR="00E574E8" w14:paraId="3243BD06" w14:textId="77777777">
        <w:trPr>
          <w:trHeight w:val="1442"/>
          <w:jc w:val="center"/>
        </w:trPr>
        <w:tc>
          <w:tcPr>
            <w:tcW w:w="1278" w:type="pct"/>
            <w:tcBorders>
              <w:top w:val="single" w:sz="4" w:space="0" w:color="auto"/>
              <w:left w:val="single" w:sz="4" w:space="0" w:color="auto"/>
              <w:bottom w:val="single" w:sz="4" w:space="0" w:color="auto"/>
              <w:right w:val="single" w:sz="4" w:space="0" w:color="auto"/>
            </w:tcBorders>
            <w:vAlign w:val="center"/>
          </w:tcPr>
          <w:p w14:paraId="3E4F27D1" w14:textId="77777777" w:rsidR="00E574E8" w:rsidRDefault="00000000">
            <w:pPr>
              <w:wordWrap w:val="0"/>
              <w:jc w:val="center"/>
              <w:rPr>
                <w:rFonts w:ascii="宋体" w:hAnsi="宋体" w:cs="宋体" w:hint="eastAsia"/>
                <w:kern w:val="0"/>
                <w:szCs w:val="21"/>
              </w:rPr>
            </w:pPr>
            <w:r>
              <w:rPr>
                <w:rFonts w:ascii="宋体" w:hAnsi="宋体" w:cs="宋体" w:hint="eastAsia"/>
                <w:b/>
                <w:bCs/>
                <w:kern w:val="0"/>
                <w:szCs w:val="21"/>
              </w:rPr>
              <w:t>票决意见</w:t>
            </w:r>
          </w:p>
        </w:tc>
        <w:tc>
          <w:tcPr>
            <w:tcW w:w="1131" w:type="pct"/>
            <w:tcBorders>
              <w:top w:val="single" w:sz="4" w:space="0" w:color="auto"/>
              <w:left w:val="single" w:sz="4" w:space="0" w:color="auto"/>
              <w:bottom w:val="single" w:sz="4" w:space="0" w:color="auto"/>
              <w:right w:val="single" w:sz="4" w:space="0" w:color="auto"/>
            </w:tcBorders>
            <w:vAlign w:val="center"/>
          </w:tcPr>
          <w:p w14:paraId="7DB750C4" w14:textId="77777777" w:rsidR="00E574E8" w:rsidRDefault="00E574E8">
            <w:pPr>
              <w:wordWrap w:val="0"/>
              <w:jc w:val="center"/>
              <w:rPr>
                <w:rFonts w:ascii="宋体" w:hAnsi="宋体" w:cs="宋体" w:hint="eastAsia"/>
                <w:kern w:val="0"/>
                <w:szCs w:val="21"/>
              </w:rPr>
            </w:pPr>
          </w:p>
        </w:tc>
        <w:tc>
          <w:tcPr>
            <w:tcW w:w="1294" w:type="pct"/>
            <w:tcBorders>
              <w:top w:val="single" w:sz="4" w:space="0" w:color="auto"/>
              <w:left w:val="single" w:sz="4" w:space="0" w:color="auto"/>
              <w:bottom w:val="single" w:sz="4" w:space="0" w:color="auto"/>
              <w:right w:val="single" w:sz="4" w:space="0" w:color="auto"/>
            </w:tcBorders>
            <w:vAlign w:val="center"/>
          </w:tcPr>
          <w:p w14:paraId="7CA27938" w14:textId="77777777" w:rsidR="00E574E8" w:rsidRDefault="00E574E8">
            <w:pPr>
              <w:wordWrap w:val="0"/>
              <w:jc w:val="center"/>
              <w:rPr>
                <w:rFonts w:ascii="宋体" w:hAnsi="宋体" w:cs="宋体" w:hint="eastAsia"/>
                <w:kern w:val="0"/>
                <w:szCs w:val="21"/>
              </w:rPr>
            </w:pPr>
          </w:p>
        </w:tc>
        <w:tc>
          <w:tcPr>
            <w:tcW w:w="1294" w:type="pct"/>
            <w:tcBorders>
              <w:top w:val="single" w:sz="4" w:space="0" w:color="auto"/>
              <w:left w:val="single" w:sz="4" w:space="0" w:color="auto"/>
              <w:bottom w:val="single" w:sz="4" w:space="0" w:color="auto"/>
              <w:right w:val="single" w:sz="4" w:space="0" w:color="auto"/>
            </w:tcBorders>
            <w:vAlign w:val="center"/>
          </w:tcPr>
          <w:p w14:paraId="001149AA" w14:textId="77777777" w:rsidR="00E574E8" w:rsidRDefault="00E574E8">
            <w:pPr>
              <w:wordWrap w:val="0"/>
              <w:jc w:val="center"/>
              <w:rPr>
                <w:rFonts w:ascii="宋体" w:hAnsi="宋体" w:cs="宋体" w:hint="eastAsia"/>
                <w:kern w:val="0"/>
                <w:szCs w:val="21"/>
              </w:rPr>
            </w:pPr>
          </w:p>
        </w:tc>
      </w:tr>
    </w:tbl>
    <w:p w14:paraId="6BB766D8" w14:textId="77777777" w:rsidR="00E574E8" w:rsidRDefault="00000000">
      <w:pPr>
        <w:spacing w:line="400" w:lineRule="exact"/>
        <w:rPr>
          <w:rFonts w:ascii="宋体" w:hAnsi="宋体" w:cs="宋体" w:hint="eastAsia"/>
          <w:szCs w:val="21"/>
        </w:rPr>
      </w:pPr>
      <w:r>
        <w:rPr>
          <w:rFonts w:ascii="宋体" w:hAnsi="宋体" w:cs="宋体" w:hint="eastAsia"/>
          <w:szCs w:val="21"/>
        </w:rPr>
        <w:t>注：1、本表用于投票出现票数相同的情况。</w:t>
      </w:r>
    </w:p>
    <w:p w14:paraId="75F167DF" w14:textId="77777777" w:rsidR="00E574E8" w:rsidRDefault="00000000">
      <w:pPr>
        <w:spacing w:line="400" w:lineRule="exact"/>
        <w:ind w:firstLineChars="200" w:firstLine="420"/>
        <w:rPr>
          <w:rFonts w:ascii="宋体" w:hAnsi="宋体" w:cs="宋体" w:hint="eastAsia"/>
          <w:szCs w:val="21"/>
        </w:rPr>
      </w:pPr>
      <w:r>
        <w:rPr>
          <w:rFonts w:ascii="宋体" w:hAnsi="宋体" w:cs="宋体" w:hint="eastAsia"/>
          <w:szCs w:val="21"/>
        </w:rPr>
        <w:t>2、由定标委员会成员进行附加投票，票决意</w:t>
      </w:r>
      <w:proofErr w:type="gramStart"/>
      <w:r>
        <w:rPr>
          <w:rFonts w:ascii="宋体" w:hAnsi="宋体" w:cs="宋体" w:hint="eastAsia"/>
          <w:szCs w:val="21"/>
        </w:rPr>
        <w:t>见分别</w:t>
      </w:r>
      <w:proofErr w:type="gramEnd"/>
      <w:r>
        <w:rPr>
          <w:rFonts w:ascii="宋体" w:hAnsi="宋体" w:cs="宋体" w:hint="eastAsia"/>
          <w:szCs w:val="21"/>
        </w:rPr>
        <w:t>为“投票”或“不投票”，各定标委员会成员只有1票表决权（即只能对其中一名投标人“投票”），票决意见为“投票”的，用“○”表示；票决意见为“不投票”，用“×”表示。</w:t>
      </w:r>
    </w:p>
    <w:p w14:paraId="492ADC82" w14:textId="77777777" w:rsidR="00E574E8" w:rsidRDefault="00E574E8">
      <w:pPr>
        <w:wordWrap w:val="0"/>
        <w:rPr>
          <w:rFonts w:ascii="宋体" w:hAnsi="宋体" w:cs="宋体" w:hint="eastAsia"/>
          <w:szCs w:val="21"/>
        </w:rPr>
      </w:pPr>
    </w:p>
    <w:p w14:paraId="0C5A42DE" w14:textId="77777777" w:rsidR="00E574E8" w:rsidRDefault="00000000">
      <w:pPr>
        <w:wordWrap w:val="0"/>
        <w:rPr>
          <w:rFonts w:ascii="宋体" w:hAnsi="宋体" w:cs="宋体" w:hint="eastAsia"/>
          <w:szCs w:val="21"/>
        </w:rPr>
      </w:pPr>
      <w:r>
        <w:rPr>
          <w:rFonts w:ascii="宋体" w:hAnsi="宋体" w:cs="宋体" w:hint="eastAsia"/>
          <w:szCs w:val="21"/>
        </w:rPr>
        <w:t>定标委员会成员签名：                                    日期：  年  月  日</w:t>
      </w:r>
    </w:p>
    <w:p w14:paraId="7DC3F7BE" w14:textId="77777777" w:rsidR="00E574E8" w:rsidRDefault="00000000">
      <w:pPr>
        <w:wordWrap w:val="0"/>
        <w:spacing w:line="360" w:lineRule="auto"/>
        <w:outlineLvl w:val="1"/>
        <w:rPr>
          <w:rFonts w:ascii="宋体" w:hAnsi="宋体" w:cs="宋体" w:hint="eastAsia"/>
          <w:szCs w:val="21"/>
        </w:rPr>
      </w:pPr>
      <w:r>
        <w:rPr>
          <w:rFonts w:ascii="宋体" w:hAnsi="宋体" w:cs="宋体" w:hint="eastAsia"/>
          <w:szCs w:val="21"/>
        </w:rPr>
        <w:br w:type="page"/>
      </w:r>
      <w:r>
        <w:rPr>
          <w:rFonts w:ascii="宋体" w:hAnsi="宋体" w:cs="宋体" w:hint="eastAsia"/>
          <w:szCs w:val="21"/>
        </w:rPr>
        <w:lastRenderedPageBreak/>
        <w:t>附表十二</w:t>
      </w:r>
    </w:p>
    <w:p w14:paraId="62041D98" w14:textId="77777777" w:rsidR="00E574E8" w:rsidRDefault="00000000">
      <w:pPr>
        <w:wordWrap w:val="0"/>
        <w:adjustRightInd w:val="0"/>
        <w:snapToGrid w:val="0"/>
        <w:spacing w:line="360" w:lineRule="auto"/>
        <w:jc w:val="center"/>
        <w:rPr>
          <w:rFonts w:ascii="宋体" w:hAnsi="宋体" w:cs="宋体" w:hint="eastAsia"/>
          <w:b/>
          <w:sz w:val="28"/>
          <w:szCs w:val="28"/>
        </w:rPr>
      </w:pPr>
      <w:r>
        <w:rPr>
          <w:rFonts w:ascii="宋体" w:hAnsi="宋体" w:cs="宋体" w:hint="eastAsia"/>
          <w:b/>
          <w:sz w:val="28"/>
          <w:szCs w:val="28"/>
        </w:rPr>
        <w:t>附加定标选票汇总表</w:t>
      </w:r>
    </w:p>
    <w:p w14:paraId="52F04DDF" w14:textId="77777777" w:rsidR="00E574E8" w:rsidRDefault="00000000">
      <w:pPr>
        <w:wordWrap w:val="0"/>
        <w:adjustRightInd w:val="0"/>
        <w:snapToGrid w:val="0"/>
        <w:spacing w:line="360" w:lineRule="auto"/>
        <w:jc w:val="center"/>
        <w:rPr>
          <w:rFonts w:ascii="宋体" w:hAnsi="宋体" w:cs="宋体" w:hint="eastAsia"/>
          <w:b/>
          <w:sz w:val="28"/>
          <w:szCs w:val="28"/>
        </w:rPr>
      </w:pPr>
      <w:r>
        <w:rPr>
          <w:rFonts w:ascii="宋体" w:hAnsi="宋体" w:cs="宋体" w:hint="eastAsia"/>
          <w:b/>
          <w:sz w:val="28"/>
          <w:szCs w:val="28"/>
        </w:rPr>
        <w:t>（定标阶段-票数相同时定标委员会汇总用表）</w:t>
      </w:r>
    </w:p>
    <w:p w14:paraId="67E8554D" w14:textId="77777777" w:rsidR="00E574E8" w:rsidRDefault="00000000">
      <w:pPr>
        <w:wordWrap w:val="0"/>
        <w:adjustRightInd w:val="0"/>
        <w:snapToGrid w:val="0"/>
        <w:spacing w:line="360" w:lineRule="auto"/>
        <w:rPr>
          <w:rFonts w:ascii="宋体" w:hAnsi="宋体" w:cs="宋体" w:hint="eastAsia"/>
          <w:kern w:val="0"/>
          <w:szCs w:val="24"/>
        </w:rPr>
      </w:pPr>
      <w:r>
        <w:rPr>
          <w:rFonts w:ascii="宋体" w:hAnsi="宋体" w:cs="宋体" w:hint="eastAsia"/>
          <w:kern w:val="0"/>
          <w:szCs w:val="24"/>
        </w:rPr>
        <w:t>项目名称：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4084"/>
        <w:gridCol w:w="1776"/>
        <w:gridCol w:w="1780"/>
      </w:tblGrid>
      <w:tr w:rsidR="00E574E8" w14:paraId="05FD1D8B" w14:textId="77777777">
        <w:trPr>
          <w:trHeight w:val="567"/>
          <w:jc w:val="center"/>
        </w:trPr>
        <w:tc>
          <w:tcPr>
            <w:tcW w:w="763" w:type="pct"/>
            <w:tcBorders>
              <w:top w:val="single" w:sz="4" w:space="0" w:color="auto"/>
              <w:left w:val="single" w:sz="4" w:space="0" w:color="auto"/>
              <w:bottom w:val="single" w:sz="4" w:space="0" w:color="auto"/>
              <w:right w:val="single" w:sz="4" w:space="0" w:color="auto"/>
            </w:tcBorders>
            <w:vAlign w:val="center"/>
          </w:tcPr>
          <w:p w14:paraId="571D5D63" w14:textId="77777777" w:rsidR="00E574E8" w:rsidRDefault="00000000">
            <w:pPr>
              <w:wordWrap w:val="0"/>
              <w:jc w:val="center"/>
              <w:rPr>
                <w:rFonts w:ascii="宋体" w:hAnsi="宋体" w:cs="宋体" w:hint="eastAsia"/>
                <w:b/>
                <w:bCs/>
                <w:szCs w:val="21"/>
              </w:rPr>
            </w:pPr>
            <w:r>
              <w:rPr>
                <w:rFonts w:ascii="宋体" w:hAnsi="宋体" w:cs="宋体" w:hint="eastAsia"/>
                <w:b/>
                <w:bCs/>
                <w:szCs w:val="21"/>
              </w:rPr>
              <w:t>序号</w:t>
            </w:r>
          </w:p>
        </w:tc>
        <w:tc>
          <w:tcPr>
            <w:tcW w:w="2265" w:type="pct"/>
            <w:tcBorders>
              <w:top w:val="single" w:sz="4" w:space="0" w:color="auto"/>
              <w:left w:val="single" w:sz="4" w:space="0" w:color="auto"/>
              <w:bottom w:val="single" w:sz="4" w:space="0" w:color="auto"/>
              <w:right w:val="single" w:sz="4" w:space="0" w:color="auto"/>
            </w:tcBorders>
            <w:vAlign w:val="center"/>
          </w:tcPr>
          <w:p w14:paraId="1C9486D1" w14:textId="77777777" w:rsidR="00E574E8" w:rsidRDefault="00000000">
            <w:pPr>
              <w:wordWrap w:val="0"/>
              <w:jc w:val="center"/>
              <w:rPr>
                <w:rFonts w:ascii="宋体" w:hAnsi="宋体" w:cs="宋体" w:hint="eastAsia"/>
                <w:b/>
                <w:bCs/>
                <w:szCs w:val="21"/>
              </w:rPr>
            </w:pPr>
            <w:r>
              <w:rPr>
                <w:rFonts w:ascii="宋体" w:hAnsi="宋体" w:cs="宋体" w:hint="eastAsia"/>
                <w:b/>
                <w:bCs/>
                <w:szCs w:val="21"/>
              </w:rPr>
              <w:t>票数相同的合格的中标候选人名称</w:t>
            </w:r>
          </w:p>
        </w:tc>
        <w:tc>
          <w:tcPr>
            <w:tcW w:w="985" w:type="pct"/>
            <w:tcBorders>
              <w:top w:val="single" w:sz="4" w:space="0" w:color="auto"/>
              <w:left w:val="single" w:sz="4" w:space="0" w:color="auto"/>
              <w:bottom w:val="single" w:sz="4" w:space="0" w:color="auto"/>
              <w:right w:val="single" w:sz="4" w:space="0" w:color="auto"/>
            </w:tcBorders>
            <w:vAlign w:val="center"/>
          </w:tcPr>
          <w:p w14:paraId="0904D054" w14:textId="77777777" w:rsidR="00E574E8" w:rsidRDefault="00000000">
            <w:pPr>
              <w:wordWrap w:val="0"/>
              <w:jc w:val="center"/>
              <w:rPr>
                <w:rFonts w:ascii="宋体" w:hAnsi="宋体" w:cs="宋体" w:hint="eastAsia"/>
                <w:b/>
                <w:bCs/>
                <w:szCs w:val="21"/>
              </w:rPr>
            </w:pPr>
            <w:r>
              <w:rPr>
                <w:rFonts w:ascii="宋体" w:hAnsi="宋体" w:cs="宋体" w:hint="eastAsia"/>
                <w:b/>
                <w:bCs/>
                <w:szCs w:val="21"/>
              </w:rPr>
              <w:t>票数</w:t>
            </w:r>
          </w:p>
        </w:tc>
        <w:tc>
          <w:tcPr>
            <w:tcW w:w="988" w:type="pct"/>
            <w:tcBorders>
              <w:top w:val="single" w:sz="4" w:space="0" w:color="auto"/>
              <w:left w:val="single" w:sz="4" w:space="0" w:color="auto"/>
              <w:bottom w:val="single" w:sz="4" w:space="0" w:color="auto"/>
              <w:right w:val="single" w:sz="4" w:space="0" w:color="auto"/>
            </w:tcBorders>
            <w:vAlign w:val="center"/>
          </w:tcPr>
          <w:p w14:paraId="18B8D62C" w14:textId="77777777" w:rsidR="00E574E8" w:rsidRDefault="00000000">
            <w:pPr>
              <w:wordWrap w:val="0"/>
              <w:jc w:val="center"/>
              <w:rPr>
                <w:rFonts w:ascii="宋体" w:hAnsi="宋体" w:cs="宋体" w:hint="eastAsia"/>
                <w:b/>
                <w:bCs/>
                <w:szCs w:val="21"/>
              </w:rPr>
            </w:pPr>
            <w:r>
              <w:rPr>
                <w:rFonts w:ascii="宋体" w:hAnsi="宋体" w:cs="宋体" w:hint="eastAsia"/>
                <w:b/>
                <w:bCs/>
                <w:szCs w:val="21"/>
              </w:rPr>
              <w:t>排名</w:t>
            </w:r>
          </w:p>
        </w:tc>
      </w:tr>
      <w:tr w:rsidR="00E574E8" w14:paraId="6AD26A3F" w14:textId="77777777">
        <w:trPr>
          <w:trHeight w:val="567"/>
          <w:jc w:val="center"/>
        </w:trPr>
        <w:tc>
          <w:tcPr>
            <w:tcW w:w="763" w:type="pct"/>
            <w:tcBorders>
              <w:top w:val="single" w:sz="4" w:space="0" w:color="auto"/>
              <w:left w:val="single" w:sz="4" w:space="0" w:color="auto"/>
              <w:bottom w:val="single" w:sz="4" w:space="0" w:color="auto"/>
              <w:right w:val="single" w:sz="4" w:space="0" w:color="auto"/>
            </w:tcBorders>
            <w:vAlign w:val="center"/>
          </w:tcPr>
          <w:p w14:paraId="5A6322E1" w14:textId="77777777" w:rsidR="00E574E8" w:rsidRDefault="00000000">
            <w:pPr>
              <w:wordWrap w:val="0"/>
              <w:jc w:val="center"/>
              <w:rPr>
                <w:rFonts w:ascii="宋体" w:hAnsi="宋体" w:cs="宋体" w:hint="eastAsia"/>
                <w:szCs w:val="21"/>
              </w:rPr>
            </w:pPr>
            <w:r>
              <w:rPr>
                <w:rFonts w:ascii="宋体" w:hAnsi="宋体" w:cs="宋体" w:hint="eastAsia"/>
                <w:szCs w:val="21"/>
              </w:rPr>
              <w:t>1</w:t>
            </w:r>
          </w:p>
        </w:tc>
        <w:tc>
          <w:tcPr>
            <w:tcW w:w="2265" w:type="pct"/>
            <w:tcBorders>
              <w:top w:val="single" w:sz="4" w:space="0" w:color="auto"/>
              <w:left w:val="single" w:sz="4" w:space="0" w:color="auto"/>
              <w:bottom w:val="single" w:sz="4" w:space="0" w:color="auto"/>
              <w:right w:val="single" w:sz="4" w:space="0" w:color="auto"/>
            </w:tcBorders>
            <w:vAlign w:val="center"/>
          </w:tcPr>
          <w:p w14:paraId="283DF339" w14:textId="77777777" w:rsidR="00E574E8" w:rsidRDefault="00E574E8">
            <w:pPr>
              <w:wordWrap w:val="0"/>
              <w:jc w:val="center"/>
              <w:rPr>
                <w:rFonts w:ascii="宋体" w:hAnsi="宋体" w:cs="宋体" w:hint="eastAsia"/>
                <w:szCs w:val="21"/>
              </w:rPr>
            </w:pPr>
          </w:p>
        </w:tc>
        <w:tc>
          <w:tcPr>
            <w:tcW w:w="985" w:type="pct"/>
            <w:tcBorders>
              <w:top w:val="single" w:sz="4" w:space="0" w:color="auto"/>
              <w:left w:val="single" w:sz="4" w:space="0" w:color="auto"/>
              <w:bottom w:val="single" w:sz="4" w:space="0" w:color="auto"/>
              <w:right w:val="single" w:sz="4" w:space="0" w:color="auto"/>
            </w:tcBorders>
            <w:vAlign w:val="center"/>
          </w:tcPr>
          <w:p w14:paraId="6BA8913E" w14:textId="77777777" w:rsidR="00E574E8" w:rsidRDefault="00E574E8">
            <w:pPr>
              <w:wordWrap w:val="0"/>
              <w:jc w:val="center"/>
              <w:rPr>
                <w:rFonts w:ascii="宋体" w:hAnsi="宋体" w:cs="宋体" w:hint="eastAsia"/>
                <w:szCs w:val="21"/>
              </w:rPr>
            </w:pPr>
          </w:p>
        </w:tc>
        <w:tc>
          <w:tcPr>
            <w:tcW w:w="988" w:type="pct"/>
            <w:tcBorders>
              <w:top w:val="single" w:sz="4" w:space="0" w:color="auto"/>
              <w:left w:val="single" w:sz="4" w:space="0" w:color="auto"/>
              <w:bottom w:val="single" w:sz="4" w:space="0" w:color="auto"/>
              <w:right w:val="single" w:sz="4" w:space="0" w:color="auto"/>
            </w:tcBorders>
            <w:vAlign w:val="center"/>
          </w:tcPr>
          <w:p w14:paraId="3CD8F8ED" w14:textId="77777777" w:rsidR="00E574E8" w:rsidRDefault="00E574E8">
            <w:pPr>
              <w:wordWrap w:val="0"/>
              <w:jc w:val="center"/>
              <w:rPr>
                <w:rFonts w:ascii="宋体" w:hAnsi="宋体" w:cs="宋体" w:hint="eastAsia"/>
                <w:szCs w:val="21"/>
              </w:rPr>
            </w:pPr>
          </w:p>
        </w:tc>
      </w:tr>
      <w:tr w:rsidR="00E574E8" w14:paraId="52373F31" w14:textId="77777777">
        <w:trPr>
          <w:trHeight w:val="567"/>
          <w:jc w:val="center"/>
        </w:trPr>
        <w:tc>
          <w:tcPr>
            <w:tcW w:w="763" w:type="pct"/>
            <w:tcBorders>
              <w:top w:val="single" w:sz="4" w:space="0" w:color="auto"/>
              <w:left w:val="single" w:sz="4" w:space="0" w:color="auto"/>
              <w:bottom w:val="single" w:sz="4" w:space="0" w:color="auto"/>
              <w:right w:val="single" w:sz="4" w:space="0" w:color="auto"/>
            </w:tcBorders>
            <w:vAlign w:val="center"/>
          </w:tcPr>
          <w:p w14:paraId="2542DE09" w14:textId="77777777" w:rsidR="00E574E8" w:rsidRDefault="00000000">
            <w:pPr>
              <w:wordWrap w:val="0"/>
              <w:jc w:val="center"/>
              <w:rPr>
                <w:rFonts w:ascii="宋体" w:hAnsi="宋体" w:cs="宋体" w:hint="eastAsia"/>
                <w:szCs w:val="21"/>
              </w:rPr>
            </w:pPr>
            <w:r>
              <w:rPr>
                <w:rFonts w:ascii="宋体" w:hAnsi="宋体" w:cs="宋体" w:hint="eastAsia"/>
                <w:szCs w:val="21"/>
              </w:rPr>
              <w:t>2</w:t>
            </w:r>
          </w:p>
        </w:tc>
        <w:tc>
          <w:tcPr>
            <w:tcW w:w="2265" w:type="pct"/>
            <w:tcBorders>
              <w:top w:val="single" w:sz="4" w:space="0" w:color="auto"/>
              <w:left w:val="single" w:sz="4" w:space="0" w:color="auto"/>
              <w:bottom w:val="single" w:sz="4" w:space="0" w:color="auto"/>
              <w:right w:val="single" w:sz="4" w:space="0" w:color="auto"/>
            </w:tcBorders>
            <w:vAlign w:val="center"/>
          </w:tcPr>
          <w:p w14:paraId="114CCF85" w14:textId="77777777" w:rsidR="00E574E8" w:rsidRDefault="00E574E8">
            <w:pPr>
              <w:wordWrap w:val="0"/>
              <w:jc w:val="center"/>
              <w:rPr>
                <w:rFonts w:ascii="宋体" w:hAnsi="宋体" w:cs="宋体" w:hint="eastAsia"/>
                <w:szCs w:val="21"/>
              </w:rPr>
            </w:pPr>
          </w:p>
        </w:tc>
        <w:tc>
          <w:tcPr>
            <w:tcW w:w="985" w:type="pct"/>
            <w:tcBorders>
              <w:top w:val="single" w:sz="4" w:space="0" w:color="auto"/>
              <w:left w:val="single" w:sz="4" w:space="0" w:color="auto"/>
              <w:bottom w:val="single" w:sz="4" w:space="0" w:color="auto"/>
              <w:right w:val="single" w:sz="4" w:space="0" w:color="auto"/>
            </w:tcBorders>
            <w:vAlign w:val="center"/>
          </w:tcPr>
          <w:p w14:paraId="4AC1E966" w14:textId="77777777" w:rsidR="00E574E8" w:rsidRDefault="00E574E8">
            <w:pPr>
              <w:wordWrap w:val="0"/>
              <w:jc w:val="center"/>
              <w:rPr>
                <w:rFonts w:ascii="宋体" w:hAnsi="宋体" w:cs="宋体" w:hint="eastAsia"/>
                <w:szCs w:val="21"/>
              </w:rPr>
            </w:pPr>
          </w:p>
        </w:tc>
        <w:tc>
          <w:tcPr>
            <w:tcW w:w="988" w:type="pct"/>
            <w:tcBorders>
              <w:top w:val="single" w:sz="4" w:space="0" w:color="auto"/>
              <w:left w:val="single" w:sz="4" w:space="0" w:color="auto"/>
              <w:bottom w:val="single" w:sz="4" w:space="0" w:color="auto"/>
              <w:right w:val="single" w:sz="4" w:space="0" w:color="auto"/>
            </w:tcBorders>
            <w:vAlign w:val="center"/>
          </w:tcPr>
          <w:p w14:paraId="0C23BDDB" w14:textId="77777777" w:rsidR="00E574E8" w:rsidRDefault="00E574E8">
            <w:pPr>
              <w:wordWrap w:val="0"/>
              <w:jc w:val="center"/>
              <w:rPr>
                <w:rFonts w:ascii="宋体" w:hAnsi="宋体" w:cs="宋体" w:hint="eastAsia"/>
                <w:szCs w:val="21"/>
              </w:rPr>
            </w:pPr>
          </w:p>
        </w:tc>
      </w:tr>
      <w:tr w:rsidR="00E574E8" w14:paraId="56D808E9" w14:textId="77777777">
        <w:trPr>
          <w:trHeight w:val="567"/>
          <w:jc w:val="center"/>
        </w:trPr>
        <w:tc>
          <w:tcPr>
            <w:tcW w:w="763" w:type="pct"/>
            <w:tcBorders>
              <w:top w:val="single" w:sz="4" w:space="0" w:color="auto"/>
              <w:left w:val="single" w:sz="4" w:space="0" w:color="auto"/>
              <w:bottom w:val="single" w:sz="4" w:space="0" w:color="auto"/>
              <w:right w:val="single" w:sz="4" w:space="0" w:color="auto"/>
            </w:tcBorders>
            <w:vAlign w:val="center"/>
          </w:tcPr>
          <w:p w14:paraId="2C802354" w14:textId="77777777" w:rsidR="00E574E8" w:rsidRDefault="00000000">
            <w:pPr>
              <w:wordWrap w:val="0"/>
              <w:jc w:val="center"/>
              <w:rPr>
                <w:rFonts w:ascii="宋体" w:hAnsi="宋体" w:cs="宋体" w:hint="eastAsia"/>
                <w:szCs w:val="21"/>
              </w:rPr>
            </w:pPr>
            <w:r>
              <w:rPr>
                <w:rFonts w:ascii="宋体" w:hAnsi="宋体" w:cs="宋体" w:hint="eastAsia"/>
                <w:szCs w:val="21"/>
              </w:rPr>
              <w:t>3</w:t>
            </w:r>
          </w:p>
        </w:tc>
        <w:tc>
          <w:tcPr>
            <w:tcW w:w="2265" w:type="pct"/>
            <w:tcBorders>
              <w:top w:val="single" w:sz="4" w:space="0" w:color="auto"/>
              <w:left w:val="single" w:sz="4" w:space="0" w:color="auto"/>
              <w:bottom w:val="single" w:sz="4" w:space="0" w:color="auto"/>
              <w:right w:val="single" w:sz="4" w:space="0" w:color="auto"/>
            </w:tcBorders>
            <w:vAlign w:val="center"/>
          </w:tcPr>
          <w:p w14:paraId="4AD80FE7" w14:textId="77777777" w:rsidR="00E574E8" w:rsidRDefault="00E574E8">
            <w:pPr>
              <w:wordWrap w:val="0"/>
              <w:jc w:val="center"/>
              <w:rPr>
                <w:rFonts w:ascii="宋体" w:hAnsi="宋体" w:cs="宋体" w:hint="eastAsia"/>
                <w:szCs w:val="21"/>
              </w:rPr>
            </w:pPr>
          </w:p>
        </w:tc>
        <w:tc>
          <w:tcPr>
            <w:tcW w:w="985" w:type="pct"/>
            <w:tcBorders>
              <w:top w:val="single" w:sz="4" w:space="0" w:color="auto"/>
              <w:left w:val="single" w:sz="4" w:space="0" w:color="auto"/>
              <w:bottom w:val="single" w:sz="4" w:space="0" w:color="auto"/>
              <w:right w:val="single" w:sz="4" w:space="0" w:color="auto"/>
            </w:tcBorders>
            <w:vAlign w:val="center"/>
          </w:tcPr>
          <w:p w14:paraId="5DE6E835" w14:textId="77777777" w:rsidR="00E574E8" w:rsidRDefault="00E574E8">
            <w:pPr>
              <w:wordWrap w:val="0"/>
              <w:jc w:val="center"/>
              <w:rPr>
                <w:rFonts w:ascii="宋体" w:hAnsi="宋体" w:cs="宋体" w:hint="eastAsia"/>
                <w:szCs w:val="21"/>
              </w:rPr>
            </w:pPr>
          </w:p>
        </w:tc>
        <w:tc>
          <w:tcPr>
            <w:tcW w:w="988" w:type="pct"/>
            <w:tcBorders>
              <w:top w:val="single" w:sz="4" w:space="0" w:color="auto"/>
              <w:left w:val="single" w:sz="4" w:space="0" w:color="auto"/>
              <w:bottom w:val="single" w:sz="4" w:space="0" w:color="auto"/>
              <w:right w:val="single" w:sz="4" w:space="0" w:color="auto"/>
            </w:tcBorders>
            <w:vAlign w:val="center"/>
          </w:tcPr>
          <w:p w14:paraId="7E672A8B" w14:textId="77777777" w:rsidR="00E574E8" w:rsidRDefault="00E574E8">
            <w:pPr>
              <w:wordWrap w:val="0"/>
              <w:jc w:val="center"/>
              <w:rPr>
                <w:rFonts w:ascii="宋体" w:hAnsi="宋体" w:cs="宋体" w:hint="eastAsia"/>
                <w:szCs w:val="21"/>
              </w:rPr>
            </w:pPr>
          </w:p>
        </w:tc>
      </w:tr>
      <w:tr w:rsidR="00E574E8" w14:paraId="51DF2D4E" w14:textId="77777777">
        <w:trPr>
          <w:trHeight w:val="567"/>
          <w:jc w:val="center"/>
        </w:trPr>
        <w:tc>
          <w:tcPr>
            <w:tcW w:w="763" w:type="pct"/>
            <w:tcBorders>
              <w:top w:val="single" w:sz="4" w:space="0" w:color="auto"/>
              <w:left w:val="single" w:sz="4" w:space="0" w:color="auto"/>
              <w:bottom w:val="single" w:sz="4" w:space="0" w:color="auto"/>
              <w:right w:val="single" w:sz="4" w:space="0" w:color="auto"/>
            </w:tcBorders>
            <w:vAlign w:val="center"/>
          </w:tcPr>
          <w:p w14:paraId="38DABA92" w14:textId="77777777" w:rsidR="00E574E8" w:rsidRDefault="00000000">
            <w:pPr>
              <w:wordWrap w:val="0"/>
              <w:jc w:val="center"/>
              <w:rPr>
                <w:rFonts w:ascii="宋体" w:hAnsi="宋体" w:cs="宋体" w:hint="eastAsia"/>
                <w:szCs w:val="21"/>
              </w:rPr>
            </w:pPr>
            <w:r>
              <w:rPr>
                <w:rFonts w:ascii="宋体" w:hAnsi="宋体" w:cs="宋体" w:hint="eastAsia"/>
                <w:szCs w:val="21"/>
              </w:rPr>
              <w:t>4</w:t>
            </w:r>
          </w:p>
        </w:tc>
        <w:tc>
          <w:tcPr>
            <w:tcW w:w="2265" w:type="pct"/>
            <w:tcBorders>
              <w:top w:val="single" w:sz="4" w:space="0" w:color="auto"/>
              <w:left w:val="single" w:sz="4" w:space="0" w:color="auto"/>
              <w:bottom w:val="single" w:sz="4" w:space="0" w:color="auto"/>
              <w:right w:val="single" w:sz="4" w:space="0" w:color="auto"/>
            </w:tcBorders>
            <w:vAlign w:val="center"/>
          </w:tcPr>
          <w:p w14:paraId="3A344A68" w14:textId="77777777" w:rsidR="00E574E8" w:rsidRDefault="00E574E8">
            <w:pPr>
              <w:wordWrap w:val="0"/>
              <w:jc w:val="center"/>
              <w:rPr>
                <w:rFonts w:ascii="宋体" w:hAnsi="宋体" w:cs="宋体" w:hint="eastAsia"/>
                <w:szCs w:val="21"/>
              </w:rPr>
            </w:pPr>
          </w:p>
        </w:tc>
        <w:tc>
          <w:tcPr>
            <w:tcW w:w="985" w:type="pct"/>
            <w:tcBorders>
              <w:top w:val="single" w:sz="4" w:space="0" w:color="auto"/>
              <w:left w:val="single" w:sz="4" w:space="0" w:color="auto"/>
              <w:bottom w:val="single" w:sz="4" w:space="0" w:color="auto"/>
              <w:right w:val="single" w:sz="4" w:space="0" w:color="auto"/>
            </w:tcBorders>
            <w:vAlign w:val="center"/>
          </w:tcPr>
          <w:p w14:paraId="031749AF" w14:textId="77777777" w:rsidR="00E574E8" w:rsidRDefault="00E574E8">
            <w:pPr>
              <w:wordWrap w:val="0"/>
              <w:jc w:val="center"/>
              <w:rPr>
                <w:rFonts w:ascii="宋体" w:hAnsi="宋体" w:cs="宋体" w:hint="eastAsia"/>
                <w:szCs w:val="21"/>
              </w:rPr>
            </w:pPr>
          </w:p>
        </w:tc>
        <w:tc>
          <w:tcPr>
            <w:tcW w:w="988" w:type="pct"/>
            <w:tcBorders>
              <w:top w:val="single" w:sz="4" w:space="0" w:color="auto"/>
              <w:left w:val="single" w:sz="4" w:space="0" w:color="auto"/>
              <w:bottom w:val="single" w:sz="4" w:space="0" w:color="auto"/>
              <w:right w:val="single" w:sz="4" w:space="0" w:color="auto"/>
            </w:tcBorders>
            <w:vAlign w:val="center"/>
          </w:tcPr>
          <w:p w14:paraId="2F726025" w14:textId="77777777" w:rsidR="00E574E8" w:rsidRDefault="00E574E8">
            <w:pPr>
              <w:wordWrap w:val="0"/>
              <w:jc w:val="center"/>
              <w:rPr>
                <w:rFonts w:ascii="宋体" w:hAnsi="宋体" w:cs="宋体" w:hint="eastAsia"/>
                <w:szCs w:val="21"/>
              </w:rPr>
            </w:pPr>
          </w:p>
        </w:tc>
      </w:tr>
      <w:tr w:rsidR="00E574E8" w14:paraId="71EE9D07" w14:textId="77777777">
        <w:trPr>
          <w:trHeight w:val="567"/>
          <w:jc w:val="center"/>
        </w:trPr>
        <w:tc>
          <w:tcPr>
            <w:tcW w:w="763" w:type="pct"/>
            <w:tcBorders>
              <w:top w:val="single" w:sz="4" w:space="0" w:color="auto"/>
              <w:left w:val="single" w:sz="4" w:space="0" w:color="auto"/>
              <w:bottom w:val="single" w:sz="4" w:space="0" w:color="auto"/>
              <w:right w:val="single" w:sz="4" w:space="0" w:color="auto"/>
            </w:tcBorders>
            <w:vAlign w:val="center"/>
          </w:tcPr>
          <w:p w14:paraId="79D9ED36" w14:textId="77777777" w:rsidR="00E574E8" w:rsidRDefault="00000000">
            <w:pPr>
              <w:wordWrap w:val="0"/>
              <w:jc w:val="center"/>
              <w:rPr>
                <w:rFonts w:ascii="宋体" w:hAnsi="宋体" w:cs="宋体" w:hint="eastAsia"/>
                <w:szCs w:val="21"/>
              </w:rPr>
            </w:pPr>
            <w:r>
              <w:rPr>
                <w:rFonts w:ascii="宋体" w:hAnsi="宋体" w:cs="宋体" w:hint="eastAsia"/>
                <w:szCs w:val="21"/>
              </w:rPr>
              <w:t>……</w:t>
            </w:r>
          </w:p>
        </w:tc>
        <w:tc>
          <w:tcPr>
            <w:tcW w:w="2265" w:type="pct"/>
            <w:tcBorders>
              <w:top w:val="single" w:sz="4" w:space="0" w:color="auto"/>
              <w:left w:val="single" w:sz="4" w:space="0" w:color="auto"/>
              <w:bottom w:val="single" w:sz="4" w:space="0" w:color="auto"/>
              <w:right w:val="single" w:sz="4" w:space="0" w:color="auto"/>
            </w:tcBorders>
            <w:vAlign w:val="center"/>
          </w:tcPr>
          <w:p w14:paraId="386E35B1" w14:textId="77777777" w:rsidR="00E574E8" w:rsidRDefault="00E574E8">
            <w:pPr>
              <w:wordWrap w:val="0"/>
              <w:jc w:val="center"/>
              <w:rPr>
                <w:rFonts w:ascii="宋体" w:hAnsi="宋体" w:cs="宋体" w:hint="eastAsia"/>
                <w:szCs w:val="21"/>
              </w:rPr>
            </w:pPr>
          </w:p>
        </w:tc>
        <w:tc>
          <w:tcPr>
            <w:tcW w:w="985" w:type="pct"/>
            <w:tcBorders>
              <w:top w:val="single" w:sz="4" w:space="0" w:color="auto"/>
              <w:left w:val="single" w:sz="4" w:space="0" w:color="auto"/>
              <w:bottom w:val="single" w:sz="4" w:space="0" w:color="auto"/>
              <w:right w:val="single" w:sz="4" w:space="0" w:color="auto"/>
            </w:tcBorders>
            <w:vAlign w:val="center"/>
          </w:tcPr>
          <w:p w14:paraId="770E918D" w14:textId="77777777" w:rsidR="00E574E8" w:rsidRDefault="00E574E8">
            <w:pPr>
              <w:wordWrap w:val="0"/>
              <w:jc w:val="center"/>
              <w:rPr>
                <w:rFonts w:ascii="宋体" w:hAnsi="宋体" w:cs="宋体" w:hint="eastAsia"/>
                <w:szCs w:val="21"/>
              </w:rPr>
            </w:pPr>
          </w:p>
        </w:tc>
        <w:tc>
          <w:tcPr>
            <w:tcW w:w="988" w:type="pct"/>
            <w:tcBorders>
              <w:top w:val="single" w:sz="4" w:space="0" w:color="auto"/>
              <w:left w:val="single" w:sz="4" w:space="0" w:color="auto"/>
              <w:bottom w:val="single" w:sz="4" w:space="0" w:color="auto"/>
              <w:right w:val="single" w:sz="4" w:space="0" w:color="auto"/>
            </w:tcBorders>
            <w:vAlign w:val="center"/>
          </w:tcPr>
          <w:p w14:paraId="04F2CEA7" w14:textId="77777777" w:rsidR="00E574E8" w:rsidRDefault="00E574E8">
            <w:pPr>
              <w:wordWrap w:val="0"/>
              <w:jc w:val="center"/>
              <w:rPr>
                <w:rFonts w:ascii="宋体" w:hAnsi="宋体" w:cs="宋体" w:hint="eastAsia"/>
                <w:szCs w:val="21"/>
              </w:rPr>
            </w:pPr>
          </w:p>
        </w:tc>
      </w:tr>
    </w:tbl>
    <w:p w14:paraId="6A0B16DE" w14:textId="77777777" w:rsidR="00E574E8" w:rsidRDefault="00E574E8">
      <w:pPr>
        <w:wordWrap w:val="0"/>
        <w:rPr>
          <w:rFonts w:ascii="宋体" w:hAnsi="宋体" w:cs="宋体" w:hint="eastAsia"/>
          <w:kern w:val="0"/>
          <w:szCs w:val="21"/>
        </w:rPr>
      </w:pPr>
    </w:p>
    <w:p w14:paraId="46793045" w14:textId="77777777" w:rsidR="00E574E8" w:rsidRDefault="00000000">
      <w:pPr>
        <w:wordWrap w:val="0"/>
        <w:adjustRightInd w:val="0"/>
        <w:snapToGrid w:val="0"/>
        <w:spacing w:line="360" w:lineRule="auto"/>
        <w:rPr>
          <w:rFonts w:ascii="宋体" w:hAnsi="宋体" w:cs="宋体" w:hint="eastAsia"/>
          <w:kern w:val="0"/>
          <w:szCs w:val="21"/>
        </w:rPr>
      </w:pPr>
      <w:r>
        <w:rPr>
          <w:rFonts w:ascii="宋体" w:hAnsi="宋体" w:cs="宋体" w:hint="eastAsia"/>
          <w:kern w:val="0"/>
          <w:szCs w:val="21"/>
        </w:rPr>
        <w:t>定标委员签名：                                            日期：</w:t>
      </w:r>
    </w:p>
    <w:p w14:paraId="323D96F1" w14:textId="77777777" w:rsidR="00E574E8" w:rsidRDefault="00000000">
      <w:pPr>
        <w:wordWrap w:val="0"/>
        <w:spacing w:line="360" w:lineRule="auto"/>
        <w:outlineLvl w:val="1"/>
        <w:rPr>
          <w:rFonts w:ascii="宋体" w:hAnsi="宋体" w:cs="宋体" w:hint="eastAsia"/>
          <w:szCs w:val="21"/>
        </w:rPr>
      </w:pPr>
      <w:r>
        <w:rPr>
          <w:rFonts w:ascii="宋体" w:hAnsi="宋体" w:cs="宋体" w:hint="eastAsia"/>
          <w:szCs w:val="21"/>
        </w:rPr>
        <w:br w:type="page"/>
      </w:r>
      <w:r>
        <w:rPr>
          <w:rFonts w:ascii="宋体" w:hAnsi="宋体" w:cs="宋体" w:hint="eastAsia"/>
          <w:szCs w:val="21"/>
        </w:rPr>
        <w:lastRenderedPageBreak/>
        <w:t>附表十三</w:t>
      </w:r>
    </w:p>
    <w:p w14:paraId="7FD46726" w14:textId="77777777" w:rsidR="00E574E8" w:rsidRDefault="00000000">
      <w:pPr>
        <w:wordWrap w:val="0"/>
        <w:jc w:val="center"/>
        <w:rPr>
          <w:rFonts w:ascii="宋体" w:hAnsi="宋体" w:cs="宋体" w:hint="eastAsia"/>
          <w:b/>
          <w:sz w:val="28"/>
          <w:szCs w:val="28"/>
        </w:rPr>
      </w:pPr>
      <w:r>
        <w:rPr>
          <w:rFonts w:ascii="宋体" w:hAnsi="宋体" w:cs="宋体" w:hint="eastAsia"/>
          <w:b/>
          <w:sz w:val="28"/>
          <w:szCs w:val="28"/>
        </w:rPr>
        <w:t>定标情况汇总表</w:t>
      </w:r>
    </w:p>
    <w:p w14:paraId="12862793" w14:textId="77777777" w:rsidR="00E574E8" w:rsidRDefault="00000000">
      <w:pPr>
        <w:wordWrap w:val="0"/>
        <w:adjustRightInd w:val="0"/>
        <w:snapToGrid w:val="0"/>
        <w:spacing w:line="360" w:lineRule="auto"/>
        <w:jc w:val="center"/>
        <w:rPr>
          <w:rFonts w:ascii="宋体" w:hAnsi="宋体" w:cs="宋体" w:hint="eastAsia"/>
          <w:b/>
          <w:sz w:val="28"/>
          <w:szCs w:val="28"/>
        </w:rPr>
      </w:pPr>
      <w:r>
        <w:rPr>
          <w:rFonts w:ascii="宋体" w:hAnsi="宋体" w:cs="宋体" w:hint="eastAsia"/>
          <w:b/>
          <w:sz w:val="28"/>
          <w:szCs w:val="28"/>
        </w:rPr>
        <w:t>（定标阶段-定标委员会汇总用表）</w:t>
      </w:r>
    </w:p>
    <w:p w14:paraId="3FA8F52A" w14:textId="77777777" w:rsidR="00E574E8" w:rsidRDefault="00000000">
      <w:pPr>
        <w:wordWrap w:val="0"/>
        <w:adjustRightInd w:val="0"/>
        <w:snapToGrid w:val="0"/>
        <w:spacing w:line="360" w:lineRule="auto"/>
        <w:rPr>
          <w:rFonts w:ascii="宋体" w:hAnsi="宋体" w:cs="宋体" w:hint="eastAsia"/>
          <w:kern w:val="0"/>
          <w:szCs w:val="21"/>
        </w:rPr>
      </w:pPr>
      <w:r>
        <w:rPr>
          <w:rFonts w:ascii="宋体" w:hAnsi="宋体" w:cs="宋体" w:hint="eastAsia"/>
          <w:kern w:val="0"/>
          <w:szCs w:val="21"/>
        </w:rPr>
        <w:t>项目名称：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3168"/>
        <w:gridCol w:w="1648"/>
        <w:gridCol w:w="2470"/>
        <w:gridCol w:w="939"/>
      </w:tblGrid>
      <w:tr w:rsidR="00E574E8" w14:paraId="6C866ABA" w14:textId="77777777">
        <w:trPr>
          <w:trHeight w:val="567"/>
          <w:jc w:val="center"/>
        </w:trPr>
        <w:tc>
          <w:tcPr>
            <w:tcW w:w="438" w:type="pct"/>
            <w:tcBorders>
              <w:top w:val="single" w:sz="4" w:space="0" w:color="auto"/>
              <w:left w:val="single" w:sz="4" w:space="0" w:color="auto"/>
              <w:bottom w:val="single" w:sz="4" w:space="0" w:color="auto"/>
              <w:right w:val="single" w:sz="4" w:space="0" w:color="auto"/>
            </w:tcBorders>
            <w:vAlign w:val="center"/>
          </w:tcPr>
          <w:p w14:paraId="4FD22007" w14:textId="77777777" w:rsidR="00E574E8" w:rsidRDefault="00000000">
            <w:pPr>
              <w:wordWrap w:val="0"/>
              <w:jc w:val="center"/>
              <w:rPr>
                <w:rFonts w:ascii="宋体" w:hAnsi="宋体" w:cs="宋体" w:hint="eastAsia"/>
                <w:b/>
                <w:szCs w:val="21"/>
              </w:rPr>
            </w:pPr>
            <w:r>
              <w:rPr>
                <w:rFonts w:ascii="宋体" w:hAnsi="宋体" w:cs="宋体" w:hint="eastAsia"/>
                <w:b/>
                <w:szCs w:val="21"/>
              </w:rPr>
              <w:t>序号</w:t>
            </w:r>
          </w:p>
        </w:tc>
        <w:tc>
          <w:tcPr>
            <w:tcW w:w="1756" w:type="pct"/>
            <w:tcBorders>
              <w:top w:val="single" w:sz="4" w:space="0" w:color="auto"/>
              <w:left w:val="nil"/>
              <w:bottom w:val="single" w:sz="4" w:space="0" w:color="auto"/>
              <w:right w:val="single" w:sz="4" w:space="0" w:color="auto"/>
            </w:tcBorders>
            <w:vAlign w:val="center"/>
          </w:tcPr>
          <w:p w14:paraId="4B23893B" w14:textId="77777777" w:rsidR="00E574E8" w:rsidRDefault="00000000">
            <w:pPr>
              <w:wordWrap w:val="0"/>
              <w:jc w:val="center"/>
              <w:rPr>
                <w:rFonts w:ascii="宋体" w:hAnsi="宋体" w:cs="宋体" w:hint="eastAsia"/>
                <w:b/>
                <w:szCs w:val="21"/>
              </w:rPr>
            </w:pPr>
            <w:r>
              <w:rPr>
                <w:rFonts w:ascii="宋体" w:hAnsi="宋体" w:cs="宋体" w:hint="eastAsia"/>
                <w:b/>
                <w:bCs/>
                <w:szCs w:val="21"/>
              </w:rPr>
              <w:t>合格的中标候选人名称</w:t>
            </w:r>
          </w:p>
        </w:tc>
        <w:tc>
          <w:tcPr>
            <w:tcW w:w="913" w:type="pct"/>
            <w:tcBorders>
              <w:top w:val="single" w:sz="4" w:space="0" w:color="auto"/>
              <w:left w:val="nil"/>
              <w:bottom w:val="single" w:sz="4" w:space="0" w:color="auto"/>
              <w:right w:val="single" w:sz="4" w:space="0" w:color="auto"/>
            </w:tcBorders>
            <w:vAlign w:val="center"/>
          </w:tcPr>
          <w:p w14:paraId="2D546A5C" w14:textId="77777777" w:rsidR="00E574E8" w:rsidRDefault="00000000">
            <w:pPr>
              <w:wordWrap w:val="0"/>
              <w:jc w:val="center"/>
              <w:rPr>
                <w:rFonts w:ascii="宋体" w:hAnsi="宋体" w:cs="宋体" w:hint="eastAsia"/>
                <w:b/>
                <w:szCs w:val="21"/>
              </w:rPr>
            </w:pPr>
            <w:r>
              <w:rPr>
                <w:rFonts w:ascii="宋体" w:hAnsi="宋体" w:cs="宋体" w:hint="eastAsia"/>
                <w:b/>
                <w:szCs w:val="21"/>
              </w:rPr>
              <w:t>投票结果</w:t>
            </w:r>
          </w:p>
        </w:tc>
        <w:tc>
          <w:tcPr>
            <w:tcW w:w="1369" w:type="pct"/>
            <w:tcBorders>
              <w:top w:val="single" w:sz="4" w:space="0" w:color="auto"/>
              <w:left w:val="nil"/>
              <w:bottom w:val="single" w:sz="4" w:space="0" w:color="auto"/>
              <w:right w:val="single" w:sz="4" w:space="0" w:color="auto"/>
            </w:tcBorders>
            <w:vAlign w:val="center"/>
          </w:tcPr>
          <w:p w14:paraId="1A8121AB" w14:textId="77777777" w:rsidR="00E574E8" w:rsidRDefault="00000000">
            <w:pPr>
              <w:wordWrap w:val="0"/>
              <w:jc w:val="center"/>
              <w:rPr>
                <w:rFonts w:ascii="宋体" w:hAnsi="宋体" w:cs="宋体" w:hint="eastAsia"/>
                <w:b/>
                <w:szCs w:val="21"/>
              </w:rPr>
            </w:pPr>
            <w:r>
              <w:rPr>
                <w:rFonts w:ascii="宋体" w:hAnsi="宋体" w:cs="宋体" w:hint="eastAsia"/>
                <w:b/>
                <w:szCs w:val="21"/>
              </w:rPr>
              <w:t>是否确定为中标人</w:t>
            </w:r>
          </w:p>
        </w:tc>
        <w:tc>
          <w:tcPr>
            <w:tcW w:w="521" w:type="pct"/>
            <w:tcBorders>
              <w:top w:val="single" w:sz="4" w:space="0" w:color="auto"/>
              <w:left w:val="nil"/>
              <w:bottom w:val="single" w:sz="4" w:space="0" w:color="auto"/>
              <w:right w:val="single" w:sz="4" w:space="0" w:color="auto"/>
            </w:tcBorders>
            <w:vAlign w:val="center"/>
          </w:tcPr>
          <w:p w14:paraId="66F55338" w14:textId="77777777" w:rsidR="00E574E8" w:rsidRDefault="00000000">
            <w:pPr>
              <w:wordWrap w:val="0"/>
              <w:jc w:val="center"/>
              <w:rPr>
                <w:rFonts w:ascii="宋体" w:hAnsi="宋体" w:cs="宋体" w:hint="eastAsia"/>
                <w:b/>
                <w:szCs w:val="21"/>
              </w:rPr>
            </w:pPr>
            <w:r>
              <w:rPr>
                <w:rFonts w:ascii="宋体" w:hAnsi="宋体" w:cs="宋体" w:hint="eastAsia"/>
                <w:b/>
                <w:szCs w:val="21"/>
              </w:rPr>
              <w:t>备注</w:t>
            </w:r>
          </w:p>
        </w:tc>
      </w:tr>
      <w:tr w:rsidR="00E574E8" w14:paraId="13E000EF" w14:textId="77777777">
        <w:trPr>
          <w:trHeight w:val="567"/>
          <w:jc w:val="center"/>
        </w:trPr>
        <w:tc>
          <w:tcPr>
            <w:tcW w:w="438" w:type="pct"/>
            <w:tcBorders>
              <w:top w:val="single" w:sz="4" w:space="0" w:color="auto"/>
              <w:left w:val="single" w:sz="4" w:space="0" w:color="auto"/>
              <w:bottom w:val="single" w:sz="4" w:space="0" w:color="auto"/>
              <w:right w:val="single" w:sz="4" w:space="0" w:color="auto"/>
            </w:tcBorders>
            <w:vAlign w:val="center"/>
          </w:tcPr>
          <w:p w14:paraId="7BB9442C" w14:textId="77777777" w:rsidR="00E574E8" w:rsidRDefault="00000000">
            <w:pPr>
              <w:wordWrap w:val="0"/>
              <w:jc w:val="center"/>
              <w:rPr>
                <w:rFonts w:ascii="宋体" w:hAnsi="宋体" w:cs="宋体" w:hint="eastAsia"/>
                <w:sz w:val="24"/>
                <w:szCs w:val="24"/>
              </w:rPr>
            </w:pPr>
            <w:r>
              <w:rPr>
                <w:rFonts w:ascii="宋体" w:hAnsi="宋体" w:cs="宋体" w:hint="eastAsia"/>
                <w:sz w:val="24"/>
                <w:szCs w:val="24"/>
              </w:rPr>
              <w:t>1</w:t>
            </w:r>
          </w:p>
        </w:tc>
        <w:tc>
          <w:tcPr>
            <w:tcW w:w="1756" w:type="pct"/>
            <w:tcBorders>
              <w:top w:val="single" w:sz="4" w:space="0" w:color="auto"/>
              <w:left w:val="nil"/>
              <w:bottom w:val="single" w:sz="4" w:space="0" w:color="auto"/>
              <w:right w:val="single" w:sz="4" w:space="0" w:color="auto"/>
            </w:tcBorders>
            <w:vAlign w:val="center"/>
          </w:tcPr>
          <w:p w14:paraId="0D794DB0" w14:textId="77777777" w:rsidR="00E574E8" w:rsidRDefault="00E574E8">
            <w:pPr>
              <w:wordWrap w:val="0"/>
              <w:jc w:val="center"/>
              <w:rPr>
                <w:rFonts w:ascii="宋体" w:hAnsi="宋体" w:cs="宋体" w:hint="eastAsia"/>
                <w:sz w:val="24"/>
                <w:szCs w:val="24"/>
              </w:rPr>
            </w:pPr>
          </w:p>
        </w:tc>
        <w:tc>
          <w:tcPr>
            <w:tcW w:w="913" w:type="pct"/>
            <w:tcBorders>
              <w:top w:val="single" w:sz="4" w:space="0" w:color="auto"/>
              <w:left w:val="nil"/>
              <w:bottom w:val="single" w:sz="4" w:space="0" w:color="auto"/>
              <w:right w:val="single" w:sz="4" w:space="0" w:color="auto"/>
            </w:tcBorders>
            <w:vAlign w:val="center"/>
          </w:tcPr>
          <w:p w14:paraId="01A61C9A" w14:textId="77777777" w:rsidR="00E574E8" w:rsidRDefault="00E574E8">
            <w:pPr>
              <w:wordWrap w:val="0"/>
              <w:jc w:val="center"/>
              <w:rPr>
                <w:rFonts w:ascii="宋体" w:hAnsi="宋体" w:cs="宋体" w:hint="eastAsia"/>
                <w:sz w:val="24"/>
                <w:szCs w:val="24"/>
              </w:rPr>
            </w:pPr>
          </w:p>
        </w:tc>
        <w:tc>
          <w:tcPr>
            <w:tcW w:w="1369" w:type="pct"/>
            <w:tcBorders>
              <w:top w:val="single" w:sz="4" w:space="0" w:color="auto"/>
              <w:left w:val="nil"/>
              <w:bottom w:val="single" w:sz="4" w:space="0" w:color="auto"/>
              <w:right w:val="single" w:sz="4" w:space="0" w:color="auto"/>
            </w:tcBorders>
            <w:vAlign w:val="center"/>
          </w:tcPr>
          <w:p w14:paraId="5CA3F43E" w14:textId="77777777" w:rsidR="00E574E8" w:rsidRDefault="00E574E8">
            <w:pPr>
              <w:wordWrap w:val="0"/>
              <w:jc w:val="center"/>
              <w:rPr>
                <w:rFonts w:ascii="宋体" w:hAnsi="宋体" w:cs="宋体" w:hint="eastAsia"/>
                <w:sz w:val="24"/>
                <w:szCs w:val="24"/>
              </w:rPr>
            </w:pPr>
          </w:p>
        </w:tc>
        <w:tc>
          <w:tcPr>
            <w:tcW w:w="521" w:type="pct"/>
            <w:tcBorders>
              <w:top w:val="single" w:sz="4" w:space="0" w:color="auto"/>
              <w:left w:val="nil"/>
              <w:bottom w:val="single" w:sz="4" w:space="0" w:color="auto"/>
              <w:right w:val="single" w:sz="4" w:space="0" w:color="auto"/>
            </w:tcBorders>
          </w:tcPr>
          <w:p w14:paraId="18DDE67D" w14:textId="77777777" w:rsidR="00E574E8" w:rsidRDefault="00E574E8">
            <w:pPr>
              <w:wordWrap w:val="0"/>
              <w:jc w:val="center"/>
              <w:rPr>
                <w:rFonts w:ascii="宋体" w:hAnsi="宋体" w:cs="宋体" w:hint="eastAsia"/>
                <w:sz w:val="24"/>
                <w:szCs w:val="24"/>
              </w:rPr>
            </w:pPr>
          </w:p>
        </w:tc>
      </w:tr>
      <w:tr w:rsidR="00E574E8" w14:paraId="567D92A0" w14:textId="77777777">
        <w:trPr>
          <w:trHeight w:val="567"/>
          <w:jc w:val="center"/>
        </w:trPr>
        <w:tc>
          <w:tcPr>
            <w:tcW w:w="438" w:type="pct"/>
            <w:tcBorders>
              <w:top w:val="single" w:sz="4" w:space="0" w:color="auto"/>
              <w:left w:val="single" w:sz="4" w:space="0" w:color="auto"/>
              <w:bottom w:val="single" w:sz="4" w:space="0" w:color="auto"/>
              <w:right w:val="single" w:sz="4" w:space="0" w:color="auto"/>
            </w:tcBorders>
            <w:vAlign w:val="center"/>
          </w:tcPr>
          <w:p w14:paraId="13909B28" w14:textId="77777777" w:rsidR="00E574E8" w:rsidRDefault="00000000">
            <w:pPr>
              <w:wordWrap w:val="0"/>
              <w:jc w:val="center"/>
              <w:rPr>
                <w:rFonts w:ascii="宋体" w:hAnsi="宋体" w:cs="宋体" w:hint="eastAsia"/>
                <w:sz w:val="24"/>
                <w:szCs w:val="24"/>
              </w:rPr>
            </w:pPr>
            <w:r>
              <w:rPr>
                <w:rFonts w:ascii="宋体" w:hAnsi="宋体" w:cs="宋体" w:hint="eastAsia"/>
                <w:sz w:val="24"/>
                <w:szCs w:val="24"/>
              </w:rPr>
              <w:t>2</w:t>
            </w:r>
          </w:p>
        </w:tc>
        <w:tc>
          <w:tcPr>
            <w:tcW w:w="1756" w:type="pct"/>
            <w:tcBorders>
              <w:top w:val="single" w:sz="4" w:space="0" w:color="auto"/>
              <w:left w:val="nil"/>
              <w:bottom w:val="single" w:sz="4" w:space="0" w:color="auto"/>
              <w:right w:val="single" w:sz="4" w:space="0" w:color="auto"/>
            </w:tcBorders>
            <w:vAlign w:val="center"/>
          </w:tcPr>
          <w:p w14:paraId="2D9D0834" w14:textId="77777777" w:rsidR="00E574E8" w:rsidRDefault="00E574E8">
            <w:pPr>
              <w:wordWrap w:val="0"/>
              <w:jc w:val="center"/>
              <w:rPr>
                <w:rFonts w:ascii="宋体" w:hAnsi="宋体" w:cs="宋体" w:hint="eastAsia"/>
                <w:sz w:val="24"/>
                <w:szCs w:val="24"/>
              </w:rPr>
            </w:pPr>
          </w:p>
        </w:tc>
        <w:tc>
          <w:tcPr>
            <w:tcW w:w="913" w:type="pct"/>
            <w:tcBorders>
              <w:top w:val="single" w:sz="4" w:space="0" w:color="auto"/>
              <w:left w:val="nil"/>
              <w:bottom w:val="single" w:sz="4" w:space="0" w:color="auto"/>
              <w:right w:val="single" w:sz="4" w:space="0" w:color="auto"/>
            </w:tcBorders>
            <w:vAlign w:val="center"/>
          </w:tcPr>
          <w:p w14:paraId="7C506EFB" w14:textId="77777777" w:rsidR="00E574E8" w:rsidRDefault="00E574E8">
            <w:pPr>
              <w:wordWrap w:val="0"/>
              <w:jc w:val="center"/>
              <w:rPr>
                <w:rFonts w:ascii="宋体" w:hAnsi="宋体" w:cs="宋体" w:hint="eastAsia"/>
                <w:sz w:val="24"/>
                <w:szCs w:val="24"/>
              </w:rPr>
            </w:pPr>
          </w:p>
        </w:tc>
        <w:tc>
          <w:tcPr>
            <w:tcW w:w="1369" w:type="pct"/>
            <w:tcBorders>
              <w:top w:val="single" w:sz="4" w:space="0" w:color="auto"/>
              <w:left w:val="nil"/>
              <w:bottom w:val="single" w:sz="4" w:space="0" w:color="auto"/>
              <w:right w:val="single" w:sz="4" w:space="0" w:color="auto"/>
            </w:tcBorders>
            <w:vAlign w:val="center"/>
          </w:tcPr>
          <w:p w14:paraId="34BE86F3" w14:textId="77777777" w:rsidR="00E574E8" w:rsidRDefault="00E574E8">
            <w:pPr>
              <w:wordWrap w:val="0"/>
              <w:jc w:val="center"/>
              <w:rPr>
                <w:rFonts w:ascii="宋体" w:hAnsi="宋体" w:cs="宋体" w:hint="eastAsia"/>
                <w:sz w:val="24"/>
                <w:szCs w:val="24"/>
              </w:rPr>
            </w:pPr>
          </w:p>
        </w:tc>
        <w:tc>
          <w:tcPr>
            <w:tcW w:w="521" w:type="pct"/>
            <w:tcBorders>
              <w:top w:val="single" w:sz="4" w:space="0" w:color="auto"/>
              <w:left w:val="nil"/>
              <w:bottom w:val="single" w:sz="4" w:space="0" w:color="auto"/>
              <w:right w:val="single" w:sz="4" w:space="0" w:color="auto"/>
            </w:tcBorders>
          </w:tcPr>
          <w:p w14:paraId="0C4BE42F" w14:textId="77777777" w:rsidR="00E574E8" w:rsidRDefault="00E574E8">
            <w:pPr>
              <w:wordWrap w:val="0"/>
              <w:jc w:val="center"/>
              <w:rPr>
                <w:rFonts w:ascii="宋体" w:hAnsi="宋体" w:cs="宋体" w:hint="eastAsia"/>
                <w:sz w:val="24"/>
                <w:szCs w:val="24"/>
              </w:rPr>
            </w:pPr>
          </w:p>
        </w:tc>
      </w:tr>
      <w:tr w:rsidR="00E574E8" w14:paraId="0DC51210" w14:textId="77777777">
        <w:trPr>
          <w:trHeight w:val="567"/>
          <w:jc w:val="center"/>
        </w:trPr>
        <w:tc>
          <w:tcPr>
            <w:tcW w:w="438" w:type="pct"/>
            <w:tcBorders>
              <w:top w:val="single" w:sz="4" w:space="0" w:color="auto"/>
              <w:left w:val="single" w:sz="4" w:space="0" w:color="auto"/>
              <w:bottom w:val="single" w:sz="4" w:space="0" w:color="auto"/>
              <w:right w:val="single" w:sz="4" w:space="0" w:color="auto"/>
            </w:tcBorders>
            <w:vAlign w:val="center"/>
          </w:tcPr>
          <w:p w14:paraId="2A6EDCC4" w14:textId="77777777" w:rsidR="00E574E8" w:rsidRDefault="00000000">
            <w:pPr>
              <w:wordWrap w:val="0"/>
              <w:jc w:val="center"/>
              <w:rPr>
                <w:rFonts w:ascii="宋体" w:hAnsi="宋体" w:cs="宋体" w:hint="eastAsia"/>
                <w:sz w:val="24"/>
                <w:szCs w:val="24"/>
              </w:rPr>
            </w:pPr>
            <w:r>
              <w:rPr>
                <w:rFonts w:ascii="宋体" w:hAnsi="宋体" w:cs="宋体" w:hint="eastAsia"/>
                <w:sz w:val="24"/>
                <w:szCs w:val="24"/>
              </w:rPr>
              <w:t>3</w:t>
            </w:r>
          </w:p>
        </w:tc>
        <w:tc>
          <w:tcPr>
            <w:tcW w:w="1756" w:type="pct"/>
            <w:tcBorders>
              <w:top w:val="single" w:sz="4" w:space="0" w:color="auto"/>
              <w:left w:val="nil"/>
              <w:bottom w:val="single" w:sz="4" w:space="0" w:color="auto"/>
              <w:right w:val="single" w:sz="4" w:space="0" w:color="auto"/>
            </w:tcBorders>
            <w:vAlign w:val="center"/>
          </w:tcPr>
          <w:p w14:paraId="7A182078" w14:textId="77777777" w:rsidR="00E574E8" w:rsidRDefault="00E574E8">
            <w:pPr>
              <w:wordWrap w:val="0"/>
              <w:jc w:val="center"/>
              <w:rPr>
                <w:rFonts w:ascii="宋体" w:hAnsi="宋体" w:cs="宋体" w:hint="eastAsia"/>
                <w:sz w:val="24"/>
                <w:szCs w:val="24"/>
              </w:rPr>
            </w:pPr>
          </w:p>
        </w:tc>
        <w:tc>
          <w:tcPr>
            <w:tcW w:w="913" w:type="pct"/>
            <w:tcBorders>
              <w:top w:val="single" w:sz="4" w:space="0" w:color="auto"/>
              <w:left w:val="nil"/>
              <w:bottom w:val="single" w:sz="4" w:space="0" w:color="auto"/>
              <w:right w:val="single" w:sz="4" w:space="0" w:color="auto"/>
            </w:tcBorders>
            <w:vAlign w:val="center"/>
          </w:tcPr>
          <w:p w14:paraId="0AA2908F" w14:textId="77777777" w:rsidR="00E574E8" w:rsidRDefault="00E574E8">
            <w:pPr>
              <w:wordWrap w:val="0"/>
              <w:jc w:val="center"/>
              <w:rPr>
                <w:rFonts w:ascii="宋体" w:hAnsi="宋体" w:cs="宋体" w:hint="eastAsia"/>
                <w:sz w:val="24"/>
                <w:szCs w:val="24"/>
              </w:rPr>
            </w:pPr>
          </w:p>
        </w:tc>
        <w:tc>
          <w:tcPr>
            <w:tcW w:w="1369" w:type="pct"/>
            <w:tcBorders>
              <w:top w:val="single" w:sz="4" w:space="0" w:color="auto"/>
              <w:left w:val="nil"/>
              <w:bottom w:val="single" w:sz="4" w:space="0" w:color="auto"/>
              <w:right w:val="single" w:sz="4" w:space="0" w:color="auto"/>
            </w:tcBorders>
            <w:vAlign w:val="center"/>
          </w:tcPr>
          <w:p w14:paraId="19908642" w14:textId="77777777" w:rsidR="00E574E8" w:rsidRDefault="00E574E8">
            <w:pPr>
              <w:wordWrap w:val="0"/>
              <w:jc w:val="center"/>
              <w:rPr>
                <w:rFonts w:ascii="宋体" w:hAnsi="宋体" w:cs="宋体" w:hint="eastAsia"/>
                <w:sz w:val="24"/>
                <w:szCs w:val="24"/>
              </w:rPr>
            </w:pPr>
          </w:p>
        </w:tc>
        <w:tc>
          <w:tcPr>
            <w:tcW w:w="521" w:type="pct"/>
            <w:tcBorders>
              <w:top w:val="single" w:sz="4" w:space="0" w:color="auto"/>
              <w:left w:val="nil"/>
              <w:bottom w:val="single" w:sz="4" w:space="0" w:color="auto"/>
              <w:right w:val="single" w:sz="4" w:space="0" w:color="auto"/>
            </w:tcBorders>
          </w:tcPr>
          <w:p w14:paraId="587B5051" w14:textId="77777777" w:rsidR="00E574E8" w:rsidRDefault="00E574E8">
            <w:pPr>
              <w:wordWrap w:val="0"/>
              <w:jc w:val="center"/>
              <w:rPr>
                <w:rFonts w:ascii="宋体" w:hAnsi="宋体" w:cs="宋体" w:hint="eastAsia"/>
                <w:sz w:val="24"/>
                <w:szCs w:val="24"/>
              </w:rPr>
            </w:pPr>
          </w:p>
        </w:tc>
      </w:tr>
      <w:tr w:rsidR="00E574E8" w14:paraId="785F7DB7" w14:textId="77777777">
        <w:trPr>
          <w:trHeight w:val="567"/>
          <w:jc w:val="center"/>
        </w:trPr>
        <w:tc>
          <w:tcPr>
            <w:tcW w:w="438" w:type="pct"/>
            <w:tcBorders>
              <w:top w:val="single" w:sz="4" w:space="0" w:color="auto"/>
              <w:left w:val="single" w:sz="4" w:space="0" w:color="auto"/>
              <w:bottom w:val="single" w:sz="4" w:space="0" w:color="auto"/>
              <w:right w:val="single" w:sz="4" w:space="0" w:color="auto"/>
            </w:tcBorders>
            <w:vAlign w:val="center"/>
          </w:tcPr>
          <w:p w14:paraId="5C52B319" w14:textId="77777777" w:rsidR="00E574E8" w:rsidRDefault="00000000">
            <w:pPr>
              <w:wordWrap w:val="0"/>
              <w:jc w:val="center"/>
              <w:rPr>
                <w:rFonts w:ascii="宋体" w:hAnsi="宋体" w:cs="宋体" w:hint="eastAsia"/>
                <w:sz w:val="24"/>
                <w:szCs w:val="24"/>
              </w:rPr>
            </w:pPr>
            <w:r>
              <w:rPr>
                <w:rFonts w:ascii="宋体" w:hAnsi="宋体" w:cs="宋体" w:hint="eastAsia"/>
                <w:sz w:val="24"/>
                <w:szCs w:val="24"/>
              </w:rPr>
              <w:t>4</w:t>
            </w:r>
          </w:p>
        </w:tc>
        <w:tc>
          <w:tcPr>
            <w:tcW w:w="1756" w:type="pct"/>
            <w:tcBorders>
              <w:top w:val="single" w:sz="4" w:space="0" w:color="auto"/>
              <w:left w:val="nil"/>
              <w:bottom w:val="single" w:sz="4" w:space="0" w:color="auto"/>
              <w:right w:val="single" w:sz="4" w:space="0" w:color="auto"/>
            </w:tcBorders>
            <w:vAlign w:val="center"/>
          </w:tcPr>
          <w:p w14:paraId="6BADA444" w14:textId="77777777" w:rsidR="00E574E8" w:rsidRDefault="00E574E8">
            <w:pPr>
              <w:wordWrap w:val="0"/>
              <w:jc w:val="center"/>
              <w:rPr>
                <w:rFonts w:ascii="宋体" w:hAnsi="宋体" w:cs="宋体" w:hint="eastAsia"/>
                <w:sz w:val="24"/>
                <w:szCs w:val="24"/>
              </w:rPr>
            </w:pPr>
          </w:p>
        </w:tc>
        <w:tc>
          <w:tcPr>
            <w:tcW w:w="913" w:type="pct"/>
            <w:tcBorders>
              <w:top w:val="single" w:sz="4" w:space="0" w:color="auto"/>
              <w:left w:val="nil"/>
              <w:bottom w:val="single" w:sz="4" w:space="0" w:color="auto"/>
              <w:right w:val="single" w:sz="4" w:space="0" w:color="auto"/>
            </w:tcBorders>
            <w:vAlign w:val="center"/>
          </w:tcPr>
          <w:p w14:paraId="7F83AAE7" w14:textId="77777777" w:rsidR="00E574E8" w:rsidRDefault="00E574E8">
            <w:pPr>
              <w:wordWrap w:val="0"/>
              <w:jc w:val="center"/>
              <w:rPr>
                <w:rFonts w:ascii="宋体" w:hAnsi="宋体" w:cs="宋体" w:hint="eastAsia"/>
                <w:sz w:val="24"/>
                <w:szCs w:val="24"/>
              </w:rPr>
            </w:pPr>
          </w:p>
        </w:tc>
        <w:tc>
          <w:tcPr>
            <w:tcW w:w="1369" w:type="pct"/>
            <w:tcBorders>
              <w:top w:val="single" w:sz="4" w:space="0" w:color="auto"/>
              <w:left w:val="nil"/>
              <w:bottom w:val="single" w:sz="4" w:space="0" w:color="auto"/>
              <w:right w:val="single" w:sz="4" w:space="0" w:color="auto"/>
            </w:tcBorders>
            <w:vAlign w:val="center"/>
          </w:tcPr>
          <w:p w14:paraId="794056D3" w14:textId="77777777" w:rsidR="00E574E8" w:rsidRDefault="00E574E8">
            <w:pPr>
              <w:wordWrap w:val="0"/>
              <w:jc w:val="center"/>
              <w:rPr>
                <w:rFonts w:ascii="宋体" w:hAnsi="宋体" w:cs="宋体" w:hint="eastAsia"/>
                <w:sz w:val="24"/>
                <w:szCs w:val="24"/>
              </w:rPr>
            </w:pPr>
          </w:p>
        </w:tc>
        <w:tc>
          <w:tcPr>
            <w:tcW w:w="521" w:type="pct"/>
            <w:tcBorders>
              <w:top w:val="single" w:sz="4" w:space="0" w:color="auto"/>
              <w:left w:val="nil"/>
              <w:bottom w:val="single" w:sz="4" w:space="0" w:color="auto"/>
              <w:right w:val="single" w:sz="4" w:space="0" w:color="auto"/>
            </w:tcBorders>
          </w:tcPr>
          <w:p w14:paraId="344FE70C" w14:textId="77777777" w:rsidR="00E574E8" w:rsidRDefault="00E574E8">
            <w:pPr>
              <w:wordWrap w:val="0"/>
              <w:jc w:val="center"/>
              <w:rPr>
                <w:rFonts w:ascii="宋体" w:hAnsi="宋体" w:cs="宋体" w:hint="eastAsia"/>
                <w:sz w:val="24"/>
                <w:szCs w:val="24"/>
              </w:rPr>
            </w:pPr>
          </w:p>
        </w:tc>
      </w:tr>
      <w:tr w:rsidR="00E574E8" w14:paraId="7140293D" w14:textId="77777777">
        <w:trPr>
          <w:trHeight w:val="567"/>
          <w:jc w:val="center"/>
        </w:trPr>
        <w:tc>
          <w:tcPr>
            <w:tcW w:w="438" w:type="pct"/>
            <w:tcBorders>
              <w:top w:val="single" w:sz="4" w:space="0" w:color="auto"/>
              <w:left w:val="single" w:sz="4" w:space="0" w:color="auto"/>
              <w:bottom w:val="single" w:sz="4" w:space="0" w:color="auto"/>
              <w:right w:val="single" w:sz="4" w:space="0" w:color="auto"/>
            </w:tcBorders>
            <w:vAlign w:val="center"/>
          </w:tcPr>
          <w:p w14:paraId="0266C4D4" w14:textId="77777777" w:rsidR="00E574E8" w:rsidRDefault="00000000">
            <w:pPr>
              <w:wordWrap w:val="0"/>
              <w:jc w:val="center"/>
              <w:rPr>
                <w:rFonts w:ascii="宋体" w:hAnsi="宋体" w:cs="宋体" w:hint="eastAsia"/>
                <w:sz w:val="24"/>
                <w:szCs w:val="24"/>
              </w:rPr>
            </w:pPr>
            <w:r>
              <w:rPr>
                <w:rFonts w:ascii="宋体" w:hAnsi="宋体" w:cs="宋体" w:hint="eastAsia"/>
                <w:sz w:val="24"/>
                <w:szCs w:val="24"/>
              </w:rPr>
              <w:t>5</w:t>
            </w:r>
          </w:p>
        </w:tc>
        <w:tc>
          <w:tcPr>
            <w:tcW w:w="1756" w:type="pct"/>
            <w:tcBorders>
              <w:top w:val="single" w:sz="4" w:space="0" w:color="auto"/>
              <w:left w:val="nil"/>
              <w:bottom w:val="single" w:sz="4" w:space="0" w:color="auto"/>
              <w:right w:val="single" w:sz="4" w:space="0" w:color="auto"/>
            </w:tcBorders>
            <w:vAlign w:val="center"/>
          </w:tcPr>
          <w:p w14:paraId="3B99A97F" w14:textId="77777777" w:rsidR="00E574E8" w:rsidRDefault="00E574E8">
            <w:pPr>
              <w:wordWrap w:val="0"/>
              <w:jc w:val="center"/>
              <w:rPr>
                <w:rFonts w:ascii="宋体" w:hAnsi="宋体" w:cs="宋体" w:hint="eastAsia"/>
                <w:sz w:val="24"/>
                <w:szCs w:val="24"/>
              </w:rPr>
            </w:pPr>
          </w:p>
        </w:tc>
        <w:tc>
          <w:tcPr>
            <w:tcW w:w="913" w:type="pct"/>
            <w:tcBorders>
              <w:top w:val="single" w:sz="4" w:space="0" w:color="auto"/>
              <w:left w:val="nil"/>
              <w:bottom w:val="single" w:sz="4" w:space="0" w:color="auto"/>
              <w:right w:val="single" w:sz="4" w:space="0" w:color="auto"/>
            </w:tcBorders>
            <w:vAlign w:val="center"/>
          </w:tcPr>
          <w:p w14:paraId="110834A0" w14:textId="77777777" w:rsidR="00E574E8" w:rsidRDefault="00E574E8">
            <w:pPr>
              <w:wordWrap w:val="0"/>
              <w:jc w:val="center"/>
              <w:rPr>
                <w:rFonts w:ascii="宋体" w:hAnsi="宋体" w:cs="宋体" w:hint="eastAsia"/>
                <w:sz w:val="24"/>
                <w:szCs w:val="24"/>
              </w:rPr>
            </w:pPr>
          </w:p>
        </w:tc>
        <w:tc>
          <w:tcPr>
            <w:tcW w:w="1369" w:type="pct"/>
            <w:tcBorders>
              <w:top w:val="single" w:sz="4" w:space="0" w:color="auto"/>
              <w:left w:val="nil"/>
              <w:bottom w:val="single" w:sz="4" w:space="0" w:color="auto"/>
              <w:right w:val="single" w:sz="4" w:space="0" w:color="auto"/>
            </w:tcBorders>
            <w:vAlign w:val="center"/>
          </w:tcPr>
          <w:p w14:paraId="02D78D2F" w14:textId="77777777" w:rsidR="00E574E8" w:rsidRDefault="00E574E8">
            <w:pPr>
              <w:wordWrap w:val="0"/>
              <w:jc w:val="center"/>
              <w:rPr>
                <w:rFonts w:ascii="宋体" w:hAnsi="宋体" w:cs="宋体" w:hint="eastAsia"/>
                <w:sz w:val="24"/>
                <w:szCs w:val="24"/>
              </w:rPr>
            </w:pPr>
          </w:p>
        </w:tc>
        <w:tc>
          <w:tcPr>
            <w:tcW w:w="521" w:type="pct"/>
            <w:tcBorders>
              <w:top w:val="single" w:sz="4" w:space="0" w:color="auto"/>
              <w:left w:val="nil"/>
              <w:bottom w:val="single" w:sz="4" w:space="0" w:color="auto"/>
              <w:right w:val="single" w:sz="4" w:space="0" w:color="auto"/>
            </w:tcBorders>
          </w:tcPr>
          <w:p w14:paraId="224FFA40" w14:textId="77777777" w:rsidR="00E574E8" w:rsidRDefault="00E574E8">
            <w:pPr>
              <w:wordWrap w:val="0"/>
              <w:jc w:val="center"/>
              <w:rPr>
                <w:rFonts w:ascii="宋体" w:hAnsi="宋体" w:cs="宋体" w:hint="eastAsia"/>
                <w:sz w:val="24"/>
                <w:szCs w:val="24"/>
              </w:rPr>
            </w:pPr>
          </w:p>
        </w:tc>
      </w:tr>
      <w:tr w:rsidR="00E574E8" w14:paraId="143D6C5B" w14:textId="77777777">
        <w:trPr>
          <w:trHeight w:val="567"/>
          <w:jc w:val="center"/>
        </w:trPr>
        <w:tc>
          <w:tcPr>
            <w:tcW w:w="438" w:type="pct"/>
            <w:tcBorders>
              <w:top w:val="single" w:sz="4" w:space="0" w:color="auto"/>
              <w:left w:val="single" w:sz="4" w:space="0" w:color="auto"/>
              <w:bottom w:val="single" w:sz="4" w:space="0" w:color="auto"/>
              <w:right w:val="single" w:sz="4" w:space="0" w:color="auto"/>
            </w:tcBorders>
            <w:vAlign w:val="center"/>
          </w:tcPr>
          <w:p w14:paraId="457AFEA6" w14:textId="77777777" w:rsidR="00E574E8" w:rsidRDefault="00000000">
            <w:pPr>
              <w:wordWrap w:val="0"/>
              <w:jc w:val="center"/>
              <w:rPr>
                <w:rFonts w:ascii="宋体" w:hAnsi="宋体" w:cs="宋体" w:hint="eastAsia"/>
                <w:sz w:val="24"/>
                <w:szCs w:val="24"/>
              </w:rPr>
            </w:pPr>
            <w:r>
              <w:rPr>
                <w:rFonts w:ascii="宋体" w:hAnsi="宋体" w:cs="宋体" w:hint="eastAsia"/>
                <w:sz w:val="24"/>
                <w:szCs w:val="24"/>
              </w:rPr>
              <w:t>6</w:t>
            </w:r>
          </w:p>
        </w:tc>
        <w:tc>
          <w:tcPr>
            <w:tcW w:w="1756" w:type="pct"/>
            <w:tcBorders>
              <w:top w:val="single" w:sz="4" w:space="0" w:color="auto"/>
              <w:left w:val="nil"/>
              <w:bottom w:val="single" w:sz="4" w:space="0" w:color="auto"/>
              <w:right w:val="single" w:sz="4" w:space="0" w:color="auto"/>
            </w:tcBorders>
            <w:vAlign w:val="center"/>
          </w:tcPr>
          <w:p w14:paraId="1A87F8F4" w14:textId="77777777" w:rsidR="00E574E8" w:rsidRDefault="00E574E8">
            <w:pPr>
              <w:wordWrap w:val="0"/>
              <w:jc w:val="center"/>
              <w:rPr>
                <w:rFonts w:ascii="宋体" w:hAnsi="宋体" w:cs="宋体" w:hint="eastAsia"/>
                <w:sz w:val="24"/>
                <w:szCs w:val="24"/>
              </w:rPr>
            </w:pPr>
          </w:p>
        </w:tc>
        <w:tc>
          <w:tcPr>
            <w:tcW w:w="913" w:type="pct"/>
            <w:tcBorders>
              <w:top w:val="single" w:sz="4" w:space="0" w:color="auto"/>
              <w:left w:val="nil"/>
              <w:bottom w:val="single" w:sz="4" w:space="0" w:color="auto"/>
              <w:right w:val="single" w:sz="4" w:space="0" w:color="auto"/>
            </w:tcBorders>
            <w:vAlign w:val="center"/>
          </w:tcPr>
          <w:p w14:paraId="6D666987" w14:textId="77777777" w:rsidR="00E574E8" w:rsidRDefault="00E574E8">
            <w:pPr>
              <w:wordWrap w:val="0"/>
              <w:jc w:val="center"/>
              <w:rPr>
                <w:rFonts w:ascii="宋体" w:hAnsi="宋体" w:cs="宋体" w:hint="eastAsia"/>
                <w:sz w:val="24"/>
                <w:szCs w:val="24"/>
              </w:rPr>
            </w:pPr>
          </w:p>
        </w:tc>
        <w:tc>
          <w:tcPr>
            <w:tcW w:w="1369" w:type="pct"/>
            <w:tcBorders>
              <w:top w:val="single" w:sz="4" w:space="0" w:color="auto"/>
              <w:left w:val="nil"/>
              <w:bottom w:val="single" w:sz="4" w:space="0" w:color="auto"/>
              <w:right w:val="single" w:sz="4" w:space="0" w:color="auto"/>
            </w:tcBorders>
            <w:vAlign w:val="center"/>
          </w:tcPr>
          <w:p w14:paraId="0CEB456D" w14:textId="77777777" w:rsidR="00E574E8" w:rsidRDefault="00E574E8">
            <w:pPr>
              <w:wordWrap w:val="0"/>
              <w:jc w:val="center"/>
              <w:rPr>
                <w:rFonts w:ascii="宋体" w:hAnsi="宋体" w:cs="宋体" w:hint="eastAsia"/>
                <w:sz w:val="24"/>
                <w:szCs w:val="24"/>
              </w:rPr>
            </w:pPr>
          </w:p>
        </w:tc>
        <w:tc>
          <w:tcPr>
            <w:tcW w:w="521" w:type="pct"/>
            <w:tcBorders>
              <w:top w:val="single" w:sz="4" w:space="0" w:color="auto"/>
              <w:left w:val="nil"/>
              <w:bottom w:val="single" w:sz="4" w:space="0" w:color="auto"/>
              <w:right w:val="single" w:sz="4" w:space="0" w:color="auto"/>
            </w:tcBorders>
          </w:tcPr>
          <w:p w14:paraId="38D310EF" w14:textId="77777777" w:rsidR="00E574E8" w:rsidRDefault="00E574E8">
            <w:pPr>
              <w:wordWrap w:val="0"/>
              <w:jc w:val="center"/>
              <w:rPr>
                <w:rFonts w:ascii="宋体" w:hAnsi="宋体" w:cs="宋体" w:hint="eastAsia"/>
                <w:sz w:val="24"/>
                <w:szCs w:val="24"/>
              </w:rPr>
            </w:pPr>
          </w:p>
        </w:tc>
      </w:tr>
      <w:tr w:rsidR="00E574E8" w14:paraId="7754C558" w14:textId="77777777">
        <w:trPr>
          <w:trHeight w:val="567"/>
          <w:jc w:val="center"/>
        </w:trPr>
        <w:tc>
          <w:tcPr>
            <w:tcW w:w="438" w:type="pct"/>
            <w:tcBorders>
              <w:top w:val="single" w:sz="4" w:space="0" w:color="auto"/>
              <w:left w:val="single" w:sz="4" w:space="0" w:color="auto"/>
              <w:bottom w:val="single" w:sz="4" w:space="0" w:color="auto"/>
              <w:right w:val="single" w:sz="4" w:space="0" w:color="auto"/>
            </w:tcBorders>
            <w:vAlign w:val="center"/>
          </w:tcPr>
          <w:p w14:paraId="13729622" w14:textId="77777777" w:rsidR="00E574E8" w:rsidRDefault="00000000">
            <w:pPr>
              <w:wordWrap w:val="0"/>
              <w:jc w:val="center"/>
              <w:rPr>
                <w:rFonts w:ascii="宋体" w:hAnsi="宋体" w:cs="宋体" w:hint="eastAsia"/>
                <w:sz w:val="24"/>
                <w:szCs w:val="24"/>
              </w:rPr>
            </w:pPr>
            <w:r>
              <w:rPr>
                <w:rFonts w:ascii="宋体" w:hAnsi="宋体" w:cs="宋体" w:hint="eastAsia"/>
                <w:sz w:val="24"/>
                <w:szCs w:val="24"/>
              </w:rPr>
              <w:t>7</w:t>
            </w:r>
          </w:p>
        </w:tc>
        <w:tc>
          <w:tcPr>
            <w:tcW w:w="1756" w:type="pct"/>
            <w:tcBorders>
              <w:top w:val="single" w:sz="4" w:space="0" w:color="auto"/>
              <w:left w:val="nil"/>
              <w:bottom w:val="single" w:sz="4" w:space="0" w:color="auto"/>
              <w:right w:val="single" w:sz="4" w:space="0" w:color="auto"/>
            </w:tcBorders>
            <w:vAlign w:val="center"/>
          </w:tcPr>
          <w:p w14:paraId="2DF65D3C" w14:textId="77777777" w:rsidR="00E574E8" w:rsidRDefault="00E574E8">
            <w:pPr>
              <w:wordWrap w:val="0"/>
              <w:jc w:val="center"/>
              <w:rPr>
                <w:rFonts w:ascii="宋体" w:hAnsi="宋体" w:cs="宋体" w:hint="eastAsia"/>
                <w:sz w:val="24"/>
                <w:szCs w:val="24"/>
              </w:rPr>
            </w:pPr>
          </w:p>
        </w:tc>
        <w:tc>
          <w:tcPr>
            <w:tcW w:w="913" w:type="pct"/>
            <w:tcBorders>
              <w:top w:val="single" w:sz="4" w:space="0" w:color="auto"/>
              <w:left w:val="nil"/>
              <w:bottom w:val="single" w:sz="4" w:space="0" w:color="auto"/>
              <w:right w:val="single" w:sz="4" w:space="0" w:color="auto"/>
            </w:tcBorders>
            <w:vAlign w:val="center"/>
          </w:tcPr>
          <w:p w14:paraId="5F639A31" w14:textId="77777777" w:rsidR="00E574E8" w:rsidRDefault="00E574E8">
            <w:pPr>
              <w:wordWrap w:val="0"/>
              <w:jc w:val="center"/>
              <w:rPr>
                <w:rFonts w:ascii="宋体" w:hAnsi="宋体" w:cs="宋体" w:hint="eastAsia"/>
                <w:sz w:val="24"/>
                <w:szCs w:val="24"/>
              </w:rPr>
            </w:pPr>
          </w:p>
        </w:tc>
        <w:tc>
          <w:tcPr>
            <w:tcW w:w="1369" w:type="pct"/>
            <w:tcBorders>
              <w:top w:val="single" w:sz="4" w:space="0" w:color="auto"/>
              <w:left w:val="nil"/>
              <w:bottom w:val="single" w:sz="4" w:space="0" w:color="auto"/>
              <w:right w:val="single" w:sz="4" w:space="0" w:color="auto"/>
            </w:tcBorders>
            <w:vAlign w:val="center"/>
          </w:tcPr>
          <w:p w14:paraId="0B1F2A03" w14:textId="77777777" w:rsidR="00E574E8" w:rsidRDefault="00E574E8">
            <w:pPr>
              <w:wordWrap w:val="0"/>
              <w:jc w:val="center"/>
              <w:rPr>
                <w:rFonts w:ascii="宋体" w:hAnsi="宋体" w:cs="宋体" w:hint="eastAsia"/>
                <w:sz w:val="24"/>
                <w:szCs w:val="24"/>
              </w:rPr>
            </w:pPr>
          </w:p>
        </w:tc>
        <w:tc>
          <w:tcPr>
            <w:tcW w:w="521" w:type="pct"/>
            <w:tcBorders>
              <w:top w:val="single" w:sz="4" w:space="0" w:color="auto"/>
              <w:left w:val="nil"/>
              <w:bottom w:val="single" w:sz="4" w:space="0" w:color="auto"/>
              <w:right w:val="single" w:sz="4" w:space="0" w:color="auto"/>
            </w:tcBorders>
          </w:tcPr>
          <w:p w14:paraId="459B7142" w14:textId="77777777" w:rsidR="00E574E8" w:rsidRDefault="00E574E8">
            <w:pPr>
              <w:wordWrap w:val="0"/>
              <w:jc w:val="center"/>
              <w:rPr>
                <w:rFonts w:ascii="宋体" w:hAnsi="宋体" w:cs="宋体" w:hint="eastAsia"/>
                <w:sz w:val="24"/>
                <w:szCs w:val="24"/>
              </w:rPr>
            </w:pPr>
          </w:p>
        </w:tc>
      </w:tr>
      <w:tr w:rsidR="00E574E8" w14:paraId="103292A0" w14:textId="77777777">
        <w:trPr>
          <w:trHeight w:val="567"/>
          <w:jc w:val="center"/>
        </w:trPr>
        <w:tc>
          <w:tcPr>
            <w:tcW w:w="438" w:type="pct"/>
            <w:tcBorders>
              <w:top w:val="single" w:sz="4" w:space="0" w:color="auto"/>
              <w:left w:val="single" w:sz="4" w:space="0" w:color="auto"/>
              <w:bottom w:val="single" w:sz="4" w:space="0" w:color="auto"/>
              <w:right w:val="single" w:sz="4" w:space="0" w:color="auto"/>
            </w:tcBorders>
            <w:vAlign w:val="center"/>
          </w:tcPr>
          <w:p w14:paraId="0A23AF0B" w14:textId="77777777" w:rsidR="00E574E8" w:rsidRDefault="00000000">
            <w:pPr>
              <w:wordWrap w:val="0"/>
              <w:jc w:val="center"/>
              <w:rPr>
                <w:rFonts w:ascii="宋体" w:hAnsi="宋体" w:cs="宋体" w:hint="eastAsia"/>
                <w:sz w:val="24"/>
                <w:szCs w:val="24"/>
              </w:rPr>
            </w:pPr>
            <w:r>
              <w:rPr>
                <w:rFonts w:ascii="宋体" w:hAnsi="宋体" w:cs="宋体" w:hint="eastAsia"/>
                <w:kern w:val="0"/>
                <w:szCs w:val="21"/>
              </w:rPr>
              <w:t>……</w:t>
            </w:r>
          </w:p>
        </w:tc>
        <w:tc>
          <w:tcPr>
            <w:tcW w:w="1756" w:type="pct"/>
            <w:tcBorders>
              <w:top w:val="single" w:sz="4" w:space="0" w:color="auto"/>
              <w:left w:val="nil"/>
              <w:bottom w:val="single" w:sz="4" w:space="0" w:color="auto"/>
              <w:right w:val="single" w:sz="4" w:space="0" w:color="auto"/>
            </w:tcBorders>
            <w:vAlign w:val="center"/>
          </w:tcPr>
          <w:p w14:paraId="15FEE608" w14:textId="77777777" w:rsidR="00E574E8" w:rsidRDefault="00E574E8">
            <w:pPr>
              <w:wordWrap w:val="0"/>
              <w:jc w:val="center"/>
              <w:rPr>
                <w:rFonts w:ascii="宋体" w:hAnsi="宋体" w:cs="宋体" w:hint="eastAsia"/>
                <w:sz w:val="24"/>
                <w:szCs w:val="24"/>
              </w:rPr>
            </w:pPr>
          </w:p>
        </w:tc>
        <w:tc>
          <w:tcPr>
            <w:tcW w:w="913" w:type="pct"/>
            <w:tcBorders>
              <w:top w:val="single" w:sz="4" w:space="0" w:color="auto"/>
              <w:left w:val="nil"/>
              <w:bottom w:val="single" w:sz="4" w:space="0" w:color="auto"/>
              <w:right w:val="single" w:sz="4" w:space="0" w:color="auto"/>
            </w:tcBorders>
            <w:vAlign w:val="center"/>
          </w:tcPr>
          <w:p w14:paraId="6ECB7AC0" w14:textId="77777777" w:rsidR="00E574E8" w:rsidRDefault="00E574E8">
            <w:pPr>
              <w:wordWrap w:val="0"/>
              <w:jc w:val="center"/>
              <w:rPr>
                <w:rFonts w:ascii="宋体" w:hAnsi="宋体" w:cs="宋体" w:hint="eastAsia"/>
                <w:sz w:val="24"/>
                <w:szCs w:val="24"/>
              </w:rPr>
            </w:pPr>
          </w:p>
        </w:tc>
        <w:tc>
          <w:tcPr>
            <w:tcW w:w="1369" w:type="pct"/>
            <w:tcBorders>
              <w:top w:val="single" w:sz="4" w:space="0" w:color="auto"/>
              <w:left w:val="nil"/>
              <w:bottom w:val="single" w:sz="4" w:space="0" w:color="auto"/>
              <w:right w:val="single" w:sz="4" w:space="0" w:color="auto"/>
            </w:tcBorders>
            <w:vAlign w:val="center"/>
          </w:tcPr>
          <w:p w14:paraId="0F30FA49" w14:textId="77777777" w:rsidR="00E574E8" w:rsidRDefault="00E574E8">
            <w:pPr>
              <w:wordWrap w:val="0"/>
              <w:jc w:val="center"/>
              <w:rPr>
                <w:rFonts w:ascii="宋体" w:hAnsi="宋体" w:cs="宋体" w:hint="eastAsia"/>
                <w:sz w:val="24"/>
                <w:szCs w:val="24"/>
              </w:rPr>
            </w:pPr>
          </w:p>
        </w:tc>
        <w:tc>
          <w:tcPr>
            <w:tcW w:w="521" w:type="pct"/>
            <w:tcBorders>
              <w:top w:val="single" w:sz="4" w:space="0" w:color="auto"/>
              <w:left w:val="nil"/>
              <w:bottom w:val="single" w:sz="4" w:space="0" w:color="auto"/>
              <w:right w:val="single" w:sz="4" w:space="0" w:color="auto"/>
            </w:tcBorders>
          </w:tcPr>
          <w:p w14:paraId="64FE7099" w14:textId="77777777" w:rsidR="00E574E8" w:rsidRDefault="00E574E8">
            <w:pPr>
              <w:wordWrap w:val="0"/>
              <w:jc w:val="center"/>
              <w:rPr>
                <w:rFonts w:ascii="宋体" w:hAnsi="宋体" w:cs="宋体" w:hint="eastAsia"/>
                <w:sz w:val="24"/>
                <w:szCs w:val="24"/>
              </w:rPr>
            </w:pPr>
          </w:p>
        </w:tc>
      </w:tr>
    </w:tbl>
    <w:p w14:paraId="7F2FACF5" w14:textId="77777777" w:rsidR="00E574E8" w:rsidRDefault="00000000">
      <w:pPr>
        <w:spacing w:line="400" w:lineRule="exact"/>
        <w:rPr>
          <w:rFonts w:ascii="宋体" w:hAnsi="宋体" w:cs="宋体" w:hint="eastAsia"/>
          <w:szCs w:val="21"/>
        </w:rPr>
      </w:pPr>
      <w:r>
        <w:rPr>
          <w:rFonts w:ascii="宋体" w:hAnsi="宋体" w:cs="宋体" w:hint="eastAsia"/>
          <w:szCs w:val="21"/>
        </w:rPr>
        <w:t>注：定标委员会成员须根据投票结果，得票数最多的合格中标候选人为中标人。</w:t>
      </w:r>
    </w:p>
    <w:p w14:paraId="630B32FB" w14:textId="77777777" w:rsidR="00E574E8" w:rsidRDefault="00E574E8">
      <w:pPr>
        <w:wordWrap w:val="0"/>
        <w:adjustRightInd w:val="0"/>
        <w:snapToGrid w:val="0"/>
        <w:spacing w:line="360" w:lineRule="auto"/>
        <w:rPr>
          <w:rFonts w:ascii="宋体" w:hAnsi="宋体" w:cs="宋体" w:hint="eastAsia"/>
          <w:kern w:val="0"/>
          <w:szCs w:val="21"/>
        </w:rPr>
      </w:pPr>
    </w:p>
    <w:p w14:paraId="3FAFAA50" w14:textId="77777777" w:rsidR="00E574E8" w:rsidRDefault="00000000">
      <w:pPr>
        <w:wordWrap w:val="0"/>
        <w:rPr>
          <w:rFonts w:ascii="宋体" w:hAnsi="宋体" w:cs="宋体" w:hint="eastAsia"/>
          <w:szCs w:val="21"/>
        </w:rPr>
      </w:pPr>
      <w:r>
        <w:rPr>
          <w:rFonts w:ascii="宋体" w:hAnsi="宋体" w:cs="宋体" w:hint="eastAsia"/>
          <w:szCs w:val="21"/>
        </w:rPr>
        <w:t>定标委员会签名：                                    日期：  年  月  日</w:t>
      </w:r>
    </w:p>
    <w:p w14:paraId="5125A4D0" w14:textId="77777777" w:rsidR="00E574E8" w:rsidRDefault="00E574E8">
      <w:pPr>
        <w:wordWrap w:val="0"/>
        <w:spacing w:line="360" w:lineRule="auto"/>
        <w:outlineLvl w:val="1"/>
        <w:rPr>
          <w:rFonts w:ascii="宋体" w:hAnsi="宋体" w:cs="宋体" w:hint="eastAsia"/>
          <w:szCs w:val="21"/>
        </w:rPr>
        <w:sectPr w:rsidR="00E574E8">
          <w:headerReference w:type="default" r:id="rId18"/>
          <w:footerReference w:type="default" r:id="rId19"/>
          <w:headerReference w:type="first" r:id="rId20"/>
          <w:footerReference w:type="first" r:id="rId21"/>
          <w:pgSz w:w="11906" w:h="16838"/>
          <w:pgMar w:top="1080" w:right="1440" w:bottom="1080" w:left="1440" w:header="851" w:footer="907" w:gutter="0"/>
          <w:cols w:space="720"/>
          <w:titlePg/>
          <w:docGrid w:type="lines" w:linePitch="312"/>
        </w:sectPr>
      </w:pPr>
    </w:p>
    <w:p w14:paraId="2C30B307" w14:textId="77777777" w:rsidR="00E574E8" w:rsidRDefault="00000000">
      <w:pPr>
        <w:pStyle w:val="1"/>
        <w:spacing w:before="0" w:after="0"/>
        <w:jc w:val="center"/>
        <w:rPr>
          <w:rFonts w:ascii="宋体" w:hAnsi="宋体" w:cs="宋体" w:hint="eastAsia"/>
          <w:sz w:val="32"/>
          <w:szCs w:val="32"/>
        </w:rPr>
      </w:pPr>
      <w:bookmarkStart w:id="32" w:name="_Toc11586"/>
      <w:r>
        <w:rPr>
          <w:rFonts w:ascii="宋体" w:hAnsi="宋体" w:cs="宋体" w:hint="eastAsia"/>
          <w:sz w:val="32"/>
          <w:szCs w:val="32"/>
        </w:rPr>
        <w:lastRenderedPageBreak/>
        <w:t>第三章  合同条款</w:t>
      </w:r>
      <w:bookmarkEnd w:id="32"/>
    </w:p>
    <w:p w14:paraId="6350E9DC" w14:textId="77777777" w:rsidR="00E574E8" w:rsidRDefault="00000000">
      <w:pPr>
        <w:spacing w:line="360" w:lineRule="auto"/>
        <w:jc w:val="center"/>
        <w:rPr>
          <w:rFonts w:ascii="宋体" w:hAnsi="宋体" w:cs="宋体" w:hint="eastAsia"/>
          <w:b/>
          <w:sz w:val="28"/>
          <w:szCs w:val="28"/>
        </w:rPr>
      </w:pPr>
      <w:r>
        <w:rPr>
          <w:rFonts w:ascii="宋体" w:hAnsi="宋体" w:cs="宋体" w:hint="eastAsia"/>
          <w:sz w:val="28"/>
          <w:szCs w:val="28"/>
        </w:rPr>
        <w:t>（另册）</w:t>
      </w:r>
    </w:p>
    <w:p w14:paraId="3228805A" w14:textId="77777777" w:rsidR="00E574E8" w:rsidRDefault="00000000">
      <w:pPr>
        <w:pStyle w:val="1"/>
        <w:numPr>
          <w:ilvl w:val="0"/>
          <w:numId w:val="2"/>
        </w:numPr>
        <w:spacing w:before="0" w:after="0"/>
        <w:jc w:val="center"/>
        <w:rPr>
          <w:rFonts w:ascii="宋体" w:hAnsi="宋体" w:cs="宋体" w:hint="eastAsia"/>
          <w:sz w:val="32"/>
          <w:szCs w:val="32"/>
        </w:rPr>
      </w:pPr>
      <w:bookmarkStart w:id="33" w:name="_Toc3417"/>
      <w:r>
        <w:rPr>
          <w:rFonts w:ascii="宋体" w:hAnsi="宋体" w:cs="宋体" w:hint="eastAsia"/>
          <w:sz w:val="32"/>
          <w:szCs w:val="32"/>
        </w:rPr>
        <w:br w:type="page"/>
      </w:r>
      <w:r>
        <w:rPr>
          <w:rFonts w:ascii="宋体" w:hAnsi="宋体" w:cs="宋体" w:hint="eastAsia"/>
          <w:sz w:val="32"/>
          <w:szCs w:val="32"/>
        </w:rPr>
        <w:lastRenderedPageBreak/>
        <w:t>投标文件格式</w:t>
      </w:r>
      <w:bookmarkEnd w:id="33"/>
    </w:p>
    <w:p w14:paraId="56D0D7F5" w14:textId="77777777" w:rsidR="00E574E8" w:rsidRDefault="00000000">
      <w:pPr>
        <w:topLinePunct/>
        <w:adjustRightInd w:val="0"/>
        <w:snapToGrid w:val="0"/>
        <w:spacing w:line="360" w:lineRule="auto"/>
        <w:jc w:val="center"/>
        <w:outlineLvl w:val="1"/>
        <w:rPr>
          <w:rFonts w:ascii="宋体" w:hAnsi="宋体" w:cs="宋体" w:hint="eastAsia"/>
          <w:b/>
          <w:snapToGrid w:val="0"/>
          <w:spacing w:val="4"/>
          <w:kern w:val="0"/>
          <w:sz w:val="30"/>
          <w:szCs w:val="30"/>
        </w:rPr>
      </w:pPr>
      <w:bookmarkStart w:id="34" w:name="_Toc20786"/>
      <w:bookmarkStart w:id="35" w:name="_Toc7019446"/>
      <w:bookmarkStart w:id="36" w:name="_Toc14697646"/>
      <w:bookmarkStart w:id="37" w:name="_Toc62134853"/>
      <w:bookmarkStart w:id="38" w:name="_Toc8084"/>
      <w:r>
        <w:rPr>
          <w:rFonts w:ascii="宋体" w:hAnsi="宋体" w:cs="宋体" w:hint="eastAsia"/>
          <w:b/>
          <w:snapToGrid w:val="0"/>
          <w:spacing w:val="4"/>
          <w:kern w:val="0"/>
          <w:sz w:val="30"/>
          <w:szCs w:val="30"/>
        </w:rPr>
        <w:t>一、技术标投标文件格式</w:t>
      </w:r>
      <w:bookmarkEnd w:id="34"/>
      <w:bookmarkEnd w:id="35"/>
      <w:bookmarkEnd w:id="36"/>
      <w:bookmarkEnd w:id="37"/>
      <w:bookmarkEnd w:id="38"/>
    </w:p>
    <w:p w14:paraId="24F9B4FC" w14:textId="77777777" w:rsidR="00E574E8" w:rsidRDefault="00000000">
      <w:pPr>
        <w:widowControl/>
        <w:spacing w:before="100" w:beforeAutospacing="1" w:after="100" w:afterAutospacing="1"/>
        <w:jc w:val="left"/>
        <w:outlineLvl w:val="2"/>
        <w:rPr>
          <w:b/>
          <w:kern w:val="0"/>
          <w:sz w:val="24"/>
          <w:szCs w:val="24"/>
        </w:rPr>
      </w:pPr>
      <w:r>
        <w:rPr>
          <w:rFonts w:ascii="宋体" w:hAnsi="宋体" w:cs="宋体" w:hint="eastAsia"/>
          <w:kern w:val="0"/>
          <w:sz w:val="27"/>
          <w:szCs w:val="27"/>
        </w:rPr>
        <w:br w:type="page"/>
      </w:r>
      <w:bookmarkStart w:id="39" w:name="_Toc7478"/>
      <w:bookmarkStart w:id="40" w:name="_Toc4489937"/>
      <w:bookmarkStart w:id="41" w:name="_Toc504722505"/>
      <w:bookmarkStart w:id="42" w:name="_Toc22278"/>
      <w:bookmarkStart w:id="43" w:name="_Toc14697649"/>
      <w:bookmarkStart w:id="44" w:name="_Toc62134856"/>
      <w:r>
        <w:rPr>
          <w:rFonts w:hint="eastAsia"/>
          <w:b/>
          <w:kern w:val="0"/>
          <w:sz w:val="24"/>
          <w:szCs w:val="24"/>
        </w:rPr>
        <w:lastRenderedPageBreak/>
        <w:t>格式</w:t>
      </w:r>
      <w:proofErr w:type="gramStart"/>
      <w:r>
        <w:rPr>
          <w:rFonts w:hint="eastAsia"/>
          <w:b/>
          <w:kern w:val="0"/>
          <w:sz w:val="24"/>
          <w:szCs w:val="24"/>
        </w:rPr>
        <w:t>一</w:t>
      </w:r>
      <w:proofErr w:type="gramEnd"/>
      <w:r>
        <w:rPr>
          <w:rFonts w:hint="eastAsia"/>
          <w:b/>
          <w:kern w:val="0"/>
          <w:sz w:val="24"/>
          <w:szCs w:val="24"/>
        </w:rPr>
        <w:t>：技术标封面</w:t>
      </w:r>
      <w:bookmarkEnd w:id="39"/>
    </w:p>
    <w:p w14:paraId="1AA0FF5E" w14:textId="77777777" w:rsidR="00E574E8" w:rsidRDefault="00E574E8">
      <w:pPr>
        <w:topLinePunct/>
        <w:adjustRightInd w:val="0"/>
        <w:snapToGrid w:val="0"/>
        <w:spacing w:line="360" w:lineRule="auto"/>
        <w:ind w:firstLineChars="200" w:firstLine="496"/>
        <w:rPr>
          <w:snapToGrid w:val="0"/>
          <w:spacing w:val="4"/>
          <w:kern w:val="0"/>
          <w:sz w:val="24"/>
          <w:szCs w:val="24"/>
        </w:rPr>
      </w:pPr>
    </w:p>
    <w:p w14:paraId="2D716821" w14:textId="77777777" w:rsidR="00E574E8" w:rsidRDefault="00E574E8">
      <w:pPr>
        <w:topLinePunct/>
        <w:adjustRightInd w:val="0"/>
        <w:snapToGrid w:val="0"/>
        <w:spacing w:line="360" w:lineRule="auto"/>
        <w:ind w:firstLineChars="200" w:firstLine="496"/>
        <w:rPr>
          <w:snapToGrid w:val="0"/>
          <w:spacing w:val="4"/>
          <w:kern w:val="0"/>
          <w:sz w:val="24"/>
          <w:szCs w:val="24"/>
        </w:rPr>
      </w:pPr>
    </w:p>
    <w:p w14:paraId="72B48F8E" w14:textId="77777777" w:rsidR="00E574E8" w:rsidRDefault="00E574E8">
      <w:pPr>
        <w:topLinePunct/>
        <w:adjustRightInd w:val="0"/>
        <w:snapToGrid w:val="0"/>
        <w:spacing w:line="360" w:lineRule="auto"/>
        <w:ind w:firstLineChars="200" w:firstLine="496"/>
        <w:rPr>
          <w:snapToGrid w:val="0"/>
          <w:spacing w:val="4"/>
          <w:kern w:val="0"/>
          <w:sz w:val="24"/>
          <w:szCs w:val="24"/>
        </w:rPr>
      </w:pPr>
    </w:p>
    <w:p w14:paraId="13F42510" w14:textId="77777777" w:rsidR="00E574E8" w:rsidRDefault="00000000">
      <w:pPr>
        <w:topLinePunct/>
        <w:adjustRightInd w:val="0"/>
        <w:snapToGrid w:val="0"/>
        <w:spacing w:line="360" w:lineRule="auto"/>
        <w:jc w:val="center"/>
        <w:rPr>
          <w:snapToGrid w:val="0"/>
          <w:spacing w:val="4"/>
          <w:kern w:val="0"/>
          <w:sz w:val="36"/>
          <w:szCs w:val="36"/>
          <w:u w:val="single"/>
        </w:rPr>
      </w:pPr>
      <w:r>
        <w:rPr>
          <w:rFonts w:hint="eastAsia"/>
          <w:snapToGrid w:val="0"/>
          <w:spacing w:val="4"/>
          <w:kern w:val="0"/>
          <w:sz w:val="36"/>
          <w:szCs w:val="36"/>
          <w:u w:val="single"/>
        </w:rPr>
        <w:t>[</w:t>
      </w:r>
      <w:r>
        <w:rPr>
          <w:rFonts w:hint="eastAsia"/>
          <w:snapToGrid w:val="0"/>
          <w:spacing w:val="4"/>
          <w:kern w:val="0"/>
          <w:sz w:val="36"/>
          <w:szCs w:val="36"/>
          <w:u w:val="single"/>
        </w:rPr>
        <w:t>工程名称</w:t>
      </w:r>
      <w:r>
        <w:rPr>
          <w:rFonts w:hint="eastAsia"/>
          <w:snapToGrid w:val="0"/>
          <w:spacing w:val="4"/>
          <w:kern w:val="0"/>
          <w:sz w:val="36"/>
          <w:szCs w:val="36"/>
          <w:u w:val="single"/>
        </w:rPr>
        <w:t xml:space="preserve">] </w:t>
      </w:r>
    </w:p>
    <w:p w14:paraId="183E8EA3" w14:textId="77777777" w:rsidR="00E574E8" w:rsidRDefault="00E574E8">
      <w:pPr>
        <w:topLinePunct/>
        <w:adjustRightInd w:val="0"/>
        <w:snapToGrid w:val="0"/>
        <w:spacing w:line="360" w:lineRule="auto"/>
        <w:ind w:firstLineChars="200" w:firstLine="496"/>
        <w:rPr>
          <w:snapToGrid w:val="0"/>
          <w:spacing w:val="4"/>
          <w:kern w:val="0"/>
          <w:sz w:val="24"/>
          <w:szCs w:val="24"/>
        </w:rPr>
      </w:pPr>
    </w:p>
    <w:p w14:paraId="32F2C30E" w14:textId="77777777" w:rsidR="00E574E8" w:rsidRDefault="00E574E8">
      <w:pPr>
        <w:topLinePunct/>
        <w:adjustRightInd w:val="0"/>
        <w:snapToGrid w:val="0"/>
        <w:spacing w:line="360" w:lineRule="auto"/>
        <w:ind w:firstLineChars="200" w:firstLine="496"/>
        <w:rPr>
          <w:snapToGrid w:val="0"/>
          <w:spacing w:val="4"/>
          <w:kern w:val="0"/>
          <w:sz w:val="24"/>
          <w:szCs w:val="24"/>
        </w:rPr>
      </w:pPr>
    </w:p>
    <w:p w14:paraId="2631C0A3" w14:textId="77777777" w:rsidR="00E574E8" w:rsidRDefault="00E574E8">
      <w:pPr>
        <w:topLinePunct/>
        <w:adjustRightInd w:val="0"/>
        <w:snapToGrid w:val="0"/>
        <w:spacing w:line="360" w:lineRule="auto"/>
        <w:ind w:firstLineChars="200" w:firstLine="496"/>
        <w:rPr>
          <w:snapToGrid w:val="0"/>
          <w:spacing w:val="4"/>
          <w:kern w:val="0"/>
          <w:sz w:val="24"/>
          <w:szCs w:val="24"/>
        </w:rPr>
      </w:pPr>
    </w:p>
    <w:p w14:paraId="5DB7EACE" w14:textId="77777777" w:rsidR="00E574E8" w:rsidRDefault="00E574E8">
      <w:pPr>
        <w:topLinePunct/>
        <w:adjustRightInd w:val="0"/>
        <w:snapToGrid w:val="0"/>
        <w:spacing w:line="360" w:lineRule="auto"/>
        <w:ind w:firstLineChars="200" w:firstLine="496"/>
        <w:rPr>
          <w:snapToGrid w:val="0"/>
          <w:spacing w:val="4"/>
          <w:kern w:val="0"/>
          <w:sz w:val="24"/>
          <w:szCs w:val="24"/>
        </w:rPr>
      </w:pPr>
    </w:p>
    <w:p w14:paraId="73B7C683" w14:textId="77777777" w:rsidR="00E574E8" w:rsidRDefault="00000000">
      <w:pPr>
        <w:topLinePunct/>
        <w:adjustRightInd w:val="0"/>
        <w:snapToGrid w:val="0"/>
        <w:spacing w:line="360" w:lineRule="auto"/>
        <w:jc w:val="center"/>
        <w:rPr>
          <w:snapToGrid w:val="0"/>
          <w:spacing w:val="4"/>
          <w:kern w:val="0"/>
          <w:sz w:val="84"/>
          <w:szCs w:val="84"/>
        </w:rPr>
      </w:pPr>
      <w:r>
        <w:rPr>
          <w:rFonts w:hint="eastAsia"/>
          <w:snapToGrid w:val="0"/>
          <w:spacing w:val="4"/>
          <w:kern w:val="0"/>
          <w:sz w:val="84"/>
          <w:szCs w:val="84"/>
        </w:rPr>
        <w:t>投标文件</w:t>
      </w:r>
    </w:p>
    <w:p w14:paraId="6C477C15" w14:textId="77777777" w:rsidR="00E574E8" w:rsidRDefault="00000000">
      <w:pPr>
        <w:topLinePunct/>
        <w:adjustRightInd w:val="0"/>
        <w:snapToGrid w:val="0"/>
        <w:spacing w:line="360" w:lineRule="auto"/>
        <w:jc w:val="center"/>
        <w:rPr>
          <w:snapToGrid w:val="0"/>
          <w:spacing w:val="4"/>
          <w:kern w:val="0"/>
          <w:sz w:val="36"/>
          <w:szCs w:val="36"/>
        </w:rPr>
      </w:pPr>
      <w:r>
        <w:rPr>
          <w:rFonts w:hint="eastAsia"/>
          <w:snapToGrid w:val="0"/>
          <w:spacing w:val="4"/>
          <w:kern w:val="0"/>
          <w:sz w:val="36"/>
          <w:szCs w:val="36"/>
        </w:rPr>
        <w:t>第一册</w:t>
      </w:r>
      <w:r>
        <w:rPr>
          <w:rFonts w:hint="eastAsia"/>
          <w:snapToGrid w:val="0"/>
          <w:spacing w:val="4"/>
          <w:kern w:val="0"/>
          <w:sz w:val="36"/>
          <w:szCs w:val="36"/>
        </w:rPr>
        <w:t xml:space="preserve">  </w:t>
      </w:r>
      <w:r>
        <w:rPr>
          <w:rFonts w:hint="eastAsia"/>
          <w:snapToGrid w:val="0"/>
          <w:spacing w:val="4"/>
          <w:kern w:val="0"/>
          <w:sz w:val="36"/>
          <w:szCs w:val="36"/>
        </w:rPr>
        <w:t>【技术投标文件（含资格审查文件）】</w:t>
      </w:r>
    </w:p>
    <w:p w14:paraId="0D70326F" w14:textId="77777777" w:rsidR="00E574E8" w:rsidRDefault="00E574E8">
      <w:pPr>
        <w:topLinePunct/>
        <w:adjustRightInd w:val="0"/>
        <w:snapToGrid w:val="0"/>
        <w:spacing w:line="360" w:lineRule="auto"/>
        <w:ind w:firstLineChars="200" w:firstLine="496"/>
        <w:rPr>
          <w:snapToGrid w:val="0"/>
          <w:spacing w:val="4"/>
          <w:kern w:val="0"/>
          <w:sz w:val="24"/>
          <w:szCs w:val="24"/>
        </w:rPr>
      </w:pPr>
    </w:p>
    <w:p w14:paraId="244B8918" w14:textId="77777777" w:rsidR="00E574E8" w:rsidRDefault="00E574E8">
      <w:pPr>
        <w:topLinePunct/>
        <w:adjustRightInd w:val="0"/>
        <w:snapToGrid w:val="0"/>
        <w:spacing w:line="360" w:lineRule="auto"/>
        <w:ind w:firstLineChars="200" w:firstLine="496"/>
        <w:rPr>
          <w:snapToGrid w:val="0"/>
          <w:spacing w:val="4"/>
          <w:kern w:val="0"/>
          <w:sz w:val="24"/>
          <w:szCs w:val="24"/>
        </w:rPr>
      </w:pPr>
    </w:p>
    <w:p w14:paraId="00D71D1D" w14:textId="77777777" w:rsidR="00E574E8" w:rsidRDefault="00E574E8">
      <w:pPr>
        <w:topLinePunct/>
        <w:adjustRightInd w:val="0"/>
        <w:snapToGrid w:val="0"/>
        <w:spacing w:line="360" w:lineRule="auto"/>
        <w:ind w:firstLineChars="200" w:firstLine="496"/>
        <w:rPr>
          <w:snapToGrid w:val="0"/>
          <w:spacing w:val="4"/>
          <w:kern w:val="0"/>
          <w:sz w:val="24"/>
          <w:szCs w:val="24"/>
        </w:rPr>
      </w:pPr>
    </w:p>
    <w:p w14:paraId="57848846" w14:textId="77777777" w:rsidR="00E574E8" w:rsidRDefault="00E574E8">
      <w:pPr>
        <w:topLinePunct/>
        <w:adjustRightInd w:val="0"/>
        <w:snapToGrid w:val="0"/>
        <w:spacing w:line="360" w:lineRule="auto"/>
        <w:ind w:firstLineChars="200" w:firstLine="496"/>
        <w:rPr>
          <w:snapToGrid w:val="0"/>
          <w:spacing w:val="4"/>
          <w:kern w:val="0"/>
          <w:sz w:val="24"/>
          <w:szCs w:val="24"/>
        </w:rPr>
      </w:pPr>
    </w:p>
    <w:p w14:paraId="126CBBC0" w14:textId="77777777" w:rsidR="00E574E8" w:rsidRDefault="00E574E8">
      <w:pPr>
        <w:topLinePunct/>
        <w:adjustRightInd w:val="0"/>
        <w:snapToGrid w:val="0"/>
        <w:spacing w:line="360" w:lineRule="auto"/>
        <w:ind w:firstLineChars="200" w:firstLine="496"/>
        <w:rPr>
          <w:snapToGrid w:val="0"/>
          <w:spacing w:val="4"/>
          <w:kern w:val="0"/>
          <w:sz w:val="24"/>
          <w:szCs w:val="24"/>
        </w:rPr>
      </w:pPr>
    </w:p>
    <w:p w14:paraId="706B7D47" w14:textId="77777777" w:rsidR="00E574E8" w:rsidRDefault="00E574E8">
      <w:pPr>
        <w:topLinePunct/>
        <w:adjustRightInd w:val="0"/>
        <w:snapToGrid w:val="0"/>
        <w:spacing w:line="360" w:lineRule="auto"/>
        <w:ind w:firstLineChars="200" w:firstLine="496"/>
        <w:rPr>
          <w:snapToGrid w:val="0"/>
          <w:spacing w:val="4"/>
          <w:kern w:val="0"/>
          <w:sz w:val="24"/>
          <w:szCs w:val="24"/>
        </w:rPr>
      </w:pPr>
    </w:p>
    <w:p w14:paraId="66B20666" w14:textId="77777777" w:rsidR="00E574E8" w:rsidRDefault="00000000">
      <w:pPr>
        <w:topLinePunct/>
        <w:adjustRightInd w:val="0"/>
        <w:snapToGrid w:val="0"/>
        <w:spacing w:line="360" w:lineRule="auto"/>
        <w:ind w:firstLineChars="200" w:firstLine="616"/>
        <w:jc w:val="left"/>
        <w:rPr>
          <w:snapToGrid w:val="0"/>
          <w:spacing w:val="4"/>
          <w:kern w:val="0"/>
          <w:sz w:val="30"/>
          <w:szCs w:val="30"/>
        </w:rPr>
      </w:pPr>
      <w:r>
        <w:rPr>
          <w:rFonts w:hint="eastAsia"/>
          <w:snapToGrid w:val="0"/>
          <w:spacing w:val="4"/>
          <w:kern w:val="0"/>
          <w:sz w:val="30"/>
          <w:szCs w:val="30"/>
        </w:rPr>
        <w:t>投标人：</w:t>
      </w:r>
      <w:r>
        <w:rPr>
          <w:rFonts w:hint="eastAsia"/>
          <w:snapToGrid w:val="0"/>
          <w:spacing w:val="4"/>
          <w:kern w:val="0"/>
          <w:sz w:val="30"/>
          <w:szCs w:val="30"/>
          <w:u w:val="single"/>
        </w:rPr>
        <w:t xml:space="preserve">    </w:t>
      </w:r>
      <w:r>
        <w:rPr>
          <w:rFonts w:hint="eastAsia"/>
          <w:snapToGrid w:val="0"/>
          <w:spacing w:val="4"/>
          <w:kern w:val="0"/>
          <w:sz w:val="30"/>
          <w:szCs w:val="30"/>
          <w:u w:val="single"/>
        </w:rPr>
        <w:t>（填写投标人单位名称）</w:t>
      </w:r>
      <w:r>
        <w:rPr>
          <w:rFonts w:hint="eastAsia"/>
          <w:snapToGrid w:val="0"/>
          <w:spacing w:val="4"/>
          <w:kern w:val="0"/>
          <w:sz w:val="30"/>
          <w:szCs w:val="30"/>
          <w:u w:val="single"/>
        </w:rPr>
        <w:t xml:space="preserve">    </w:t>
      </w:r>
    </w:p>
    <w:p w14:paraId="56AC6FC3" w14:textId="77777777" w:rsidR="00E574E8" w:rsidRDefault="00E574E8">
      <w:pPr>
        <w:topLinePunct/>
        <w:adjustRightInd w:val="0"/>
        <w:snapToGrid w:val="0"/>
        <w:spacing w:line="360" w:lineRule="auto"/>
        <w:ind w:firstLineChars="200" w:firstLine="616"/>
        <w:jc w:val="left"/>
        <w:rPr>
          <w:snapToGrid w:val="0"/>
          <w:spacing w:val="4"/>
          <w:kern w:val="0"/>
          <w:sz w:val="30"/>
          <w:szCs w:val="30"/>
        </w:rPr>
      </w:pPr>
    </w:p>
    <w:p w14:paraId="30487D95" w14:textId="77777777" w:rsidR="00E574E8" w:rsidRDefault="00000000">
      <w:pPr>
        <w:topLinePunct/>
        <w:adjustRightInd w:val="0"/>
        <w:snapToGrid w:val="0"/>
        <w:spacing w:line="360" w:lineRule="auto"/>
        <w:ind w:firstLineChars="200" w:firstLine="616"/>
        <w:jc w:val="left"/>
        <w:rPr>
          <w:snapToGrid w:val="0"/>
          <w:spacing w:val="4"/>
          <w:kern w:val="0"/>
          <w:sz w:val="24"/>
          <w:szCs w:val="24"/>
        </w:rPr>
      </w:pPr>
      <w:r>
        <w:rPr>
          <w:rFonts w:hint="eastAsia"/>
          <w:snapToGrid w:val="0"/>
          <w:spacing w:val="4"/>
          <w:kern w:val="0"/>
          <w:sz w:val="30"/>
          <w:szCs w:val="30"/>
        </w:rPr>
        <w:t>日</w:t>
      </w:r>
      <w:r>
        <w:rPr>
          <w:rFonts w:hint="eastAsia"/>
          <w:snapToGrid w:val="0"/>
          <w:spacing w:val="4"/>
          <w:kern w:val="0"/>
          <w:sz w:val="30"/>
          <w:szCs w:val="30"/>
        </w:rPr>
        <w:t xml:space="preserve">  </w:t>
      </w:r>
      <w:r>
        <w:rPr>
          <w:rFonts w:hint="eastAsia"/>
          <w:snapToGrid w:val="0"/>
          <w:spacing w:val="4"/>
          <w:kern w:val="0"/>
          <w:sz w:val="30"/>
          <w:szCs w:val="30"/>
        </w:rPr>
        <w:t>期：</w:t>
      </w:r>
      <w:r>
        <w:rPr>
          <w:rFonts w:hint="eastAsia"/>
          <w:snapToGrid w:val="0"/>
          <w:spacing w:val="4"/>
          <w:kern w:val="0"/>
          <w:sz w:val="30"/>
          <w:szCs w:val="30"/>
          <w:u w:val="single"/>
        </w:rPr>
        <w:t xml:space="preserve">                                            </w:t>
      </w:r>
    </w:p>
    <w:p w14:paraId="68068CA0" w14:textId="77777777" w:rsidR="00E574E8" w:rsidRDefault="00E574E8">
      <w:pPr>
        <w:rPr>
          <w:sz w:val="24"/>
          <w:szCs w:val="24"/>
        </w:rPr>
      </w:pPr>
    </w:p>
    <w:p w14:paraId="5E4DCB9C" w14:textId="77777777" w:rsidR="00E574E8" w:rsidRDefault="00000000">
      <w:pPr>
        <w:rPr>
          <w:rFonts w:ascii="宋体" w:hAnsi="宋体" w:cs="宋体" w:hint="eastAsia"/>
          <w:spacing w:val="4"/>
          <w:kern w:val="0"/>
          <w:sz w:val="24"/>
          <w:szCs w:val="24"/>
        </w:rPr>
      </w:pPr>
      <w:r>
        <w:rPr>
          <w:sz w:val="24"/>
          <w:szCs w:val="24"/>
        </w:rPr>
        <w:br w:type="page"/>
      </w:r>
      <w:r>
        <w:rPr>
          <w:rFonts w:ascii="宋体" w:hAnsi="宋体" w:cs="宋体" w:hint="eastAsia"/>
          <w:spacing w:val="4"/>
          <w:kern w:val="0"/>
          <w:sz w:val="24"/>
          <w:szCs w:val="24"/>
        </w:rPr>
        <w:lastRenderedPageBreak/>
        <w:t>格式</w:t>
      </w:r>
      <w:proofErr w:type="gramStart"/>
      <w:r>
        <w:rPr>
          <w:rFonts w:ascii="宋体" w:hAnsi="宋体" w:cs="宋体" w:hint="eastAsia"/>
          <w:spacing w:val="4"/>
          <w:kern w:val="0"/>
          <w:sz w:val="24"/>
          <w:szCs w:val="24"/>
        </w:rPr>
        <w:t>一</w:t>
      </w:r>
      <w:proofErr w:type="gramEnd"/>
      <w:r>
        <w:rPr>
          <w:rFonts w:ascii="宋体" w:hAnsi="宋体" w:cs="宋体" w:hint="eastAsia"/>
          <w:spacing w:val="4"/>
          <w:kern w:val="0"/>
          <w:sz w:val="24"/>
          <w:szCs w:val="24"/>
        </w:rPr>
        <w:t>-1：目录</w:t>
      </w:r>
    </w:p>
    <w:p w14:paraId="698918AE" w14:textId="77777777" w:rsidR="00E574E8" w:rsidRDefault="00000000">
      <w:pPr>
        <w:autoSpaceDE w:val="0"/>
        <w:autoSpaceDN w:val="0"/>
        <w:adjustRightInd w:val="0"/>
        <w:jc w:val="center"/>
        <w:rPr>
          <w:rFonts w:ascii="宋体" w:hAnsi="宋体" w:cs="宋体" w:hint="eastAsia"/>
          <w:b/>
          <w:bCs/>
          <w:sz w:val="52"/>
          <w:szCs w:val="52"/>
        </w:rPr>
      </w:pPr>
      <w:r>
        <w:rPr>
          <w:rFonts w:ascii="宋体" w:hAnsi="宋体" w:cs="宋体" w:hint="eastAsia"/>
          <w:b/>
          <w:bCs/>
          <w:sz w:val="44"/>
          <w:szCs w:val="44"/>
          <w:lang w:val="zh-CN"/>
        </w:rPr>
        <w:t>目录</w:t>
      </w:r>
    </w:p>
    <w:p w14:paraId="4B84B276" w14:textId="77777777" w:rsidR="00E574E8" w:rsidRDefault="00E574E8">
      <w:pPr>
        <w:tabs>
          <w:tab w:val="left" w:pos="720"/>
        </w:tabs>
        <w:snapToGrid w:val="0"/>
        <w:spacing w:line="360" w:lineRule="auto"/>
        <w:jc w:val="center"/>
        <w:rPr>
          <w:rFonts w:ascii="宋体" w:hAnsi="宋体" w:cs="宋体" w:hint="eastAsia"/>
          <w:sz w:val="24"/>
          <w:szCs w:val="24"/>
        </w:rPr>
      </w:pPr>
    </w:p>
    <w:p w14:paraId="3CBF3E3F" w14:textId="77777777" w:rsidR="00E574E8" w:rsidRDefault="00000000">
      <w:pPr>
        <w:tabs>
          <w:tab w:val="left" w:pos="720"/>
        </w:tabs>
        <w:snapToGrid w:val="0"/>
        <w:spacing w:line="360" w:lineRule="auto"/>
        <w:jc w:val="center"/>
        <w:rPr>
          <w:rFonts w:ascii="宋体" w:hAnsi="宋体" w:cs="宋体" w:hint="eastAsia"/>
          <w:sz w:val="24"/>
          <w:szCs w:val="24"/>
        </w:rPr>
      </w:pPr>
      <w:r>
        <w:rPr>
          <w:rFonts w:ascii="宋体" w:hAnsi="宋体" w:cs="宋体" w:hint="eastAsia"/>
          <w:sz w:val="24"/>
          <w:szCs w:val="24"/>
        </w:rPr>
        <w:t>（格式自拟，需标明页码）</w:t>
      </w:r>
    </w:p>
    <w:p w14:paraId="0FC3C783" w14:textId="77777777" w:rsidR="00E574E8" w:rsidRDefault="00E574E8">
      <w:pPr>
        <w:pStyle w:val="32"/>
        <w:ind w:leftChars="0" w:left="0"/>
        <w:rPr>
          <w:rFonts w:ascii="宋体" w:hAnsi="宋体" w:cs="宋体" w:hint="eastAsia"/>
          <w:szCs w:val="20"/>
        </w:rPr>
      </w:pPr>
    </w:p>
    <w:p w14:paraId="64C9B126" w14:textId="77777777" w:rsidR="00E574E8" w:rsidRDefault="00000000">
      <w:pPr>
        <w:tabs>
          <w:tab w:val="left" w:pos="720"/>
        </w:tabs>
        <w:snapToGrid w:val="0"/>
        <w:spacing w:line="360" w:lineRule="auto"/>
        <w:jc w:val="left"/>
        <w:rPr>
          <w:rFonts w:ascii="宋体" w:hAnsi="宋体" w:cs="宋体" w:hint="eastAsia"/>
          <w:sz w:val="24"/>
          <w:szCs w:val="24"/>
        </w:rPr>
      </w:pPr>
      <w:r>
        <w:rPr>
          <w:rFonts w:ascii="宋体" w:hAnsi="宋体" w:cs="宋体" w:hint="eastAsia"/>
          <w:sz w:val="24"/>
          <w:szCs w:val="24"/>
        </w:rPr>
        <w:t>注：本目录不作为技术标有效性审查的否决性审查内容。</w:t>
      </w:r>
    </w:p>
    <w:p w14:paraId="289DE05D" w14:textId="77777777" w:rsidR="00E574E8" w:rsidRDefault="00E574E8">
      <w:pPr>
        <w:rPr>
          <w:sz w:val="24"/>
          <w:szCs w:val="24"/>
        </w:rPr>
      </w:pPr>
    </w:p>
    <w:p w14:paraId="4BB5164B" w14:textId="77777777" w:rsidR="00E574E8" w:rsidRDefault="00000000">
      <w:pPr>
        <w:widowControl/>
        <w:spacing w:before="100" w:beforeAutospacing="1" w:after="100" w:afterAutospacing="1"/>
        <w:jc w:val="left"/>
        <w:outlineLvl w:val="2"/>
        <w:rPr>
          <w:b/>
          <w:kern w:val="0"/>
          <w:sz w:val="24"/>
          <w:szCs w:val="24"/>
        </w:rPr>
      </w:pPr>
      <w:r>
        <w:rPr>
          <w:b/>
          <w:kern w:val="44"/>
          <w:sz w:val="24"/>
          <w:szCs w:val="24"/>
        </w:rPr>
        <w:br w:type="page"/>
      </w:r>
      <w:bookmarkStart w:id="45" w:name="_Toc26285"/>
      <w:r>
        <w:rPr>
          <w:rFonts w:hint="eastAsia"/>
          <w:b/>
          <w:kern w:val="0"/>
          <w:sz w:val="24"/>
          <w:szCs w:val="24"/>
        </w:rPr>
        <w:lastRenderedPageBreak/>
        <w:t>格式二：广州建设工程施工招标投标书</w:t>
      </w:r>
      <w:bookmarkEnd w:id="45"/>
    </w:p>
    <w:p w14:paraId="7D251229" w14:textId="77777777" w:rsidR="00E574E8" w:rsidRDefault="00000000">
      <w:pPr>
        <w:autoSpaceDE w:val="0"/>
        <w:autoSpaceDN w:val="0"/>
        <w:adjustRightInd w:val="0"/>
        <w:spacing w:line="360" w:lineRule="auto"/>
        <w:jc w:val="center"/>
        <w:rPr>
          <w:b/>
          <w:bCs/>
          <w:sz w:val="30"/>
          <w:szCs w:val="30"/>
        </w:rPr>
      </w:pPr>
      <w:r>
        <w:rPr>
          <w:rFonts w:cs="宋体" w:hint="eastAsia"/>
          <w:b/>
          <w:bCs/>
          <w:sz w:val="30"/>
          <w:szCs w:val="30"/>
          <w:lang w:val="zh-CN"/>
        </w:rPr>
        <w:t>广州建设工程施工招标投标书</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2"/>
        <w:gridCol w:w="5472"/>
      </w:tblGrid>
      <w:tr w:rsidR="00E574E8" w14:paraId="28E47CFF" w14:textId="77777777">
        <w:trPr>
          <w:trHeight w:val="911"/>
          <w:jc w:val="center"/>
        </w:trPr>
        <w:tc>
          <w:tcPr>
            <w:tcW w:w="2189" w:type="pct"/>
            <w:tcBorders>
              <w:top w:val="single" w:sz="4" w:space="0" w:color="auto"/>
              <w:left w:val="single" w:sz="4" w:space="0" w:color="auto"/>
              <w:bottom w:val="single" w:sz="4" w:space="0" w:color="auto"/>
              <w:right w:val="single" w:sz="4" w:space="0" w:color="auto"/>
            </w:tcBorders>
            <w:vAlign w:val="center"/>
          </w:tcPr>
          <w:p w14:paraId="1236A3B6" w14:textId="77777777" w:rsidR="00E574E8" w:rsidRDefault="00000000">
            <w:pPr>
              <w:autoSpaceDE w:val="0"/>
              <w:autoSpaceDN w:val="0"/>
              <w:adjustRightInd w:val="0"/>
              <w:jc w:val="center"/>
              <w:rPr>
                <w:rFonts w:cs="宋体"/>
                <w:b/>
                <w:bCs/>
                <w:sz w:val="24"/>
                <w:szCs w:val="24"/>
                <w:lang w:val="zh-CN"/>
              </w:rPr>
            </w:pPr>
            <w:r>
              <w:rPr>
                <w:rFonts w:cs="宋体" w:hint="eastAsia"/>
                <w:b/>
                <w:sz w:val="24"/>
                <w:szCs w:val="24"/>
                <w:lang w:val="zh-CN"/>
              </w:rPr>
              <w:t>工</w:t>
            </w:r>
            <w:r>
              <w:rPr>
                <w:rFonts w:cs="宋体"/>
                <w:b/>
                <w:sz w:val="24"/>
                <w:szCs w:val="24"/>
                <w:lang w:val="zh-CN"/>
              </w:rPr>
              <w:t xml:space="preserve"> </w:t>
            </w:r>
            <w:r>
              <w:rPr>
                <w:rFonts w:cs="宋体" w:hint="eastAsia"/>
                <w:b/>
                <w:sz w:val="24"/>
                <w:szCs w:val="24"/>
                <w:lang w:val="zh-CN"/>
              </w:rPr>
              <w:t>程</w:t>
            </w:r>
            <w:r>
              <w:rPr>
                <w:rFonts w:cs="宋体"/>
                <w:b/>
                <w:sz w:val="24"/>
                <w:szCs w:val="24"/>
                <w:lang w:val="zh-CN"/>
              </w:rPr>
              <w:t xml:space="preserve"> </w:t>
            </w:r>
            <w:r>
              <w:rPr>
                <w:rFonts w:cs="宋体" w:hint="eastAsia"/>
                <w:b/>
                <w:sz w:val="24"/>
                <w:szCs w:val="24"/>
                <w:lang w:val="zh-CN"/>
              </w:rPr>
              <w:t>名</w:t>
            </w:r>
            <w:r>
              <w:rPr>
                <w:rFonts w:cs="宋体"/>
                <w:b/>
                <w:sz w:val="24"/>
                <w:szCs w:val="24"/>
                <w:lang w:val="zh-CN"/>
              </w:rPr>
              <w:t xml:space="preserve"> </w:t>
            </w:r>
            <w:r>
              <w:rPr>
                <w:rFonts w:cs="宋体" w:hint="eastAsia"/>
                <w:b/>
                <w:sz w:val="24"/>
                <w:szCs w:val="24"/>
                <w:lang w:val="zh-CN"/>
              </w:rPr>
              <w:t>称</w:t>
            </w:r>
          </w:p>
        </w:tc>
        <w:tc>
          <w:tcPr>
            <w:tcW w:w="2811" w:type="pct"/>
            <w:tcBorders>
              <w:top w:val="single" w:sz="4" w:space="0" w:color="auto"/>
              <w:left w:val="single" w:sz="4" w:space="0" w:color="auto"/>
              <w:bottom w:val="single" w:sz="4" w:space="0" w:color="auto"/>
              <w:right w:val="single" w:sz="4" w:space="0" w:color="auto"/>
            </w:tcBorders>
            <w:vAlign w:val="center"/>
          </w:tcPr>
          <w:p w14:paraId="5533377C" w14:textId="77777777" w:rsidR="00E574E8" w:rsidRDefault="00000000">
            <w:pPr>
              <w:autoSpaceDE w:val="0"/>
              <w:autoSpaceDN w:val="0"/>
              <w:adjustRightInd w:val="0"/>
              <w:jc w:val="center"/>
              <w:rPr>
                <w:rFonts w:cs="宋体"/>
                <w:b/>
                <w:bCs/>
                <w:sz w:val="24"/>
                <w:szCs w:val="24"/>
                <w:lang w:val="zh-CN"/>
              </w:rPr>
            </w:pPr>
            <w:proofErr w:type="gramStart"/>
            <w:r>
              <w:rPr>
                <w:rFonts w:cs="宋体" w:hint="eastAsia"/>
                <w:b/>
                <w:bCs/>
                <w:sz w:val="24"/>
                <w:szCs w:val="24"/>
                <w:lang w:val="zh-CN"/>
              </w:rPr>
              <w:t>天禾农资</w:t>
            </w:r>
            <w:proofErr w:type="gramEnd"/>
            <w:r>
              <w:rPr>
                <w:rFonts w:cs="宋体" w:hint="eastAsia"/>
                <w:b/>
                <w:bCs/>
                <w:sz w:val="24"/>
                <w:szCs w:val="24"/>
                <w:lang w:val="zh-CN"/>
              </w:rPr>
              <w:t>物流基地建设项目（二期）办公楼室内精装修及机电安装工程施工专业承包</w:t>
            </w:r>
          </w:p>
        </w:tc>
      </w:tr>
      <w:tr w:rsidR="00E574E8" w14:paraId="487988BD" w14:textId="77777777">
        <w:trPr>
          <w:trHeight w:val="911"/>
          <w:jc w:val="center"/>
        </w:trPr>
        <w:tc>
          <w:tcPr>
            <w:tcW w:w="2189" w:type="pct"/>
            <w:tcBorders>
              <w:top w:val="single" w:sz="4" w:space="0" w:color="auto"/>
              <w:left w:val="single" w:sz="4" w:space="0" w:color="auto"/>
              <w:bottom w:val="single" w:sz="4" w:space="0" w:color="auto"/>
              <w:right w:val="single" w:sz="4" w:space="0" w:color="auto"/>
            </w:tcBorders>
            <w:vAlign w:val="center"/>
          </w:tcPr>
          <w:p w14:paraId="609BFA28" w14:textId="77777777" w:rsidR="00E574E8" w:rsidRDefault="00000000">
            <w:pPr>
              <w:autoSpaceDE w:val="0"/>
              <w:autoSpaceDN w:val="0"/>
              <w:adjustRightInd w:val="0"/>
              <w:jc w:val="center"/>
              <w:rPr>
                <w:rFonts w:cs="宋体"/>
                <w:b/>
                <w:bCs/>
                <w:sz w:val="24"/>
                <w:szCs w:val="24"/>
                <w:lang w:val="zh-CN"/>
              </w:rPr>
            </w:pPr>
            <w:r>
              <w:rPr>
                <w:rFonts w:cs="宋体" w:hint="eastAsia"/>
                <w:b/>
                <w:sz w:val="24"/>
                <w:szCs w:val="24"/>
                <w:lang w:val="zh-CN"/>
              </w:rPr>
              <w:t>投标总报价（元）</w:t>
            </w:r>
          </w:p>
        </w:tc>
        <w:tc>
          <w:tcPr>
            <w:tcW w:w="2811" w:type="pct"/>
            <w:tcBorders>
              <w:top w:val="single" w:sz="4" w:space="0" w:color="auto"/>
              <w:left w:val="single" w:sz="4" w:space="0" w:color="auto"/>
              <w:bottom w:val="single" w:sz="4" w:space="0" w:color="auto"/>
              <w:right w:val="single" w:sz="4" w:space="0" w:color="auto"/>
            </w:tcBorders>
            <w:vAlign w:val="center"/>
          </w:tcPr>
          <w:p w14:paraId="5AD8C139" w14:textId="77777777" w:rsidR="00E574E8" w:rsidRDefault="00E574E8">
            <w:pPr>
              <w:autoSpaceDE w:val="0"/>
              <w:autoSpaceDN w:val="0"/>
              <w:adjustRightInd w:val="0"/>
              <w:jc w:val="center"/>
              <w:rPr>
                <w:rFonts w:cs="宋体"/>
                <w:b/>
                <w:bCs/>
                <w:sz w:val="24"/>
                <w:szCs w:val="24"/>
                <w:lang w:val="zh-CN"/>
              </w:rPr>
            </w:pPr>
          </w:p>
        </w:tc>
      </w:tr>
      <w:tr w:rsidR="00E574E8" w14:paraId="40C436E0" w14:textId="77777777">
        <w:trPr>
          <w:trHeight w:val="911"/>
          <w:jc w:val="center"/>
        </w:trPr>
        <w:tc>
          <w:tcPr>
            <w:tcW w:w="2189" w:type="pct"/>
            <w:tcBorders>
              <w:top w:val="single" w:sz="4" w:space="0" w:color="auto"/>
              <w:left w:val="single" w:sz="4" w:space="0" w:color="auto"/>
              <w:bottom w:val="single" w:sz="4" w:space="0" w:color="auto"/>
              <w:right w:val="single" w:sz="4" w:space="0" w:color="auto"/>
            </w:tcBorders>
            <w:vAlign w:val="center"/>
          </w:tcPr>
          <w:p w14:paraId="797F9D1D" w14:textId="77777777" w:rsidR="00E574E8" w:rsidRDefault="00000000">
            <w:pPr>
              <w:autoSpaceDE w:val="0"/>
              <w:autoSpaceDN w:val="0"/>
              <w:adjustRightInd w:val="0"/>
              <w:jc w:val="center"/>
              <w:rPr>
                <w:rFonts w:cs="宋体"/>
                <w:b/>
                <w:bCs/>
                <w:sz w:val="24"/>
                <w:szCs w:val="24"/>
                <w:lang w:val="zh-CN"/>
              </w:rPr>
            </w:pPr>
            <w:r>
              <w:rPr>
                <w:rFonts w:cs="宋体" w:hint="eastAsia"/>
                <w:b/>
                <w:sz w:val="24"/>
                <w:szCs w:val="24"/>
                <w:lang w:val="zh-CN"/>
              </w:rPr>
              <w:t>其中：</w:t>
            </w:r>
            <w:r>
              <w:rPr>
                <w:rFonts w:cs="宋体" w:hint="eastAsia"/>
                <w:b/>
                <w:bCs/>
                <w:sz w:val="24"/>
                <w:szCs w:val="24"/>
                <w:lang w:val="zh-CN"/>
              </w:rPr>
              <w:t>人工费</w:t>
            </w:r>
            <w:r>
              <w:rPr>
                <w:rFonts w:cs="宋体" w:hint="eastAsia"/>
                <w:b/>
                <w:sz w:val="24"/>
                <w:szCs w:val="24"/>
                <w:lang w:val="zh-CN"/>
              </w:rPr>
              <w:t>（元）</w:t>
            </w:r>
          </w:p>
        </w:tc>
        <w:tc>
          <w:tcPr>
            <w:tcW w:w="2811" w:type="pct"/>
            <w:tcBorders>
              <w:top w:val="single" w:sz="4" w:space="0" w:color="auto"/>
              <w:left w:val="single" w:sz="4" w:space="0" w:color="auto"/>
              <w:bottom w:val="single" w:sz="4" w:space="0" w:color="auto"/>
              <w:right w:val="single" w:sz="4" w:space="0" w:color="auto"/>
            </w:tcBorders>
            <w:vAlign w:val="center"/>
          </w:tcPr>
          <w:p w14:paraId="2FBB554D" w14:textId="77777777" w:rsidR="00E574E8" w:rsidRDefault="00E574E8">
            <w:pPr>
              <w:autoSpaceDE w:val="0"/>
              <w:autoSpaceDN w:val="0"/>
              <w:adjustRightInd w:val="0"/>
              <w:jc w:val="center"/>
              <w:rPr>
                <w:rFonts w:cs="宋体"/>
                <w:b/>
                <w:bCs/>
                <w:sz w:val="24"/>
                <w:szCs w:val="24"/>
                <w:lang w:val="zh-CN"/>
              </w:rPr>
            </w:pPr>
          </w:p>
        </w:tc>
      </w:tr>
      <w:tr w:rsidR="00E574E8" w14:paraId="01C2CDF4" w14:textId="77777777">
        <w:trPr>
          <w:trHeight w:val="911"/>
          <w:jc w:val="center"/>
        </w:trPr>
        <w:tc>
          <w:tcPr>
            <w:tcW w:w="2189" w:type="pct"/>
            <w:tcBorders>
              <w:top w:val="single" w:sz="4" w:space="0" w:color="auto"/>
              <w:left w:val="single" w:sz="4" w:space="0" w:color="auto"/>
              <w:bottom w:val="single" w:sz="4" w:space="0" w:color="auto"/>
              <w:right w:val="single" w:sz="4" w:space="0" w:color="auto"/>
            </w:tcBorders>
            <w:vAlign w:val="center"/>
          </w:tcPr>
          <w:p w14:paraId="427A094A" w14:textId="77777777" w:rsidR="00E574E8" w:rsidRDefault="00000000">
            <w:pPr>
              <w:widowControl/>
              <w:jc w:val="center"/>
              <w:rPr>
                <w:rFonts w:cs="宋体"/>
                <w:b/>
                <w:bCs/>
                <w:sz w:val="24"/>
                <w:szCs w:val="24"/>
                <w:lang w:val="zh-CN"/>
              </w:rPr>
            </w:pPr>
            <w:r>
              <w:rPr>
                <w:rFonts w:cs="宋体" w:hint="eastAsia"/>
                <w:b/>
                <w:bCs/>
                <w:sz w:val="24"/>
                <w:szCs w:val="24"/>
                <w:lang w:val="zh-CN"/>
              </w:rPr>
              <w:t>其中：</w:t>
            </w:r>
            <w:r>
              <w:rPr>
                <w:rFonts w:cs="宋体" w:hint="eastAsia"/>
                <w:b/>
                <w:sz w:val="24"/>
                <w:szCs w:val="24"/>
                <w:lang w:val="zh-CN"/>
              </w:rPr>
              <w:t>绿色施工安全防护措施费（元）</w:t>
            </w:r>
          </w:p>
        </w:tc>
        <w:tc>
          <w:tcPr>
            <w:tcW w:w="2811" w:type="pct"/>
            <w:tcBorders>
              <w:top w:val="single" w:sz="4" w:space="0" w:color="auto"/>
              <w:left w:val="single" w:sz="4" w:space="0" w:color="auto"/>
              <w:bottom w:val="single" w:sz="4" w:space="0" w:color="auto"/>
              <w:right w:val="single" w:sz="4" w:space="0" w:color="auto"/>
            </w:tcBorders>
            <w:vAlign w:val="center"/>
          </w:tcPr>
          <w:p w14:paraId="5EC33485" w14:textId="77777777" w:rsidR="00E574E8" w:rsidRDefault="00E574E8">
            <w:pPr>
              <w:autoSpaceDE w:val="0"/>
              <w:autoSpaceDN w:val="0"/>
              <w:adjustRightInd w:val="0"/>
              <w:jc w:val="center"/>
              <w:rPr>
                <w:rFonts w:cs="宋体"/>
                <w:b/>
                <w:bCs/>
                <w:sz w:val="24"/>
                <w:szCs w:val="24"/>
                <w:lang w:val="zh-CN"/>
              </w:rPr>
            </w:pPr>
          </w:p>
        </w:tc>
      </w:tr>
      <w:tr w:rsidR="00E574E8" w14:paraId="09E33AD6" w14:textId="77777777">
        <w:trPr>
          <w:trHeight w:val="911"/>
          <w:jc w:val="center"/>
        </w:trPr>
        <w:tc>
          <w:tcPr>
            <w:tcW w:w="2189" w:type="pct"/>
            <w:tcBorders>
              <w:top w:val="single" w:sz="4" w:space="0" w:color="auto"/>
              <w:left w:val="single" w:sz="4" w:space="0" w:color="auto"/>
              <w:bottom w:val="single" w:sz="4" w:space="0" w:color="auto"/>
              <w:right w:val="single" w:sz="4" w:space="0" w:color="auto"/>
            </w:tcBorders>
            <w:vAlign w:val="center"/>
          </w:tcPr>
          <w:p w14:paraId="2963B1E1" w14:textId="77777777" w:rsidR="00E574E8" w:rsidRDefault="00000000">
            <w:pPr>
              <w:jc w:val="center"/>
              <w:rPr>
                <w:rFonts w:cs="宋体"/>
                <w:b/>
                <w:sz w:val="24"/>
                <w:szCs w:val="24"/>
                <w:lang w:val="zh-CN"/>
              </w:rPr>
            </w:pPr>
            <w:r>
              <w:rPr>
                <w:rFonts w:cs="宋体" w:hint="eastAsia"/>
                <w:b/>
                <w:sz w:val="24"/>
                <w:szCs w:val="24"/>
                <w:lang w:val="zh-CN"/>
              </w:rPr>
              <w:t>投标总工期</w:t>
            </w:r>
          </w:p>
        </w:tc>
        <w:tc>
          <w:tcPr>
            <w:tcW w:w="2811" w:type="pct"/>
            <w:tcBorders>
              <w:top w:val="single" w:sz="4" w:space="0" w:color="auto"/>
              <w:left w:val="single" w:sz="4" w:space="0" w:color="auto"/>
              <w:bottom w:val="single" w:sz="4" w:space="0" w:color="auto"/>
              <w:right w:val="single" w:sz="4" w:space="0" w:color="auto"/>
            </w:tcBorders>
            <w:vAlign w:val="center"/>
          </w:tcPr>
          <w:p w14:paraId="70ABCCF8" w14:textId="77777777" w:rsidR="00E574E8" w:rsidRDefault="00000000">
            <w:pPr>
              <w:autoSpaceDE w:val="0"/>
              <w:autoSpaceDN w:val="0"/>
              <w:adjustRightInd w:val="0"/>
              <w:jc w:val="center"/>
              <w:rPr>
                <w:rFonts w:cs="宋体"/>
                <w:b/>
                <w:bCs/>
                <w:sz w:val="24"/>
                <w:szCs w:val="24"/>
                <w:lang w:val="zh-CN"/>
              </w:rPr>
            </w:pPr>
            <w:r>
              <w:rPr>
                <w:rFonts w:cs="宋体" w:hint="eastAsia"/>
                <w:b/>
                <w:bCs/>
                <w:sz w:val="24"/>
                <w:szCs w:val="24"/>
                <w:lang w:val="zh-CN"/>
              </w:rPr>
              <w:t>按招标文件要求</w:t>
            </w:r>
          </w:p>
        </w:tc>
      </w:tr>
      <w:tr w:rsidR="00E574E8" w14:paraId="7B1DDFFD" w14:textId="77777777">
        <w:trPr>
          <w:trHeight w:val="911"/>
          <w:jc w:val="center"/>
        </w:trPr>
        <w:tc>
          <w:tcPr>
            <w:tcW w:w="2189" w:type="pct"/>
            <w:tcBorders>
              <w:top w:val="single" w:sz="4" w:space="0" w:color="auto"/>
              <w:left w:val="single" w:sz="4" w:space="0" w:color="auto"/>
              <w:bottom w:val="single" w:sz="4" w:space="0" w:color="auto"/>
              <w:right w:val="single" w:sz="4" w:space="0" w:color="auto"/>
            </w:tcBorders>
            <w:vAlign w:val="center"/>
          </w:tcPr>
          <w:p w14:paraId="6D54D737" w14:textId="77777777" w:rsidR="00E574E8" w:rsidRDefault="00000000">
            <w:pPr>
              <w:jc w:val="center"/>
              <w:rPr>
                <w:b/>
                <w:sz w:val="24"/>
                <w:szCs w:val="24"/>
              </w:rPr>
            </w:pPr>
            <w:r>
              <w:rPr>
                <w:rFonts w:cs="宋体" w:hint="eastAsia"/>
                <w:b/>
                <w:sz w:val="24"/>
                <w:szCs w:val="24"/>
                <w:lang w:val="zh-CN"/>
              </w:rPr>
              <w:t>工程质量标准</w:t>
            </w:r>
          </w:p>
        </w:tc>
        <w:tc>
          <w:tcPr>
            <w:tcW w:w="2811" w:type="pct"/>
            <w:tcBorders>
              <w:top w:val="single" w:sz="4" w:space="0" w:color="auto"/>
              <w:left w:val="single" w:sz="4" w:space="0" w:color="auto"/>
              <w:bottom w:val="single" w:sz="4" w:space="0" w:color="auto"/>
              <w:right w:val="single" w:sz="4" w:space="0" w:color="auto"/>
            </w:tcBorders>
            <w:vAlign w:val="center"/>
          </w:tcPr>
          <w:p w14:paraId="6AD15103" w14:textId="77777777" w:rsidR="00E574E8" w:rsidRDefault="00000000">
            <w:pPr>
              <w:autoSpaceDE w:val="0"/>
              <w:autoSpaceDN w:val="0"/>
              <w:adjustRightInd w:val="0"/>
              <w:jc w:val="center"/>
              <w:rPr>
                <w:rFonts w:cs="宋体"/>
                <w:b/>
                <w:bCs/>
                <w:sz w:val="24"/>
                <w:szCs w:val="24"/>
                <w:lang w:val="zh-CN"/>
              </w:rPr>
            </w:pPr>
            <w:r>
              <w:rPr>
                <w:rFonts w:cs="宋体" w:hint="eastAsia"/>
                <w:b/>
                <w:bCs/>
                <w:sz w:val="24"/>
                <w:szCs w:val="24"/>
                <w:lang w:val="zh-CN"/>
              </w:rPr>
              <w:t>按招标文件要求</w:t>
            </w:r>
          </w:p>
        </w:tc>
      </w:tr>
      <w:tr w:rsidR="00E574E8" w14:paraId="57E63E04" w14:textId="77777777">
        <w:trPr>
          <w:trHeight w:val="911"/>
          <w:jc w:val="center"/>
        </w:trPr>
        <w:tc>
          <w:tcPr>
            <w:tcW w:w="2189" w:type="pct"/>
            <w:tcBorders>
              <w:top w:val="single" w:sz="4" w:space="0" w:color="auto"/>
              <w:left w:val="single" w:sz="4" w:space="0" w:color="auto"/>
              <w:bottom w:val="single" w:sz="4" w:space="0" w:color="auto"/>
              <w:right w:val="single" w:sz="4" w:space="0" w:color="auto"/>
            </w:tcBorders>
            <w:vAlign w:val="center"/>
          </w:tcPr>
          <w:p w14:paraId="4426EF83" w14:textId="77777777" w:rsidR="00E574E8" w:rsidRDefault="00000000">
            <w:pPr>
              <w:autoSpaceDE w:val="0"/>
              <w:autoSpaceDN w:val="0"/>
              <w:adjustRightInd w:val="0"/>
              <w:jc w:val="center"/>
              <w:rPr>
                <w:rFonts w:cs="宋体"/>
                <w:b/>
                <w:bCs/>
                <w:sz w:val="24"/>
                <w:szCs w:val="24"/>
                <w:lang w:val="zh-CN"/>
              </w:rPr>
            </w:pPr>
            <w:r>
              <w:rPr>
                <w:rFonts w:cs="宋体" w:hint="eastAsia"/>
                <w:b/>
                <w:sz w:val="24"/>
                <w:szCs w:val="24"/>
                <w:lang w:val="zh-CN"/>
              </w:rPr>
              <w:t>保</w:t>
            </w:r>
            <w:r>
              <w:rPr>
                <w:rFonts w:cs="宋体"/>
                <w:b/>
                <w:sz w:val="24"/>
                <w:szCs w:val="24"/>
                <w:lang w:val="zh-CN"/>
              </w:rPr>
              <w:t xml:space="preserve"> </w:t>
            </w:r>
            <w:r>
              <w:rPr>
                <w:rFonts w:cs="宋体" w:hint="eastAsia"/>
                <w:b/>
                <w:sz w:val="24"/>
                <w:szCs w:val="24"/>
                <w:lang w:val="zh-CN"/>
              </w:rPr>
              <w:t>修</w:t>
            </w:r>
            <w:r>
              <w:rPr>
                <w:rFonts w:cs="宋体"/>
                <w:b/>
                <w:sz w:val="24"/>
                <w:szCs w:val="24"/>
                <w:lang w:val="zh-CN"/>
              </w:rPr>
              <w:t xml:space="preserve"> </w:t>
            </w:r>
            <w:r>
              <w:rPr>
                <w:rFonts w:cs="宋体" w:hint="eastAsia"/>
                <w:b/>
                <w:sz w:val="24"/>
                <w:szCs w:val="24"/>
                <w:lang w:val="zh-CN"/>
              </w:rPr>
              <w:t>期</w:t>
            </w:r>
            <w:r>
              <w:rPr>
                <w:rFonts w:cs="宋体"/>
                <w:b/>
                <w:sz w:val="24"/>
                <w:szCs w:val="24"/>
                <w:lang w:val="zh-CN"/>
              </w:rPr>
              <w:t xml:space="preserve"> </w:t>
            </w:r>
            <w:r>
              <w:rPr>
                <w:rFonts w:cs="宋体" w:hint="eastAsia"/>
                <w:b/>
                <w:sz w:val="24"/>
                <w:szCs w:val="24"/>
                <w:lang w:val="zh-CN"/>
              </w:rPr>
              <w:t>限</w:t>
            </w:r>
          </w:p>
        </w:tc>
        <w:tc>
          <w:tcPr>
            <w:tcW w:w="2811" w:type="pct"/>
            <w:tcBorders>
              <w:top w:val="single" w:sz="4" w:space="0" w:color="auto"/>
              <w:left w:val="single" w:sz="4" w:space="0" w:color="auto"/>
              <w:bottom w:val="single" w:sz="4" w:space="0" w:color="auto"/>
              <w:right w:val="single" w:sz="4" w:space="0" w:color="auto"/>
            </w:tcBorders>
            <w:vAlign w:val="center"/>
          </w:tcPr>
          <w:p w14:paraId="24BF3F25" w14:textId="77777777" w:rsidR="00E574E8" w:rsidRDefault="00000000">
            <w:pPr>
              <w:autoSpaceDE w:val="0"/>
              <w:autoSpaceDN w:val="0"/>
              <w:adjustRightInd w:val="0"/>
              <w:jc w:val="center"/>
              <w:rPr>
                <w:rFonts w:cs="宋体"/>
                <w:b/>
                <w:bCs/>
                <w:sz w:val="24"/>
                <w:szCs w:val="24"/>
                <w:lang w:val="zh-CN"/>
              </w:rPr>
            </w:pPr>
            <w:r>
              <w:rPr>
                <w:rFonts w:cs="宋体" w:hint="eastAsia"/>
                <w:b/>
                <w:bCs/>
                <w:sz w:val="24"/>
                <w:szCs w:val="24"/>
                <w:lang w:val="zh-CN"/>
              </w:rPr>
              <w:t>按招标文件要求</w:t>
            </w:r>
          </w:p>
        </w:tc>
      </w:tr>
    </w:tbl>
    <w:p w14:paraId="36E5F58C" w14:textId="77777777" w:rsidR="00E574E8" w:rsidRDefault="00000000">
      <w:pPr>
        <w:rPr>
          <w:b/>
          <w:kern w:val="0"/>
          <w:sz w:val="24"/>
          <w:szCs w:val="24"/>
        </w:rPr>
      </w:pPr>
      <w:r>
        <w:rPr>
          <w:rFonts w:hint="eastAsia"/>
          <w:b/>
          <w:kern w:val="0"/>
          <w:sz w:val="24"/>
          <w:szCs w:val="24"/>
        </w:rPr>
        <w:br w:type="page"/>
      </w:r>
      <w:bookmarkStart w:id="46" w:name="_Toc25907"/>
      <w:r>
        <w:rPr>
          <w:rFonts w:hint="eastAsia"/>
          <w:b/>
          <w:kern w:val="0"/>
          <w:sz w:val="24"/>
          <w:szCs w:val="24"/>
        </w:rPr>
        <w:lastRenderedPageBreak/>
        <w:t>格式三：法定代表人证明书、授权委托书</w:t>
      </w:r>
      <w:bookmarkEnd w:id="46"/>
    </w:p>
    <w:p w14:paraId="2F09CA63" w14:textId="77777777" w:rsidR="00E574E8" w:rsidRDefault="00E574E8">
      <w:pPr>
        <w:rPr>
          <w:rFonts w:ascii="宋体" w:hAnsi="宋体" w:cs="宋体" w:hint="eastAsia"/>
          <w:b/>
          <w:sz w:val="24"/>
          <w:szCs w:val="24"/>
        </w:rPr>
      </w:pPr>
    </w:p>
    <w:p w14:paraId="25A5F93B" w14:textId="77777777" w:rsidR="00E574E8" w:rsidRDefault="00000000">
      <w:pPr>
        <w:jc w:val="center"/>
        <w:rPr>
          <w:rFonts w:ascii="宋体" w:hAnsi="宋体" w:cs="宋体" w:hint="eastAsia"/>
          <w:b/>
          <w:kern w:val="0"/>
          <w:sz w:val="32"/>
          <w:szCs w:val="32"/>
        </w:rPr>
      </w:pPr>
      <w:r>
        <w:rPr>
          <w:rFonts w:ascii="宋体" w:hAnsi="宋体" w:cs="宋体" w:hint="eastAsia"/>
          <w:b/>
          <w:kern w:val="0"/>
          <w:sz w:val="32"/>
          <w:szCs w:val="32"/>
        </w:rPr>
        <w:t>法定代表人证明书、授权委托书</w:t>
      </w:r>
    </w:p>
    <w:p w14:paraId="6B5707ED" w14:textId="77777777" w:rsidR="00E574E8" w:rsidRDefault="00000000">
      <w:pPr>
        <w:rPr>
          <w:rFonts w:ascii="宋体" w:hAnsi="宋体" w:cs="宋体" w:hint="eastAsia"/>
          <w:sz w:val="24"/>
          <w:szCs w:val="24"/>
        </w:rPr>
      </w:pPr>
      <w:r>
        <w:rPr>
          <w:rFonts w:ascii="宋体" w:hAnsi="宋体" w:cs="宋体" w:hint="eastAsia"/>
          <w:sz w:val="24"/>
          <w:szCs w:val="24"/>
        </w:rPr>
        <w:t>（1）法定代表人证明书</w:t>
      </w:r>
    </w:p>
    <w:p w14:paraId="04D7F17C" w14:textId="77777777" w:rsidR="00E574E8" w:rsidRDefault="00000000">
      <w:pPr>
        <w:topLinePunct/>
        <w:adjustRightInd w:val="0"/>
        <w:snapToGrid w:val="0"/>
        <w:spacing w:line="360" w:lineRule="auto"/>
        <w:jc w:val="right"/>
        <w:rPr>
          <w:rFonts w:ascii="宋体" w:hAnsi="宋体" w:cs="宋体" w:hint="eastAsia"/>
          <w:spacing w:val="4"/>
          <w:kern w:val="0"/>
          <w:sz w:val="24"/>
          <w:szCs w:val="24"/>
        </w:rPr>
      </w:pPr>
      <w:r>
        <w:rPr>
          <w:rFonts w:ascii="宋体" w:hAnsi="宋体" w:cs="宋体" w:hint="eastAsia"/>
          <w:spacing w:val="4"/>
          <w:kern w:val="0"/>
          <w:sz w:val="24"/>
          <w:szCs w:val="24"/>
        </w:rPr>
        <w:t>（　 ）第　号</w:t>
      </w:r>
    </w:p>
    <w:p w14:paraId="6B57C230" w14:textId="77777777" w:rsidR="00E574E8" w:rsidRDefault="00000000">
      <w:pPr>
        <w:topLinePunct/>
        <w:adjustRightInd w:val="0"/>
        <w:snapToGrid w:val="0"/>
        <w:spacing w:line="360" w:lineRule="auto"/>
        <w:ind w:firstLineChars="200" w:firstLine="420"/>
        <w:rPr>
          <w:rFonts w:ascii="宋体" w:hAnsi="宋体" w:cs="宋体" w:hint="eastAsia"/>
          <w:spacing w:val="4"/>
          <w:kern w:val="0"/>
          <w:sz w:val="24"/>
          <w:szCs w:val="24"/>
        </w:rPr>
      </w:pPr>
      <w:r>
        <w:rPr>
          <w:rFonts w:ascii="宋体" w:hAnsi="宋体" w:cs="宋体" w:hint="eastAsia"/>
          <w:noProof/>
        </w:rPr>
        <mc:AlternateContent>
          <mc:Choice Requires="wps">
            <w:drawing>
              <wp:anchor distT="0" distB="0" distL="114300" distR="114300" simplePos="0" relativeHeight="251659264" behindDoc="0" locked="0" layoutInCell="1" allowOverlap="1" wp14:anchorId="6EDBEB92" wp14:editId="05E932D5">
                <wp:simplePos x="0" y="0"/>
                <wp:positionH relativeFrom="column">
                  <wp:posOffset>76200</wp:posOffset>
                </wp:positionH>
                <wp:positionV relativeFrom="paragraph">
                  <wp:posOffset>41275</wp:posOffset>
                </wp:positionV>
                <wp:extent cx="5716905" cy="2773680"/>
                <wp:effectExtent l="4445" t="5080" r="12700" b="2159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2773680"/>
                        </a:xfrm>
                        <a:prstGeom prst="rect">
                          <a:avLst/>
                        </a:prstGeom>
                        <a:solidFill>
                          <a:srgbClr val="FFFFFF"/>
                        </a:solidFill>
                        <a:ln w="9525">
                          <a:solidFill>
                            <a:srgbClr val="000000"/>
                          </a:solidFill>
                          <a:miter lim="800000"/>
                        </a:ln>
                        <a:effectLst/>
                      </wps:spPr>
                      <wps:txbx>
                        <w:txbxContent>
                          <w:p w14:paraId="69089647" w14:textId="77777777" w:rsidR="00E574E8" w:rsidRDefault="00000000">
                            <w:pPr>
                              <w:pStyle w:val="afd"/>
                              <w:spacing w:line="240" w:lineRule="auto"/>
                              <w:ind w:firstLineChars="0" w:firstLine="0"/>
                              <w:rPr>
                                <w:rFonts w:ascii="宋体" w:hAnsi="宋体" w:cs="宋体" w:hint="eastAsia"/>
                                <w:szCs w:val="28"/>
                              </w:rPr>
                            </w:pPr>
                            <w:r>
                              <w:rPr>
                                <w:rFonts w:ascii="宋体" w:hAnsi="宋体" w:cs="宋体" w:hint="eastAsia"/>
                                <w:szCs w:val="28"/>
                              </w:rPr>
                              <w:t xml:space="preserve">　　</w:t>
                            </w:r>
                            <w:r>
                              <w:rPr>
                                <w:rFonts w:ascii="宋体" w:hAnsi="宋体" w:cs="宋体" w:hint="eastAsia"/>
                                <w:szCs w:val="28"/>
                                <w:u w:val="single"/>
                              </w:rPr>
                              <w:t xml:space="preserve">　　　　　　</w:t>
                            </w:r>
                            <w:r>
                              <w:rPr>
                                <w:rFonts w:ascii="宋体" w:hAnsi="宋体" w:cs="宋体" w:hint="eastAsia"/>
                                <w:szCs w:val="28"/>
                              </w:rPr>
                              <w:t>现任我单位</w:t>
                            </w:r>
                            <w:r>
                              <w:rPr>
                                <w:rFonts w:ascii="宋体" w:hAnsi="宋体" w:cs="宋体" w:hint="eastAsia"/>
                                <w:szCs w:val="28"/>
                                <w:u w:val="single"/>
                              </w:rPr>
                              <w:t xml:space="preserve">　　　　　</w:t>
                            </w:r>
                            <w:r>
                              <w:rPr>
                                <w:rFonts w:ascii="宋体" w:hAnsi="宋体" w:cs="宋体" w:hint="eastAsia"/>
                                <w:szCs w:val="28"/>
                              </w:rPr>
                              <w:t>职务，为法定代表人（负责人），</w:t>
                            </w:r>
                          </w:p>
                          <w:p w14:paraId="097A1B41" w14:textId="77777777" w:rsidR="00E574E8" w:rsidRDefault="00000000">
                            <w:pPr>
                              <w:pStyle w:val="afd"/>
                              <w:spacing w:line="240" w:lineRule="auto"/>
                              <w:ind w:firstLineChars="0" w:firstLine="0"/>
                              <w:rPr>
                                <w:rFonts w:ascii="宋体" w:hAnsi="宋体" w:cs="宋体" w:hint="eastAsia"/>
                                <w:szCs w:val="28"/>
                              </w:rPr>
                            </w:pPr>
                            <w:r>
                              <w:rPr>
                                <w:rFonts w:ascii="宋体" w:hAnsi="宋体" w:cs="宋体" w:hint="eastAsia"/>
                                <w:szCs w:val="28"/>
                              </w:rPr>
                              <w:t>特此证明。</w:t>
                            </w:r>
                          </w:p>
                          <w:p w14:paraId="2C7450F3" w14:textId="77777777" w:rsidR="00E574E8" w:rsidRDefault="00000000">
                            <w:pPr>
                              <w:pStyle w:val="afd"/>
                              <w:spacing w:line="240" w:lineRule="auto"/>
                              <w:ind w:firstLineChars="0" w:firstLine="0"/>
                              <w:rPr>
                                <w:rFonts w:ascii="宋体" w:hAnsi="宋体" w:cs="宋体" w:hint="eastAsia"/>
                                <w:szCs w:val="28"/>
                              </w:rPr>
                            </w:pPr>
                            <w:r>
                              <w:rPr>
                                <w:rFonts w:ascii="宋体" w:hAnsi="宋体" w:cs="宋体" w:hint="eastAsia"/>
                                <w:szCs w:val="28"/>
                              </w:rPr>
                              <w:t>有效期限：</w:t>
                            </w:r>
                            <w:r>
                              <w:rPr>
                                <w:rFonts w:ascii="宋体" w:hAnsi="宋体" w:cs="宋体" w:hint="eastAsia"/>
                                <w:szCs w:val="28"/>
                                <w:u w:val="single"/>
                              </w:rPr>
                              <w:t xml:space="preserve">                                  </w:t>
                            </w:r>
                          </w:p>
                          <w:p w14:paraId="055246EF" w14:textId="77777777" w:rsidR="00E574E8" w:rsidRDefault="00000000">
                            <w:pPr>
                              <w:pStyle w:val="afd"/>
                              <w:spacing w:line="240" w:lineRule="auto"/>
                              <w:ind w:firstLineChars="0" w:firstLine="0"/>
                              <w:rPr>
                                <w:rFonts w:ascii="宋体" w:hAnsi="宋体" w:cs="宋体" w:hint="eastAsia"/>
                                <w:szCs w:val="28"/>
                              </w:rPr>
                            </w:pPr>
                            <w:r>
                              <w:rPr>
                                <w:rFonts w:ascii="宋体" w:hAnsi="宋体" w:cs="宋体" w:hint="eastAsia"/>
                                <w:szCs w:val="28"/>
                              </w:rPr>
                              <w:t>附：法定代表人（负责人）性别：</w:t>
                            </w:r>
                            <w:r>
                              <w:rPr>
                                <w:rFonts w:ascii="宋体" w:hAnsi="宋体" w:cs="宋体" w:hint="eastAsia"/>
                                <w:szCs w:val="28"/>
                                <w:u w:val="single"/>
                              </w:rPr>
                              <w:t xml:space="preserve">　　</w:t>
                            </w:r>
                            <w:r>
                              <w:rPr>
                                <w:rFonts w:ascii="宋体" w:hAnsi="宋体" w:cs="宋体" w:hint="eastAsia"/>
                                <w:szCs w:val="28"/>
                              </w:rPr>
                              <w:t>年龄：</w:t>
                            </w:r>
                            <w:r>
                              <w:rPr>
                                <w:rFonts w:ascii="宋体" w:hAnsi="宋体" w:cs="宋体" w:hint="eastAsia"/>
                                <w:szCs w:val="28"/>
                                <w:u w:val="single"/>
                              </w:rPr>
                              <w:t xml:space="preserve">　　</w:t>
                            </w:r>
                            <w:r>
                              <w:rPr>
                                <w:rFonts w:ascii="宋体" w:hAnsi="宋体" w:cs="宋体" w:hint="eastAsia"/>
                                <w:szCs w:val="28"/>
                              </w:rPr>
                              <w:t>身份证号码：</w:t>
                            </w:r>
                            <w:r>
                              <w:rPr>
                                <w:rFonts w:ascii="宋体" w:hAnsi="宋体" w:cs="宋体" w:hint="eastAsia"/>
                                <w:szCs w:val="28"/>
                                <w:u w:val="single"/>
                              </w:rPr>
                              <w:t xml:space="preserve">             </w:t>
                            </w:r>
                          </w:p>
                          <w:p w14:paraId="4077EB55" w14:textId="77777777" w:rsidR="00E574E8" w:rsidRDefault="00000000">
                            <w:pPr>
                              <w:pStyle w:val="afd"/>
                              <w:spacing w:line="240" w:lineRule="auto"/>
                              <w:ind w:firstLineChars="0" w:firstLine="0"/>
                              <w:rPr>
                                <w:rFonts w:ascii="宋体" w:hAnsi="宋体" w:cs="宋体" w:hint="eastAsia"/>
                                <w:szCs w:val="28"/>
                              </w:rPr>
                            </w:pPr>
                            <w:r>
                              <w:rPr>
                                <w:rFonts w:ascii="宋体" w:hAnsi="宋体" w:cs="宋体" w:hint="eastAsia"/>
                                <w:kern w:val="1"/>
                              </w:rPr>
                              <w:t>统一社会信用代码</w:t>
                            </w:r>
                            <w:r>
                              <w:rPr>
                                <w:rFonts w:ascii="宋体" w:hAnsi="宋体" w:cs="宋体" w:hint="eastAsia"/>
                                <w:szCs w:val="28"/>
                              </w:rPr>
                              <w:t>：</w:t>
                            </w:r>
                            <w:r>
                              <w:rPr>
                                <w:rFonts w:ascii="宋体" w:hAnsi="宋体" w:cs="宋体" w:hint="eastAsia"/>
                                <w:szCs w:val="28"/>
                                <w:u w:val="single"/>
                              </w:rPr>
                              <w:t xml:space="preserve">　　　　　　　　　　</w:t>
                            </w:r>
                            <w:r>
                              <w:rPr>
                                <w:rFonts w:ascii="宋体" w:hAnsi="宋体" w:cs="宋体" w:hint="eastAsia"/>
                                <w:szCs w:val="28"/>
                              </w:rPr>
                              <w:t>企业类型：</w:t>
                            </w:r>
                            <w:r>
                              <w:rPr>
                                <w:rFonts w:ascii="宋体" w:hAnsi="宋体" w:cs="宋体" w:hint="eastAsia"/>
                                <w:szCs w:val="28"/>
                                <w:u w:val="single"/>
                              </w:rPr>
                              <w:t xml:space="preserve">                          </w:t>
                            </w:r>
                          </w:p>
                          <w:p w14:paraId="538BF1AC" w14:textId="77777777" w:rsidR="00E574E8" w:rsidRDefault="00000000">
                            <w:pPr>
                              <w:pStyle w:val="afd"/>
                              <w:spacing w:line="240" w:lineRule="auto"/>
                              <w:ind w:firstLineChars="0" w:firstLine="0"/>
                              <w:rPr>
                                <w:rFonts w:ascii="宋体" w:hAnsi="宋体" w:cs="宋体" w:hint="eastAsia"/>
                                <w:szCs w:val="28"/>
                              </w:rPr>
                            </w:pPr>
                            <w:r>
                              <w:rPr>
                                <w:rFonts w:ascii="宋体" w:hAnsi="宋体" w:cs="宋体" w:hint="eastAsia"/>
                                <w:szCs w:val="28"/>
                              </w:rPr>
                              <w:t>经营范围：</w:t>
                            </w:r>
                            <w:r>
                              <w:rPr>
                                <w:rFonts w:ascii="宋体" w:hAnsi="宋体" w:cs="宋体" w:hint="eastAsia"/>
                                <w:szCs w:val="28"/>
                                <w:u w:val="single"/>
                              </w:rPr>
                              <w:t xml:space="preserve">                                       </w:t>
                            </w:r>
                          </w:p>
                          <w:p w14:paraId="3AC32C80" w14:textId="77777777" w:rsidR="00E574E8" w:rsidRDefault="00000000">
                            <w:pPr>
                              <w:pStyle w:val="afd"/>
                              <w:ind w:firstLineChars="0" w:firstLine="0"/>
                              <w:rPr>
                                <w:rFonts w:ascii="宋体" w:hAnsi="宋体" w:cs="宋体" w:hint="eastAsia"/>
                                <w:szCs w:val="28"/>
                              </w:rPr>
                            </w:pPr>
                            <w:r>
                              <w:rPr>
                                <w:rFonts w:ascii="宋体" w:hAnsi="宋体" w:cs="宋体" w:hint="eastAsia"/>
                                <w:szCs w:val="28"/>
                              </w:rPr>
                              <w:t xml:space="preserve">　　　　　　　　　　           单位：　　　　　　　　　　　（盖章）</w:t>
                            </w:r>
                          </w:p>
                          <w:p w14:paraId="6C8EFC3F" w14:textId="77777777" w:rsidR="00E574E8" w:rsidRDefault="00000000">
                            <w:pPr>
                              <w:pStyle w:val="afd"/>
                              <w:ind w:firstLineChars="0" w:firstLine="0"/>
                              <w:rPr>
                                <w:rFonts w:ascii="宋体" w:hAnsi="宋体" w:cs="宋体" w:hint="eastAsia"/>
                                <w:szCs w:val="28"/>
                              </w:rPr>
                            </w:pPr>
                            <w:r>
                              <w:rPr>
                                <w:rFonts w:ascii="宋体" w:hAnsi="宋体" w:cs="宋体" w:hint="eastAsia"/>
                                <w:szCs w:val="28"/>
                              </w:rPr>
                              <w:t xml:space="preserve">　　　　　　                                           年  月  日</w:t>
                            </w:r>
                          </w:p>
                        </w:txbxContent>
                      </wps:txbx>
                      <wps:bodyPr rot="0" vert="horz" wrap="square" lIns="91440" tIns="45720" rIns="91440" bIns="45720" anchor="t" anchorCtr="0" upright="1">
                        <a:noAutofit/>
                      </wps:bodyPr>
                    </wps:wsp>
                  </a:graphicData>
                </a:graphic>
              </wp:anchor>
            </w:drawing>
          </mc:Choice>
          <mc:Fallback>
            <w:pict>
              <v:shapetype w14:anchorId="6EDBEB92" id="_x0000_t202" coordsize="21600,21600" o:spt="202" path="m,l,21600r21600,l21600,xe">
                <v:stroke joinstyle="miter"/>
                <v:path gradientshapeok="t" o:connecttype="rect"/>
              </v:shapetype>
              <v:shape id="文本框 7" o:spid="_x0000_s1026" type="#_x0000_t202" style="position:absolute;left:0;text-align:left;margin-left:6pt;margin-top:3.25pt;width:450.15pt;height:218.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">
                <v:textbox>
                  <w:txbxContent>
                    <w:p w14:paraId="69089647" w14:textId="77777777" w:rsidR="00E574E8" w:rsidRDefault="00000000">
                      <w:pPr>
                        <w:pStyle w:val="afd"/>
                        <w:spacing w:line="240" w:lineRule="auto"/>
                        <w:ind w:firstLineChars="0" w:firstLine="0"/>
                        <w:rPr>
                          <w:rFonts w:ascii="宋体" w:hAnsi="宋体" w:cs="宋体" w:hint="eastAsia"/>
                          <w:szCs w:val="28"/>
                        </w:rPr>
                      </w:pPr>
                      <w:r>
                        <w:rPr>
                          <w:rFonts w:ascii="宋体" w:hAnsi="宋体" w:cs="宋体" w:hint="eastAsia"/>
                          <w:szCs w:val="28"/>
                        </w:rPr>
                        <w:t xml:space="preserve">　　</w:t>
                      </w:r>
                      <w:r>
                        <w:rPr>
                          <w:rFonts w:ascii="宋体" w:hAnsi="宋体" w:cs="宋体" w:hint="eastAsia"/>
                          <w:szCs w:val="28"/>
                          <w:u w:val="single"/>
                        </w:rPr>
                        <w:t xml:space="preserve">　　　　　　</w:t>
                      </w:r>
                      <w:r>
                        <w:rPr>
                          <w:rFonts w:ascii="宋体" w:hAnsi="宋体" w:cs="宋体" w:hint="eastAsia"/>
                          <w:szCs w:val="28"/>
                        </w:rPr>
                        <w:t>现任我单位</w:t>
                      </w:r>
                      <w:r>
                        <w:rPr>
                          <w:rFonts w:ascii="宋体" w:hAnsi="宋体" w:cs="宋体" w:hint="eastAsia"/>
                          <w:szCs w:val="28"/>
                          <w:u w:val="single"/>
                        </w:rPr>
                        <w:t xml:space="preserve">　　　　　</w:t>
                      </w:r>
                      <w:r>
                        <w:rPr>
                          <w:rFonts w:ascii="宋体" w:hAnsi="宋体" w:cs="宋体" w:hint="eastAsia"/>
                          <w:szCs w:val="28"/>
                        </w:rPr>
                        <w:t>职务，为法定代表人（负责人），</w:t>
                      </w:r>
                    </w:p>
                    <w:p w14:paraId="097A1B41" w14:textId="77777777" w:rsidR="00E574E8" w:rsidRDefault="00000000">
                      <w:pPr>
                        <w:pStyle w:val="afd"/>
                        <w:spacing w:line="240" w:lineRule="auto"/>
                        <w:ind w:firstLineChars="0" w:firstLine="0"/>
                        <w:rPr>
                          <w:rFonts w:ascii="宋体" w:hAnsi="宋体" w:cs="宋体" w:hint="eastAsia"/>
                          <w:szCs w:val="28"/>
                        </w:rPr>
                      </w:pPr>
                      <w:r>
                        <w:rPr>
                          <w:rFonts w:ascii="宋体" w:hAnsi="宋体" w:cs="宋体" w:hint="eastAsia"/>
                          <w:szCs w:val="28"/>
                        </w:rPr>
                        <w:t>特此证明。</w:t>
                      </w:r>
                    </w:p>
                    <w:p w14:paraId="2C7450F3" w14:textId="77777777" w:rsidR="00E574E8" w:rsidRDefault="00000000">
                      <w:pPr>
                        <w:pStyle w:val="afd"/>
                        <w:spacing w:line="240" w:lineRule="auto"/>
                        <w:ind w:firstLineChars="0" w:firstLine="0"/>
                        <w:rPr>
                          <w:rFonts w:ascii="宋体" w:hAnsi="宋体" w:cs="宋体" w:hint="eastAsia"/>
                          <w:szCs w:val="28"/>
                        </w:rPr>
                      </w:pPr>
                      <w:r>
                        <w:rPr>
                          <w:rFonts w:ascii="宋体" w:hAnsi="宋体" w:cs="宋体" w:hint="eastAsia"/>
                          <w:szCs w:val="28"/>
                        </w:rPr>
                        <w:t>有效期限：</w:t>
                      </w:r>
                      <w:r>
                        <w:rPr>
                          <w:rFonts w:ascii="宋体" w:hAnsi="宋体" w:cs="宋体" w:hint="eastAsia"/>
                          <w:szCs w:val="28"/>
                          <w:u w:val="single"/>
                        </w:rPr>
                        <w:t xml:space="preserve">                                  </w:t>
                      </w:r>
                    </w:p>
                    <w:p w14:paraId="055246EF" w14:textId="77777777" w:rsidR="00E574E8" w:rsidRDefault="00000000">
                      <w:pPr>
                        <w:pStyle w:val="afd"/>
                        <w:spacing w:line="240" w:lineRule="auto"/>
                        <w:ind w:firstLineChars="0" w:firstLine="0"/>
                        <w:rPr>
                          <w:rFonts w:ascii="宋体" w:hAnsi="宋体" w:cs="宋体" w:hint="eastAsia"/>
                          <w:szCs w:val="28"/>
                        </w:rPr>
                      </w:pPr>
                      <w:r>
                        <w:rPr>
                          <w:rFonts w:ascii="宋体" w:hAnsi="宋体" w:cs="宋体" w:hint="eastAsia"/>
                          <w:szCs w:val="28"/>
                        </w:rPr>
                        <w:t>附：法定代表人（负责人）性别：</w:t>
                      </w:r>
                      <w:r>
                        <w:rPr>
                          <w:rFonts w:ascii="宋体" w:hAnsi="宋体" w:cs="宋体" w:hint="eastAsia"/>
                          <w:szCs w:val="28"/>
                          <w:u w:val="single"/>
                        </w:rPr>
                        <w:t xml:space="preserve">　　</w:t>
                      </w:r>
                      <w:r>
                        <w:rPr>
                          <w:rFonts w:ascii="宋体" w:hAnsi="宋体" w:cs="宋体" w:hint="eastAsia"/>
                          <w:szCs w:val="28"/>
                        </w:rPr>
                        <w:t>年龄：</w:t>
                      </w:r>
                      <w:r>
                        <w:rPr>
                          <w:rFonts w:ascii="宋体" w:hAnsi="宋体" w:cs="宋体" w:hint="eastAsia"/>
                          <w:szCs w:val="28"/>
                          <w:u w:val="single"/>
                        </w:rPr>
                        <w:t xml:space="preserve">　　</w:t>
                      </w:r>
                      <w:r>
                        <w:rPr>
                          <w:rFonts w:ascii="宋体" w:hAnsi="宋体" w:cs="宋体" w:hint="eastAsia"/>
                          <w:szCs w:val="28"/>
                        </w:rPr>
                        <w:t>身份证号码：</w:t>
                      </w:r>
                      <w:r>
                        <w:rPr>
                          <w:rFonts w:ascii="宋体" w:hAnsi="宋体" w:cs="宋体" w:hint="eastAsia"/>
                          <w:szCs w:val="28"/>
                          <w:u w:val="single"/>
                        </w:rPr>
                        <w:t xml:space="preserve">             </w:t>
                      </w:r>
                    </w:p>
                    <w:p w14:paraId="4077EB55" w14:textId="77777777" w:rsidR="00E574E8" w:rsidRDefault="00000000">
                      <w:pPr>
                        <w:pStyle w:val="afd"/>
                        <w:spacing w:line="240" w:lineRule="auto"/>
                        <w:ind w:firstLineChars="0" w:firstLine="0"/>
                        <w:rPr>
                          <w:rFonts w:ascii="宋体" w:hAnsi="宋体" w:cs="宋体" w:hint="eastAsia"/>
                          <w:szCs w:val="28"/>
                        </w:rPr>
                      </w:pPr>
                      <w:r>
                        <w:rPr>
                          <w:rFonts w:ascii="宋体" w:hAnsi="宋体" w:cs="宋体" w:hint="eastAsia"/>
                          <w:kern w:val="1"/>
                        </w:rPr>
                        <w:t>统一社会信用代码</w:t>
                      </w:r>
                      <w:r>
                        <w:rPr>
                          <w:rFonts w:ascii="宋体" w:hAnsi="宋体" w:cs="宋体" w:hint="eastAsia"/>
                          <w:szCs w:val="28"/>
                        </w:rPr>
                        <w:t>：</w:t>
                      </w:r>
                      <w:r>
                        <w:rPr>
                          <w:rFonts w:ascii="宋体" w:hAnsi="宋体" w:cs="宋体" w:hint="eastAsia"/>
                          <w:szCs w:val="28"/>
                          <w:u w:val="single"/>
                        </w:rPr>
                        <w:t xml:space="preserve">　　　　　　　　　　</w:t>
                      </w:r>
                      <w:r>
                        <w:rPr>
                          <w:rFonts w:ascii="宋体" w:hAnsi="宋体" w:cs="宋体" w:hint="eastAsia"/>
                          <w:szCs w:val="28"/>
                        </w:rPr>
                        <w:t>企业类型：</w:t>
                      </w:r>
                      <w:r>
                        <w:rPr>
                          <w:rFonts w:ascii="宋体" w:hAnsi="宋体" w:cs="宋体" w:hint="eastAsia"/>
                          <w:szCs w:val="28"/>
                          <w:u w:val="single"/>
                        </w:rPr>
                        <w:t xml:space="preserve">                          </w:t>
                      </w:r>
                    </w:p>
                    <w:p w14:paraId="538BF1AC" w14:textId="77777777" w:rsidR="00E574E8" w:rsidRDefault="00000000">
                      <w:pPr>
                        <w:pStyle w:val="afd"/>
                        <w:spacing w:line="240" w:lineRule="auto"/>
                        <w:ind w:firstLineChars="0" w:firstLine="0"/>
                        <w:rPr>
                          <w:rFonts w:ascii="宋体" w:hAnsi="宋体" w:cs="宋体" w:hint="eastAsia"/>
                          <w:szCs w:val="28"/>
                        </w:rPr>
                      </w:pPr>
                      <w:r>
                        <w:rPr>
                          <w:rFonts w:ascii="宋体" w:hAnsi="宋体" w:cs="宋体" w:hint="eastAsia"/>
                          <w:szCs w:val="28"/>
                        </w:rPr>
                        <w:t>经营范围：</w:t>
                      </w:r>
                      <w:r>
                        <w:rPr>
                          <w:rFonts w:ascii="宋体" w:hAnsi="宋体" w:cs="宋体" w:hint="eastAsia"/>
                          <w:szCs w:val="28"/>
                          <w:u w:val="single"/>
                        </w:rPr>
                        <w:t xml:space="preserve">                                       </w:t>
                      </w:r>
                    </w:p>
                    <w:p w14:paraId="3AC32C80" w14:textId="77777777" w:rsidR="00E574E8" w:rsidRDefault="00000000">
                      <w:pPr>
                        <w:pStyle w:val="afd"/>
                        <w:ind w:firstLineChars="0" w:firstLine="0"/>
                        <w:rPr>
                          <w:rFonts w:ascii="宋体" w:hAnsi="宋体" w:cs="宋体" w:hint="eastAsia"/>
                          <w:szCs w:val="28"/>
                        </w:rPr>
                      </w:pPr>
                      <w:r>
                        <w:rPr>
                          <w:rFonts w:ascii="宋体" w:hAnsi="宋体" w:cs="宋体" w:hint="eastAsia"/>
                          <w:szCs w:val="28"/>
                        </w:rPr>
                        <w:t xml:space="preserve">　　　　　　　　　　           单位：　　　　　　　　　　　（盖章）</w:t>
                      </w:r>
                    </w:p>
                    <w:p w14:paraId="6C8EFC3F" w14:textId="77777777" w:rsidR="00E574E8" w:rsidRDefault="00000000">
                      <w:pPr>
                        <w:pStyle w:val="afd"/>
                        <w:ind w:firstLineChars="0" w:firstLine="0"/>
                        <w:rPr>
                          <w:rFonts w:ascii="宋体" w:hAnsi="宋体" w:cs="宋体" w:hint="eastAsia"/>
                          <w:szCs w:val="28"/>
                        </w:rPr>
                      </w:pPr>
                      <w:r>
                        <w:rPr>
                          <w:rFonts w:ascii="宋体" w:hAnsi="宋体" w:cs="宋体" w:hint="eastAsia"/>
                          <w:szCs w:val="28"/>
                        </w:rPr>
                        <w:t xml:space="preserve">　　　　　　                                           年  月  日</w:t>
                      </w:r>
                    </w:p>
                  </w:txbxContent>
                </v:textbox>
              </v:shape>
            </w:pict>
          </mc:Fallback>
        </mc:AlternateContent>
      </w:r>
    </w:p>
    <w:p w14:paraId="20C1A8B8" w14:textId="77777777" w:rsidR="00E574E8" w:rsidRDefault="00000000">
      <w:pPr>
        <w:topLinePunct/>
        <w:adjustRightInd w:val="0"/>
        <w:snapToGrid w:val="0"/>
        <w:spacing w:line="360" w:lineRule="auto"/>
        <w:ind w:firstLineChars="200" w:firstLine="496"/>
        <w:rPr>
          <w:rFonts w:ascii="宋体" w:hAnsi="宋体" w:cs="宋体" w:hint="eastAsia"/>
          <w:spacing w:val="4"/>
          <w:kern w:val="0"/>
          <w:sz w:val="24"/>
          <w:szCs w:val="24"/>
        </w:rPr>
      </w:pPr>
      <w:r>
        <w:rPr>
          <w:rFonts w:ascii="宋体" w:hAnsi="宋体" w:cs="宋体" w:hint="eastAsia"/>
          <w:spacing w:val="4"/>
          <w:kern w:val="0"/>
          <w:sz w:val="24"/>
          <w:szCs w:val="24"/>
        </w:rPr>
        <w:t>授权委</w:t>
      </w:r>
    </w:p>
    <w:p w14:paraId="4072694B" w14:textId="77777777" w:rsidR="00E574E8" w:rsidRDefault="00E574E8">
      <w:pPr>
        <w:topLinePunct/>
        <w:adjustRightInd w:val="0"/>
        <w:snapToGrid w:val="0"/>
        <w:spacing w:line="360" w:lineRule="auto"/>
        <w:ind w:firstLineChars="200" w:firstLine="496"/>
        <w:rPr>
          <w:rFonts w:ascii="宋体" w:hAnsi="宋体" w:cs="宋体" w:hint="eastAsia"/>
          <w:spacing w:val="4"/>
          <w:kern w:val="0"/>
          <w:sz w:val="24"/>
          <w:szCs w:val="24"/>
        </w:rPr>
      </w:pPr>
    </w:p>
    <w:p w14:paraId="003E42E8" w14:textId="77777777" w:rsidR="00E574E8" w:rsidRDefault="00000000">
      <w:pPr>
        <w:topLinePunct/>
        <w:adjustRightInd w:val="0"/>
        <w:snapToGrid w:val="0"/>
        <w:spacing w:line="360" w:lineRule="auto"/>
        <w:ind w:firstLineChars="200" w:firstLine="496"/>
        <w:rPr>
          <w:rFonts w:ascii="宋体" w:hAnsi="宋体" w:cs="宋体" w:hint="eastAsia"/>
          <w:spacing w:val="4"/>
          <w:kern w:val="0"/>
          <w:sz w:val="24"/>
          <w:szCs w:val="24"/>
        </w:rPr>
      </w:pPr>
      <w:r>
        <w:rPr>
          <w:rFonts w:ascii="宋体" w:hAnsi="宋体" w:cs="宋体" w:hint="eastAsia"/>
          <w:spacing w:val="4"/>
          <w:kern w:val="0"/>
          <w:sz w:val="24"/>
          <w:szCs w:val="24"/>
        </w:rPr>
        <w:t>托证明书</w:t>
      </w:r>
    </w:p>
    <w:p w14:paraId="6F997DE5" w14:textId="77777777" w:rsidR="00E574E8" w:rsidRDefault="00000000">
      <w:pPr>
        <w:topLinePunct/>
        <w:adjustRightInd w:val="0"/>
        <w:snapToGrid w:val="0"/>
        <w:spacing w:line="360" w:lineRule="auto"/>
        <w:ind w:firstLineChars="200" w:firstLine="496"/>
        <w:rPr>
          <w:rFonts w:ascii="宋体" w:hAnsi="宋体" w:cs="宋体" w:hint="eastAsia"/>
          <w:spacing w:val="4"/>
          <w:kern w:val="0"/>
          <w:sz w:val="24"/>
          <w:szCs w:val="24"/>
        </w:rPr>
      </w:pPr>
      <w:r>
        <w:rPr>
          <w:rFonts w:ascii="宋体" w:hAnsi="宋体" w:cs="宋体" w:hint="eastAsia"/>
          <w:spacing w:val="4"/>
          <w:kern w:val="0"/>
          <w:sz w:val="24"/>
          <w:szCs w:val="24"/>
        </w:rPr>
        <w:t>（　 ）第　号</w:t>
      </w:r>
    </w:p>
    <w:p w14:paraId="6E7F9C32" w14:textId="77777777" w:rsidR="00E574E8" w:rsidRDefault="00000000">
      <w:pPr>
        <w:topLinePunct/>
        <w:adjustRightInd w:val="0"/>
        <w:snapToGrid w:val="0"/>
        <w:spacing w:line="360" w:lineRule="auto"/>
        <w:ind w:firstLineChars="200" w:firstLine="496"/>
        <w:rPr>
          <w:rFonts w:ascii="宋体" w:hAnsi="宋体" w:cs="宋体" w:hint="eastAsia"/>
          <w:spacing w:val="4"/>
          <w:kern w:val="0"/>
          <w:sz w:val="24"/>
          <w:szCs w:val="24"/>
        </w:rPr>
      </w:pPr>
      <w:r>
        <w:rPr>
          <w:rFonts w:ascii="宋体" w:hAnsi="宋体" w:cs="宋体" w:hint="eastAsia"/>
          <w:spacing w:val="4"/>
          <w:kern w:val="0"/>
          <w:sz w:val="24"/>
          <w:szCs w:val="24"/>
        </w:rPr>
        <w:t>注：按提供的该表格格式填写，或使用从工商管理部门购买的表格填写。</w:t>
      </w:r>
    </w:p>
    <w:p w14:paraId="309828DE" w14:textId="77777777" w:rsidR="00E574E8" w:rsidRDefault="00E574E8">
      <w:pPr>
        <w:topLinePunct/>
        <w:adjustRightInd w:val="0"/>
        <w:snapToGrid w:val="0"/>
        <w:spacing w:line="360" w:lineRule="auto"/>
        <w:ind w:firstLineChars="200" w:firstLine="496"/>
        <w:rPr>
          <w:rFonts w:ascii="宋体" w:hAnsi="宋体" w:cs="宋体" w:hint="eastAsia"/>
          <w:spacing w:val="4"/>
          <w:kern w:val="0"/>
          <w:sz w:val="24"/>
          <w:szCs w:val="24"/>
        </w:rPr>
      </w:pPr>
    </w:p>
    <w:p w14:paraId="5864AC7B" w14:textId="77777777" w:rsidR="00E574E8" w:rsidRDefault="00E574E8">
      <w:pPr>
        <w:topLinePunct/>
        <w:adjustRightInd w:val="0"/>
        <w:snapToGrid w:val="0"/>
        <w:spacing w:line="360" w:lineRule="auto"/>
        <w:ind w:firstLineChars="200" w:firstLine="496"/>
        <w:rPr>
          <w:rFonts w:ascii="宋体" w:hAnsi="宋体" w:cs="宋体" w:hint="eastAsia"/>
          <w:spacing w:val="4"/>
          <w:kern w:val="0"/>
          <w:sz w:val="24"/>
          <w:szCs w:val="24"/>
        </w:rPr>
      </w:pPr>
    </w:p>
    <w:p w14:paraId="2939D0BD" w14:textId="77777777" w:rsidR="00E574E8" w:rsidRDefault="00000000">
      <w:pPr>
        <w:topLinePunct/>
        <w:adjustRightInd w:val="0"/>
        <w:snapToGrid w:val="0"/>
        <w:spacing w:line="360" w:lineRule="auto"/>
        <w:ind w:firstLineChars="200" w:firstLine="496"/>
        <w:rPr>
          <w:rFonts w:ascii="宋体" w:hAnsi="宋体" w:cs="宋体" w:hint="eastAsia"/>
          <w:spacing w:val="4"/>
          <w:kern w:val="0"/>
          <w:sz w:val="24"/>
          <w:szCs w:val="24"/>
        </w:rPr>
      </w:pPr>
      <w:r>
        <w:rPr>
          <w:rFonts w:ascii="宋体" w:hAnsi="宋体" w:cs="宋体" w:hint="eastAsia"/>
          <w:spacing w:val="4"/>
          <w:kern w:val="0"/>
          <w:sz w:val="24"/>
          <w:szCs w:val="24"/>
        </w:rPr>
        <w:t>（2）法定代表人授权委托书</w:t>
      </w:r>
    </w:p>
    <w:p w14:paraId="2A09A546" w14:textId="77777777" w:rsidR="00E574E8" w:rsidRDefault="00000000">
      <w:pPr>
        <w:topLinePunct/>
        <w:adjustRightInd w:val="0"/>
        <w:snapToGrid w:val="0"/>
        <w:spacing w:line="360" w:lineRule="auto"/>
        <w:ind w:firstLineChars="200" w:firstLine="496"/>
        <w:rPr>
          <w:rFonts w:ascii="宋体" w:hAnsi="宋体" w:cs="宋体" w:hint="eastAsia"/>
          <w:spacing w:val="4"/>
          <w:kern w:val="0"/>
          <w:sz w:val="24"/>
          <w:szCs w:val="24"/>
        </w:rPr>
      </w:pPr>
      <w:r>
        <w:rPr>
          <w:rFonts w:ascii="宋体" w:hAnsi="宋体" w:cs="宋体" w:hint="eastAsia"/>
          <w:spacing w:val="4"/>
          <w:kern w:val="0"/>
          <w:sz w:val="24"/>
          <w:szCs w:val="24"/>
        </w:rPr>
        <w:t xml:space="preserve">                                                     </w:t>
      </w:r>
    </w:p>
    <w:p w14:paraId="4F163443" w14:textId="77777777" w:rsidR="00E574E8" w:rsidRDefault="00000000">
      <w:pPr>
        <w:topLinePunct/>
        <w:adjustRightInd w:val="0"/>
        <w:snapToGrid w:val="0"/>
        <w:spacing w:line="360" w:lineRule="auto"/>
        <w:ind w:firstLineChars="200" w:firstLine="496"/>
        <w:jc w:val="left"/>
        <w:rPr>
          <w:rFonts w:ascii="宋体" w:hAnsi="宋体" w:cs="宋体" w:hint="eastAsia"/>
          <w:spacing w:val="4"/>
          <w:kern w:val="0"/>
          <w:sz w:val="24"/>
          <w:szCs w:val="24"/>
        </w:rPr>
      </w:pPr>
      <w:r>
        <w:rPr>
          <w:rFonts w:ascii="宋体" w:hAnsi="宋体" w:cs="宋体" w:hint="eastAsia"/>
          <w:spacing w:val="4"/>
          <w:kern w:val="0"/>
          <w:sz w:val="24"/>
          <w:szCs w:val="24"/>
        </w:rPr>
        <w:t>（2）法定代表人授权委托书</w:t>
      </w:r>
    </w:p>
    <w:p w14:paraId="21DFD345" w14:textId="77777777" w:rsidR="00E574E8" w:rsidRDefault="00000000">
      <w:pPr>
        <w:topLinePunct/>
        <w:adjustRightInd w:val="0"/>
        <w:snapToGrid w:val="0"/>
        <w:spacing w:line="360" w:lineRule="auto"/>
        <w:ind w:firstLineChars="200" w:firstLine="496"/>
        <w:jc w:val="right"/>
        <w:rPr>
          <w:rFonts w:ascii="宋体" w:hAnsi="宋体" w:cs="宋体" w:hint="eastAsia"/>
          <w:spacing w:val="4"/>
          <w:kern w:val="0"/>
          <w:sz w:val="24"/>
          <w:szCs w:val="24"/>
        </w:rPr>
      </w:pPr>
      <w:r>
        <w:rPr>
          <w:rFonts w:ascii="宋体" w:hAnsi="宋体" w:cs="宋体" w:hint="eastAsia"/>
          <w:spacing w:val="4"/>
          <w:kern w:val="0"/>
          <w:sz w:val="24"/>
          <w:szCs w:val="24"/>
        </w:rPr>
        <w:t>（   ）第  号</w:t>
      </w:r>
    </w:p>
    <w:p w14:paraId="22B8CB3F" w14:textId="77777777" w:rsidR="00E574E8" w:rsidRDefault="00000000">
      <w:pPr>
        <w:topLinePunct/>
        <w:adjustRightInd w:val="0"/>
        <w:snapToGrid w:val="0"/>
        <w:spacing w:line="360" w:lineRule="auto"/>
        <w:ind w:firstLineChars="200" w:firstLine="420"/>
        <w:rPr>
          <w:rFonts w:ascii="宋体" w:hAnsi="宋体" w:cs="宋体" w:hint="eastAsia"/>
          <w:spacing w:val="4"/>
          <w:kern w:val="0"/>
          <w:sz w:val="24"/>
          <w:szCs w:val="24"/>
        </w:rPr>
      </w:pPr>
      <w:r>
        <w:rPr>
          <w:rFonts w:ascii="宋体" w:hAnsi="宋体" w:cs="宋体" w:hint="eastAsia"/>
          <w:noProof/>
        </w:rPr>
        <mc:AlternateContent>
          <mc:Choice Requires="wps">
            <w:drawing>
              <wp:anchor distT="0" distB="0" distL="114300" distR="114300" simplePos="0" relativeHeight="251660288" behindDoc="0" locked="0" layoutInCell="1" allowOverlap="1" wp14:anchorId="5E4FD358" wp14:editId="376BB920">
                <wp:simplePos x="0" y="0"/>
                <wp:positionH relativeFrom="column">
                  <wp:posOffset>117475</wp:posOffset>
                </wp:positionH>
                <wp:positionV relativeFrom="paragraph">
                  <wp:posOffset>36195</wp:posOffset>
                </wp:positionV>
                <wp:extent cx="5692140" cy="2621915"/>
                <wp:effectExtent l="4445" t="4445" r="18415" b="2159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2621915"/>
                        </a:xfrm>
                        <a:prstGeom prst="rect">
                          <a:avLst/>
                        </a:prstGeom>
                        <a:solidFill>
                          <a:srgbClr val="FFFFFF"/>
                        </a:solidFill>
                        <a:ln w="9525">
                          <a:solidFill>
                            <a:srgbClr val="000000"/>
                          </a:solidFill>
                          <a:miter lim="800000"/>
                        </a:ln>
                        <a:effectLst/>
                      </wps:spPr>
                      <wps:txbx>
                        <w:txbxContent>
                          <w:p w14:paraId="12878425" w14:textId="77777777" w:rsidR="00E574E8" w:rsidRDefault="00000000">
                            <w:pPr>
                              <w:pStyle w:val="afd"/>
                              <w:spacing w:line="240" w:lineRule="auto"/>
                              <w:ind w:firstLineChars="0" w:firstLine="0"/>
                              <w:rPr>
                                <w:rFonts w:ascii="宋体" w:hAnsi="宋体" w:cs="宋体" w:hint="eastAsia"/>
                                <w:szCs w:val="28"/>
                              </w:rPr>
                            </w:pPr>
                            <w:r>
                              <w:rPr>
                                <w:rFonts w:ascii="宋体" w:hAnsi="宋体" w:cs="宋体"/>
                                <w:szCs w:val="28"/>
                              </w:rPr>
                              <w:t xml:space="preserve">    </w:t>
                            </w:r>
                          </w:p>
                          <w:p w14:paraId="73E53324" w14:textId="77777777" w:rsidR="00E574E8" w:rsidRDefault="00000000">
                            <w:pPr>
                              <w:pStyle w:val="afd"/>
                              <w:spacing w:line="240" w:lineRule="auto"/>
                              <w:ind w:firstLineChars="0" w:firstLine="0"/>
                              <w:rPr>
                                <w:rFonts w:ascii="宋体" w:hAnsi="宋体" w:cs="宋体" w:hint="eastAsia"/>
                              </w:rPr>
                            </w:pPr>
                            <w:r>
                              <w:rPr>
                                <w:rFonts w:ascii="宋体" w:hAnsi="宋体" w:cs="宋体" w:hint="eastAsia"/>
                                <w:szCs w:val="28"/>
                              </w:rPr>
                              <w:t xml:space="preserve">    </w:t>
                            </w:r>
                            <w:r>
                              <w:rPr>
                                <w:rFonts w:ascii="宋体" w:hAnsi="宋体" w:cs="宋体" w:hint="eastAsia"/>
                              </w:rPr>
                              <w:t>兹授权</w:t>
                            </w:r>
                            <w:r>
                              <w:rPr>
                                <w:rFonts w:ascii="宋体" w:hAnsi="宋体" w:cs="宋体" w:hint="eastAsia"/>
                                <w:u w:val="single"/>
                              </w:rPr>
                              <w:t xml:space="preserve">                </w:t>
                            </w:r>
                            <w:r>
                              <w:rPr>
                                <w:rFonts w:ascii="宋体" w:hAnsi="宋体" w:cs="宋体" w:hint="eastAsia"/>
                              </w:rPr>
                              <w:t xml:space="preserve">为我方委托代理人，其权限是：                </w:t>
                            </w:r>
                          </w:p>
                          <w:p w14:paraId="3AE7D2A8" w14:textId="77777777" w:rsidR="00E574E8" w:rsidRDefault="00000000">
                            <w:pPr>
                              <w:pStyle w:val="afd"/>
                              <w:spacing w:line="240" w:lineRule="auto"/>
                              <w:ind w:firstLineChars="0" w:firstLine="0"/>
                              <w:rPr>
                                <w:rFonts w:ascii="宋体" w:hAnsi="宋体" w:cs="宋体" w:hint="eastAsia"/>
                              </w:rPr>
                            </w:pPr>
                            <w:r>
                              <w:rPr>
                                <w:rFonts w:ascii="宋体" w:hAnsi="宋体" w:cs="宋体" w:hint="eastAsia"/>
                              </w:rPr>
                              <w:t xml:space="preserve">                                                                 </w:t>
                            </w:r>
                          </w:p>
                          <w:p w14:paraId="6A894421" w14:textId="77777777" w:rsidR="00E574E8" w:rsidRDefault="00000000">
                            <w:pPr>
                              <w:pStyle w:val="afd"/>
                              <w:spacing w:line="240" w:lineRule="auto"/>
                              <w:ind w:firstLineChars="0" w:firstLine="0"/>
                              <w:rPr>
                                <w:rFonts w:ascii="宋体" w:hAnsi="宋体" w:cs="宋体" w:hint="eastAsia"/>
                              </w:rPr>
                            </w:pPr>
                            <w:r>
                              <w:rPr>
                                <w:rFonts w:ascii="宋体" w:hAnsi="宋体" w:cs="宋体" w:hint="eastAsia"/>
                              </w:rPr>
                              <w:t>有效期限：</w:t>
                            </w:r>
                            <w:r>
                              <w:rPr>
                                <w:rFonts w:ascii="宋体" w:hAnsi="宋体" w:cs="宋体" w:hint="eastAsia"/>
                                <w:u w:val="single"/>
                              </w:rPr>
                              <w:t xml:space="preserve">                                                        </w:t>
                            </w:r>
                          </w:p>
                          <w:p w14:paraId="2F07A2AC" w14:textId="77777777" w:rsidR="00E574E8" w:rsidRDefault="00000000">
                            <w:pPr>
                              <w:pStyle w:val="afd"/>
                              <w:spacing w:line="240" w:lineRule="auto"/>
                              <w:ind w:firstLineChars="0" w:firstLine="0"/>
                              <w:rPr>
                                <w:rFonts w:ascii="宋体" w:hAnsi="宋体" w:cs="宋体" w:hint="eastAsia"/>
                              </w:rPr>
                            </w:pPr>
                            <w:r>
                              <w:rPr>
                                <w:rFonts w:ascii="宋体" w:hAnsi="宋体" w:cs="宋体" w:hint="eastAsia"/>
                              </w:rPr>
                              <w:t>附：代理人性别：</w:t>
                            </w:r>
                            <w:r>
                              <w:rPr>
                                <w:rFonts w:ascii="宋体" w:hAnsi="宋体" w:cs="宋体" w:hint="eastAsia"/>
                                <w:u w:val="single"/>
                              </w:rPr>
                              <w:t xml:space="preserve">     </w:t>
                            </w:r>
                            <w:r>
                              <w:rPr>
                                <w:rFonts w:ascii="宋体" w:hAnsi="宋体" w:cs="宋体" w:hint="eastAsia"/>
                              </w:rPr>
                              <w:t>年龄：</w:t>
                            </w:r>
                            <w:r>
                              <w:rPr>
                                <w:rFonts w:ascii="宋体" w:hAnsi="宋体" w:cs="宋体" w:hint="eastAsia"/>
                                <w:u w:val="single"/>
                              </w:rPr>
                              <w:t xml:space="preserve">     </w:t>
                            </w:r>
                            <w:r>
                              <w:rPr>
                                <w:rFonts w:ascii="宋体" w:hAnsi="宋体" w:cs="宋体" w:hint="eastAsia"/>
                              </w:rPr>
                              <w:t>身份证号码：</w:t>
                            </w:r>
                            <w:r>
                              <w:rPr>
                                <w:rFonts w:ascii="宋体" w:hAnsi="宋体" w:cs="宋体" w:hint="eastAsia"/>
                                <w:u w:val="single"/>
                              </w:rPr>
                              <w:t xml:space="preserve">                       </w:t>
                            </w:r>
                          </w:p>
                          <w:p w14:paraId="52F85D8D" w14:textId="77777777" w:rsidR="00E574E8" w:rsidRDefault="00000000">
                            <w:pPr>
                              <w:pStyle w:val="afd"/>
                              <w:spacing w:line="240" w:lineRule="auto"/>
                              <w:ind w:firstLineChars="0" w:firstLine="0"/>
                              <w:rPr>
                                <w:rFonts w:ascii="宋体" w:hAnsi="宋体" w:cs="宋体" w:hint="eastAsia"/>
                              </w:rPr>
                            </w:pPr>
                            <w:r>
                              <w:rPr>
                                <w:rFonts w:ascii="宋体" w:hAnsi="宋体" w:cs="宋体" w:hint="eastAsia"/>
                                <w:kern w:val="1"/>
                              </w:rPr>
                              <w:t>统一社会信用代码：</w:t>
                            </w:r>
                            <w:r>
                              <w:rPr>
                                <w:rFonts w:ascii="宋体" w:hAnsi="宋体" w:cs="宋体" w:hint="eastAsia"/>
                                <w:u w:val="single"/>
                              </w:rPr>
                              <w:t xml:space="preserve">                  </w:t>
                            </w:r>
                            <w:r>
                              <w:rPr>
                                <w:rFonts w:ascii="宋体" w:hAnsi="宋体" w:cs="宋体" w:hint="eastAsia"/>
                              </w:rPr>
                              <w:t>企业类型：</w:t>
                            </w:r>
                            <w:r>
                              <w:rPr>
                                <w:rFonts w:ascii="宋体" w:hAnsi="宋体" w:cs="宋体" w:hint="eastAsia"/>
                                <w:u w:val="single"/>
                              </w:rPr>
                              <w:t xml:space="preserve">                            </w:t>
                            </w:r>
                          </w:p>
                          <w:p w14:paraId="1D29C57D" w14:textId="77777777" w:rsidR="00E574E8" w:rsidRDefault="00000000">
                            <w:pPr>
                              <w:pStyle w:val="afd"/>
                              <w:spacing w:line="240" w:lineRule="auto"/>
                              <w:ind w:firstLineChars="0" w:firstLine="0"/>
                              <w:rPr>
                                <w:rFonts w:ascii="宋体" w:hAnsi="宋体" w:cs="宋体" w:hint="eastAsia"/>
                              </w:rPr>
                            </w:pPr>
                            <w:r>
                              <w:rPr>
                                <w:rFonts w:ascii="宋体" w:hAnsi="宋体" w:cs="宋体" w:hint="eastAsia"/>
                              </w:rPr>
                              <w:t>经营范围：</w:t>
                            </w:r>
                            <w:r>
                              <w:rPr>
                                <w:rFonts w:ascii="宋体" w:hAnsi="宋体" w:cs="宋体" w:hint="eastAsia"/>
                                <w:u w:val="single"/>
                              </w:rPr>
                              <w:t xml:space="preserve">                                                        </w:t>
                            </w:r>
                          </w:p>
                          <w:p w14:paraId="668A0906" w14:textId="77777777" w:rsidR="00E574E8" w:rsidRDefault="00000000">
                            <w:pPr>
                              <w:snapToGrid w:val="0"/>
                              <w:spacing w:line="360" w:lineRule="auto"/>
                              <w:rPr>
                                <w:rFonts w:ascii="宋体" w:hAnsi="宋体" w:cs="宋体" w:hint="eastAsia"/>
                                <w:sz w:val="24"/>
                              </w:rPr>
                            </w:pPr>
                            <w:r>
                              <w:rPr>
                                <w:rFonts w:ascii="宋体" w:hAnsi="宋体" w:cs="宋体" w:hint="eastAsia"/>
                                <w:snapToGrid w:val="0"/>
                                <w:spacing w:val="4"/>
                                <w:sz w:val="24"/>
                                <w:szCs w:val="24"/>
                              </w:rPr>
                              <w:t>法定代表人（负</w:t>
                            </w:r>
                            <w:r>
                              <w:rPr>
                                <w:rFonts w:ascii="宋体" w:hAnsi="宋体" w:cs="宋体" w:hint="eastAsia"/>
                                <w:sz w:val="24"/>
                              </w:rPr>
                              <w:t>责人）：</w:t>
                            </w:r>
                            <w:r>
                              <w:rPr>
                                <w:rFonts w:ascii="宋体" w:hAnsi="宋体" w:cs="宋体" w:hint="eastAsia"/>
                                <w:sz w:val="24"/>
                                <w:u w:val="single"/>
                              </w:rPr>
                              <w:t xml:space="preserve">　　　          </w:t>
                            </w:r>
                            <w:r>
                              <w:rPr>
                                <w:rFonts w:ascii="宋体" w:hAnsi="宋体" w:cs="宋体" w:hint="eastAsia"/>
                                <w:sz w:val="24"/>
                              </w:rPr>
                              <w:t>（签名或盖章）</w:t>
                            </w:r>
                          </w:p>
                          <w:p w14:paraId="5889295C" w14:textId="77777777" w:rsidR="00E574E8" w:rsidRDefault="00000000">
                            <w:pPr>
                              <w:spacing w:line="360" w:lineRule="auto"/>
                              <w:rPr>
                                <w:rFonts w:ascii="宋体" w:hAnsi="宋体" w:cs="宋体" w:hint="eastAsia"/>
                                <w:u w:val="single"/>
                              </w:rPr>
                            </w:pPr>
                            <w:r>
                              <w:rPr>
                                <w:rFonts w:ascii="宋体" w:hAnsi="宋体" w:cs="宋体" w:hint="eastAsia"/>
                                <w:snapToGrid w:val="0"/>
                                <w:spacing w:val="4"/>
                                <w:sz w:val="24"/>
                                <w:szCs w:val="24"/>
                              </w:rPr>
                              <w:t>授权单位：（盖章）</w:t>
                            </w:r>
                            <w:r>
                              <w:rPr>
                                <w:rFonts w:ascii="宋体" w:hAnsi="宋体" w:cs="宋体" w:hint="eastAsia"/>
                                <w:u w:val="single"/>
                              </w:rPr>
                              <w:t xml:space="preserve">       </w:t>
                            </w:r>
                          </w:p>
                          <w:p w14:paraId="210483C4" w14:textId="77777777" w:rsidR="00E574E8" w:rsidRDefault="00000000">
                            <w:pPr>
                              <w:spacing w:line="360" w:lineRule="auto"/>
                              <w:rPr>
                                <w:rFonts w:ascii="宋体" w:hAnsi="宋体" w:cs="宋体" w:hint="eastAsia"/>
                                <w:u w:val="single"/>
                              </w:rPr>
                            </w:pPr>
                            <w:r>
                              <w:rPr>
                                <w:rFonts w:ascii="宋体" w:hAnsi="宋体" w:cs="宋体" w:hint="eastAsia"/>
                                <w:szCs w:val="28"/>
                              </w:rPr>
                              <w:t xml:space="preserve"> 年  月  日</w:t>
                            </w:r>
                          </w:p>
                        </w:txbxContent>
                      </wps:txbx>
                      <wps:bodyPr rot="0" vert="horz" wrap="square" lIns="91440" tIns="45720" rIns="91440" bIns="45720" anchor="t" anchorCtr="0" upright="1">
                        <a:noAutofit/>
                      </wps:bodyPr>
                    </wps:wsp>
                  </a:graphicData>
                </a:graphic>
              </wp:anchor>
            </w:drawing>
          </mc:Choice>
          <mc:Fallback>
            <w:pict>
              <v:shape w14:anchorId="5E4FD358" id="文本框 4" o:spid="_x0000_s1027" type="#_x0000_t202" style="position:absolute;left:0;text-align:left;margin-left:9.25pt;margin-top:2.85pt;width:448.2pt;height:206.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">
                <v:textbox>
                  <w:txbxContent>
                    <w:p w14:paraId="12878425" w14:textId="77777777" w:rsidR="00E574E8" w:rsidRDefault="00000000">
                      <w:pPr>
                        <w:pStyle w:val="afd"/>
                        <w:spacing w:line="240" w:lineRule="auto"/>
                        <w:ind w:firstLineChars="0" w:firstLine="0"/>
                        <w:rPr>
                          <w:rFonts w:ascii="宋体" w:hAnsi="宋体" w:cs="宋体" w:hint="eastAsia"/>
                          <w:szCs w:val="28"/>
                        </w:rPr>
                      </w:pPr>
                      <w:r>
                        <w:rPr>
                          <w:rFonts w:ascii="宋体" w:hAnsi="宋体" w:cs="宋体"/>
                          <w:szCs w:val="28"/>
                        </w:rPr>
                        <w:t xml:space="preserve">    </w:t>
                      </w:r>
                    </w:p>
                    <w:p w14:paraId="73E53324" w14:textId="77777777" w:rsidR="00E574E8" w:rsidRDefault="00000000">
                      <w:pPr>
                        <w:pStyle w:val="afd"/>
                        <w:spacing w:line="240" w:lineRule="auto"/>
                        <w:ind w:firstLineChars="0" w:firstLine="0"/>
                        <w:rPr>
                          <w:rFonts w:ascii="宋体" w:hAnsi="宋体" w:cs="宋体" w:hint="eastAsia"/>
                        </w:rPr>
                      </w:pPr>
                      <w:r>
                        <w:rPr>
                          <w:rFonts w:ascii="宋体" w:hAnsi="宋体" w:cs="宋体" w:hint="eastAsia"/>
                          <w:szCs w:val="28"/>
                        </w:rPr>
                        <w:t xml:space="preserve">    </w:t>
                      </w:r>
                      <w:r>
                        <w:rPr>
                          <w:rFonts w:ascii="宋体" w:hAnsi="宋体" w:cs="宋体" w:hint="eastAsia"/>
                        </w:rPr>
                        <w:t>兹授权</w:t>
                      </w:r>
                      <w:r>
                        <w:rPr>
                          <w:rFonts w:ascii="宋体" w:hAnsi="宋体" w:cs="宋体" w:hint="eastAsia"/>
                          <w:u w:val="single"/>
                        </w:rPr>
                        <w:t xml:space="preserve">                </w:t>
                      </w:r>
                      <w:r>
                        <w:rPr>
                          <w:rFonts w:ascii="宋体" w:hAnsi="宋体" w:cs="宋体" w:hint="eastAsia"/>
                        </w:rPr>
                        <w:t xml:space="preserve">为我方委托代理人，其权限是：                </w:t>
                      </w:r>
                    </w:p>
                    <w:p w14:paraId="3AE7D2A8" w14:textId="77777777" w:rsidR="00E574E8" w:rsidRDefault="00000000">
                      <w:pPr>
                        <w:pStyle w:val="afd"/>
                        <w:spacing w:line="240" w:lineRule="auto"/>
                        <w:ind w:firstLineChars="0" w:firstLine="0"/>
                        <w:rPr>
                          <w:rFonts w:ascii="宋体" w:hAnsi="宋体" w:cs="宋体" w:hint="eastAsia"/>
                        </w:rPr>
                      </w:pPr>
                      <w:r>
                        <w:rPr>
                          <w:rFonts w:ascii="宋体" w:hAnsi="宋体" w:cs="宋体" w:hint="eastAsia"/>
                        </w:rPr>
                        <w:t xml:space="preserve">                                                                 </w:t>
                      </w:r>
                    </w:p>
                    <w:p w14:paraId="6A894421" w14:textId="77777777" w:rsidR="00E574E8" w:rsidRDefault="00000000">
                      <w:pPr>
                        <w:pStyle w:val="afd"/>
                        <w:spacing w:line="240" w:lineRule="auto"/>
                        <w:ind w:firstLineChars="0" w:firstLine="0"/>
                        <w:rPr>
                          <w:rFonts w:ascii="宋体" w:hAnsi="宋体" w:cs="宋体" w:hint="eastAsia"/>
                        </w:rPr>
                      </w:pPr>
                      <w:r>
                        <w:rPr>
                          <w:rFonts w:ascii="宋体" w:hAnsi="宋体" w:cs="宋体" w:hint="eastAsia"/>
                        </w:rPr>
                        <w:t>有效期限：</w:t>
                      </w:r>
                      <w:r>
                        <w:rPr>
                          <w:rFonts w:ascii="宋体" w:hAnsi="宋体" w:cs="宋体" w:hint="eastAsia"/>
                          <w:u w:val="single"/>
                        </w:rPr>
                        <w:t xml:space="preserve">                                                        </w:t>
                      </w:r>
                    </w:p>
                    <w:p w14:paraId="2F07A2AC" w14:textId="77777777" w:rsidR="00E574E8" w:rsidRDefault="00000000">
                      <w:pPr>
                        <w:pStyle w:val="afd"/>
                        <w:spacing w:line="240" w:lineRule="auto"/>
                        <w:ind w:firstLineChars="0" w:firstLine="0"/>
                        <w:rPr>
                          <w:rFonts w:ascii="宋体" w:hAnsi="宋体" w:cs="宋体" w:hint="eastAsia"/>
                        </w:rPr>
                      </w:pPr>
                      <w:r>
                        <w:rPr>
                          <w:rFonts w:ascii="宋体" w:hAnsi="宋体" w:cs="宋体" w:hint="eastAsia"/>
                        </w:rPr>
                        <w:t>附：代理人性别：</w:t>
                      </w:r>
                      <w:r>
                        <w:rPr>
                          <w:rFonts w:ascii="宋体" w:hAnsi="宋体" w:cs="宋体" w:hint="eastAsia"/>
                          <w:u w:val="single"/>
                        </w:rPr>
                        <w:t xml:space="preserve">     </w:t>
                      </w:r>
                      <w:r>
                        <w:rPr>
                          <w:rFonts w:ascii="宋体" w:hAnsi="宋体" w:cs="宋体" w:hint="eastAsia"/>
                        </w:rPr>
                        <w:t>年龄：</w:t>
                      </w:r>
                      <w:r>
                        <w:rPr>
                          <w:rFonts w:ascii="宋体" w:hAnsi="宋体" w:cs="宋体" w:hint="eastAsia"/>
                          <w:u w:val="single"/>
                        </w:rPr>
                        <w:t xml:space="preserve">     </w:t>
                      </w:r>
                      <w:r>
                        <w:rPr>
                          <w:rFonts w:ascii="宋体" w:hAnsi="宋体" w:cs="宋体" w:hint="eastAsia"/>
                        </w:rPr>
                        <w:t>身份证号码：</w:t>
                      </w:r>
                      <w:r>
                        <w:rPr>
                          <w:rFonts w:ascii="宋体" w:hAnsi="宋体" w:cs="宋体" w:hint="eastAsia"/>
                          <w:u w:val="single"/>
                        </w:rPr>
                        <w:t xml:space="preserve">                       </w:t>
                      </w:r>
                    </w:p>
                    <w:p w14:paraId="52F85D8D" w14:textId="77777777" w:rsidR="00E574E8" w:rsidRDefault="00000000">
                      <w:pPr>
                        <w:pStyle w:val="afd"/>
                        <w:spacing w:line="240" w:lineRule="auto"/>
                        <w:ind w:firstLineChars="0" w:firstLine="0"/>
                        <w:rPr>
                          <w:rFonts w:ascii="宋体" w:hAnsi="宋体" w:cs="宋体" w:hint="eastAsia"/>
                        </w:rPr>
                      </w:pPr>
                      <w:r>
                        <w:rPr>
                          <w:rFonts w:ascii="宋体" w:hAnsi="宋体" w:cs="宋体" w:hint="eastAsia"/>
                          <w:kern w:val="1"/>
                        </w:rPr>
                        <w:t>统一社会信用代码：</w:t>
                      </w:r>
                      <w:r>
                        <w:rPr>
                          <w:rFonts w:ascii="宋体" w:hAnsi="宋体" w:cs="宋体" w:hint="eastAsia"/>
                          <w:u w:val="single"/>
                        </w:rPr>
                        <w:t xml:space="preserve">                  </w:t>
                      </w:r>
                      <w:r>
                        <w:rPr>
                          <w:rFonts w:ascii="宋体" w:hAnsi="宋体" w:cs="宋体" w:hint="eastAsia"/>
                        </w:rPr>
                        <w:t>企业类型：</w:t>
                      </w:r>
                      <w:r>
                        <w:rPr>
                          <w:rFonts w:ascii="宋体" w:hAnsi="宋体" w:cs="宋体" w:hint="eastAsia"/>
                          <w:u w:val="single"/>
                        </w:rPr>
                        <w:t xml:space="preserve">                            </w:t>
                      </w:r>
                    </w:p>
                    <w:p w14:paraId="1D29C57D" w14:textId="77777777" w:rsidR="00E574E8" w:rsidRDefault="00000000">
                      <w:pPr>
                        <w:pStyle w:val="afd"/>
                        <w:spacing w:line="240" w:lineRule="auto"/>
                        <w:ind w:firstLineChars="0" w:firstLine="0"/>
                        <w:rPr>
                          <w:rFonts w:ascii="宋体" w:hAnsi="宋体" w:cs="宋体" w:hint="eastAsia"/>
                        </w:rPr>
                      </w:pPr>
                      <w:r>
                        <w:rPr>
                          <w:rFonts w:ascii="宋体" w:hAnsi="宋体" w:cs="宋体" w:hint="eastAsia"/>
                        </w:rPr>
                        <w:t>经营范围：</w:t>
                      </w:r>
                      <w:r>
                        <w:rPr>
                          <w:rFonts w:ascii="宋体" w:hAnsi="宋体" w:cs="宋体" w:hint="eastAsia"/>
                          <w:u w:val="single"/>
                        </w:rPr>
                        <w:t xml:space="preserve">                                                        </w:t>
                      </w:r>
                    </w:p>
                    <w:p w14:paraId="668A0906" w14:textId="77777777" w:rsidR="00E574E8" w:rsidRDefault="00000000">
                      <w:pPr>
                        <w:snapToGrid w:val="0"/>
                        <w:spacing w:line="360" w:lineRule="auto"/>
                        <w:rPr>
                          <w:rFonts w:ascii="宋体" w:hAnsi="宋体" w:cs="宋体" w:hint="eastAsia"/>
                          <w:sz w:val="24"/>
                        </w:rPr>
                      </w:pPr>
                      <w:r>
                        <w:rPr>
                          <w:rFonts w:ascii="宋体" w:hAnsi="宋体" w:cs="宋体" w:hint="eastAsia"/>
                          <w:snapToGrid w:val="0"/>
                          <w:spacing w:val="4"/>
                          <w:sz w:val="24"/>
                          <w:szCs w:val="24"/>
                        </w:rPr>
                        <w:t>法定代表人（负</w:t>
                      </w:r>
                      <w:r>
                        <w:rPr>
                          <w:rFonts w:ascii="宋体" w:hAnsi="宋体" w:cs="宋体" w:hint="eastAsia"/>
                          <w:sz w:val="24"/>
                        </w:rPr>
                        <w:t>责人）：</w:t>
                      </w:r>
                      <w:r>
                        <w:rPr>
                          <w:rFonts w:ascii="宋体" w:hAnsi="宋体" w:cs="宋体" w:hint="eastAsia"/>
                          <w:sz w:val="24"/>
                          <w:u w:val="single"/>
                        </w:rPr>
                        <w:t xml:space="preserve">　　　          </w:t>
                      </w:r>
                      <w:r>
                        <w:rPr>
                          <w:rFonts w:ascii="宋体" w:hAnsi="宋体" w:cs="宋体" w:hint="eastAsia"/>
                          <w:sz w:val="24"/>
                        </w:rPr>
                        <w:t>（签名或盖章）</w:t>
                      </w:r>
                    </w:p>
                    <w:p w14:paraId="5889295C" w14:textId="77777777" w:rsidR="00E574E8" w:rsidRDefault="00000000">
                      <w:pPr>
                        <w:spacing w:line="360" w:lineRule="auto"/>
                        <w:rPr>
                          <w:rFonts w:ascii="宋体" w:hAnsi="宋体" w:cs="宋体" w:hint="eastAsia"/>
                          <w:u w:val="single"/>
                        </w:rPr>
                      </w:pPr>
                      <w:r>
                        <w:rPr>
                          <w:rFonts w:ascii="宋体" w:hAnsi="宋体" w:cs="宋体" w:hint="eastAsia"/>
                          <w:snapToGrid w:val="0"/>
                          <w:spacing w:val="4"/>
                          <w:sz w:val="24"/>
                          <w:szCs w:val="24"/>
                        </w:rPr>
                        <w:t>授权单位：（盖章）</w:t>
                      </w:r>
                      <w:r>
                        <w:rPr>
                          <w:rFonts w:ascii="宋体" w:hAnsi="宋体" w:cs="宋体" w:hint="eastAsia"/>
                          <w:u w:val="single"/>
                        </w:rPr>
                        <w:t xml:space="preserve">       </w:t>
                      </w:r>
                    </w:p>
                    <w:p w14:paraId="210483C4" w14:textId="77777777" w:rsidR="00E574E8" w:rsidRDefault="00000000">
                      <w:pPr>
                        <w:spacing w:line="360" w:lineRule="auto"/>
                        <w:rPr>
                          <w:rFonts w:ascii="宋体" w:hAnsi="宋体" w:cs="宋体" w:hint="eastAsia"/>
                          <w:u w:val="single"/>
                        </w:rPr>
                      </w:pPr>
                      <w:r>
                        <w:rPr>
                          <w:rFonts w:ascii="宋体" w:hAnsi="宋体" w:cs="宋体" w:hint="eastAsia"/>
                          <w:szCs w:val="28"/>
                        </w:rPr>
                        <w:t xml:space="preserve"> 年  月  日</w:t>
                      </w:r>
                    </w:p>
                  </w:txbxContent>
                </v:textbox>
              </v:shape>
            </w:pict>
          </mc:Fallback>
        </mc:AlternateContent>
      </w:r>
    </w:p>
    <w:p w14:paraId="2659E6D0" w14:textId="77777777" w:rsidR="00E574E8" w:rsidRDefault="00E574E8">
      <w:pPr>
        <w:topLinePunct/>
        <w:adjustRightInd w:val="0"/>
        <w:snapToGrid w:val="0"/>
        <w:spacing w:line="360" w:lineRule="auto"/>
        <w:ind w:firstLineChars="200" w:firstLine="496"/>
        <w:rPr>
          <w:rFonts w:ascii="宋体" w:hAnsi="宋体" w:cs="宋体" w:hint="eastAsia"/>
          <w:spacing w:val="4"/>
          <w:kern w:val="0"/>
          <w:sz w:val="24"/>
          <w:szCs w:val="24"/>
        </w:rPr>
      </w:pPr>
    </w:p>
    <w:p w14:paraId="61F87282" w14:textId="77777777" w:rsidR="00E574E8" w:rsidRDefault="00E574E8">
      <w:pPr>
        <w:topLinePunct/>
        <w:adjustRightInd w:val="0"/>
        <w:snapToGrid w:val="0"/>
        <w:spacing w:line="360" w:lineRule="auto"/>
        <w:ind w:firstLineChars="200" w:firstLine="496"/>
        <w:rPr>
          <w:rFonts w:ascii="宋体" w:hAnsi="宋体" w:cs="宋体" w:hint="eastAsia"/>
          <w:spacing w:val="4"/>
          <w:kern w:val="0"/>
          <w:sz w:val="24"/>
          <w:szCs w:val="24"/>
        </w:rPr>
      </w:pPr>
    </w:p>
    <w:p w14:paraId="134DC0DE" w14:textId="77777777" w:rsidR="00E574E8" w:rsidRDefault="00E574E8">
      <w:pPr>
        <w:topLinePunct/>
        <w:adjustRightInd w:val="0"/>
        <w:snapToGrid w:val="0"/>
        <w:spacing w:line="360" w:lineRule="auto"/>
        <w:ind w:firstLineChars="200" w:firstLine="496"/>
        <w:rPr>
          <w:rFonts w:ascii="宋体" w:hAnsi="宋体" w:cs="宋体" w:hint="eastAsia"/>
          <w:spacing w:val="4"/>
          <w:kern w:val="0"/>
          <w:sz w:val="24"/>
          <w:szCs w:val="24"/>
        </w:rPr>
      </w:pPr>
    </w:p>
    <w:p w14:paraId="28ECBDBF" w14:textId="77777777" w:rsidR="00E574E8" w:rsidRDefault="00E574E8">
      <w:pPr>
        <w:topLinePunct/>
        <w:adjustRightInd w:val="0"/>
        <w:snapToGrid w:val="0"/>
        <w:spacing w:line="360" w:lineRule="auto"/>
        <w:ind w:firstLineChars="200" w:firstLine="496"/>
        <w:rPr>
          <w:rFonts w:ascii="宋体" w:hAnsi="宋体" w:cs="宋体" w:hint="eastAsia"/>
          <w:spacing w:val="4"/>
          <w:kern w:val="0"/>
          <w:sz w:val="24"/>
          <w:szCs w:val="24"/>
        </w:rPr>
      </w:pPr>
    </w:p>
    <w:p w14:paraId="1D380B9A" w14:textId="77777777" w:rsidR="00E574E8" w:rsidRDefault="00E574E8">
      <w:pPr>
        <w:topLinePunct/>
        <w:adjustRightInd w:val="0"/>
        <w:snapToGrid w:val="0"/>
        <w:spacing w:line="360" w:lineRule="auto"/>
        <w:ind w:firstLineChars="200" w:firstLine="496"/>
        <w:rPr>
          <w:rFonts w:ascii="宋体" w:hAnsi="宋体" w:cs="宋体" w:hint="eastAsia"/>
          <w:spacing w:val="4"/>
          <w:kern w:val="0"/>
          <w:sz w:val="24"/>
          <w:szCs w:val="24"/>
        </w:rPr>
      </w:pPr>
    </w:p>
    <w:p w14:paraId="0A21C3CD" w14:textId="77777777" w:rsidR="00E574E8" w:rsidRDefault="00E574E8">
      <w:pPr>
        <w:topLinePunct/>
        <w:adjustRightInd w:val="0"/>
        <w:snapToGrid w:val="0"/>
        <w:spacing w:line="360" w:lineRule="auto"/>
        <w:ind w:firstLineChars="200" w:firstLine="496"/>
        <w:rPr>
          <w:rFonts w:ascii="宋体" w:hAnsi="宋体" w:cs="宋体" w:hint="eastAsia"/>
          <w:spacing w:val="4"/>
          <w:kern w:val="0"/>
          <w:sz w:val="24"/>
          <w:szCs w:val="24"/>
        </w:rPr>
      </w:pPr>
    </w:p>
    <w:p w14:paraId="4C61536F" w14:textId="77777777" w:rsidR="00E574E8" w:rsidRDefault="00E574E8">
      <w:pPr>
        <w:topLinePunct/>
        <w:adjustRightInd w:val="0"/>
        <w:snapToGrid w:val="0"/>
        <w:spacing w:line="360" w:lineRule="auto"/>
        <w:ind w:firstLineChars="200" w:firstLine="496"/>
        <w:rPr>
          <w:rFonts w:ascii="宋体" w:hAnsi="宋体" w:cs="宋体" w:hint="eastAsia"/>
          <w:spacing w:val="4"/>
          <w:kern w:val="0"/>
          <w:sz w:val="24"/>
          <w:szCs w:val="24"/>
        </w:rPr>
      </w:pPr>
    </w:p>
    <w:p w14:paraId="4CCA997F" w14:textId="77777777" w:rsidR="00E574E8" w:rsidRDefault="00E574E8">
      <w:pPr>
        <w:topLinePunct/>
        <w:adjustRightInd w:val="0"/>
        <w:snapToGrid w:val="0"/>
        <w:spacing w:line="360" w:lineRule="auto"/>
        <w:ind w:firstLineChars="200" w:firstLine="496"/>
        <w:rPr>
          <w:rFonts w:ascii="宋体" w:hAnsi="宋体" w:cs="宋体" w:hint="eastAsia"/>
          <w:spacing w:val="4"/>
          <w:kern w:val="0"/>
          <w:sz w:val="24"/>
          <w:szCs w:val="24"/>
        </w:rPr>
      </w:pPr>
    </w:p>
    <w:p w14:paraId="136F849E" w14:textId="77777777" w:rsidR="00E574E8" w:rsidRDefault="00E574E8">
      <w:pPr>
        <w:topLinePunct/>
        <w:adjustRightInd w:val="0"/>
        <w:snapToGrid w:val="0"/>
        <w:spacing w:line="360" w:lineRule="auto"/>
        <w:ind w:firstLineChars="200" w:firstLine="496"/>
        <w:rPr>
          <w:rFonts w:ascii="宋体" w:hAnsi="宋体" w:cs="宋体" w:hint="eastAsia"/>
          <w:spacing w:val="4"/>
          <w:kern w:val="0"/>
          <w:sz w:val="24"/>
          <w:szCs w:val="24"/>
        </w:rPr>
      </w:pPr>
    </w:p>
    <w:p w14:paraId="383F4EF5" w14:textId="77777777" w:rsidR="00E574E8" w:rsidRDefault="00000000">
      <w:pPr>
        <w:topLinePunct/>
        <w:adjustRightInd w:val="0"/>
        <w:snapToGrid w:val="0"/>
        <w:ind w:firstLineChars="200" w:firstLine="438"/>
        <w:jc w:val="left"/>
        <w:rPr>
          <w:rFonts w:ascii="宋体" w:hAnsi="宋体" w:cs="宋体" w:hint="eastAsia"/>
          <w:b/>
          <w:spacing w:val="4"/>
          <w:kern w:val="0"/>
          <w:szCs w:val="21"/>
        </w:rPr>
      </w:pPr>
      <w:r>
        <w:rPr>
          <w:rFonts w:ascii="宋体" w:hAnsi="宋体" w:cs="宋体" w:hint="eastAsia"/>
          <w:b/>
          <w:spacing w:val="4"/>
          <w:kern w:val="0"/>
          <w:szCs w:val="21"/>
        </w:rPr>
        <w:t>后附法定代表人和委托代理人身份证。</w:t>
      </w:r>
    </w:p>
    <w:p w14:paraId="6FC4D143" w14:textId="77777777" w:rsidR="00E574E8" w:rsidRDefault="00000000">
      <w:pPr>
        <w:pStyle w:val="afd"/>
        <w:spacing w:line="240" w:lineRule="auto"/>
        <w:ind w:firstLine="436"/>
        <w:jc w:val="left"/>
        <w:rPr>
          <w:rFonts w:ascii="宋体" w:hAnsi="宋体" w:cs="宋体" w:hint="eastAsia"/>
          <w:sz w:val="21"/>
          <w:szCs w:val="21"/>
        </w:rPr>
      </w:pPr>
      <w:r>
        <w:rPr>
          <w:rFonts w:ascii="宋体" w:hAnsi="宋体" w:cs="宋体" w:hint="eastAsia"/>
          <w:sz w:val="21"/>
          <w:szCs w:val="21"/>
        </w:rPr>
        <w:t>注：该格式仅供参考。</w:t>
      </w:r>
    </w:p>
    <w:p w14:paraId="6C9CE362" w14:textId="77777777" w:rsidR="00E574E8" w:rsidRDefault="00000000">
      <w:pPr>
        <w:pStyle w:val="afd"/>
        <w:ind w:firstLineChars="0" w:firstLine="0"/>
        <w:outlineLvl w:val="2"/>
        <w:rPr>
          <w:b/>
          <w:spacing w:val="0"/>
        </w:rPr>
      </w:pPr>
      <w:r>
        <w:rPr>
          <w:rFonts w:hint="eastAsia"/>
          <w:b/>
          <w:spacing w:val="0"/>
        </w:rPr>
        <w:br w:type="page"/>
      </w:r>
      <w:bookmarkStart w:id="47" w:name="_Toc28307"/>
      <w:r>
        <w:rPr>
          <w:rFonts w:hint="eastAsia"/>
          <w:b/>
          <w:spacing w:val="0"/>
        </w:rPr>
        <w:lastRenderedPageBreak/>
        <w:t>格式四：投标函</w:t>
      </w:r>
      <w:bookmarkEnd w:id="47"/>
    </w:p>
    <w:p w14:paraId="59CC241B" w14:textId="77777777" w:rsidR="00E574E8" w:rsidRDefault="00E574E8">
      <w:pPr>
        <w:rPr>
          <w:rFonts w:ascii="宋体" w:hAnsi="宋体" w:cs="宋体" w:hint="eastAsia"/>
          <w:b/>
          <w:bCs/>
          <w:sz w:val="24"/>
          <w:szCs w:val="24"/>
        </w:rPr>
      </w:pPr>
    </w:p>
    <w:p w14:paraId="0792033E" w14:textId="77777777" w:rsidR="00E574E8" w:rsidRDefault="00000000">
      <w:pPr>
        <w:pStyle w:val="afff3"/>
        <w:rPr>
          <w:rFonts w:ascii="宋体" w:eastAsia="宋体" w:hAnsi="宋体" w:cs="宋体" w:hint="eastAsia"/>
        </w:rPr>
      </w:pPr>
      <w:r>
        <w:rPr>
          <w:rFonts w:ascii="宋体" w:eastAsia="宋体" w:hAnsi="宋体" w:cs="宋体" w:hint="eastAsia"/>
        </w:rPr>
        <w:t>投 标 函</w:t>
      </w:r>
    </w:p>
    <w:p w14:paraId="0793166D" w14:textId="77777777" w:rsidR="00E574E8" w:rsidRDefault="00000000">
      <w:pPr>
        <w:pStyle w:val="afd"/>
        <w:ind w:firstLine="496"/>
        <w:rPr>
          <w:rFonts w:ascii="宋体" w:hAnsi="宋体" w:cs="宋体" w:hint="eastAsia"/>
        </w:rPr>
      </w:pPr>
      <w:r>
        <w:rPr>
          <w:rFonts w:ascii="宋体" w:hAnsi="宋体" w:cs="宋体" w:hint="eastAsia"/>
        </w:rPr>
        <w:t>致：</w:t>
      </w:r>
      <w:r>
        <w:rPr>
          <w:rFonts w:ascii="宋体" w:hAnsi="宋体" w:cs="宋体" w:hint="eastAsia"/>
          <w:u w:val="single"/>
        </w:rPr>
        <w:t xml:space="preserve"> （招标人名称） </w:t>
      </w:r>
    </w:p>
    <w:p w14:paraId="30D01037" w14:textId="77777777" w:rsidR="00E574E8" w:rsidRDefault="00000000">
      <w:pPr>
        <w:pStyle w:val="afd"/>
        <w:ind w:firstLine="496"/>
        <w:rPr>
          <w:rFonts w:ascii="宋体" w:hAnsi="宋体" w:cs="宋体" w:hint="eastAsia"/>
        </w:rPr>
      </w:pPr>
      <w:r>
        <w:rPr>
          <w:rFonts w:ascii="宋体" w:hAnsi="宋体" w:cs="宋体" w:hint="eastAsia"/>
        </w:rPr>
        <w:t>1.根据招标人</w:t>
      </w:r>
      <w:r>
        <w:rPr>
          <w:rFonts w:ascii="宋体" w:hAnsi="宋体" w:cs="宋体" w:hint="eastAsia"/>
          <w:u w:val="single"/>
        </w:rPr>
        <w:t xml:space="preserve"> （工程项目名称） </w:t>
      </w:r>
      <w:r>
        <w:rPr>
          <w:rFonts w:ascii="宋体" w:hAnsi="宋体" w:cs="宋体" w:hint="eastAsia"/>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14:paraId="390AE5CC" w14:textId="77777777" w:rsidR="00E574E8" w:rsidRDefault="00000000">
      <w:pPr>
        <w:pStyle w:val="afd"/>
        <w:ind w:firstLine="496"/>
        <w:rPr>
          <w:rFonts w:ascii="宋体" w:hAnsi="宋体" w:cs="宋体" w:hint="eastAsia"/>
        </w:rPr>
      </w:pPr>
      <w:r>
        <w:rPr>
          <w:rFonts w:ascii="宋体" w:hAnsi="宋体" w:cs="宋体" w:hint="eastAsia"/>
        </w:rPr>
        <w:t>2.我方已详细审核全部招标文件，包括修改文件（如有时）及有关附件。</w:t>
      </w:r>
    </w:p>
    <w:p w14:paraId="721E9873" w14:textId="77777777" w:rsidR="00E574E8" w:rsidRDefault="00000000">
      <w:pPr>
        <w:pStyle w:val="afd"/>
        <w:ind w:firstLine="496"/>
        <w:rPr>
          <w:rFonts w:ascii="宋体" w:hAnsi="宋体" w:cs="宋体" w:hint="eastAsia"/>
        </w:rPr>
      </w:pPr>
      <w:r>
        <w:rPr>
          <w:rFonts w:ascii="宋体" w:hAnsi="宋体" w:cs="宋体" w:hint="eastAsia"/>
        </w:rPr>
        <w:t>3.如果我方中标，我方保证按照合同文件中规定的开工日期开始施工，并按规定的预计竣工日期完成和交付全部工程。</w:t>
      </w:r>
    </w:p>
    <w:p w14:paraId="1ACB6FB6" w14:textId="77777777" w:rsidR="00E574E8" w:rsidRDefault="00000000">
      <w:pPr>
        <w:pStyle w:val="afd"/>
        <w:ind w:firstLine="496"/>
        <w:rPr>
          <w:rFonts w:ascii="宋体" w:hAnsi="宋体" w:cs="宋体" w:hint="eastAsia"/>
        </w:rPr>
      </w:pPr>
      <w:r>
        <w:rPr>
          <w:rFonts w:ascii="宋体" w:hAnsi="宋体" w:cs="宋体" w:hint="eastAsia"/>
        </w:rPr>
        <w:t>4.如果我方中标，我方承诺在充分考虑场地环境变化及政策性调整等风险因素的前提下，继续补充完善施工组织设计，直至招标人满意为止并加以实施，由此产生的费用已包含在投标报价中。</w:t>
      </w:r>
    </w:p>
    <w:p w14:paraId="09895D61" w14:textId="77777777" w:rsidR="00E574E8" w:rsidRDefault="00000000">
      <w:pPr>
        <w:pStyle w:val="afd"/>
        <w:ind w:firstLine="496"/>
        <w:rPr>
          <w:rFonts w:ascii="宋体" w:hAnsi="宋体" w:cs="宋体" w:hint="eastAsia"/>
        </w:rPr>
      </w:pPr>
      <w:r>
        <w:rPr>
          <w:rFonts w:ascii="宋体" w:hAnsi="宋体" w:cs="宋体" w:hint="eastAsia"/>
        </w:rPr>
        <w:t>5.如果我方中标，我方承诺按《建设工程质量管理条例》（中华人民共和国国务院令第714号）、《建设工程安全生产管理条例》（中华人民共和国国务院令第393号）的规定对承包工程的全部建设工程质量和施工现场的安全生产负责。</w:t>
      </w:r>
    </w:p>
    <w:p w14:paraId="75D017EB" w14:textId="77777777" w:rsidR="00E574E8" w:rsidRDefault="00000000">
      <w:pPr>
        <w:pStyle w:val="afd"/>
        <w:ind w:firstLine="496"/>
        <w:rPr>
          <w:rFonts w:ascii="宋体" w:hAnsi="宋体" w:cs="宋体" w:hint="eastAsia"/>
        </w:rPr>
      </w:pPr>
      <w:r>
        <w:rPr>
          <w:rFonts w:ascii="宋体" w:hAnsi="宋体" w:cs="宋体" w:hint="eastAsia"/>
        </w:rPr>
        <w:t>6.如果我方中标，我方将按照招标文件的规定，按时提交履约担保，以保障本项目优质、优价、按期、顺利完成。</w:t>
      </w:r>
    </w:p>
    <w:p w14:paraId="4B328FBA" w14:textId="77777777" w:rsidR="00E574E8" w:rsidRDefault="00000000">
      <w:pPr>
        <w:pStyle w:val="afd"/>
        <w:ind w:firstLine="496"/>
        <w:rPr>
          <w:rFonts w:ascii="宋体" w:hAnsi="宋体" w:cs="宋体" w:hint="eastAsia"/>
        </w:rPr>
      </w:pPr>
      <w:r>
        <w:rPr>
          <w:rFonts w:ascii="宋体" w:hAnsi="宋体" w:cs="宋体" w:hint="eastAsia"/>
        </w:rPr>
        <w:t>7.我方同意所提交的投标文件在招标文件投标须知中第15条规定的投标有效期内有效，在此期限届满之前，本投标书始终将对我方具有约束力，并随时接受中标。</w:t>
      </w:r>
    </w:p>
    <w:p w14:paraId="6DC0A810" w14:textId="77777777" w:rsidR="00E574E8" w:rsidRDefault="00000000">
      <w:pPr>
        <w:pStyle w:val="afd"/>
        <w:ind w:firstLine="496"/>
        <w:rPr>
          <w:rFonts w:ascii="宋体" w:hAnsi="宋体" w:cs="宋体" w:hint="eastAsia"/>
        </w:rPr>
      </w:pPr>
      <w:r>
        <w:rPr>
          <w:rFonts w:ascii="宋体" w:hAnsi="宋体" w:cs="宋体" w:hint="eastAsia"/>
        </w:rPr>
        <w:t>8.在合同协议书正式签署生效之前，本投标书连同你单位的中标通知书将构成我们双方之间共同遵守的文件，对双方具有约束力。</w:t>
      </w:r>
    </w:p>
    <w:p w14:paraId="12FC5152" w14:textId="77777777" w:rsidR="00E574E8" w:rsidRDefault="00000000">
      <w:pPr>
        <w:pStyle w:val="afd"/>
        <w:ind w:firstLine="496"/>
        <w:rPr>
          <w:rFonts w:ascii="宋体" w:hAnsi="宋体" w:cs="宋体" w:hint="eastAsia"/>
        </w:rPr>
      </w:pPr>
      <w:r>
        <w:rPr>
          <w:rFonts w:ascii="宋体" w:hAnsi="宋体" w:cs="宋体" w:hint="eastAsia"/>
        </w:rPr>
        <w:t>9.如果我方在投标文件有效期内撤回投标文件；或在接到中标通知书后28天内未能或拒绝签订合同协议书；或未能按招标文件要求提交履约担保，你单位有权另选中标单位。</w:t>
      </w:r>
    </w:p>
    <w:p w14:paraId="74C872A7" w14:textId="77777777" w:rsidR="00E574E8" w:rsidRDefault="00000000">
      <w:pPr>
        <w:pStyle w:val="afd"/>
        <w:ind w:firstLine="496"/>
        <w:rPr>
          <w:rFonts w:ascii="宋体" w:hAnsi="宋体" w:cs="宋体" w:hint="eastAsia"/>
        </w:rPr>
      </w:pPr>
      <w:r>
        <w:rPr>
          <w:rFonts w:ascii="宋体" w:hAnsi="宋体" w:cs="宋体" w:hint="eastAsia"/>
        </w:rPr>
        <w:t>10.我方理解，你单位不一定接受最低标价的投标或你单位接到的其它任何投标。同时也理解，你单位不负担我方的任何投标费用。</w:t>
      </w:r>
    </w:p>
    <w:p w14:paraId="48E375E4" w14:textId="77777777" w:rsidR="00E574E8" w:rsidRDefault="00000000">
      <w:pPr>
        <w:pStyle w:val="afd"/>
        <w:ind w:firstLine="496"/>
        <w:rPr>
          <w:rFonts w:ascii="宋体" w:hAnsi="宋体" w:cs="宋体" w:hint="eastAsia"/>
        </w:rPr>
      </w:pPr>
      <w:r>
        <w:rPr>
          <w:rFonts w:ascii="宋体" w:hAnsi="宋体" w:cs="宋体" w:hint="eastAsia"/>
        </w:rPr>
        <w:t>11.我方已详细审核招标文件中第二部分投标须知修改表第13.4条款，我方承诺按照招标文件的规定执行。当投标单价不超过招标控制</w:t>
      </w:r>
      <w:proofErr w:type="gramStart"/>
      <w:r>
        <w:rPr>
          <w:rFonts w:ascii="宋体" w:hAnsi="宋体" w:cs="宋体" w:hint="eastAsia"/>
        </w:rPr>
        <w:t>价综合</w:t>
      </w:r>
      <w:proofErr w:type="gramEnd"/>
      <w:r>
        <w:rPr>
          <w:rFonts w:ascii="宋体" w:hAnsi="宋体" w:cs="宋体" w:hint="eastAsia"/>
        </w:rPr>
        <w:t>单价时，该清单项目的中标单价为该项目的结算单价，在工程结算时将不得变更。</w:t>
      </w:r>
    </w:p>
    <w:p w14:paraId="592E842B" w14:textId="77777777" w:rsidR="00E574E8" w:rsidRDefault="00000000">
      <w:pPr>
        <w:pStyle w:val="afd"/>
        <w:ind w:firstLineChars="2032" w:firstLine="5039"/>
        <w:rPr>
          <w:rFonts w:ascii="宋体" w:hAnsi="宋体" w:cs="宋体" w:hint="eastAsia"/>
        </w:rPr>
      </w:pPr>
      <w:r>
        <w:rPr>
          <w:rFonts w:ascii="宋体" w:hAnsi="宋体" w:cs="宋体" w:hint="eastAsia"/>
        </w:rPr>
        <w:lastRenderedPageBreak/>
        <w:t xml:space="preserve">投标人名称：  </w:t>
      </w:r>
    </w:p>
    <w:p w14:paraId="68914561" w14:textId="77777777" w:rsidR="00E574E8" w:rsidRDefault="00000000">
      <w:pPr>
        <w:pStyle w:val="afd"/>
        <w:ind w:firstLineChars="2032" w:firstLine="5039"/>
        <w:rPr>
          <w:rFonts w:ascii="宋体" w:hAnsi="宋体" w:cs="宋体" w:hint="eastAsia"/>
        </w:rPr>
      </w:pPr>
      <w:r>
        <w:rPr>
          <w:rFonts w:ascii="宋体" w:hAnsi="宋体" w:cs="宋体" w:hint="eastAsia"/>
        </w:rPr>
        <w:t>日    期：    年    月    日</w:t>
      </w:r>
    </w:p>
    <w:p w14:paraId="281F7953" w14:textId="77777777" w:rsidR="00E574E8" w:rsidRDefault="00E574E8">
      <w:pPr>
        <w:rPr>
          <w:rFonts w:ascii="宋体" w:hAnsi="宋体" w:cs="宋体" w:hint="eastAsia"/>
        </w:rPr>
      </w:pPr>
    </w:p>
    <w:p w14:paraId="5A7E2BE2" w14:textId="77777777" w:rsidR="00E574E8" w:rsidRDefault="00000000">
      <w:pPr>
        <w:outlineLvl w:val="2"/>
        <w:rPr>
          <w:b/>
          <w:kern w:val="0"/>
          <w:sz w:val="24"/>
          <w:szCs w:val="24"/>
        </w:rPr>
      </w:pPr>
      <w:r>
        <w:rPr>
          <w:rFonts w:hint="eastAsia"/>
          <w:b/>
          <w:kern w:val="0"/>
          <w:sz w:val="24"/>
          <w:szCs w:val="24"/>
        </w:rPr>
        <w:br w:type="page"/>
      </w:r>
      <w:bookmarkStart w:id="48" w:name="_Toc17034"/>
      <w:r>
        <w:rPr>
          <w:rFonts w:hint="eastAsia"/>
          <w:b/>
          <w:kern w:val="0"/>
          <w:sz w:val="24"/>
          <w:szCs w:val="24"/>
        </w:rPr>
        <w:lastRenderedPageBreak/>
        <w:t>格式五：投入人员汇总表</w:t>
      </w:r>
      <w:bookmarkEnd w:id="48"/>
    </w:p>
    <w:p w14:paraId="356668ED" w14:textId="77777777" w:rsidR="00E574E8" w:rsidRDefault="00000000">
      <w:pPr>
        <w:topLinePunct/>
        <w:adjustRightInd w:val="0"/>
        <w:snapToGrid w:val="0"/>
        <w:spacing w:line="360" w:lineRule="auto"/>
        <w:ind w:firstLine="616"/>
        <w:jc w:val="center"/>
        <w:rPr>
          <w:rFonts w:eastAsia="黑体"/>
          <w:snapToGrid w:val="0"/>
          <w:spacing w:val="4"/>
          <w:sz w:val="36"/>
          <w:szCs w:val="36"/>
        </w:rPr>
      </w:pPr>
      <w:r>
        <w:rPr>
          <w:rFonts w:eastAsia="黑体" w:hint="eastAsia"/>
          <w:snapToGrid w:val="0"/>
          <w:spacing w:val="4"/>
          <w:sz w:val="36"/>
          <w:szCs w:val="36"/>
        </w:rPr>
        <w:t>投入人员汇总表</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1134"/>
        <w:gridCol w:w="2211"/>
        <w:gridCol w:w="1701"/>
        <w:gridCol w:w="960"/>
        <w:gridCol w:w="2750"/>
      </w:tblGrid>
      <w:tr w:rsidR="00E574E8" w14:paraId="405BCBB8" w14:textId="77777777">
        <w:trPr>
          <w:trHeight w:val="567"/>
          <w:jc w:val="center"/>
        </w:trPr>
        <w:tc>
          <w:tcPr>
            <w:tcW w:w="737" w:type="dxa"/>
            <w:vAlign w:val="center"/>
          </w:tcPr>
          <w:p w14:paraId="34D40E2F" w14:textId="77777777" w:rsidR="00E574E8" w:rsidRDefault="00000000">
            <w:pPr>
              <w:widowControl/>
              <w:jc w:val="center"/>
              <w:rPr>
                <w:rFonts w:ascii="宋体" w:hAnsi="宋体" w:cs="宋体" w:hint="eastAsia"/>
                <w:b/>
                <w:bCs/>
                <w:kern w:val="0"/>
                <w:sz w:val="22"/>
              </w:rPr>
            </w:pPr>
            <w:r>
              <w:rPr>
                <w:rFonts w:ascii="宋体" w:hAnsi="宋体" w:cs="宋体" w:hint="eastAsia"/>
                <w:b/>
                <w:bCs/>
                <w:kern w:val="0"/>
                <w:sz w:val="22"/>
              </w:rPr>
              <w:t>序号</w:t>
            </w:r>
          </w:p>
        </w:tc>
        <w:tc>
          <w:tcPr>
            <w:tcW w:w="1134" w:type="dxa"/>
            <w:vAlign w:val="center"/>
          </w:tcPr>
          <w:p w14:paraId="463102DB" w14:textId="77777777" w:rsidR="00E574E8" w:rsidRDefault="00000000">
            <w:pPr>
              <w:widowControl/>
              <w:jc w:val="center"/>
              <w:rPr>
                <w:rFonts w:ascii="宋体" w:hAnsi="宋体" w:cs="宋体" w:hint="eastAsia"/>
                <w:b/>
                <w:bCs/>
                <w:kern w:val="0"/>
                <w:sz w:val="22"/>
              </w:rPr>
            </w:pPr>
            <w:r>
              <w:rPr>
                <w:rFonts w:ascii="宋体" w:hAnsi="宋体" w:cs="宋体" w:hint="eastAsia"/>
                <w:b/>
                <w:bCs/>
                <w:kern w:val="0"/>
                <w:sz w:val="22"/>
              </w:rPr>
              <w:t>姓名</w:t>
            </w:r>
          </w:p>
        </w:tc>
        <w:tc>
          <w:tcPr>
            <w:tcW w:w="2211" w:type="dxa"/>
            <w:vAlign w:val="center"/>
          </w:tcPr>
          <w:p w14:paraId="614766F8" w14:textId="77777777" w:rsidR="00E574E8" w:rsidRDefault="00000000">
            <w:pPr>
              <w:widowControl/>
              <w:jc w:val="center"/>
              <w:rPr>
                <w:rFonts w:ascii="宋体" w:hAnsi="宋体" w:cs="宋体" w:hint="eastAsia"/>
                <w:b/>
                <w:bCs/>
                <w:kern w:val="0"/>
                <w:sz w:val="22"/>
              </w:rPr>
            </w:pPr>
            <w:r>
              <w:rPr>
                <w:rFonts w:ascii="宋体" w:hAnsi="宋体" w:cs="宋体" w:hint="eastAsia"/>
                <w:b/>
                <w:bCs/>
                <w:kern w:val="0"/>
                <w:sz w:val="22"/>
              </w:rPr>
              <w:t>职称/资格证书</w:t>
            </w:r>
          </w:p>
        </w:tc>
        <w:tc>
          <w:tcPr>
            <w:tcW w:w="1701" w:type="dxa"/>
            <w:vAlign w:val="center"/>
          </w:tcPr>
          <w:p w14:paraId="0B462904" w14:textId="77777777" w:rsidR="00E574E8" w:rsidRDefault="00000000">
            <w:pPr>
              <w:widowControl/>
              <w:jc w:val="center"/>
              <w:rPr>
                <w:rFonts w:ascii="宋体" w:hAnsi="宋体" w:cs="宋体" w:hint="eastAsia"/>
                <w:b/>
                <w:bCs/>
                <w:kern w:val="0"/>
                <w:sz w:val="22"/>
              </w:rPr>
            </w:pPr>
            <w:r>
              <w:rPr>
                <w:rFonts w:ascii="宋体" w:hAnsi="宋体" w:cs="宋体" w:hint="eastAsia"/>
                <w:b/>
                <w:bCs/>
                <w:kern w:val="0"/>
                <w:sz w:val="22"/>
              </w:rPr>
              <w:t>在本项目任职</w:t>
            </w:r>
          </w:p>
        </w:tc>
        <w:tc>
          <w:tcPr>
            <w:tcW w:w="960" w:type="dxa"/>
            <w:vAlign w:val="center"/>
          </w:tcPr>
          <w:p w14:paraId="1DA027AB" w14:textId="77777777" w:rsidR="00E574E8" w:rsidRDefault="00000000">
            <w:pPr>
              <w:widowControl/>
              <w:jc w:val="center"/>
              <w:rPr>
                <w:rFonts w:ascii="宋体" w:hAnsi="宋体" w:cs="宋体" w:hint="eastAsia"/>
                <w:b/>
                <w:bCs/>
                <w:kern w:val="0"/>
                <w:sz w:val="22"/>
              </w:rPr>
            </w:pPr>
            <w:r>
              <w:rPr>
                <w:rFonts w:ascii="宋体" w:hAnsi="宋体" w:cs="宋体" w:hint="eastAsia"/>
                <w:b/>
                <w:bCs/>
                <w:kern w:val="0"/>
                <w:sz w:val="22"/>
              </w:rPr>
              <w:t>数量</w:t>
            </w:r>
          </w:p>
        </w:tc>
        <w:tc>
          <w:tcPr>
            <w:tcW w:w="2750" w:type="dxa"/>
            <w:vAlign w:val="center"/>
          </w:tcPr>
          <w:p w14:paraId="241E7ADA" w14:textId="77777777" w:rsidR="00E574E8" w:rsidRDefault="00000000">
            <w:pPr>
              <w:widowControl/>
              <w:jc w:val="center"/>
              <w:rPr>
                <w:rFonts w:ascii="宋体" w:hAnsi="宋体" w:cs="宋体" w:hint="eastAsia"/>
                <w:b/>
                <w:bCs/>
                <w:kern w:val="0"/>
                <w:sz w:val="22"/>
              </w:rPr>
            </w:pPr>
            <w:r>
              <w:rPr>
                <w:rFonts w:ascii="宋体" w:hAnsi="宋体" w:cs="宋体" w:hint="eastAsia"/>
                <w:b/>
                <w:bCs/>
                <w:kern w:val="0"/>
                <w:sz w:val="22"/>
              </w:rPr>
              <w:t>基本要求</w:t>
            </w:r>
          </w:p>
        </w:tc>
      </w:tr>
      <w:tr w:rsidR="00E574E8" w14:paraId="281878A1" w14:textId="77777777">
        <w:trPr>
          <w:trHeight w:val="567"/>
          <w:jc w:val="center"/>
        </w:trPr>
        <w:tc>
          <w:tcPr>
            <w:tcW w:w="737" w:type="dxa"/>
            <w:vAlign w:val="center"/>
          </w:tcPr>
          <w:p w14:paraId="1CA33979" w14:textId="77777777" w:rsidR="00E574E8" w:rsidRDefault="00E574E8">
            <w:pPr>
              <w:widowControl/>
              <w:jc w:val="center"/>
              <w:rPr>
                <w:rFonts w:ascii="宋体" w:hAnsi="宋体" w:cs="宋体" w:hint="eastAsia"/>
                <w:kern w:val="0"/>
                <w:szCs w:val="21"/>
              </w:rPr>
            </w:pPr>
          </w:p>
        </w:tc>
        <w:tc>
          <w:tcPr>
            <w:tcW w:w="1134" w:type="dxa"/>
            <w:vAlign w:val="center"/>
          </w:tcPr>
          <w:p w14:paraId="3CE09273" w14:textId="77777777" w:rsidR="00E574E8" w:rsidRDefault="00E574E8">
            <w:pPr>
              <w:widowControl/>
              <w:jc w:val="center"/>
              <w:rPr>
                <w:rFonts w:ascii="宋体" w:hAnsi="宋体" w:cs="宋体" w:hint="eastAsia"/>
                <w:kern w:val="0"/>
                <w:szCs w:val="21"/>
              </w:rPr>
            </w:pPr>
          </w:p>
        </w:tc>
        <w:tc>
          <w:tcPr>
            <w:tcW w:w="2211" w:type="dxa"/>
            <w:vAlign w:val="center"/>
          </w:tcPr>
          <w:p w14:paraId="0E5F2829" w14:textId="77777777" w:rsidR="00E574E8" w:rsidRDefault="00E574E8">
            <w:pPr>
              <w:widowControl/>
              <w:jc w:val="center"/>
              <w:rPr>
                <w:rFonts w:ascii="宋体" w:hAnsi="宋体" w:cs="宋体" w:hint="eastAsia"/>
                <w:kern w:val="0"/>
                <w:szCs w:val="21"/>
              </w:rPr>
            </w:pPr>
          </w:p>
        </w:tc>
        <w:tc>
          <w:tcPr>
            <w:tcW w:w="1701" w:type="dxa"/>
            <w:vAlign w:val="center"/>
          </w:tcPr>
          <w:p w14:paraId="73947353" w14:textId="77777777" w:rsidR="00E574E8" w:rsidRDefault="00000000">
            <w:pPr>
              <w:widowControl/>
              <w:jc w:val="center"/>
              <w:textAlignment w:val="center"/>
              <w:rPr>
                <w:rFonts w:ascii="宋体" w:hAnsi="宋体" w:cs="宋体" w:hint="eastAsia"/>
                <w:kern w:val="0"/>
                <w:szCs w:val="21"/>
              </w:rPr>
            </w:pPr>
            <w:r>
              <w:rPr>
                <w:rFonts w:ascii="宋体" w:hAnsi="宋体" w:cs="宋体" w:hint="eastAsia"/>
                <w:kern w:val="0"/>
                <w:szCs w:val="21"/>
                <w:lang w:bidi="ar"/>
              </w:rPr>
              <w:t>项目负责人</w:t>
            </w:r>
          </w:p>
        </w:tc>
        <w:tc>
          <w:tcPr>
            <w:tcW w:w="960" w:type="dxa"/>
            <w:vAlign w:val="center"/>
          </w:tcPr>
          <w:p w14:paraId="21192D77" w14:textId="77777777" w:rsidR="00E574E8" w:rsidRDefault="00000000">
            <w:pPr>
              <w:widowControl/>
              <w:jc w:val="center"/>
              <w:rPr>
                <w:rFonts w:ascii="宋体" w:hAnsi="宋体" w:cs="宋体" w:hint="eastAsia"/>
                <w:kern w:val="0"/>
                <w:szCs w:val="21"/>
              </w:rPr>
            </w:pPr>
            <w:r>
              <w:rPr>
                <w:rFonts w:ascii="宋体" w:hAnsi="宋体" w:cs="宋体" w:hint="eastAsia"/>
                <w:kern w:val="0"/>
                <w:szCs w:val="21"/>
              </w:rPr>
              <w:t>1</w:t>
            </w:r>
          </w:p>
        </w:tc>
        <w:tc>
          <w:tcPr>
            <w:tcW w:w="2750" w:type="dxa"/>
            <w:vAlign w:val="center"/>
          </w:tcPr>
          <w:p w14:paraId="5DF200E0" w14:textId="77777777" w:rsidR="00E574E8" w:rsidRDefault="00000000">
            <w:pPr>
              <w:widowControl/>
              <w:jc w:val="center"/>
              <w:textAlignment w:val="center"/>
              <w:rPr>
                <w:rFonts w:ascii="宋体" w:hAnsi="宋体" w:cs="宋体" w:hint="eastAsia"/>
                <w:kern w:val="0"/>
                <w:szCs w:val="21"/>
                <w:lang w:bidi="ar"/>
              </w:rPr>
            </w:pPr>
            <w:r>
              <w:rPr>
                <w:rFonts w:ascii="宋体" w:hAnsi="宋体" w:cs="宋体" w:hint="eastAsia"/>
                <w:kern w:val="0"/>
                <w:szCs w:val="21"/>
                <w:lang w:bidi="ar"/>
              </w:rPr>
              <w:t>满足招标公告第九条要求。</w:t>
            </w:r>
          </w:p>
        </w:tc>
      </w:tr>
      <w:tr w:rsidR="00E574E8" w14:paraId="700C8ECD" w14:textId="77777777">
        <w:trPr>
          <w:trHeight w:val="567"/>
          <w:jc w:val="center"/>
        </w:trPr>
        <w:tc>
          <w:tcPr>
            <w:tcW w:w="737" w:type="dxa"/>
            <w:vAlign w:val="center"/>
          </w:tcPr>
          <w:p w14:paraId="4DD87781" w14:textId="77777777" w:rsidR="00E574E8" w:rsidRDefault="00E574E8">
            <w:pPr>
              <w:widowControl/>
              <w:jc w:val="center"/>
              <w:rPr>
                <w:rFonts w:ascii="宋体" w:hAnsi="宋体" w:cs="宋体" w:hint="eastAsia"/>
                <w:kern w:val="0"/>
                <w:szCs w:val="21"/>
              </w:rPr>
            </w:pPr>
          </w:p>
        </w:tc>
        <w:tc>
          <w:tcPr>
            <w:tcW w:w="1134" w:type="dxa"/>
            <w:vAlign w:val="center"/>
          </w:tcPr>
          <w:p w14:paraId="046D607D" w14:textId="77777777" w:rsidR="00E574E8" w:rsidRDefault="00E574E8">
            <w:pPr>
              <w:widowControl/>
              <w:jc w:val="center"/>
              <w:rPr>
                <w:rFonts w:ascii="宋体" w:hAnsi="宋体" w:cs="宋体" w:hint="eastAsia"/>
                <w:kern w:val="0"/>
                <w:szCs w:val="21"/>
              </w:rPr>
            </w:pPr>
          </w:p>
        </w:tc>
        <w:tc>
          <w:tcPr>
            <w:tcW w:w="2211" w:type="dxa"/>
            <w:vAlign w:val="center"/>
          </w:tcPr>
          <w:p w14:paraId="731B5FF7" w14:textId="77777777" w:rsidR="00E574E8" w:rsidRDefault="00E574E8">
            <w:pPr>
              <w:widowControl/>
              <w:jc w:val="center"/>
              <w:rPr>
                <w:rFonts w:ascii="宋体" w:hAnsi="宋体" w:cs="宋体" w:hint="eastAsia"/>
                <w:kern w:val="0"/>
                <w:szCs w:val="21"/>
              </w:rPr>
            </w:pPr>
          </w:p>
        </w:tc>
        <w:tc>
          <w:tcPr>
            <w:tcW w:w="1701" w:type="dxa"/>
            <w:vAlign w:val="center"/>
          </w:tcPr>
          <w:p w14:paraId="7C3D8EA6" w14:textId="77777777" w:rsidR="00E574E8" w:rsidRDefault="00000000">
            <w:pPr>
              <w:widowControl/>
              <w:jc w:val="center"/>
              <w:textAlignment w:val="center"/>
              <w:rPr>
                <w:rFonts w:ascii="宋体" w:hAnsi="宋体" w:cs="宋体" w:hint="eastAsia"/>
                <w:kern w:val="0"/>
                <w:szCs w:val="21"/>
              </w:rPr>
            </w:pPr>
            <w:r>
              <w:rPr>
                <w:rFonts w:ascii="宋体" w:hAnsi="宋体" w:cs="宋体" w:hint="eastAsia"/>
                <w:kern w:val="0"/>
                <w:szCs w:val="21"/>
                <w:lang w:bidi="ar"/>
              </w:rPr>
              <w:t>技术负责人</w:t>
            </w:r>
          </w:p>
        </w:tc>
        <w:tc>
          <w:tcPr>
            <w:tcW w:w="960" w:type="dxa"/>
            <w:vAlign w:val="center"/>
          </w:tcPr>
          <w:p w14:paraId="60966353" w14:textId="77777777" w:rsidR="00E574E8" w:rsidRDefault="00000000">
            <w:pPr>
              <w:widowControl/>
              <w:jc w:val="center"/>
              <w:rPr>
                <w:rFonts w:ascii="宋体" w:hAnsi="宋体" w:cs="宋体" w:hint="eastAsia"/>
                <w:kern w:val="0"/>
                <w:szCs w:val="21"/>
              </w:rPr>
            </w:pPr>
            <w:r>
              <w:rPr>
                <w:rFonts w:ascii="宋体" w:hAnsi="宋体" w:cs="宋体" w:hint="eastAsia"/>
                <w:kern w:val="0"/>
                <w:szCs w:val="21"/>
              </w:rPr>
              <w:t>1</w:t>
            </w:r>
          </w:p>
        </w:tc>
        <w:tc>
          <w:tcPr>
            <w:tcW w:w="2750" w:type="dxa"/>
            <w:vAlign w:val="center"/>
          </w:tcPr>
          <w:p w14:paraId="046D4C16" w14:textId="77777777" w:rsidR="00E574E8" w:rsidRDefault="00000000">
            <w:pPr>
              <w:widowControl/>
              <w:jc w:val="center"/>
              <w:textAlignment w:val="center"/>
              <w:rPr>
                <w:rFonts w:ascii="宋体" w:hAnsi="宋体" w:cs="宋体" w:hint="eastAsia"/>
                <w:kern w:val="0"/>
                <w:szCs w:val="21"/>
              </w:rPr>
            </w:pPr>
            <w:r>
              <w:rPr>
                <w:rFonts w:ascii="宋体" w:hAnsi="宋体" w:cs="宋体" w:hint="eastAsia"/>
                <w:kern w:val="0"/>
                <w:szCs w:val="21"/>
                <w:lang w:bidi="ar"/>
              </w:rPr>
              <w:t>满足招标公告第九条要求。</w:t>
            </w:r>
          </w:p>
        </w:tc>
      </w:tr>
      <w:tr w:rsidR="00E574E8" w14:paraId="0C467B0C" w14:textId="77777777">
        <w:trPr>
          <w:trHeight w:val="567"/>
          <w:jc w:val="center"/>
        </w:trPr>
        <w:tc>
          <w:tcPr>
            <w:tcW w:w="737" w:type="dxa"/>
            <w:vAlign w:val="center"/>
          </w:tcPr>
          <w:p w14:paraId="2CCF5220" w14:textId="77777777" w:rsidR="00E574E8" w:rsidRDefault="00E574E8">
            <w:pPr>
              <w:widowControl/>
              <w:jc w:val="center"/>
              <w:rPr>
                <w:rFonts w:ascii="宋体" w:hAnsi="宋体" w:cs="宋体" w:hint="eastAsia"/>
                <w:kern w:val="0"/>
                <w:szCs w:val="21"/>
              </w:rPr>
            </w:pPr>
          </w:p>
        </w:tc>
        <w:tc>
          <w:tcPr>
            <w:tcW w:w="1134" w:type="dxa"/>
            <w:vAlign w:val="center"/>
          </w:tcPr>
          <w:p w14:paraId="288E4EA6" w14:textId="77777777" w:rsidR="00E574E8" w:rsidRDefault="00E574E8">
            <w:pPr>
              <w:widowControl/>
              <w:jc w:val="center"/>
              <w:rPr>
                <w:rFonts w:ascii="宋体" w:hAnsi="宋体" w:cs="宋体" w:hint="eastAsia"/>
                <w:kern w:val="0"/>
                <w:szCs w:val="21"/>
              </w:rPr>
            </w:pPr>
          </w:p>
        </w:tc>
        <w:tc>
          <w:tcPr>
            <w:tcW w:w="2211" w:type="dxa"/>
            <w:vAlign w:val="center"/>
          </w:tcPr>
          <w:p w14:paraId="766BF28B" w14:textId="77777777" w:rsidR="00E574E8" w:rsidRDefault="00E574E8">
            <w:pPr>
              <w:widowControl/>
              <w:jc w:val="center"/>
              <w:rPr>
                <w:rFonts w:ascii="宋体" w:hAnsi="宋体" w:cs="宋体" w:hint="eastAsia"/>
                <w:kern w:val="0"/>
                <w:szCs w:val="21"/>
              </w:rPr>
            </w:pPr>
          </w:p>
        </w:tc>
        <w:tc>
          <w:tcPr>
            <w:tcW w:w="1701" w:type="dxa"/>
            <w:vAlign w:val="center"/>
          </w:tcPr>
          <w:p w14:paraId="2644C033" w14:textId="77777777" w:rsidR="00E574E8" w:rsidRDefault="00000000">
            <w:pPr>
              <w:widowControl/>
              <w:jc w:val="center"/>
              <w:textAlignment w:val="center"/>
              <w:rPr>
                <w:rFonts w:ascii="宋体" w:hAnsi="宋体" w:cs="宋体" w:hint="eastAsia"/>
                <w:kern w:val="0"/>
                <w:szCs w:val="21"/>
              </w:rPr>
            </w:pPr>
            <w:r>
              <w:rPr>
                <w:rFonts w:ascii="宋体" w:hAnsi="宋体" w:cs="宋体" w:hint="eastAsia"/>
                <w:kern w:val="0"/>
                <w:szCs w:val="21"/>
              </w:rPr>
              <w:t>专职安全员</w:t>
            </w:r>
          </w:p>
        </w:tc>
        <w:tc>
          <w:tcPr>
            <w:tcW w:w="960" w:type="dxa"/>
            <w:vAlign w:val="center"/>
          </w:tcPr>
          <w:p w14:paraId="368E2830" w14:textId="77777777" w:rsidR="00E574E8" w:rsidRDefault="00000000">
            <w:pPr>
              <w:widowControl/>
              <w:jc w:val="center"/>
              <w:rPr>
                <w:rFonts w:ascii="宋体" w:hAnsi="宋体" w:cs="宋体" w:hint="eastAsia"/>
                <w:kern w:val="0"/>
                <w:szCs w:val="21"/>
              </w:rPr>
            </w:pPr>
            <w:r>
              <w:rPr>
                <w:rFonts w:ascii="宋体" w:hAnsi="宋体" w:cs="宋体" w:hint="eastAsia"/>
                <w:kern w:val="0"/>
                <w:szCs w:val="21"/>
              </w:rPr>
              <w:t>1</w:t>
            </w:r>
          </w:p>
        </w:tc>
        <w:tc>
          <w:tcPr>
            <w:tcW w:w="2750" w:type="dxa"/>
            <w:vAlign w:val="center"/>
          </w:tcPr>
          <w:p w14:paraId="06A8941B" w14:textId="77777777" w:rsidR="00E574E8" w:rsidRDefault="00000000">
            <w:pPr>
              <w:widowControl/>
              <w:jc w:val="center"/>
              <w:textAlignment w:val="center"/>
              <w:rPr>
                <w:rFonts w:ascii="宋体" w:hAnsi="宋体" w:cs="宋体" w:hint="eastAsia"/>
                <w:kern w:val="0"/>
                <w:szCs w:val="21"/>
              </w:rPr>
            </w:pPr>
            <w:r>
              <w:rPr>
                <w:rFonts w:ascii="宋体" w:hAnsi="宋体" w:cs="宋体" w:hint="eastAsia"/>
                <w:kern w:val="0"/>
                <w:szCs w:val="21"/>
                <w:lang w:bidi="ar"/>
              </w:rPr>
              <w:t>满足招标公告第九条要求。</w:t>
            </w:r>
          </w:p>
        </w:tc>
      </w:tr>
      <w:tr w:rsidR="00E574E8" w14:paraId="33002BDB" w14:textId="77777777">
        <w:trPr>
          <w:trHeight w:val="567"/>
          <w:jc w:val="center"/>
        </w:trPr>
        <w:tc>
          <w:tcPr>
            <w:tcW w:w="737" w:type="dxa"/>
            <w:vAlign w:val="center"/>
          </w:tcPr>
          <w:p w14:paraId="06EB276C" w14:textId="77777777" w:rsidR="00E574E8" w:rsidRDefault="00E574E8">
            <w:pPr>
              <w:widowControl/>
              <w:jc w:val="center"/>
              <w:rPr>
                <w:rFonts w:ascii="宋体" w:hAnsi="宋体" w:cs="宋体" w:hint="eastAsia"/>
                <w:kern w:val="0"/>
                <w:szCs w:val="21"/>
              </w:rPr>
            </w:pPr>
          </w:p>
        </w:tc>
        <w:tc>
          <w:tcPr>
            <w:tcW w:w="1134" w:type="dxa"/>
            <w:vAlign w:val="center"/>
          </w:tcPr>
          <w:p w14:paraId="06540639" w14:textId="77777777" w:rsidR="00E574E8" w:rsidRDefault="00E574E8">
            <w:pPr>
              <w:widowControl/>
              <w:jc w:val="center"/>
              <w:rPr>
                <w:rFonts w:ascii="宋体" w:hAnsi="宋体" w:cs="宋体" w:hint="eastAsia"/>
                <w:kern w:val="0"/>
                <w:szCs w:val="21"/>
              </w:rPr>
            </w:pPr>
          </w:p>
        </w:tc>
        <w:tc>
          <w:tcPr>
            <w:tcW w:w="2211" w:type="dxa"/>
            <w:vAlign w:val="center"/>
          </w:tcPr>
          <w:p w14:paraId="607F5DB8" w14:textId="77777777" w:rsidR="00E574E8" w:rsidRDefault="00E574E8">
            <w:pPr>
              <w:widowControl/>
              <w:jc w:val="center"/>
              <w:rPr>
                <w:rFonts w:ascii="宋体" w:hAnsi="宋体" w:cs="宋体" w:hint="eastAsia"/>
                <w:kern w:val="0"/>
                <w:szCs w:val="21"/>
              </w:rPr>
            </w:pPr>
          </w:p>
        </w:tc>
        <w:tc>
          <w:tcPr>
            <w:tcW w:w="1701" w:type="dxa"/>
            <w:vAlign w:val="center"/>
          </w:tcPr>
          <w:p w14:paraId="113B51B6" w14:textId="77777777" w:rsidR="00E574E8" w:rsidRDefault="00000000">
            <w:pPr>
              <w:widowControl/>
              <w:jc w:val="center"/>
              <w:textAlignment w:val="center"/>
              <w:rPr>
                <w:rFonts w:ascii="宋体" w:hAnsi="宋体" w:cs="宋体" w:hint="eastAsia"/>
                <w:kern w:val="0"/>
                <w:szCs w:val="21"/>
              </w:rPr>
            </w:pPr>
            <w:r>
              <w:rPr>
                <w:rFonts w:ascii="宋体" w:hAnsi="宋体" w:cs="宋体" w:hint="eastAsia"/>
                <w:kern w:val="0"/>
                <w:sz w:val="18"/>
                <w:szCs w:val="18"/>
              </w:rPr>
              <w:t>……</w:t>
            </w:r>
          </w:p>
        </w:tc>
        <w:tc>
          <w:tcPr>
            <w:tcW w:w="960" w:type="dxa"/>
            <w:vAlign w:val="center"/>
          </w:tcPr>
          <w:p w14:paraId="2BBA5BE1" w14:textId="77777777" w:rsidR="00E574E8" w:rsidRDefault="00E574E8">
            <w:pPr>
              <w:widowControl/>
              <w:jc w:val="center"/>
              <w:rPr>
                <w:rFonts w:ascii="宋体" w:hAnsi="宋体" w:cs="宋体" w:hint="eastAsia"/>
                <w:kern w:val="0"/>
                <w:szCs w:val="21"/>
              </w:rPr>
            </w:pPr>
          </w:p>
        </w:tc>
        <w:tc>
          <w:tcPr>
            <w:tcW w:w="2750" w:type="dxa"/>
            <w:vAlign w:val="center"/>
          </w:tcPr>
          <w:p w14:paraId="27639963" w14:textId="77777777" w:rsidR="00E574E8" w:rsidRDefault="00E574E8">
            <w:pPr>
              <w:widowControl/>
              <w:jc w:val="center"/>
              <w:textAlignment w:val="center"/>
              <w:rPr>
                <w:rFonts w:ascii="宋体" w:hAnsi="宋体" w:cs="宋体" w:hint="eastAsia"/>
                <w:kern w:val="0"/>
                <w:szCs w:val="21"/>
              </w:rPr>
            </w:pPr>
          </w:p>
        </w:tc>
      </w:tr>
      <w:tr w:rsidR="00E574E8" w14:paraId="6319C51D" w14:textId="77777777">
        <w:trPr>
          <w:trHeight w:val="567"/>
          <w:jc w:val="center"/>
        </w:trPr>
        <w:tc>
          <w:tcPr>
            <w:tcW w:w="737" w:type="dxa"/>
            <w:vAlign w:val="center"/>
          </w:tcPr>
          <w:p w14:paraId="289F2F93" w14:textId="77777777" w:rsidR="00E574E8" w:rsidRDefault="00E574E8">
            <w:pPr>
              <w:widowControl/>
              <w:jc w:val="center"/>
              <w:rPr>
                <w:rFonts w:ascii="宋体" w:hAnsi="宋体" w:cs="宋体" w:hint="eastAsia"/>
                <w:kern w:val="0"/>
                <w:szCs w:val="21"/>
              </w:rPr>
            </w:pPr>
          </w:p>
        </w:tc>
        <w:tc>
          <w:tcPr>
            <w:tcW w:w="1134" w:type="dxa"/>
            <w:vAlign w:val="center"/>
          </w:tcPr>
          <w:p w14:paraId="7DF0EB06" w14:textId="77777777" w:rsidR="00E574E8" w:rsidRDefault="00E574E8">
            <w:pPr>
              <w:widowControl/>
              <w:jc w:val="center"/>
              <w:rPr>
                <w:rFonts w:ascii="宋体" w:hAnsi="宋体" w:cs="宋体" w:hint="eastAsia"/>
                <w:kern w:val="0"/>
                <w:szCs w:val="21"/>
              </w:rPr>
            </w:pPr>
          </w:p>
        </w:tc>
        <w:tc>
          <w:tcPr>
            <w:tcW w:w="2211" w:type="dxa"/>
            <w:vAlign w:val="center"/>
          </w:tcPr>
          <w:p w14:paraId="1E75301B" w14:textId="77777777" w:rsidR="00E574E8" w:rsidRDefault="00E574E8">
            <w:pPr>
              <w:widowControl/>
              <w:jc w:val="center"/>
              <w:rPr>
                <w:rFonts w:ascii="宋体" w:hAnsi="宋体" w:cs="宋体" w:hint="eastAsia"/>
                <w:kern w:val="0"/>
                <w:szCs w:val="21"/>
              </w:rPr>
            </w:pPr>
          </w:p>
        </w:tc>
        <w:tc>
          <w:tcPr>
            <w:tcW w:w="1701" w:type="dxa"/>
            <w:vAlign w:val="center"/>
          </w:tcPr>
          <w:p w14:paraId="10C33715" w14:textId="77777777" w:rsidR="00E574E8" w:rsidRDefault="00E574E8">
            <w:pPr>
              <w:widowControl/>
              <w:jc w:val="center"/>
              <w:textAlignment w:val="center"/>
              <w:rPr>
                <w:rFonts w:ascii="宋体" w:hAnsi="宋体" w:cs="宋体" w:hint="eastAsia"/>
                <w:kern w:val="0"/>
                <w:szCs w:val="21"/>
              </w:rPr>
            </w:pPr>
          </w:p>
        </w:tc>
        <w:tc>
          <w:tcPr>
            <w:tcW w:w="960" w:type="dxa"/>
            <w:vAlign w:val="center"/>
          </w:tcPr>
          <w:p w14:paraId="2C24C7BE" w14:textId="77777777" w:rsidR="00E574E8" w:rsidRDefault="00E574E8">
            <w:pPr>
              <w:widowControl/>
              <w:jc w:val="center"/>
              <w:rPr>
                <w:rFonts w:ascii="宋体" w:hAnsi="宋体" w:cs="宋体" w:hint="eastAsia"/>
                <w:kern w:val="0"/>
                <w:szCs w:val="21"/>
              </w:rPr>
            </w:pPr>
          </w:p>
        </w:tc>
        <w:tc>
          <w:tcPr>
            <w:tcW w:w="2750" w:type="dxa"/>
            <w:vAlign w:val="center"/>
          </w:tcPr>
          <w:p w14:paraId="1A0F96D2" w14:textId="77777777" w:rsidR="00E574E8" w:rsidRDefault="00E574E8">
            <w:pPr>
              <w:widowControl/>
              <w:jc w:val="center"/>
              <w:textAlignment w:val="center"/>
              <w:rPr>
                <w:rFonts w:ascii="宋体" w:hAnsi="宋体" w:cs="宋体" w:hint="eastAsia"/>
                <w:kern w:val="0"/>
                <w:szCs w:val="21"/>
              </w:rPr>
            </w:pPr>
          </w:p>
        </w:tc>
      </w:tr>
      <w:tr w:rsidR="00E574E8" w14:paraId="3F09D228" w14:textId="77777777">
        <w:trPr>
          <w:trHeight w:val="567"/>
          <w:jc w:val="center"/>
        </w:trPr>
        <w:tc>
          <w:tcPr>
            <w:tcW w:w="737" w:type="dxa"/>
            <w:vAlign w:val="center"/>
          </w:tcPr>
          <w:p w14:paraId="6EABC6AB" w14:textId="77777777" w:rsidR="00E574E8" w:rsidRDefault="00E574E8">
            <w:pPr>
              <w:widowControl/>
              <w:jc w:val="center"/>
              <w:rPr>
                <w:rFonts w:ascii="宋体" w:hAnsi="宋体" w:cs="宋体" w:hint="eastAsia"/>
                <w:kern w:val="0"/>
                <w:szCs w:val="21"/>
              </w:rPr>
            </w:pPr>
          </w:p>
        </w:tc>
        <w:tc>
          <w:tcPr>
            <w:tcW w:w="1134" w:type="dxa"/>
            <w:vAlign w:val="center"/>
          </w:tcPr>
          <w:p w14:paraId="4EF185DB" w14:textId="77777777" w:rsidR="00E574E8" w:rsidRDefault="00E574E8">
            <w:pPr>
              <w:widowControl/>
              <w:jc w:val="center"/>
              <w:rPr>
                <w:rFonts w:ascii="宋体" w:hAnsi="宋体" w:cs="宋体" w:hint="eastAsia"/>
                <w:kern w:val="0"/>
                <w:szCs w:val="21"/>
              </w:rPr>
            </w:pPr>
          </w:p>
        </w:tc>
        <w:tc>
          <w:tcPr>
            <w:tcW w:w="2211" w:type="dxa"/>
            <w:vAlign w:val="center"/>
          </w:tcPr>
          <w:p w14:paraId="22A90697" w14:textId="77777777" w:rsidR="00E574E8" w:rsidRDefault="00E574E8">
            <w:pPr>
              <w:widowControl/>
              <w:jc w:val="center"/>
              <w:rPr>
                <w:rFonts w:ascii="宋体" w:hAnsi="宋体" w:cs="宋体" w:hint="eastAsia"/>
                <w:kern w:val="0"/>
                <w:szCs w:val="21"/>
              </w:rPr>
            </w:pPr>
          </w:p>
        </w:tc>
        <w:tc>
          <w:tcPr>
            <w:tcW w:w="1701" w:type="dxa"/>
            <w:vAlign w:val="center"/>
          </w:tcPr>
          <w:p w14:paraId="496E9523" w14:textId="77777777" w:rsidR="00E574E8" w:rsidRDefault="00E574E8">
            <w:pPr>
              <w:widowControl/>
              <w:jc w:val="center"/>
              <w:textAlignment w:val="center"/>
              <w:rPr>
                <w:rFonts w:ascii="宋体" w:hAnsi="宋体" w:cs="宋体" w:hint="eastAsia"/>
                <w:kern w:val="0"/>
                <w:szCs w:val="21"/>
              </w:rPr>
            </w:pPr>
          </w:p>
        </w:tc>
        <w:tc>
          <w:tcPr>
            <w:tcW w:w="960" w:type="dxa"/>
            <w:vAlign w:val="center"/>
          </w:tcPr>
          <w:p w14:paraId="325C4817" w14:textId="77777777" w:rsidR="00E574E8" w:rsidRDefault="00E574E8">
            <w:pPr>
              <w:widowControl/>
              <w:jc w:val="center"/>
              <w:rPr>
                <w:rFonts w:ascii="宋体" w:hAnsi="宋体" w:cs="宋体" w:hint="eastAsia"/>
                <w:kern w:val="0"/>
                <w:szCs w:val="21"/>
              </w:rPr>
            </w:pPr>
          </w:p>
        </w:tc>
        <w:tc>
          <w:tcPr>
            <w:tcW w:w="2750" w:type="dxa"/>
            <w:vAlign w:val="center"/>
          </w:tcPr>
          <w:p w14:paraId="1946752C" w14:textId="77777777" w:rsidR="00E574E8" w:rsidRDefault="00E574E8">
            <w:pPr>
              <w:widowControl/>
              <w:jc w:val="center"/>
              <w:textAlignment w:val="center"/>
              <w:rPr>
                <w:rFonts w:ascii="宋体" w:hAnsi="宋体" w:cs="宋体" w:hint="eastAsia"/>
                <w:kern w:val="0"/>
                <w:szCs w:val="21"/>
              </w:rPr>
            </w:pPr>
          </w:p>
        </w:tc>
      </w:tr>
      <w:tr w:rsidR="00E574E8" w14:paraId="7C1E8A9B" w14:textId="77777777">
        <w:trPr>
          <w:trHeight w:val="567"/>
          <w:jc w:val="center"/>
        </w:trPr>
        <w:tc>
          <w:tcPr>
            <w:tcW w:w="737" w:type="dxa"/>
            <w:vAlign w:val="center"/>
          </w:tcPr>
          <w:p w14:paraId="76D012B5" w14:textId="77777777" w:rsidR="00E574E8" w:rsidRDefault="00E574E8">
            <w:pPr>
              <w:widowControl/>
              <w:jc w:val="center"/>
              <w:rPr>
                <w:rFonts w:ascii="宋体" w:hAnsi="宋体" w:cs="宋体" w:hint="eastAsia"/>
                <w:kern w:val="0"/>
                <w:szCs w:val="21"/>
              </w:rPr>
            </w:pPr>
          </w:p>
        </w:tc>
        <w:tc>
          <w:tcPr>
            <w:tcW w:w="1134" w:type="dxa"/>
            <w:vAlign w:val="center"/>
          </w:tcPr>
          <w:p w14:paraId="276AA337" w14:textId="77777777" w:rsidR="00E574E8" w:rsidRDefault="00E574E8">
            <w:pPr>
              <w:widowControl/>
              <w:jc w:val="center"/>
              <w:rPr>
                <w:rFonts w:ascii="宋体" w:hAnsi="宋体" w:cs="宋体" w:hint="eastAsia"/>
                <w:kern w:val="0"/>
                <w:szCs w:val="21"/>
              </w:rPr>
            </w:pPr>
          </w:p>
        </w:tc>
        <w:tc>
          <w:tcPr>
            <w:tcW w:w="2211" w:type="dxa"/>
            <w:vAlign w:val="center"/>
          </w:tcPr>
          <w:p w14:paraId="41043964" w14:textId="77777777" w:rsidR="00E574E8" w:rsidRDefault="00E574E8">
            <w:pPr>
              <w:widowControl/>
              <w:jc w:val="center"/>
              <w:textAlignment w:val="center"/>
              <w:rPr>
                <w:rFonts w:ascii="宋体" w:hAnsi="宋体" w:cs="宋体" w:hint="eastAsia"/>
                <w:kern w:val="0"/>
                <w:szCs w:val="21"/>
                <w:lang w:bidi="ar"/>
              </w:rPr>
            </w:pPr>
          </w:p>
        </w:tc>
        <w:tc>
          <w:tcPr>
            <w:tcW w:w="1701" w:type="dxa"/>
            <w:vAlign w:val="center"/>
          </w:tcPr>
          <w:p w14:paraId="5A1A84F2" w14:textId="77777777" w:rsidR="00E574E8" w:rsidRDefault="00E574E8">
            <w:pPr>
              <w:widowControl/>
              <w:jc w:val="center"/>
              <w:textAlignment w:val="center"/>
              <w:rPr>
                <w:rFonts w:ascii="宋体" w:hAnsi="宋体" w:cs="宋体" w:hint="eastAsia"/>
                <w:kern w:val="0"/>
                <w:szCs w:val="21"/>
                <w:lang w:bidi="ar"/>
              </w:rPr>
            </w:pPr>
          </w:p>
        </w:tc>
        <w:tc>
          <w:tcPr>
            <w:tcW w:w="960" w:type="dxa"/>
            <w:vAlign w:val="center"/>
          </w:tcPr>
          <w:p w14:paraId="466B2D07" w14:textId="77777777" w:rsidR="00E574E8" w:rsidRDefault="00E574E8">
            <w:pPr>
              <w:widowControl/>
              <w:jc w:val="center"/>
              <w:textAlignment w:val="center"/>
              <w:rPr>
                <w:rFonts w:ascii="宋体" w:hAnsi="宋体" w:cs="宋体" w:hint="eastAsia"/>
                <w:kern w:val="0"/>
                <w:szCs w:val="21"/>
                <w:lang w:bidi="ar"/>
              </w:rPr>
            </w:pPr>
          </w:p>
        </w:tc>
        <w:tc>
          <w:tcPr>
            <w:tcW w:w="2750" w:type="dxa"/>
            <w:vAlign w:val="center"/>
          </w:tcPr>
          <w:p w14:paraId="18AB3BB7" w14:textId="77777777" w:rsidR="00E574E8" w:rsidRDefault="00E574E8">
            <w:pPr>
              <w:widowControl/>
              <w:jc w:val="center"/>
              <w:textAlignment w:val="center"/>
              <w:rPr>
                <w:rFonts w:ascii="宋体" w:hAnsi="宋体" w:cs="宋体" w:hint="eastAsia"/>
                <w:kern w:val="0"/>
                <w:szCs w:val="21"/>
                <w:lang w:bidi="ar"/>
              </w:rPr>
            </w:pPr>
          </w:p>
        </w:tc>
      </w:tr>
      <w:tr w:rsidR="00E574E8" w14:paraId="2C8254F7" w14:textId="77777777">
        <w:trPr>
          <w:trHeight w:val="567"/>
          <w:jc w:val="center"/>
        </w:trPr>
        <w:tc>
          <w:tcPr>
            <w:tcW w:w="737" w:type="dxa"/>
            <w:vAlign w:val="center"/>
          </w:tcPr>
          <w:p w14:paraId="3AB8662D" w14:textId="77777777" w:rsidR="00E574E8" w:rsidRDefault="00E574E8">
            <w:pPr>
              <w:widowControl/>
              <w:jc w:val="center"/>
              <w:rPr>
                <w:rFonts w:ascii="宋体" w:hAnsi="宋体" w:cs="宋体" w:hint="eastAsia"/>
                <w:kern w:val="0"/>
                <w:szCs w:val="21"/>
              </w:rPr>
            </w:pPr>
          </w:p>
        </w:tc>
        <w:tc>
          <w:tcPr>
            <w:tcW w:w="1134" w:type="dxa"/>
            <w:vAlign w:val="center"/>
          </w:tcPr>
          <w:p w14:paraId="4F34AE94" w14:textId="77777777" w:rsidR="00E574E8" w:rsidRDefault="00E574E8">
            <w:pPr>
              <w:widowControl/>
              <w:jc w:val="center"/>
              <w:rPr>
                <w:rFonts w:ascii="宋体" w:hAnsi="宋体" w:cs="宋体" w:hint="eastAsia"/>
                <w:kern w:val="0"/>
                <w:szCs w:val="21"/>
              </w:rPr>
            </w:pPr>
          </w:p>
        </w:tc>
        <w:tc>
          <w:tcPr>
            <w:tcW w:w="2211" w:type="dxa"/>
            <w:vAlign w:val="center"/>
          </w:tcPr>
          <w:p w14:paraId="331A42A0" w14:textId="77777777" w:rsidR="00E574E8" w:rsidRDefault="00E574E8">
            <w:pPr>
              <w:widowControl/>
              <w:jc w:val="center"/>
              <w:textAlignment w:val="center"/>
              <w:rPr>
                <w:rFonts w:ascii="宋体" w:hAnsi="宋体" w:cs="宋体" w:hint="eastAsia"/>
                <w:szCs w:val="21"/>
              </w:rPr>
            </w:pPr>
          </w:p>
        </w:tc>
        <w:tc>
          <w:tcPr>
            <w:tcW w:w="1701" w:type="dxa"/>
            <w:vAlign w:val="center"/>
          </w:tcPr>
          <w:p w14:paraId="117ACC52" w14:textId="77777777" w:rsidR="00E574E8" w:rsidRDefault="00E574E8">
            <w:pPr>
              <w:widowControl/>
              <w:jc w:val="center"/>
              <w:textAlignment w:val="center"/>
              <w:rPr>
                <w:rFonts w:ascii="宋体" w:hAnsi="宋体" w:cs="宋体" w:hint="eastAsia"/>
                <w:szCs w:val="21"/>
              </w:rPr>
            </w:pPr>
          </w:p>
        </w:tc>
        <w:tc>
          <w:tcPr>
            <w:tcW w:w="960" w:type="dxa"/>
            <w:vAlign w:val="center"/>
          </w:tcPr>
          <w:p w14:paraId="2EFD1140" w14:textId="77777777" w:rsidR="00E574E8" w:rsidRDefault="00E574E8">
            <w:pPr>
              <w:widowControl/>
              <w:jc w:val="center"/>
              <w:textAlignment w:val="center"/>
              <w:rPr>
                <w:rFonts w:ascii="宋体" w:hAnsi="宋体" w:cs="宋体" w:hint="eastAsia"/>
                <w:szCs w:val="21"/>
              </w:rPr>
            </w:pPr>
          </w:p>
        </w:tc>
        <w:tc>
          <w:tcPr>
            <w:tcW w:w="2750" w:type="dxa"/>
            <w:vAlign w:val="center"/>
          </w:tcPr>
          <w:p w14:paraId="3D8B8537" w14:textId="77777777" w:rsidR="00E574E8" w:rsidRDefault="00E574E8">
            <w:pPr>
              <w:widowControl/>
              <w:jc w:val="center"/>
              <w:rPr>
                <w:rFonts w:ascii="宋体" w:hAnsi="宋体" w:cs="宋体" w:hint="eastAsia"/>
                <w:szCs w:val="21"/>
              </w:rPr>
            </w:pPr>
          </w:p>
        </w:tc>
      </w:tr>
      <w:tr w:rsidR="00E574E8" w14:paraId="16C19403" w14:textId="77777777">
        <w:trPr>
          <w:trHeight w:val="567"/>
          <w:jc w:val="center"/>
        </w:trPr>
        <w:tc>
          <w:tcPr>
            <w:tcW w:w="737" w:type="dxa"/>
            <w:vAlign w:val="center"/>
          </w:tcPr>
          <w:p w14:paraId="1F02543C" w14:textId="77777777" w:rsidR="00E574E8" w:rsidRDefault="00E574E8">
            <w:pPr>
              <w:widowControl/>
              <w:jc w:val="center"/>
              <w:rPr>
                <w:rFonts w:ascii="宋体" w:hAnsi="宋体" w:cs="宋体" w:hint="eastAsia"/>
                <w:kern w:val="0"/>
                <w:szCs w:val="21"/>
              </w:rPr>
            </w:pPr>
          </w:p>
        </w:tc>
        <w:tc>
          <w:tcPr>
            <w:tcW w:w="1134" w:type="dxa"/>
            <w:vAlign w:val="center"/>
          </w:tcPr>
          <w:p w14:paraId="376646BB" w14:textId="77777777" w:rsidR="00E574E8" w:rsidRDefault="00E574E8">
            <w:pPr>
              <w:widowControl/>
              <w:jc w:val="center"/>
              <w:rPr>
                <w:rFonts w:ascii="宋体" w:hAnsi="宋体" w:cs="宋体" w:hint="eastAsia"/>
                <w:kern w:val="0"/>
                <w:szCs w:val="21"/>
              </w:rPr>
            </w:pPr>
          </w:p>
        </w:tc>
        <w:tc>
          <w:tcPr>
            <w:tcW w:w="2211" w:type="dxa"/>
            <w:vAlign w:val="center"/>
          </w:tcPr>
          <w:p w14:paraId="69B451F7" w14:textId="77777777" w:rsidR="00E574E8" w:rsidRDefault="00E574E8">
            <w:pPr>
              <w:widowControl/>
              <w:jc w:val="center"/>
              <w:textAlignment w:val="center"/>
              <w:rPr>
                <w:rFonts w:ascii="宋体" w:hAnsi="宋体" w:cs="宋体" w:hint="eastAsia"/>
                <w:kern w:val="0"/>
                <w:szCs w:val="21"/>
                <w:lang w:bidi="ar"/>
              </w:rPr>
            </w:pPr>
          </w:p>
        </w:tc>
        <w:tc>
          <w:tcPr>
            <w:tcW w:w="1701" w:type="dxa"/>
            <w:vAlign w:val="center"/>
          </w:tcPr>
          <w:p w14:paraId="45B96F5C" w14:textId="77777777" w:rsidR="00E574E8" w:rsidRDefault="00E574E8">
            <w:pPr>
              <w:widowControl/>
              <w:jc w:val="center"/>
              <w:textAlignment w:val="center"/>
              <w:rPr>
                <w:rFonts w:ascii="宋体" w:hAnsi="宋体" w:cs="宋体" w:hint="eastAsia"/>
                <w:kern w:val="0"/>
                <w:szCs w:val="21"/>
                <w:lang w:bidi="ar"/>
              </w:rPr>
            </w:pPr>
          </w:p>
        </w:tc>
        <w:tc>
          <w:tcPr>
            <w:tcW w:w="960" w:type="dxa"/>
            <w:vAlign w:val="center"/>
          </w:tcPr>
          <w:p w14:paraId="75F1F535" w14:textId="77777777" w:rsidR="00E574E8" w:rsidRDefault="00E574E8">
            <w:pPr>
              <w:widowControl/>
              <w:jc w:val="center"/>
              <w:textAlignment w:val="center"/>
              <w:rPr>
                <w:rFonts w:ascii="宋体" w:hAnsi="宋体" w:cs="宋体" w:hint="eastAsia"/>
                <w:kern w:val="0"/>
                <w:szCs w:val="21"/>
                <w:lang w:bidi="ar"/>
              </w:rPr>
            </w:pPr>
          </w:p>
        </w:tc>
        <w:tc>
          <w:tcPr>
            <w:tcW w:w="2750" w:type="dxa"/>
            <w:vAlign w:val="center"/>
          </w:tcPr>
          <w:p w14:paraId="5E58FBD2" w14:textId="77777777" w:rsidR="00E574E8" w:rsidRDefault="00E574E8">
            <w:pPr>
              <w:widowControl/>
              <w:jc w:val="center"/>
              <w:rPr>
                <w:rFonts w:ascii="宋体" w:hAnsi="宋体" w:cs="宋体" w:hint="eastAsia"/>
                <w:kern w:val="0"/>
                <w:szCs w:val="21"/>
              </w:rPr>
            </w:pPr>
          </w:p>
        </w:tc>
      </w:tr>
      <w:tr w:rsidR="00E574E8" w14:paraId="2B972CD0" w14:textId="77777777">
        <w:trPr>
          <w:trHeight w:val="567"/>
          <w:jc w:val="center"/>
        </w:trPr>
        <w:tc>
          <w:tcPr>
            <w:tcW w:w="737" w:type="dxa"/>
            <w:vAlign w:val="center"/>
          </w:tcPr>
          <w:p w14:paraId="1B580013" w14:textId="77777777" w:rsidR="00E574E8" w:rsidRDefault="00E574E8">
            <w:pPr>
              <w:widowControl/>
              <w:jc w:val="center"/>
              <w:rPr>
                <w:rFonts w:ascii="宋体" w:hAnsi="宋体" w:cs="宋体" w:hint="eastAsia"/>
                <w:kern w:val="0"/>
                <w:szCs w:val="21"/>
              </w:rPr>
            </w:pPr>
          </w:p>
        </w:tc>
        <w:tc>
          <w:tcPr>
            <w:tcW w:w="1134" w:type="dxa"/>
            <w:vAlign w:val="center"/>
          </w:tcPr>
          <w:p w14:paraId="1A07893C" w14:textId="77777777" w:rsidR="00E574E8" w:rsidRDefault="00E574E8">
            <w:pPr>
              <w:widowControl/>
              <w:jc w:val="center"/>
              <w:rPr>
                <w:rFonts w:ascii="宋体" w:hAnsi="宋体" w:cs="宋体" w:hint="eastAsia"/>
                <w:kern w:val="0"/>
                <w:szCs w:val="21"/>
              </w:rPr>
            </w:pPr>
          </w:p>
        </w:tc>
        <w:tc>
          <w:tcPr>
            <w:tcW w:w="2211" w:type="dxa"/>
            <w:vAlign w:val="center"/>
          </w:tcPr>
          <w:p w14:paraId="2E287C58" w14:textId="77777777" w:rsidR="00E574E8" w:rsidRDefault="00E574E8">
            <w:pPr>
              <w:widowControl/>
              <w:jc w:val="center"/>
              <w:textAlignment w:val="center"/>
              <w:rPr>
                <w:rFonts w:ascii="宋体" w:hAnsi="宋体" w:cs="宋体" w:hint="eastAsia"/>
                <w:szCs w:val="21"/>
              </w:rPr>
            </w:pPr>
          </w:p>
        </w:tc>
        <w:tc>
          <w:tcPr>
            <w:tcW w:w="1701" w:type="dxa"/>
            <w:vAlign w:val="center"/>
          </w:tcPr>
          <w:p w14:paraId="623702A0" w14:textId="77777777" w:rsidR="00E574E8" w:rsidRDefault="00E574E8">
            <w:pPr>
              <w:widowControl/>
              <w:jc w:val="center"/>
              <w:textAlignment w:val="center"/>
              <w:rPr>
                <w:rFonts w:ascii="宋体" w:hAnsi="宋体" w:cs="宋体" w:hint="eastAsia"/>
                <w:szCs w:val="21"/>
              </w:rPr>
            </w:pPr>
          </w:p>
        </w:tc>
        <w:tc>
          <w:tcPr>
            <w:tcW w:w="960" w:type="dxa"/>
            <w:vAlign w:val="center"/>
          </w:tcPr>
          <w:p w14:paraId="736C98FA" w14:textId="77777777" w:rsidR="00E574E8" w:rsidRDefault="00E574E8">
            <w:pPr>
              <w:widowControl/>
              <w:jc w:val="center"/>
              <w:textAlignment w:val="center"/>
              <w:rPr>
                <w:rFonts w:ascii="宋体" w:hAnsi="宋体" w:cs="宋体" w:hint="eastAsia"/>
                <w:szCs w:val="21"/>
              </w:rPr>
            </w:pPr>
          </w:p>
        </w:tc>
        <w:tc>
          <w:tcPr>
            <w:tcW w:w="2750" w:type="dxa"/>
            <w:vAlign w:val="center"/>
          </w:tcPr>
          <w:p w14:paraId="28359B65" w14:textId="77777777" w:rsidR="00E574E8" w:rsidRDefault="00E574E8">
            <w:pPr>
              <w:widowControl/>
              <w:jc w:val="center"/>
              <w:textAlignment w:val="center"/>
              <w:rPr>
                <w:rFonts w:ascii="宋体" w:hAnsi="宋体" w:cs="宋体" w:hint="eastAsia"/>
                <w:szCs w:val="21"/>
              </w:rPr>
            </w:pPr>
          </w:p>
        </w:tc>
      </w:tr>
      <w:tr w:rsidR="00E574E8" w14:paraId="728D6516" w14:textId="77777777">
        <w:trPr>
          <w:trHeight w:val="567"/>
          <w:jc w:val="center"/>
        </w:trPr>
        <w:tc>
          <w:tcPr>
            <w:tcW w:w="737" w:type="dxa"/>
            <w:vAlign w:val="center"/>
          </w:tcPr>
          <w:p w14:paraId="619EE71A" w14:textId="77777777" w:rsidR="00E574E8" w:rsidRDefault="00E574E8">
            <w:pPr>
              <w:widowControl/>
              <w:jc w:val="center"/>
              <w:rPr>
                <w:rFonts w:ascii="宋体" w:hAnsi="宋体" w:cs="宋体" w:hint="eastAsia"/>
                <w:kern w:val="0"/>
                <w:szCs w:val="21"/>
              </w:rPr>
            </w:pPr>
          </w:p>
        </w:tc>
        <w:tc>
          <w:tcPr>
            <w:tcW w:w="1134" w:type="dxa"/>
            <w:vAlign w:val="center"/>
          </w:tcPr>
          <w:p w14:paraId="2814AB7C" w14:textId="77777777" w:rsidR="00E574E8" w:rsidRDefault="00E574E8">
            <w:pPr>
              <w:widowControl/>
              <w:jc w:val="center"/>
              <w:rPr>
                <w:rFonts w:ascii="宋体" w:hAnsi="宋体" w:cs="宋体" w:hint="eastAsia"/>
                <w:kern w:val="0"/>
                <w:szCs w:val="21"/>
              </w:rPr>
            </w:pPr>
          </w:p>
        </w:tc>
        <w:tc>
          <w:tcPr>
            <w:tcW w:w="2211" w:type="dxa"/>
            <w:vAlign w:val="center"/>
          </w:tcPr>
          <w:p w14:paraId="3C03821F" w14:textId="77777777" w:rsidR="00E574E8" w:rsidRDefault="00E574E8">
            <w:pPr>
              <w:widowControl/>
              <w:jc w:val="center"/>
              <w:textAlignment w:val="center"/>
              <w:rPr>
                <w:rFonts w:ascii="宋体" w:hAnsi="宋体" w:cs="宋体" w:hint="eastAsia"/>
                <w:szCs w:val="21"/>
              </w:rPr>
            </w:pPr>
          </w:p>
        </w:tc>
        <w:tc>
          <w:tcPr>
            <w:tcW w:w="1701" w:type="dxa"/>
            <w:vAlign w:val="center"/>
          </w:tcPr>
          <w:p w14:paraId="6DA3C370" w14:textId="77777777" w:rsidR="00E574E8" w:rsidRDefault="00E574E8">
            <w:pPr>
              <w:widowControl/>
              <w:jc w:val="center"/>
              <w:textAlignment w:val="center"/>
              <w:rPr>
                <w:rFonts w:ascii="宋体" w:hAnsi="宋体" w:cs="宋体" w:hint="eastAsia"/>
                <w:szCs w:val="21"/>
              </w:rPr>
            </w:pPr>
          </w:p>
        </w:tc>
        <w:tc>
          <w:tcPr>
            <w:tcW w:w="960" w:type="dxa"/>
            <w:vAlign w:val="center"/>
          </w:tcPr>
          <w:p w14:paraId="3E8D9A45" w14:textId="77777777" w:rsidR="00E574E8" w:rsidRDefault="00E574E8">
            <w:pPr>
              <w:widowControl/>
              <w:jc w:val="center"/>
              <w:textAlignment w:val="center"/>
              <w:rPr>
                <w:rFonts w:ascii="宋体" w:hAnsi="宋体" w:cs="宋体" w:hint="eastAsia"/>
                <w:szCs w:val="21"/>
              </w:rPr>
            </w:pPr>
          </w:p>
        </w:tc>
        <w:tc>
          <w:tcPr>
            <w:tcW w:w="2750" w:type="dxa"/>
            <w:vAlign w:val="center"/>
          </w:tcPr>
          <w:p w14:paraId="59642933" w14:textId="77777777" w:rsidR="00E574E8" w:rsidRDefault="00E574E8">
            <w:pPr>
              <w:widowControl/>
              <w:jc w:val="center"/>
              <w:textAlignment w:val="center"/>
              <w:rPr>
                <w:rFonts w:ascii="宋体" w:hAnsi="宋体" w:cs="宋体" w:hint="eastAsia"/>
                <w:szCs w:val="21"/>
              </w:rPr>
            </w:pPr>
          </w:p>
        </w:tc>
      </w:tr>
      <w:tr w:rsidR="00E574E8" w14:paraId="2507E1FF" w14:textId="77777777">
        <w:trPr>
          <w:trHeight w:val="567"/>
          <w:jc w:val="center"/>
        </w:trPr>
        <w:tc>
          <w:tcPr>
            <w:tcW w:w="737" w:type="dxa"/>
            <w:vAlign w:val="center"/>
          </w:tcPr>
          <w:p w14:paraId="356BFBD9" w14:textId="77777777" w:rsidR="00E574E8" w:rsidRDefault="00E574E8">
            <w:pPr>
              <w:widowControl/>
              <w:jc w:val="center"/>
              <w:rPr>
                <w:rFonts w:ascii="宋体" w:hAnsi="宋体" w:cs="宋体" w:hint="eastAsia"/>
                <w:kern w:val="0"/>
                <w:szCs w:val="21"/>
              </w:rPr>
            </w:pPr>
          </w:p>
        </w:tc>
        <w:tc>
          <w:tcPr>
            <w:tcW w:w="1134" w:type="dxa"/>
            <w:vAlign w:val="center"/>
          </w:tcPr>
          <w:p w14:paraId="0AA97B3E" w14:textId="77777777" w:rsidR="00E574E8" w:rsidRDefault="00E574E8">
            <w:pPr>
              <w:widowControl/>
              <w:jc w:val="center"/>
              <w:rPr>
                <w:rFonts w:ascii="宋体" w:hAnsi="宋体" w:cs="宋体" w:hint="eastAsia"/>
                <w:kern w:val="0"/>
                <w:szCs w:val="21"/>
              </w:rPr>
            </w:pPr>
          </w:p>
        </w:tc>
        <w:tc>
          <w:tcPr>
            <w:tcW w:w="2211" w:type="dxa"/>
            <w:vAlign w:val="center"/>
          </w:tcPr>
          <w:p w14:paraId="22E9B0F9" w14:textId="77777777" w:rsidR="00E574E8" w:rsidRDefault="00E574E8">
            <w:pPr>
              <w:widowControl/>
              <w:jc w:val="center"/>
              <w:textAlignment w:val="center"/>
              <w:rPr>
                <w:rFonts w:ascii="宋体" w:hAnsi="宋体" w:cs="宋体" w:hint="eastAsia"/>
                <w:szCs w:val="21"/>
              </w:rPr>
            </w:pPr>
          </w:p>
        </w:tc>
        <w:tc>
          <w:tcPr>
            <w:tcW w:w="1701" w:type="dxa"/>
            <w:vAlign w:val="center"/>
          </w:tcPr>
          <w:p w14:paraId="7A3703D0" w14:textId="77777777" w:rsidR="00E574E8" w:rsidRDefault="00E574E8">
            <w:pPr>
              <w:widowControl/>
              <w:jc w:val="center"/>
              <w:textAlignment w:val="center"/>
              <w:rPr>
                <w:rFonts w:ascii="宋体" w:hAnsi="宋体" w:cs="宋体" w:hint="eastAsia"/>
                <w:szCs w:val="21"/>
              </w:rPr>
            </w:pPr>
          </w:p>
        </w:tc>
        <w:tc>
          <w:tcPr>
            <w:tcW w:w="960" w:type="dxa"/>
            <w:vAlign w:val="center"/>
          </w:tcPr>
          <w:p w14:paraId="2B9A4E15" w14:textId="77777777" w:rsidR="00E574E8" w:rsidRDefault="00E574E8">
            <w:pPr>
              <w:widowControl/>
              <w:jc w:val="center"/>
              <w:textAlignment w:val="center"/>
              <w:rPr>
                <w:rFonts w:ascii="宋体" w:hAnsi="宋体" w:cs="宋体" w:hint="eastAsia"/>
                <w:szCs w:val="21"/>
              </w:rPr>
            </w:pPr>
          </w:p>
        </w:tc>
        <w:tc>
          <w:tcPr>
            <w:tcW w:w="2750" w:type="dxa"/>
            <w:vAlign w:val="center"/>
          </w:tcPr>
          <w:p w14:paraId="59B2377F" w14:textId="77777777" w:rsidR="00E574E8" w:rsidRDefault="00E574E8">
            <w:pPr>
              <w:widowControl/>
              <w:jc w:val="center"/>
              <w:textAlignment w:val="center"/>
              <w:rPr>
                <w:rFonts w:ascii="宋体" w:hAnsi="宋体" w:cs="宋体" w:hint="eastAsia"/>
                <w:szCs w:val="21"/>
              </w:rPr>
            </w:pPr>
          </w:p>
        </w:tc>
      </w:tr>
      <w:tr w:rsidR="00E574E8" w14:paraId="596D898B" w14:textId="77777777">
        <w:trPr>
          <w:trHeight w:val="567"/>
          <w:jc w:val="center"/>
        </w:trPr>
        <w:tc>
          <w:tcPr>
            <w:tcW w:w="737" w:type="dxa"/>
            <w:vAlign w:val="center"/>
          </w:tcPr>
          <w:p w14:paraId="3A75CBD4" w14:textId="77777777" w:rsidR="00E574E8" w:rsidRDefault="00E574E8">
            <w:pPr>
              <w:widowControl/>
              <w:jc w:val="center"/>
              <w:rPr>
                <w:rFonts w:ascii="宋体" w:hAnsi="宋体" w:cs="宋体" w:hint="eastAsia"/>
                <w:kern w:val="0"/>
                <w:szCs w:val="21"/>
              </w:rPr>
            </w:pPr>
          </w:p>
        </w:tc>
        <w:tc>
          <w:tcPr>
            <w:tcW w:w="1134" w:type="dxa"/>
            <w:vAlign w:val="center"/>
          </w:tcPr>
          <w:p w14:paraId="541955D6" w14:textId="77777777" w:rsidR="00E574E8" w:rsidRDefault="00E574E8">
            <w:pPr>
              <w:widowControl/>
              <w:jc w:val="center"/>
              <w:rPr>
                <w:rFonts w:ascii="宋体" w:hAnsi="宋体" w:cs="宋体" w:hint="eastAsia"/>
                <w:kern w:val="0"/>
                <w:szCs w:val="21"/>
              </w:rPr>
            </w:pPr>
          </w:p>
        </w:tc>
        <w:tc>
          <w:tcPr>
            <w:tcW w:w="2211" w:type="dxa"/>
            <w:vAlign w:val="center"/>
          </w:tcPr>
          <w:p w14:paraId="6AFEDA11" w14:textId="77777777" w:rsidR="00E574E8" w:rsidRDefault="00E574E8">
            <w:pPr>
              <w:widowControl/>
              <w:jc w:val="center"/>
              <w:textAlignment w:val="center"/>
              <w:rPr>
                <w:rFonts w:ascii="宋体" w:hAnsi="宋体" w:cs="宋体" w:hint="eastAsia"/>
                <w:szCs w:val="21"/>
              </w:rPr>
            </w:pPr>
          </w:p>
        </w:tc>
        <w:tc>
          <w:tcPr>
            <w:tcW w:w="1701" w:type="dxa"/>
            <w:vAlign w:val="center"/>
          </w:tcPr>
          <w:p w14:paraId="4E00AA86" w14:textId="77777777" w:rsidR="00E574E8" w:rsidRDefault="00E574E8">
            <w:pPr>
              <w:widowControl/>
              <w:jc w:val="center"/>
              <w:textAlignment w:val="center"/>
              <w:rPr>
                <w:rFonts w:ascii="宋体" w:hAnsi="宋体" w:cs="宋体" w:hint="eastAsia"/>
                <w:szCs w:val="21"/>
              </w:rPr>
            </w:pPr>
          </w:p>
        </w:tc>
        <w:tc>
          <w:tcPr>
            <w:tcW w:w="960" w:type="dxa"/>
            <w:vAlign w:val="center"/>
          </w:tcPr>
          <w:p w14:paraId="0A9AA356" w14:textId="77777777" w:rsidR="00E574E8" w:rsidRDefault="00E574E8">
            <w:pPr>
              <w:widowControl/>
              <w:jc w:val="center"/>
              <w:textAlignment w:val="center"/>
              <w:rPr>
                <w:rFonts w:ascii="宋体" w:hAnsi="宋体" w:cs="宋体" w:hint="eastAsia"/>
                <w:szCs w:val="21"/>
              </w:rPr>
            </w:pPr>
          </w:p>
        </w:tc>
        <w:tc>
          <w:tcPr>
            <w:tcW w:w="2750" w:type="dxa"/>
            <w:vAlign w:val="center"/>
          </w:tcPr>
          <w:p w14:paraId="6978C6BF" w14:textId="77777777" w:rsidR="00E574E8" w:rsidRDefault="00E574E8">
            <w:pPr>
              <w:widowControl/>
              <w:jc w:val="center"/>
              <w:textAlignment w:val="center"/>
              <w:rPr>
                <w:rFonts w:ascii="宋体" w:hAnsi="宋体" w:cs="宋体" w:hint="eastAsia"/>
                <w:szCs w:val="21"/>
              </w:rPr>
            </w:pPr>
          </w:p>
        </w:tc>
      </w:tr>
      <w:tr w:rsidR="00E574E8" w14:paraId="23CFE9F2" w14:textId="77777777">
        <w:trPr>
          <w:trHeight w:val="567"/>
          <w:jc w:val="center"/>
        </w:trPr>
        <w:tc>
          <w:tcPr>
            <w:tcW w:w="737" w:type="dxa"/>
            <w:vAlign w:val="center"/>
          </w:tcPr>
          <w:p w14:paraId="5A427282" w14:textId="77777777" w:rsidR="00E574E8" w:rsidRDefault="00E574E8">
            <w:pPr>
              <w:widowControl/>
              <w:jc w:val="center"/>
              <w:rPr>
                <w:rFonts w:ascii="宋体" w:hAnsi="宋体" w:cs="宋体" w:hint="eastAsia"/>
                <w:kern w:val="0"/>
                <w:sz w:val="18"/>
                <w:szCs w:val="18"/>
              </w:rPr>
            </w:pPr>
          </w:p>
        </w:tc>
        <w:tc>
          <w:tcPr>
            <w:tcW w:w="1134" w:type="dxa"/>
            <w:vAlign w:val="center"/>
          </w:tcPr>
          <w:p w14:paraId="422FDD56" w14:textId="77777777" w:rsidR="00E574E8" w:rsidRDefault="00E574E8">
            <w:pPr>
              <w:widowControl/>
              <w:jc w:val="center"/>
              <w:rPr>
                <w:rFonts w:ascii="宋体" w:hAnsi="宋体" w:cs="宋体" w:hint="eastAsia"/>
                <w:kern w:val="0"/>
                <w:sz w:val="18"/>
                <w:szCs w:val="18"/>
              </w:rPr>
            </w:pPr>
          </w:p>
        </w:tc>
        <w:tc>
          <w:tcPr>
            <w:tcW w:w="2211" w:type="dxa"/>
            <w:vAlign w:val="center"/>
          </w:tcPr>
          <w:p w14:paraId="414B0C9A" w14:textId="77777777" w:rsidR="00E574E8" w:rsidRDefault="00E574E8">
            <w:pPr>
              <w:widowControl/>
              <w:jc w:val="center"/>
              <w:rPr>
                <w:rFonts w:ascii="宋体" w:hAnsi="宋体" w:cs="宋体" w:hint="eastAsia"/>
                <w:kern w:val="0"/>
                <w:sz w:val="18"/>
                <w:szCs w:val="18"/>
              </w:rPr>
            </w:pPr>
          </w:p>
        </w:tc>
        <w:tc>
          <w:tcPr>
            <w:tcW w:w="1701" w:type="dxa"/>
            <w:vAlign w:val="center"/>
          </w:tcPr>
          <w:p w14:paraId="772F3A0C" w14:textId="77777777" w:rsidR="00E574E8" w:rsidRDefault="00E574E8">
            <w:pPr>
              <w:widowControl/>
              <w:jc w:val="center"/>
              <w:rPr>
                <w:rFonts w:ascii="宋体" w:hAnsi="宋体" w:cs="宋体" w:hint="eastAsia"/>
                <w:kern w:val="0"/>
                <w:sz w:val="18"/>
                <w:szCs w:val="18"/>
              </w:rPr>
            </w:pPr>
          </w:p>
        </w:tc>
        <w:tc>
          <w:tcPr>
            <w:tcW w:w="960" w:type="dxa"/>
            <w:vAlign w:val="center"/>
          </w:tcPr>
          <w:p w14:paraId="69D2D0D9" w14:textId="77777777" w:rsidR="00E574E8" w:rsidRDefault="00E574E8">
            <w:pPr>
              <w:widowControl/>
              <w:jc w:val="center"/>
              <w:rPr>
                <w:rFonts w:ascii="宋体" w:hAnsi="宋体" w:cs="宋体" w:hint="eastAsia"/>
                <w:kern w:val="0"/>
                <w:sz w:val="18"/>
                <w:szCs w:val="18"/>
              </w:rPr>
            </w:pPr>
          </w:p>
        </w:tc>
        <w:tc>
          <w:tcPr>
            <w:tcW w:w="2750" w:type="dxa"/>
            <w:vAlign w:val="center"/>
          </w:tcPr>
          <w:p w14:paraId="57A303A6" w14:textId="77777777" w:rsidR="00E574E8" w:rsidRDefault="00E574E8">
            <w:pPr>
              <w:widowControl/>
              <w:rPr>
                <w:rFonts w:ascii="宋体" w:hAnsi="宋体" w:cs="宋体" w:hint="eastAsia"/>
                <w:kern w:val="0"/>
                <w:sz w:val="18"/>
                <w:szCs w:val="18"/>
              </w:rPr>
            </w:pPr>
          </w:p>
        </w:tc>
      </w:tr>
    </w:tbl>
    <w:p w14:paraId="7A4EBF4E" w14:textId="77777777" w:rsidR="00E574E8" w:rsidRDefault="00000000">
      <w:pPr>
        <w:widowControl/>
        <w:shd w:val="clear" w:color="auto" w:fill="FFFFFF"/>
        <w:adjustRightInd w:val="0"/>
        <w:ind w:firstLineChars="200" w:firstLine="422"/>
        <w:jc w:val="left"/>
        <w:rPr>
          <w:rFonts w:ascii="宋体" w:hAnsi="宋体" w:cs="宋体" w:hint="eastAsia"/>
          <w:szCs w:val="21"/>
        </w:rPr>
      </w:pPr>
      <w:r>
        <w:rPr>
          <w:rFonts w:ascii="宋体" w:hAnsi="宋体" w:cs="宋体" w:hint="eastAsia"/>
          <w:b/>
          <w:bCs/>
          <w:kern w:val="0"/>
          <w:szCs w:val="21"/>
        </w:rPr>
        <w:t>注</w:t>
      </w: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、本表为项目主要人员的基本要求，投标单位可根据自身情况增加专业技术管理人员，</w:t>
      </w:r>
      <w:r>
        <w:rPr>
          <w:rFonts w:ascii="宋体" w:hAnsi="宋体" w:cs="宋体" w:hint="eastAsia"/>
          <w:szCs w:val="21"/>
        </w:rPr>
        <w:t>各岗位人员不得相互兼职。</w:t>
      </w:r>
    </w:p>
    <w:p w14:paraId="3A0DFDBC" w14:textId="7D6F591F" w:rsidR="00E574E8" w:rsidRDefault="00000000">
      <w:pPr>
        <w:widowControl/>
        <w:shd w:val="clear" w:color="auto" w:fill="FFFFFF"/>
        <w:adjustRightInd w:val="0"/>
        <w:ind w:firstLineChars="200" w:firstLine="420"/>
        <w:jc w:val="left"/>
        <w:rPr>
          <w:rFonts w:ascii="宋体"/>
          <w:kern w:val="0"/>
          <w:szCs w:val="21"/>
        </w:rPr>
      </w:pPr>
      <w:r>
        <w:rPr>
          <w:rFonts w:ascii="宋体" w:hAnsi="宋体" w:cs="宋体" w:hint="eastAsia"/>
          <w:kern w:val="0"/>
          <w:szCs w:val="21"/>
        </w:rPr>
        <w:t>2、本表主要人员需提供</w:t>
      </w:r>
      <w:r w:rsidR="00B56856" w:rsidRPr="00B56856">
        <w:rPr>
          <w:rFonts w:ascii="宋体" w:hAnsi="宋体" w:cs="宋体" w:hint="eastAsia"/>
          <w:kern w:val="0"/>
          <w:szCs w:val="21"/>
          <w:u w:val="single"/>
        </w:rPr>
        <w:t>近1个月（2025年</w:t>
      </w:r>
      <w:r w:rsidR="00B56856">
        <w:rPr>
          <w:rFonts w:ascii="宋体" w:hAnsi="宋体" w:cs="宋体" w:hint="eastAsia"/>
          <w:kern w:val="0"/>
          <w:szCs w:val="21"/>
          <w:u w:val="single"/>
        </w:rPr>
        <w:t>8</w:t>
      </w:r>
      <w:r w:rsidR="00B56856" w:rsidRPr="00B56856">
        <w:rPr>
          <w:rFonts w:ascii="宋体" w:hAnsi="宋体" w:cs="宋体" w:hint="eastAsia"/>
          <w:kern w:val="0"/>
          <w:szCs w:val="21"/>
          <w:u w:val="single"/>
        </w:rPr>
        <w:t>月）</w:t>
      </w:r>
      <w:r w:rsidR="00B56856" w:rsidRPr="00B56856">
        <w:rPr>
          <w:rFonts w:ascii="宋体" w:hAnsi="宋体" w:cs="宋体" w:hint="eastAsia"/>
          <w:kern w:val="0"/>
          <w:szCs w:val="21"/>
        </w:rPr>
        <w:t>在投标单位（不含投标人的子公司或母公司，含分公司）缴纳社保的证明材料</w:t>
      </w:r>
      <w:proofErr w:type="gramStart"/>
      <w:r w:rsidR="00B56856" w:rsidRPr="00B56856">
        <w:rPr>
          <w:rFonts w:ascii="宋体" w:hAnsi="宋体" w:cs="宋体" w:hint="eastAsia"/>
          <w:kern w:val="0"/>
          <w:szCs w:val="21"/>
        </w:rPr>
        <w:t>扫描件并加盖</w:t>
      </w:r>
      <w:proofErr w:type="gramEnd"/>
      <w:r w:rsidR="00B56856" w:rsidRPr="00B56856">
        <w:rPr>
          <w:rFonts w:ascii="宋体" w:hAnsi="宋体" w:cs="宋体" w:hint="eastAsia"/>
          <w:kern w:val="0"/>
          <w:szCs w:val="21"/>
        </w:rPr>
        <w:t>投标人电子印章</w:t>
      </w:r>
      <w:r>
        <w:rPr>
          <w:rFonts w:ascii="宋体" w:hAnsi="宋体" w:cs="宋体" w:hint="eastAsia"/>
          <w:kern w:val="0"/>
          <w:szCs w:val="21"/>
        </w:rPr>
        <w:t>，项目主要人员需提供的其他证明文件复印件详见上表备注要求和《技术标详细审查评分标准》要求。</w:t>
      </w:r>
    </w:p>
    <w:p w14:paraId="45CBEC70" w14:textId="77777777" w:rsidR="00E574E8" w:rsidRDefault="00000000">
      <w:pPr>
        <w:widowControl/>
        <w:shd w:val="clear" w:color="auto" w:fill="FFFFFF"/>
        <w:adjustRightInd w:val="0"/>
        <w:ind w:firstLineChars="200" w:firstLine="420"/>
        <w:jc w:val="left"/>
        <w:rPr>
          <w:rFonts w:ascii="宋体" w:hAnsi="宋体" w:cs="宋体" w:hint="eastAsia"/>
          <w:kern w:val="0"/>
          <w:szCs w:val="21"/>
        </w:rPr>
      </w:pPr>
      <w:r>
        <w:rPr>
          <w:rFonts w:ascii="宋体" w:hAnsi="宋体" w:cs="宋体" w:hint="eastAsia"/>
          <w:kern w:val="0"/>
          <w:szCs w:val="21"/>
        </w:rPr>
        <w:t>3、拟投入的人员未经招标人同意，中标后不得更换，否则按合同约定承担违约责任。</w:t>
      </w:r>
    </w:p>
    <w:p w14:paraId="3B3A680B" w14:textId="77777777" w:rsidR="00E574E8" w:rsidRDefault="00E574E8">
      <w:pPr>
        <w:pStyle w:val="a0"/>
      </w:pPr>
    </w:p>
    <w:p w14:paraId="4AB6424A" w14:textId="77777777" w:rsidR="00E574E8" w:rsidRDefault="00E574E8">
      <w:pPr>
        <w:pStyle w:val="afd"/>
        <w:ind w:firstLineChars="1450" w:firstLine="3596"/>
        <w:rPr>
          <w:rFonts w:ascii="宋体"/>
        </w:rPr>
      </w:pPr>
    </w:p>
    <w:p w14:paraId="4D19F7FC" w14:textId="77777777" w:rsidR="00E574E8" w:rsidRDefault="00000000">
      <w:pPr>
        <w:pStyle w:val="afd"/>
        <w:ind w:firstLineChars="1450" w:firstLine="3306"/>
        <w:rPr>
          <w:rFonts w:ascii="宋体"/>
          <w:sz w:val="22"/>
          <w:szCs w:val="22"/>
        </w:rPr>
      </w:pPr>
      <w:r>
        <w:rPr>
          <w:rFonts w:ascii="宋体" w:hAnsi="宋体" w:cs="宋体" w:hint="eastAsia"/>
          <w:sz w:val="22"/>
          <w:szCs w:val="22"/>
        </w:rPr>
        <w:t>投标人名称：</w:t>
      </w:r>
    </w:p>
    <w:p w14:paraId="784B55FC" w14:textId="77777777" w:rsidR="00E574E8" w:rsidRDefault="00000000">
      <w:pPr>
        <w:ind w:firstLineChars="1500" w:firstLine="3300"/>
        <w:rPr>
          <w:rFonts w:ascii="宋体"/>
          <w:sz w:val="22"/>
        </w:rPr>
      </w:pPr>
      <w:r>
        <w:rPr>
          <w:rFonts w:ascii="宋体" w:hAnsi="宋体" w:cs="宋体" w:hint="eastAsia"/>
          <w:sz w:val="22"/>
        </w:rPr>
        <w:t>日期：   年   月   日</w:t>
      </w:r>
    </w:p>
    <w:p w14:paraId="7D2EA3C6" w14:textId="77777777" w:rsidR="00E574E8" w:rsidRDefault="00000000">
      <w:pPr>
        <w:widowControl/>
        <w:spacing w:line="360" w:lineRule="auto"/>
        <w:jc w:val="left"/>
        <w:outlineLvl w:val="2"/>
        <w:rPr>
          <w:b/>
          <w:kern w:val="0"/>
          <w:sz w:val="24"/>
          <w:szCs w:val="24"/>
        </w:rPr>
      </w:pPr>
      <w:r>
        <w:rPr>
          <w:rFonts w:ascii="宋体"/>
          <w:b/>
          <w:bCs/>
        </w:rPr>
        <w:br w:type="page"/>
      </w:r>
      <w:bookmarkStart w:id="49" w:name="_Toc14737"/>
      <w:r>
        <w:rPr>
          <w:rFonts w:hint="eastAsia"/>
          <w:b/>
          <w:kern w:val="0"/>
          <w:sz w:val="24"/>
          <w:szCs w:val="24"/>
        </w:rPr>
        <w:lastRenderedPageBreak/>
        <w:t>格式六：项目负责人（或其他项目管理机构人员）基本情况表</w:t>
      </w:r>
      <w:bookmarkEnd w:id="49"/>
    </w:p>
    <w:p w14:paraId="014DCD42" w14:textId="77777777" w:rsidR="00E574E8" w:rsidRDefault="00E574E8">
      <w:pPr>
        <w:pStyle w:val="afff3"/>
        <w:spacing w:line="240" w:lineRule="auto"/>
        <w:rPr>
          <w:rFonts w:ascii="宋体" w:eastAsia="宋体" w:hAnsi="宋体" w:cs="宋体" w:hint="eastAsia"/>
          <w:sz w:val="32"/>
          <w:szCs w:val="32"/>
        </w:rPr>
      </w:pPr>
    </w:p>
    <w:p w14:paraId="20C806DD" w14:textId="77777777" w:rsidR="00E574E8" w:rsidRDefault="00000000">
      <w:pPr>
        <w:pStyle w:val="afff3"/>
        <w:rPr>
          <w:rFonts w:ascii="宋体" w:eastAsia="宋体" w:hAnsi="宋体" w:cs="宋体" w:hint="eastAsia"/>
          <w:sz w:val="28"/>
          <w:szCs w:val="28"/>
        </w:rPr>
      </w:pPr>
      <w:r>
        <w:rPr>
          <w:rFonts w:ascii="宋体" w:eastAsia="宋体" w:hAnsi="宋体" w:cs="宋体" w:hint="eastAsia"/>
          <w:sz w:val="28"/>
          <w:szCs w:val="28"/>
        </w:rPr>
        <w:t>项目负责人（或其他项目管理机构人员）基本情况及业绩表</w:t>
      </w:r>
    </w:p>
    <w:tbl>
      <w:tblPr>
        <w:tblW w:w="4998" w:type="pct"/>
        <w:jc w:val="center"/>
        <w:tblCellMar>
          <w:left w:w="28" w:type="dxa"/>
          <w:right w:w="28" w:type="dxa"/>
        </w:tblCellMar>
        <w:tblLook w:val="04A0" w:firstRow="1" w:lastRow="0" w:firstColumn="1" w:lastColumn="0" w:noHBand="0" w:noVBand="1"/>
      </w:tblPr>
      <w:tblGrid>
        <w:gridCol w:w="933"/>
        <w:gridCol w:w="746"/>
        <w:gridCol w:w="950"/>
        <w:gridCol w:w="718"/>
        <w:gridCol w:w="722"/>
        <w:gridCol w:w="685"/>
        <w:gridCol w:w="274"/>
        <w:gridCol w:w="1086"/>
        <w:gridCol w:w="409"/>
        <w:gridCol w:w="1684"/>
        <w:gridCol w:w="163"/>
        <w:gridCol w:w="1362"/>
      </w:tblGrid>
      <w:tr w:rsidR="00E574E8" w14:paraId="76E68AF7" w14:textId="77777777">
        <w:trPr>
          <w:trHeight w:val="90"/>
          <w:jc w:val="center"/>
        </w:trPr>
        <w:tc>
          <w:tcPr>
            <w:tcW w:w="862" w:type="pct"/>
            <w:gridSpan w:val="2"/>
            <w:tcBorders>
              <w:top w:val="single" w:sz="4" w:space="0" w:color="auto"/>
              <w:left w:val="single" w:sz="4" w:space="0" w:color="auto"/>
              <w:bottom w:val="single" w:sz="6" w:space="0" w:color="auto"/>
              <w:right w:val="single" w:sz="6" w:space="0" w:color="auto"/>
            </w:tcBorders>
            <w:vAlign w:val="center"/>
          </w:tcPr>
          <w:p w14:paraId="34BC145E" w14:textId="77777777" w:rsidR="00E574E8" w:rsidRDefault="00000000">
            <w:pPr>
              <w:jc w:val="center"/>
              <w:rPr>
                <w:rFonts w:ascii="宋体" w:hAnsi="宋体" w:cs="宋体" w:hint="eastAsia"/>
                <w:b/>
                <w:bCs/>
                <w:kern w:val="28"/>
                <w:position w:val="-40"/>
                <w:szCs w:val="21"/>
              </w:rPr>
            </w:pPr>
            <w:r>
              <w:rPr>
                <w:rFonts w:ascii="宋体" w:hAnsi="宋体" w:cs="宋体" w:hint="eastAsia"/>
                <w:b/>
                <w:bCs/>
                <w:kern w:val="28"/>
                <w:position w:val="-40"/>
                <w:szCs w:val="21"/>
              </w:rPr>
              <w:t>姓名</w:t>
            </w:r>
          </w:p>
        </w:tc>
        <w:tc>
          <w:tcPr>
            <w:tcW w:w="857" w:type="pct"/>
            <w:gridSpan w:val="2"/>
            <w:tcBorders>
              <w:top w:val="single" w:sz="4" w:space="0" w:color="auto"/>
              <w:left w:val="single" w:sz="6" w:space="0" w:color="auto"/>
              <w:bottom w:val="single" w:sz="6" w:space="0" w:color="auto"/>
              <w:right w:val="single" w:sz="6" w:space="0" w:color="auto"/>
            </w:tcBorders>
            <w:vAlign w:val="center"/>
          </w:tcPr>
          <w:p w14:paraId="2E663573" w14:textId="77777777" w:rsidR="00E574E8" w:rsidRDefault="00E574E8">
            <w:pPr>
              <w:jc w:val="center"/>
              <w:rPr>
                <w:rFonts w:ascii="宋体" w:hAnsi="宋体" w:cs="宋体" w:hint="eastAsia"/>
                <w:b/>
                <w:bCs/>
                <w:kern w:val="28"/>
                <w:position w:val="-40"/>
                <w:szCs w:val="21"/>
              </w:rPr>
            </w:pPr>
          </w:p>
        </w:tc>
        <w:tc>
          <w:tcPr>
            <w:tcW w:w="723" w:type="pct"/>
            <w:gridSpan w:val="2"/>
            <w:tcBorders>
              <w:top w:val="single" w:sz="4" w:space="0" w:color="auto"/>
              <w:left w:val="single" w:sz="6" w:space="0" w:color="auto"/>
              <w:bottom w:val="single" w:sz="6" w:space="0" w:color="auto"/>
              <w:right w:val="single" w:sz="6" w:space="0" w:color="auto"/>
            </w:tcBorders>
            <w:vAlign w:val="center"/>
          </w:tcPr>
          <w:p w14:paraId="221D5010" w14:textId="77777777" w:rsidR="00E574E8" w:rsidRDefault="00000000">
            <w:pPr>
              <w:jc w:val="center"/>
              <w:rPr>
                <w:rFonts w:ascii="宋体" w:hAnsi="宋体" w:cs="宋体" w:hint="eastAsia"/>
                <w:b/>
                <w:bCs/>
                <w:kern w:val="28"/>
                <w:position w:val="-40"/>
                <w:szCs w:val="21"/>
              </w:rPr>
            </w:pPr>
            <w:r>
              <w:rPr>
                <w:rFonts w:ascii="宋体" w:hAnsi="宋体" w:cs="宋体" w:hint="eastAsia"/>
                <w:b/>
                <w:bCs/>
                <w:kern w:val="28"/>
                <w:position w:val="-40"/>
                <w:szCs w:val="21"/>
              </w:rPr>
              <w:t>性别</w:t>
            </w:r>
          </w:p>
        </w:tc>
        <w:tc>
          <w:tcPr>
            <w:tcW w:w="698" w:type="pct"/>
            <w:gridSpan w:val="2"/>
            <w:tcBorders>
              <w:top w:val="single" w:sz="4" w:space="0" w:color="auto"/>
              <w:left w:val="single" w:sz="6" w:space="0" w:color="auto"/>
              <w:bottom w:val="single" w:sz="6" w:space="0" w:color="auto"/>
              <w:right w:val="single" w:sz="6" w:space="0" w:color="auto"/>
            </w:tcBorders>
            <w:vAlign w:val="center"/>
          </w:tcPr>
          <w:p w14:paraId="59953863" w14:textId="77777777" w:rsidR="00E574E8" w:rsidRDefault="00E574E8">
            <w:pPr>
              <w:jc w:val="center"/>
              <w:rPr>
                <w:rFonts w:ascii="宋体" w:hAnsi="宋体" w:cs="宋体" w:hint="eastAsia"/>
                <w:b/>
                <w:bCs/>
                <w:kern w:val="28"/>
                <w:position w:val="-40"/>
                <w:szCs w:val="21"/>
              </w:rPr>
            </w:pPr>
          </w:p>
        </w:tc>
        <w:tc>
          <w:tcPr>
            <w:tcW w:w="1159" w:type="pct"/>
            <w:gridSpan w:val="3"/>
            <w:tcBorders>
              <w:top w:val="single" w:sz="4" w:space="0" w:color="auto"/>
              <w:left w:val="single" w:sz="6" w:space="0" w:color="auto"/>
              <w:bottom w:val="single" w:sz="6" w:space="0" w:color="auto"/>
              <w:right w:val="single" w:sz="6" w:space="0" w:color="auto"/>
            </w:tcBorders>
            <w:vAlign w:val="center"/>
          </w:tcPr>
          <w:p w14:paraId="4CA1037F" w14:textId="77777777" w:rsidR="00E574E8" w:rsidRDefault="00000000">
            <w:pPr>
              <w:jc w:val="center"/>
              <w:rPr>
                <w:rFonts w:ascii="宋体" w:hAnsi="宋体" w:cs="宋体" w:hint="eastAsia"/>
                <w:b/>
                <w:bCs/>
                <w:kern w:val="28"/>
                <w:position w:val="-40"/>
                <w:szCs w:val="21"/>
              </w:rPr>
            </w:pPr>
            <w:r>
              <w:rPr>
                <w:rFonts w:ascii="宋体" w:hAnsi="宋体" w:cs="宋体" w:hint="eastAsia"/>
                <w:b/>
                <w:bCs/>
                <w:kern w:val="28"/>
                <w:position w:val="-40"/>
                <w:szCs w:val="21"/>
              </w:rPr>
              <w:t>技术职称</w:t>
            </w:r>
          </w:p>
        </w:tc>
        <w:tc>
          <w:tcPr>
            <w:tcW w:w="697" w:type="pct"/>
            <w:tcBorders>
              <w:top w:val="single" w:sz="4" w:space="0" w:color="auto"/>
              <w:left w:val="single" w:sz="6" w:space="0" w:color="auto"/>
              <w:bottom w:val="single" w:sz="6" w:space="0" w:color="auto"/>
              <w:right w:val="single" w:sz="4" w:space="0" w:color="auto"/>
            </w:tcBorders>
            <w:vAlign w:val="center"/>
          </w:tcPr>
          <w:p w14:paraId="580FF2E8" w14:textId="77777777" w:rsidR="00E574E8" w:rsidRDefault="00E574E8">
            <w:pPr>
              <w:jc w:val="center"/>
              <w:rPr>
                <w:rFonts w:ascii="宋体" w:hAnsi="宋体" w:cs="宋体" w:hint="eastAsia"/>
                <w:b/>
                <w:bCs/>
                <w:kern w:val="28"/>
                <w:position w:val="-40"/>
                <w:szCs w:val="21"/>
              </w:rPr>
            </w:pPr>
          </w:p>
        </w:tc>
      </w:tr>
      <w:tr w:rsidR="00E574E8" w14:paraId="7047346E" w14:textId="77777777">
        <w:trPr>
          <w:trHeight w:val="90"/>
          <w:jc w:val="center"/>
        </w:trPr>
        <w:tc>
          <w:tcPr>
            <w:tcW w:w="862" w:type="pct"/>
            <w:gridSpan w:val="2"/>
            <w:tcBorders>
              <w:top w:val="single" w:sz="6" w:space="0" w:color="auto"/>
              <w:left w:val="single" w:sz="4" w:space="0" w:color="auto"/>
              <w:bottom w:val="single" w:sz="6" w:space="0" w:color="auto"/>
              <w:right w:val="single" w:sz="6" w:space="0" w:color="auto"/>
            </w:tcBorders>
            <w:vAlign w:val="center"/>
          </w:tcPr>
          <w:p w14:paraId="056E1A06" w14:textId="77777777" w:rsidR="00E574E8" w:rsidRDefault="00000000">
            <w:pPr>
              <w:jc w:val="center"/>
              <w:rPr>
                <w:rFonts w:ascii="宋体" w:hAnsi="宋体" w:cs="宋体" w:hint="eastAsia"/>
                <w:b/>
                <w:bCs/>
                <w:kern w:val="28"/>
                <w:position w:val="-40"/>
                <w:szCs w:val="21"/>
              </w:rPr>
            </w:pPr>
            <w:r>
              <w:rPr>
                <w:rFonts w:ascii="宋体" w:hAnsi="宋体" w:cs="宋体" w:hint="eastAsia"/>
                <w:b/>
                <w:bCs/>
                <w:kern w:val="28"/>
                <w:position w:val="-40"/>
                <w:szCs w:val="21"/>
              </w:rPr>
              <w:t>身份证号</w:t>
            </w:r>
          </w:p>
        </w:tc>
        <w:tc>
          <w:tcPr>
            <w:tcW w:w="857" w:type="pct"/>
            <w:gridSpan w:val="2"/>
            <w:tcBorders>
              <w:top w:val="single" w:sz="6" w:space="0" w:color="auto"/>
              <w:left w:val="single" w:sz="6" w:space="0" w:color="auto"/>
              <w:bottom w:val="single" w:sz="6" w:space="0" w:color="auto"/>
              <w:right w:val="single" w:sz="6" w:space="0" w:color="auto"/>
            </w:tcBorders>
            <w:vAlign w:val="center"/>
          </w:tcPr>
          <w:p w14:paraId="6BE9080E" w14:textId="77777777" w:rsidR="00E574E8" w:rsidRDefault="00E574E8">
            <w:pPr>
              <w:jc w:val="center"/>
              <w:rPr>
                <w:rFonts w:ascii="宋体" w:hAnsi="宋体" w:cs="宋体" w:hint="eastAsia"/>
                <w:b/>
                <w:bCs/>
                <w:kern w:val="28"/>
                <w:position w:val="-40"/>
                <w:szCs w:val="21"/>
              </w:rPr>
            </w:pPr>
          </w:p>
        </w:tc>
        <w:tc>
          <w:tcPr>
            <w:tcW w:w="723" w:type="pct"/>
            <w:gridSpan w:val="2"/>
            <w:tcBorders>
              <w:top w:val="single" w:sz="6" w:space="0" w:color="auto"/>
              <w:left w:val="single" w:sz="6" w:space="0" w:color="auto"/>
              <w:bottom w:val="single" w:sz="6" w:space="0" w:color="auto"/>
              <w:right w:val="single" w:sz="6" w:space="0" w:color="auto"/>
            </w:tcBorders>
            <w:vAlign w:val="center"/>
          </w:tcPr>
          <w:p w14:paraId="65E703E9" w14:textId="77777777" w:rsidR="00E574E8" w:rsidRDefault="00000000">
            <w:pPr>
              <w:jc w:val="center"/>
              <w:rPr>
                <w:rFonts w:ascii="宋体" w:hAnsi="宋体" w:cs="宋体" w:hint="eastAsia"/>
                <w:b/>
                <w:bCs/>
                <w:kern w:val="28"/>
                <w:position w:val="-40"/>
                <w:szCs w:val="21"/>
              </w:rPr>
            </w:pPr>
            <w:r>
              <w:rPr>
                <w:rFonts w:ascii="宋体" w:hAnsi="宋体" w:cs="宋体" w:hint="eastAsia"/>
                <w:b/>
                <w:bCs/>
                <w:kern w:val="28"/>
                <w:position w:val="-40"/>
                <w:szCs w:val="21"/>
              </w:rPr>
              <w:t>学历</w:t>
            </w:r>
          </w:p>
        </w:tc>
        <w:tc>
          <w:tcPr>
            <w:tcW w:w="698" w:type="pct"/>
            <w:gridSpan w:val="2"/>
            <w:tcBorders>
              <w:top w:val="single" w:sz="6" w:space="0" w:color="auto"/>
              <w:left w:val="single" w:sz="6" w:space="0" w:color="auto"/>
              <w:bottom w:val="single" w:sz="6" w:space="0" w:color="auto"/>
              <w:right w:val="single" w:sz="6" w:space="0" w:color="auto"/>
            </w:tcBorders>
            <w:vAlign w:val="center"/>
          </w:tcPr>
          <w:p w14:paraId="6A8DE12D" w14:textId="77777777" w:rsidR="00E574E8" w:rsidRDefault="00E574E8">
            <w:pPr>
              <w:jc w:val="center"/>
              <w:rPr>
                <w:rFonts w:ascii="宋体" w:hAnsi="宋体" w:cs="宋体" w:hint="eastAsia"/>
                <w:b/>
                <w:bCs/>
                <w:kern w:val="28"/>
                <w:position w:val="-40"/>
                <w:szCs w:val="21"/>
              </w:rPr>
            </w:pPr>
          </w:p>
        </w:tc>
        <w:tc>
          <w:tcPr>
            <w:tcW w:w="1159" w:type="pct"/>
            <w:gridSpan w:val="3"/>
            <w:tcBorders>
              <w:top w:val="single" w:sz="6" w:space="0" w:color="auto"/>
              <w:left w:val="single" w:sz="6" w:space="0" w:color="auto"/>
              <w:bottom w:val="single" w:sz="6" w:space="0" w:color="auto"/>
              <w:right w:val="single" w:sz="6" w:space="0" w:color="auto"/>
            </w:tcBorders>
            <w:vAlign w:val="center"/>
          </w:tcPr>
          <w:p w14:paraId="60046BE3" w14:textId="77777777" w:rsidR="00E574E8" w:rsidRDefault="00000000">
            <w:pPr>
              <w:jc w:val="center"/>
              <w:rPr>
                <w:rFonts w:ascii="宋体" w:hAnsi="宋体" w:cs="宋体" w:hint="eastAsia"/>
                <w:b/>
                <w:bCs/>
                <w:kern w:val="28"/>
                <w:position w:val="-40"/>
                <w:szCs w:val="21"/>
              </w:rPr>
            </w:pPr>
            <w:r>
              <w:rPr>
                <w:rFonts w:ascii="宋体" w:hAnsi="宋体" w:cs="宋体" w:hint="eastAsia"/>
                <w:b/>
                <w:bCs/>
                <w:kern w:val="28"/>
                <w:position w:val="-40"/>
                <w:szCs w:val="21"/>
              </w:rPr>
              <w:t>所学专业</w:t>
            </w:r>
          </w:p>
        </w:tc>
        <w:tc>
          <w:tcPr>
            <w:tcW w:w="697" w:type="pct"/>
            <w:tcBorders>
              <w:top w:val="single" w:sz="6" w:space="0" w:color="auto"/>
              <w:left w:val="single" w:sz="6" w:space="0" w:color="auto"/>
              <w:bottom w:val="single" w:sz="6" w:space="0" w:color="auto"/>
              <w:right w:val="single" w:sz="4" w:space="0" w:color="auto"/>
            </w:tcBorders>
            <w:vAlign w:val="center"/>
          </w:tcPr>
          <w:p w14:paraId="24ABDCED" w14:textId="77777777" w:rsidR="00E574E8" w:rsidRDefault="00E574E8">
            <w:pPr>
              <w:jc w:val="center"/>
              <w:rPr>
                <w:rFonts w:ascii="宋体" w:hAnsi="宋体" w:cs="宋体" w:hint="eastAsia"/>
                <w:b/>
                <w:bCs/>
                <w:kern w:val="28"/>
                <w:position w:val="-40"/>
                <w:szCs w:val="21"/>
              </w:rPr>
            </w:pPr>
          </w:p>
        </w:tc>
      </w:tr>
      <w:tr w:rsidR="00E574E8" w14:paraId="21B56024" w14:textId="77777777">
        <w:trPr>
          <w:trHeight w:val="90"/>
          <w:jc w:val="center"/>
        </w:trPr>
        <w:tc>
          <w:tcPr>
            <w:tcW w:w="862" w:type="pct"/>
            <w:gridSpan w:val="2"/>
            <w:tcBorders>
              <w:top w:val="single" w:sz="6" w:space="0" w:color="auto"/>
              <w:left w:val="single" w:sz="4" w:space="0" w:color="auto"/>
              <w:bottom w:val="single" w:sz="6" w:space="0" w:color="auto"/>
              <w:right w:val="single" w:sz="6" w:space="0" w:color="auto"/>
            </w:tcBorders>
            <w:vAlign w:val="center"/>
          </w:tcPr>
          <w:p w14:paraId="76B352F9" w14:textId="77777777" w:rsidR="00E574E8" w:rsidRDefault="00000000">
            <w:pPr>
              <w:jc w:val="center"/>
              <w:rPr>
                <w:rFonts w:ascii="宋体" w:hAnsi="宋体" w:cs="宋体" w:hint="eastAsia"/>
                <w:b/>
                <w:bCs/>
                <w:kern w:val="28"/>
                <w:position w:val="-40"/>
                <w:szCs w:val="21"/>
              </w:rPr>
            </w:pPr>
            <w:r>
              <w:rPr>
                <w:rFonts w:ascii="宋体" w:hAnsi="宋体" w:cs="宋体" w:hint="eastAsia"/>
                <w:b/>
                <w:bCs/>
                <w:kern w:val="28"/>
                <w:position w:val="-40"/>
                <w:szCs w:val="21"/>
              </w:rPr>
              <w:t>社保号</w:t>
            </w:r>
          </w:p>
        </w:tc>
        <w:tc>
          <w:tcPr>
            <w:tcW w:w="857" w:type="pct"/>
            <w:gridSpan w:val="2"/>
            <w:tcBorders>
              <w:top w:val="single" w:sz="6" w:space="0" w:color="auto"/>
              <w:left w:val="single" w:sz="6" w:space="0" w:color="auto"/>
              <w:bottom w:val="single" w:sz="6" w:space="0" w:color="auto"/>
              <w:right w:val="single" w:sz="6" w:space="0" w:color="auto"/>
            </w:tcBorders>
            <w:vAlign w:val="center"/>
          </w:tcPr>
          <w:p w14:paraId="588313C4" w14:textId="77777777" w:rsidR="00E574E8" w:rsidRDefault="00E574E8">
            <w:pPr>
              <w:jc w:val="center"/>
              <w:rPr>
                <w:rFonts w:ascii="宋体" w:hAnsi="宋体" w:cs="宋体" w:hint="eastAsia"/>
                <w:b/>
                <w:bCs/>
                <w:kern w:val="28"/>
                <w:position w:val="-40"/>
                <w:szCs w:val="21"/>
              </w:rPr>
            </w:pPr>
          </w:p>
        </w:tc>
        <w:tc>
          <w:tcPr>
            <w:tcW w:w="1422" w:type="pct"/>
            <w:gridSpan w:val="4"/>
            <w:tcBorders>
              <w:top w:val="single" w:sz="6" w:space="0" w:color="auto"/>
              <w:left w:val="single" w:sz="6" w:space="0" w:color="auto"/>
              <w:bottom w:val="single" w:sz="6" w:space="0" w:color="auto"/>
              <w:right w:val="single" w:sz="6" w:space="0" w:color="auto"/>
            </w:tcBorders>
            <w:vAlign w:val="center"/>
          </w:tcPr>
          <w:p w14:paraId="379A230A" w14:textId="77777777" w:rsidR="00E574E8" w:rsidRDefault="00000000">
            <w:pPr>
              <w:jc w:val="center"/>
              <w:rPr>
                <w:rFonts w:ascii="宋体" w:hAnsi="宋体" w:cs="宋体" w:hint="eastAsia"/>
                <w:b/>
                <w:bCs/>
                <w:kern w:val="28"/>
                <w:position w:val="-40"/>
                <w:szCs w:val="21"/>
              </w:rPr>
            </w:pPr>
            <w:r>
              <w:rPr>
                <w:rFonts w:ascii="宋体" w:hAnsi="宋体" w:cs="宋体" w:hint="eastAsia"/>
                <w:b/>
                <w:bCs/>
                <w:kern w:val="28"/>
                <w:position w:val="-40"/>
                <w:szCs w:val="21"/>
              </w:rPr>
              <w:t>拟在本项目担任职务</w:t>
            </w:r>
          </w:p>
        </w:tc>
        <w:tc>
          <w:tcPr>
            <w:tcW w:w="1857" w:type="pct"/>
            <w:gridSpan w:val="4"/>
            <w:tcBorders>
              <w:top w:val="single" w:sz="6" w:space="0" w:color="auto"/>
              <w:left w:val="single" w:sz="6" w:space="0" w:color="auto"/>
              <w:bottom w:val="single" w:sz="6" w:space="0" w:color="auto"/>
              <w:right w:val="single" w:sz="4" w:space="0" w:color="auto"/>
            </w:tcBorders>
            <w:vAlign w:val="center"/>
          </w:tcPr>
          <w:p w14:paraId="2F3F127F" w14:textId="77777777" w:rsidR="00E574E8" w:rsidRDefault="00E574E8">
            <w:pPr>
              <w:jc w:val="center"/>
              <w:rPr>
                <w:rFonts w:ascii="宋体" w:hAnsi="宋体" w:cs="宋体" w:hint="eastAsia"/>
                <w:b/>
                <w:bCs/>
                <w:kern w:val="28"/>
                <w:position w:val="-40"/>
                <w:szCs w:val="21"/>
              </w:rPr>
            </w:pPr>
          </w:p>
        </w:tc>
      </w:tr>
      <w:tr w:rsidR="00E574E8" w14:paraId="69082772" w14:textId="77777777">
        <w:trPr>
          <w:trHeight w:val="1298"/>
          <w:jc w:val="center"/>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635FBED" w14:textId="77777777" w:rsidR="00E574E8" w:rsidRDefault="00000000">
            <w:pPr>
              <w:jc w:val="center"/>
              <w:rPr>
                <w:rFonts w:ascii="宋体" w:hAnsi="宋体" w:cs="宋体" w:hint="eastAsia"/>
                <w:b/>
                <w:bCs/>
                <w:kern w:val="28"/>
                <w:position w:val="-40"/>
                <w:szCs w:val="21"/>
              </w:rPr>
            </w:pPr>
            <w:r>
              <w:rPr>
                <w:rFonts w:ascii="宋体" w:hAnsi="宋体" w:cs="宋体" w:hint="eastAsia"/>
                <w:b/>
                <w:bCs/>
                <w:kern w:val="28"/>
                <w:position w:val="-40"/>
                <w:szCs w:val="21"/>
              </w:rPr>
              <w:t>从业经历</w:t>
            </w:r>
          </w:p>
          <w:p w14:paraId="200E8B71" w14:textId="77777777" w:rsidR="00E574E8" w:rsidRDefault="00E574E8">
            <w:pPr>
              <w:jc w:val="center"/>
              <w:rPr>
                <w:rFonts w:ascii="宋体" w:hAnsi="宋体" w:cs="宋体" w:hint="eastAsia"/>
                <w:b/>
                <w:bCs/>
                <w:kern w:val="28"/>
                <w:position w:val="-40"/>
                <w:szCs w:val="21"/>
              </w:rPr>
            </w:pPr>
          </w:p>
        </w:tc>
      </w:tr>
      <w:tr w:rsidR="00E574E8" w14:paraId="7C6B383B" w14:textId="77777777">
        <w:trPr>
          <w:trHeight w:val="798"/>
          <w:jc w:val="center"/>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78DE1F7F" w14:textId="77777777" w:rsidR="00E574E8" w:rsidRDefault="00000000">
            <w:pPr>
              <w:jc w:val="center"/>
              <w:rPr>
                <w:rFonts w:ascii="宋体" w:hAnsi="宋体" w:cs="宋体" w:hint="eastAsia"/>
                <w:b/>
                <w:bCs/>
                <w:kern w:val="28"/>
                <w:position w:val="-40"/>
                <w:szCs w:val="21"/>
              </w:rPr>
            </w:pPr>
            <w:r>
              <w:rPr>
                <w:rFonts w:ascii="宋体" w:hAnsi="宋体" w:cs="宋体" w:hint="eastAsia"/>
                <w:b/>
                <w:bCs/>
                <w:kern w:val="28"/>
                <w:position w:val="-40"/>
                <w:szCs w:val="21"/>
              </w:rPr>
              <w:t>本人完成施工项目概况</w:t>
            </w:r>
          </w:p>
        </w:tc>
      </w:tr>
      <w:tr w:rsidR="00E574E8" w14:paraId="2FFFCB8F" w14:textId="77777777">
        <w:trPr>
          <w:trHeight w:val="1286"/>
          <w:jc w:val="center"/>
        </w:trPr>
        <w:tc>
          <w:tcPr>
            <w:tcW w:w="479" w:type="pct"/>
            <w:tcBorders>
              <w:top w:val="single" w:sz="4" w:space="0" w:color="auto"/>
              <w:left w:val="single" w:sz="4" w:space="0" w:color="auto"/>
              <w:bottom w:val="single" w:sz="4" w:space="0" w:color="auto"/>
              <w:right w:val="single" w:sz="4" w:space="0" w:color="auto"/>
            </w:tcBorders>
            <w:vAlign w:val="center"/>
          </w:tcPr>
          <w:p w14:paraId="38591B42" w14:textId="77777777" w:rsidR="00E574E8" w:rsidRDefault="00000000">
            <w:pPr>
              <w:jc w:val="center"/>
              <w:rPr>
                <w:rFonts w:ascii="宋体" w:hAnsi="宋体" w:cs="宋体" w:hint="eastAsia"/>
                <w:b/>
                <w:bCs/>
                <w:kern w:val="28"/>
                <w:position w:val="-40"/>
                <w:szCs w:val="21"/>
              </w:rPr>
            </w:pPr>
            <w:r>
              <w:rPr>
                <w:rFonts w:ascii="宋体" w:hAnsi="宋体" w:cs="宋体" w:hint="eastAsia"/>
                <w:b/>
                <w:bCs/>
                <w:kern w:val="28"/>
                <w:position w:val="-40"/>
                <w:szCs w:val="21"/>
              </w:rPr>
              <w:t>序号</w:t>
            </w:r>
          </w:p>
        </w:tc>
        <w:tc>
          <w:tcPr>
            <w:tcW w:w="871" w:type="pct"/>
            <w:gridSpan w:val="2"/>
            <w:tcBorders>
              <w:top w:val="single" w:sz="4" w:space="0" w:color="auto"/>
              <w:left w:val="single" w:sz="4" w:space="0" w:color="auto"/>
              <w:bottom w:val="single" w:sz="4" w:space="0" w:color="auto"/>
              <w:right w:val="single" w:sz="4" w:space="0" w:color="auto"/>
            </w:tcBorders>
            <w:vAlign w:val="center"/>
          </w:tcPr>
          <w:p w14:paraId="4D777523" w14:textId="77777777" w:rsidR="00E574E8" w:rsidRDefault="00000000">
            <w:pPr>
              <w:jc w:val="center"/>
              <w:rPr>
                <w:rFonts w:ascii="宋体" w:hAnsi="宋体" w:cs="宋体" w:hint="eastAsia"/>
                <w:b/>
                <w:bCs/>
                <w:kern w:val="28"/>
                <w:position w:val="-40"/>
                <w:szCs w:val="21"/>
              </w:rPr>
            </w:pPr>
            <w:r>
              <w:rPr>
                <w:rFonts w:ascii="宋体" w:hAnsi="宋体" w:cs="宋体" w:hint="eastAsia"/>
                <w:b/>
                <w:bCs/>
                <w:kern w:val="28"/>
                <w:position w:val="-40"/>
                <w:szCs w:val="21"/>
              </w:rPr>
              <w:t>项目名称</w:t>
            </w:r>
          </w:p>
        </w:tc>
        <w:tc>
          <w:tcPr>
            <w:tcW w:w="740" w:type="pct"/>
            <w:gridSpan w:val="2"/>
            <w:tcBorders>
              <w:top w:val="single" w:sz="4" w:space="0" w:color="auto"/>
              <w:left w:val="single" w:sz="4" w:space="0" w:color="auto"/>
              <w:bottom w:val="single" w:sz="4" w:space="0" w:color="auto"/>
              <w:right w:val="single" w:sz="4" w:space="0" w:color="auto"/>
            </w:tcBorders>
            <w:vAlign w:val="center"/>
          </w:tcPr>
          <w:p w14:paraId="7AD5A876" w14:textId="77777777" w:rsidR="00E574E8" w:rsidRDefault="00000000">
            <w:pPr>
              <w:jc w:val="center"/>
              <w:rPr>
                <w:rFonts w:ascii="宋体" w:hAnsi="宋体" w:cs="宋体" w:hint="eastAsia"/>
                <w:b/>
                <w:bCs/>
                <w:kern w:val="28"/>
                <w:position w:val="-40"/>
                <w:szCs w:val="21"/>
              </w:rPr>
            </w:pPr>
            <w:r>
              <w:rPr>
                <w:rFonts w:ascii="宋体" w:hAnsi="宋体" w:cs="宋体" w:hint="eastAsia"/>
                <w:b/>
                <w:bCs/>
                <w:kern w:val="28"/>
                <w:position w:val="-40"/>
                <w:szCs w:val="21"/>
              </w:rPr>
              <w:t>项目规模</w:t>
            </w:r>
          </w:p>
          <w:p w14:paraId="71ACB485" w14:textId="77777777" w:rsidR="00E574E8" w:rsidRDefault="00000000">
            <w:pPr>
              <w:jc w:val="center"/>
              <w:rPr>
                <w:rFonts w:ascii="宋体" w:hAnsi="宋体" w:cs="宋体" w:hint="eastAsia"/>
                <w:b/>
                <w:bCs/>
                <w:kern w:val="28"/>
                <w:position w:val="-40"/>
                <w:szCs w:val="21"/>
              </w:rPr>
            </w:pPr>
            <w:r>
              <w:rPr>
                <w:rFonts w:ascii="宋体" w:hAnsi="宋体" w:cs="宋体" w:hint="eastAsia"/>
                <w:b/>
                <w:bCs/>
                <w:kern w:val="28"/>
                <w:position w:val="-40"/>
                <w:szCs w:val="21"/>
              </w:rPr>
              <w:t>指标</w:t>
            </w:r>
          </w:p>
        </w:tc>
        <w:tc>
          <w:tcPr>
            <w:tcW w:w="493" w:type="pct"/>
            <w:gridSpan w:val="2"/>
            <w:tcBorders>
              <w:top w:val="single" w:sz="4" w:space="0" w:color="auto"/>
              <w:left w:val="single" w:sz="4" w:space="0" w:color="auto"/>
              <w:bottom w:val="single" w:sz="4" w:space="0" w:color="auto"/>
              <w:right w:val="single" w:sz="4" w:space="0" w:color="auto"/>
            </w:tcBorders>
            <w:vAlign w:val="center"/>
          </w:tcPr>
          <w:p w14:paraId="099643B0" w14:textId="77777777" w:rsidR="00E574E8" w:rsidRDefault="00000000">
            <w:pPr>
              <w:jc w:val="center"/>
              <w:rPr>
                <w:rFonts w:ascii="宋体" w:hAnsi="宋体" w:cs="宋体" w:hint="eastAsia"/>
                <w:b/>
                <w:bCs/>
                <w:kern w:val="28"/>
                <w:position w:val="-40"/>
                <w:szCs w:val="21"/>
              </w:rPr>
            </w:pPr>
            <w:r>
              <w:rPr>
                <w:rFonts w:ascii="宋体" w:hAnsi="宋体" w:cs="宋体" w:hint="eastAsia"/>
                <w:b/>
                <w:bCs/>
                <w:kern w:val="28"/>
                <w:position w:val="-40"/>
                <w:szCs w:val="21"/>
              </w:rPr>
              <w:t>项目</w:t>
            </w:r>
          </w:p>
          <w:p w14:paraId="64AF63AB" w14:textId="77777777" w:rsidR="00E574E8" w:rsidRDefault="00000000">
            <w:pPr>
              <w:jc w:val="center"/>
              <w:rPr>
                <w:rFonts w:ascii="宋体" w:hAnsi="宋体" w:cs="宋体" w:hint="eastAsia"/>
                <w:b/>
                <w:bCs/>
                <w:kern w:val="28"/>
                <w:position w:val="-40"/>
                <w:szCs w:val="21"/>
              </w:rPr>
            </w:pPr>
            <w:r>
              <w:rPr>
                <w:rFonts w:ascii="宋体" w:hAnsi="宋体" w:cs="宋体" w:hint="eastAsia"/>
                <w:b/>
                <w:bCs/>
                <w:kern w:val="28"/>
                <w:position w:val="-40"/>
                <w:szCs w:val="21"/>
              </w:rPr>
              <w:t>地址</w:t>
            </w:r>
          </w:p>
        </w:tc>
        <w:tc>
          <w:tcPr>
            <w:tcW w:w="768" w:type="pct"/>
            <w:gridSpan w:val="2"/>
            <w:tcBorders>
              <w:top w:val="single" w:sz="4" w:space="0" w:color="auto"/>
              <w:left w:val="single" w:sz="4" w:space="0" w:color="auto"/>
              <w:bottom w:val="single" w:sz="4" w:space="0" w:color="auto"/>
              <w:right w:val="single" w:sz="4" w:space="0" w:color="auto"/>
            </w:tcBorders>
            <w:vAlign w:val="center"/>
          </w:tcPr>
          <w:p w14:paraId="378F81D2" w14:textId="77777777" w:rsidR="00E574E8" w:rsidRDefault="00000000">
            <w:pPr>
              <w:jc w:val="center"/>
              <w:rPr>
                <w:rFonts w:ascii="宋体" w:hAnsi="宋体" w:cs="宋体" w:hint="eastAsia"/>
                <w:b/>
                <w:bCs/>
                <w:kern w:val="28"/>
                <w:position w:val="-40"/>
                <w:szCs w:val="21"/>
              </w:rPr>
            </w:pPr>
            <w:r>
              <w:rPr>
                <w:rFonts w:ascii="宋体" w:hAnsi="宋体" w:cs="宋体" w:hint="eastAsia"/>
                <w:b/>
                <w:bCs/>
                <w:kern w:val="28"/>
                <w:position w:val="-40"/>
                <w:szCs w:val="21"/>
              </w:rPr>
              <w:t>起止</w:t>
            </w:r>
          </w:p>
          <w:p w14:paraId="177421F2" w14:textId="77777777" w:rsidR="00E574E8" w:rsidRDefault="00000000">
            <w:pPr>
              <w:jc w:val="center"/>
              <w:rPr>
                <w:rFonts w:ascii="宋体" w:hAnsi="宋体" w:cs="宋体" w:hint="eastAsia"/>
                <w:b/>
                <w:bCs/>
                <w:kern w:val="28"/>
                <w:position w:val="-40"/>
                <w:szCs w:val="21"/>
              </w:rPr>
            </w:pPr>
            <w:r>
              <w:rPr>
                <w:rFonts w:ascii="宋体" w:hAnsi="宋体" w:cs="宋体" w:hint="eastAsia"/>
                <w:b/>
                <w:bCs/>
                <w:kern w:val="28"/>
                <w:position w:val="-40"/>
                <w:szCs w:val="21"/>
              </w:rPr>
              <w:t>时间</w:t>
            </w:r>
          </w:p>
        </w:tc>
        <w:tc>
          <w:tcPr>
            <w:tcW w:w="865" w:type="pct"/>
            <w:tcBorders>
              <w:top w:val="single" w:sz="4" w:space="0" w:color="auto"/>
              <w:left w:val="single" w:sz="4" w:space="0" w:color="auto"/>
              <w:bottom w:val="single" w:sz="4" w:space="0" w:color="auto"/>
              <w:right w:val="single" w:sz="4" w:space="0" w:color="auto"/>
            </w:tcBorders>
            <w:vAlign w:val="center"/>
          </w:tcPr>
          <w:p w14:paraId="5D46ED6C" w14:textId="77777777" w:rsidR="00E574E8" w:rsidRDefault="00000000">
            <w:pPr>
              <w:jc w:val="center"/>
              <w:rPr>
                <w:rFonts w:ascii="宋体" w:hAnsi="宋体" w:cs="宋体" w:hint="eastAsia"/>
                <w:b/>
                <w:bCs/>
                <w:kern w:val="28"/>
                <w:position w:val="-40"/>
                <w:szCs w:val="21"/>
              </w:rPr>
            </w:pPr>
            <w:r>
              <w:rPr>
                <w:rFonts w:ascii="宋体" w:hAnsi="宋体" w:cs="宋体" w:hint="eastAsia"/>
                <w:b/>
                <w:bCs/>
                <w:kern w:val="28"/>
                <w:position w:val="-40"/>
                <w:szCs w:val="21"/>
              </w:rPr>
              <w:t>本人在工程项目所担任职务</w:t>
            </w:r>
          </w:p>
        </w:tc>
        <w:tc>
          <w:tcPr>
            <w:tcW w:w="780" w:type="pct"/>
            <w:gridSpan w:val="2"/>
            <w:tcBorders>
              <w:top w:val="single" w:sz="4" w:space="0" w:color="auto"/>
              <w:left w:val="single" w:sz="4" w:space="0" w:color="auto"/>
              <w:bottom w:val="single" w:sz="4" w:space="0" w:color="auto"/>
              <w:right w:val="single" w:sz="4" w:space="0" w:color="auto"/>
            </w:tcBorders>
            <w:vAlign w:val="center"/>
          </w:tcPr>
          <w:p w14:paraId="050F1E08" w14:textId="77777777" w:rsidR="00E574E8" w:rsidRDefault="00000000">
            <w:pPr>
              <w:jc w:val="center"/>
              <w:rPr>
                <w:rFonts w:ascii="宋体" w:hAnsi="宋体" w:cs="宋体" w:hint="eastAsia"/>
                <w:b/>
                <w:bCs/>
                <w:kern w:val="28"/>
                <w:position w:val="-40"/>
                <w:szCs w:val="21"/>
              </w:rPr>
            </w:pPr>
            <w:r>
              <w:rPr>
                <w:rFonts w:ascii="宋体" w:hAnsi="宋体" w:cs="宋体" w:hint="eastAsia"/>
                <w:b/>
                <w:bCs/>
                <w:kern w:val="28"/>
                <w:position w:val="-40"/>
                <w:szCs w:val="21"/>
              </w:rPr>
              <w:t>完成项目的建筑业企业及资质等级</w:t>
            </w:r>
          </w:p>
        </w:tc>
      </w:tr>
      <w:tr w:rsidR="00E574E8" w14:paraId="724816E0" w14:textId="77777777">
        <w:trPr>
          <w:trHeight w:val="90"/>
          <w:jc w:val="center"/>
        </w:trPr>
        <w:tc>
          <w:tcPr>
            <w:tcW w:w="479" w:type="pct"/>
            <w:tcBorders>
              <w:top w:val="single" w:sz="4" w:space="0" w:color="auto"/>
              <w:left w:val="single" w:sz="4" w:space="0" w:color="auto"/>
              <w:bottom w:val="single" w:sz="4" w:space="0" w:color="auto"/>
              <w:right w:val="single" w:sz="4" w:space="0" w:color="auto"/>
            </w:tcBorders>
            <w:vAlign w:val="center"/>
          </w:tcPr>
          <w:p w14:paraId="0330FEB3" w14:textId="77777777" w:rsidR="00E574E8" w:rsidRDefault="00E574E8">
            <w:pPr>
              <w:jc w:val="center"/>
              <w:rPr>
                <w:rFonts w:ascii="宋体" w:hAnsi="宋体" w:cs="宋体" w:hint="eastAsia"/>
                <w:kern w:val="28"/>
                <w:position w:val="-40"/>
                <w:szCs w:val="21"/>
              </w:rPr>
            </w:pPr>
          </w:p>
        </w:tc>
        <w:tc>
          <w:tcPr>
            <w:tcW w:w="871" w:type="pct"/>
            <w:gridSpan w:val="2"/>
            <w:tcBorders>
              <w:top w:val="single" w:sz="4" w:space="0" w:color="auto"/>
              <w:left w:val="single" w:sz="4" w:space="0" w:color="auto"/>
              <w:bottom w:val="single" w:sz="4" w:space="0" w:color="auto"/>
              <w:right w:val="single" w:sz="4" w:space="0" w:color="auto"/>
            </w:tcBorders>
            <w:vAlign w:val="center"/>
          </w:tcPr>
          <w:p w14:paraId="09A7D307" w14:textId="77777777" w:rsidR="00E574E8" w:rsidRDefault="00E574E8">
            <w:pPr>
              <w:jc w:val="center"/>
              <w:rPr>
                <w:rFonts w:ascii="宋体" w:hAnsi="宋体" w:cs="宋体" w:hint="eastAsia"/>
                <w:kern w:val="28"/>
                <w:position w:val="-40"/>
                <w:szCs w:val="21"/>
              </w:rPr>
            </w:pPr>
          </w:p>
        </w:tc>
        <w:tc>
          <w:tcPr>
            <w:tcW w:w="740" w:type="pct"/>
            <w:gridSpan w:val="2"/>
            <w:tcBorders>
              <w:top w:val="single" w:sz="4" w:space="0" w:color="auto"/>
              <w:left w:val="single" w:sz="4" w:space="0" w:color="auto"/>
              <w:bottom w:val="single" w:sz="4" w:space="0" w:color="auto"/>
              <w:right w:val="single" w:sz="4" w:space="0" w:color="auto"/>
            </w:tcBorders>
            <w:vAlign w:val="center"/>
          </w:tcPr>
          <w:p w14:paraId="0657574A" w14:textId="77777777" w:rsidR="00E574E8" w:rsidRDefault="00E574E8">
            <w:pPr>
              <w:jc w:val="center"/>
              <w:rPr>
                <w:rFonts w:ascii="宋体" w:hAnsi="宋体" w:cs="宋体" w:hint="eastAsia"/>
                <w:kern w:val="28"/>
                <w:position w:val="-40"/>
                <w:szCs w:val="21"/>
              </w:rPr>
            </w:pPr>
          </w:p>
        </w:tc>
        <w:tc>
          <w:tcPr>
            <w:tcW w:w="493" w:type="pct"/>
            <w:gridSpan w:val="2"/>
            <w:tcBorders>
              <w:top w:val="single" w:sz="4" w:space="0" w:color="auto"/>
              <w:left w:val="single" w:sz="4" w:space="0" w:color="auto"/>
              <w:bottom w:val="single" w:sz="4" w:space="0" w:color="auto"/>
              <w:right w:val="single" w:sz="4" w:space="0" w:color="auto"/>
            </w:tcBorders>
            <w:vAlign w:val="center"/>
          </w:tcPr>
          <w:p w14:paraId="5FBC6EA4" w14:textId="77777777" w:rsidR="00E574E8" w:rsidRDefault="00E574E8">
            <w:pPr>
              <w:jc w:val="center"/>
              <w:rPr>
                <w:rFonts w:ascii="宋体" w:hAnsi="宋体" w:cs="宋体" w:hint="eastAsia"/>
                <w:kern w:val="28"/>
                <w:position w:val="-40"/>
                <w:szCs w:val="21"/>
              </w:rPr>
            </w:pPr>
          </w:p>
        </w:tc>
        <w:tc>
          <w:tcPr>
            <w:tcW w:w="768" w:type="pct"/>
            <w:gridSpan w:val="2"/>
            <w:tcBorders>
              <w:top w:val="single" w:sz="4" w:space="0" w:color="auto"/>
              <w:left w:val="single" w:sz="4" w:space="0" w:color="auto"/>
              <w:bottom w:val="single" w:sz="4" w:space="0" w:color="auto"/>
              <w:right w:val="single" w:sz="4" w:space="0" w:color="auto"/>
            </w:tcBorders>
            <w:vAlign w:val="center"/>
          </w:tcPr>
          <w:p w14:paraId="5AED6012" w14:textId="77777777" w:rsidR="00E574E8" w:rsidRDefault="00E574E8">
            <w:pPr>
              <w:jc w:val="center"/>
              <w:rPr>
                <w:rFonts w:ascii="宋体" w:hAnsi="宋体" w:cs="宋体" w:hint="eastAsia"/>
                <w:kern w:val="28"/>
                <w:position w:val="-40"/>
                <w:szCs w:val="21"/>
              </w:rPr>
            </w:pPr>
          </w:p>
        </w:tc>
        <w:tc>
          <w:tcPr>
            <w:tcW w:w="865" w:type="pct"/>
            <w:tcBorders>
              <w:top w:val="single" w:sz="4" w:space="0" w:color="auto"/>
              <w:left w:val="single" w:sz="4" w:space="0" w:color="auto"/>
              <w:bottom w:val="single" w:sz="4" w:space="0" w:color="auto"/>
              <w:right w:val="single" w:sz="4" w:space="0" w:color="auto"/>
            </w:tcBorders>
            <w:vAlign w:val="center"/>
          </w:tcPr>
          <w:p w14:paraId="5F8B8B52" w14:textId="77777777" w:rsidR="00E574E8" w:rsidRDefault="00E574E8">
            <w:pPr>
              <w:jc w:val="center"/>
              <w:rPr>
                <w:rFonts w:ascii="宋体" w:hAnsi="宋体" w:cs="宋体" w:hint="eastAsia"/>
                <w:kern w:val="28"/>
                <w:position w:val="-40"/>
                <w:szCs w:val="21"/>
              </w:rPr>
            </w:pPr>
          </w:p>
        </w:tc>
        <w:tc>
          <w:tcPr>
            <w:tcW w:w="780" w:type="pct"/>
            <w:gridSpan w:val="2"/>
            <w:tcBorders>
              <w:top w:val="single" w:sz="4" w:space="0" w:color="auto"/>
              <w:left w:val="single" w:sz="4" w:space="0" w:color="auto"/>
              <w:bottom w:val="single" w:sz="4" w:space="0" w:color="auto"/>
              <w:right w:val="single" w:sz="4" w:space="0" w:color="auto"/>
            </w:tcBorders>
            <w:vAlign w:val="center"/>
          </w:tcPr>
          <w:p w14:paraId="076CC181" w14:textId="77777777" w:rsidR="00E574E8" w:rsidRDefault="00E574E8">
            <w:pPr>
              <w:jc w:val="center"/>
              <w:rPr>
                <w:rFonts w:ascii="宋体" w:hAnsi="宋体" w:cs="宋体" w:hint="eastAsia"/>
                <w:kern w:val="28"/>
                <w:position w:val="-40"/>
                <w:szCs w:val="21"/>
              </w:rPr>
            </w:pPr>
          </w:p>
        </w:tc>
      </w:tr>
      <w:tr w:rsidR="00E574E8" w14:paraId="4E362950" w14:textId="77777777">
        <w:trPr>
          <w:trHeight w:val="637"/>
          <w:jc w:val="center"/>
        </w:trPr>
        <w:tc>
          <w:tcPr>
            <w:tcW w:w="479" w:type="pct"/>
            <w:tcBorders>
              <w:top w:val="single" w:sz="4" w:space="0" w:color="auto"/>
              <w:left w:val="single" w:sz="4" w:space="0" w:color="auto"/>
              <w:bottom w:val="single" w:sz="4" w:space="0" w:color="auto"/>
              <w:right w:val="single" w:sz="4" w:space="0" w:color="auto"/>
            </w:tcBorders>
            <w:vAlign w:val="center"/>
          </w:tcPr>
          <w:p w14:paraId="52A2853D" w14:textId="77777777" w:rsidR="00E574E8" w:rsidRDefault="00E574E8">
            <w:pPr>
              <w:jc w:val="center"/>
              <w:rPr>
                <w:rFonts w:ascii="宋体" w:hAnsi="宋体" w:cs="宋体" w:hint="eastAsia"/>
                <w:kern w:val="28"/>
                <w:position w:val="-40"/>
                <w:szCs w:val="21"/>
              </w:rPr>
            </w:pPr>
          </w:p>
        </w:tc>
        <w:tc>
          <w:tcPr>
            <w:tcW w:w="871" w:type="pct"/>
            <w:gridSpan w:val="2"/>
            <w:tcBorders>
              <w:top w:val="single" w:sz="4" w:space="0" w:color="auto"/>
              <w:left w:val="single" w:sz="4" w:space="0" w:color="auto"/>
              <w:bottom w:val="single" w:sz="4" w:space="0" w:color="auto"/>
              <w:right w:val="single" w:sz="4" w:space="0" w:color="auto"/>
            </w:tcBorders>
            <w:vAlign w:val="center"/>
          </w:tcPr>
          <w:p w14:paraId="3FDE445C" w14:textId="77777777" w:rsidR="00E574E8" w:rsidRDefault="00E574E8">
            <w:pPr>
              <w:jc w:val="center"/>
              <w:rPr>
                <w:rFonts w:ascii="宋体" w:hAnsi="宋体" w:cs="宋体" w:hint="eastAsia"/>
                <w:kern w:val="28"/>
                <w:position w:val="-40"/>
                <w:szCs w:val="21"/>
              </w:rPr>
            </w:pPr>
          </w:p>
        </w:tc>
        <w:tc>
          <w:tcPr>
            <w:tcW w:w="740" w:type="pct"/>
            <w:gridSpan w:val="2"/>
            <w:tcBorders>
              <w:top w:val="single" w:sz="4" w:space="0" w:color="auto"/>
              <w:left w:val="single" w:sz="4" w:space="0" w:color="auto"/>
              <w:bottom w:val="single" w:sz="4" w:space="0" w:color="auto"/>
              <w:right w:val="single" w:sz="4" w:space="0" w:color="auto"/>
            </w:tcBorders>
            <w:vAlign w:val="center"/>
          </w:tcPr>
          <w:p w14:paraId="4CF15709" w14:textId="77777777" w:rsidR="00E574E8" w:rsidRDefault="00E574E8">
            <w:pPr>
              <w:jc w:val="center"/>
              <w:rPr>
                <w:rFonts w:ascii="宋体" w:hAnsi="宋体" w:cs="宋体" w:hint="eastAsia"/>
                <w:kern w:val="28"/>
                <w:position w:val="-40"/>
                <w:szCs w:val="21"/>
              </w:rPr>
            </w:pPr>
          </w:p>
        </w:tc>
        <w:tc>
          <w:tcPr>
            <w:tcW w:w="493" w:type="pct"/>
            <w:gridSpan w:val="2"/>
            <w:tcBorders>
              <w:top w:val="single" w:sz="4" w:space="0" w:color="auto"/>
              <w:left w:val="single" w:sz="4" w:space="0" w:color="auto"/>
              <w:bottom w:val="single" w:sz="4" w:space="0" w:color="auto"/>
              <w:right w:val="single" w:sz="4" w:space="0" w:color="auto"/>
            </w:tcBorders>
            <w:vAlign w:val="center"/>
          </w:tcPr>
          <w:p w14:paraId="61A4D766" w14:textId="77777777" w:rsidR="00E574E8" w:rsidRDefault="00E574E8">
            <w:pPr>
              <w:jc w:val="center"/>
              <w:rPr>
                <w:rFonts w:ascii="宋体" w:hAnsi="宋体" w:cs="宋体" w:hint="eastAsia"/>
                <w:kern w:val="28"/>
                <w:position w:val="-40"/>
                <w:szCs w:val="21"/>
              </w:rPr>
            </w:pPr>
          </w:p>
        </w:tc>
        <w:tc>
          <w:tcPr>
            <w:tcW w:w="768" w:type="pct"/>
            <w:gridSpan w:val="2"/>
            <w:tcBorders>
              <w:top w:val="single" w:sz="4" w:space="0" w:color="auto"/>
              <w:left w:val="single" w:sz="4" w:space="0" w:color="auto"/>
              <w:bottom w:val="single" w:sz="4" w:space="0" w:color="auto"/>
              <w:right w:val="single" w:sz="4" w:space="0" w:color="auto"/>
            </w:tcBorders>
            <w:vAlign w:val="center"/>
          </w:tcPr>
          <w:p w14:paraId="0BE849D0" w14:textId="77777777" w:rsidR="00E574E8" w:rsidRDefault="00E574E8">
            <w:pPr>
              <w:jc w:val="center"/>
              <w:rPr>
                <w:rFonts w:ascii="宋体" w:hAnsi="宋体" w:cs="宋体" w:hint="eastAsia"/>
                <w:kern w:val="28"/>
                <w:position w:val="-40"/>
                <w:szCs w:val="21"/>
              </w:rPr>
            </w:pPr>
          </w:p>
        </w:tc>
        <w:tc>
          <w:tcPr>
            <w:tcW w:w="865" w:type="pct"/>
            <w:tcBorders>
              <w:top w:val="single" w:sz="4" w:space="0" w:color="auto"/>
              <w:left w:val="single" w:sz="4" w:space="0" w:color="auto"/>
              <w:bottom w:val="single" w:sz="4" w:space="0" w:color="auto"/>
              <w:right w:val="single" w:sz="4" w:space="0" w:color="auto"/>
            </w:tcBorders>
            <w:vAlign w:val="center"/>
          </w:tcPr>
          <w:p w14:paraId="6964574C" w14:textId="77777777" w:rsidR="00E574E8" w:rsidRDefault="00E574E8">
            <w:pPr>
              <w:jc w:val="center"/>
              <w:rPr>
                <w:rFonts w:ascii="宋体" w:hAnsi="宋体" w:cs="宋体" w:hint="eastAsia"/>
                <w:kern w:val="28"/>
                <w:position w:val="-40"/>
                <w:szCs w:val="21"/>
              </w:rPr>
            </w:pPr>
          </w:p>
        </w:tc>
        <w:tc>
          <w:tcPr>
            <w:tcW w:w="780" w:type="pct"/>
            <w:gridSpan w:val="2"/>
            <w:tcBorders>
              <w:top w:val="single" w:sz="4" w:space="0" w:color="auto"/>
              <w:left w:val="single" w:sz="4" w:space="0" w:color="auto"/>
              <w:bottom w:val="single" w:sz="4" w:space="0" w:color="auto"/>
              <w:right w:val="single" w:sz="4" w:space="0" w:color="auto"/>
            </w:tcBorders>
            <w:vAlign w:val="center"/>
          </w:tcPr>
          <w:p w14:paraId="4975FB4A" w14:textId="77777777" w:rsidR="00E574E8" w:rsidRDefault="00E574E8">
            <w:pPr>
              <w:jc w:val="center"/>
              <w:rPr>
                <w:rFonts w:ascii="宋体" w:hAnsi="宋体" w:cs="宋体" w:hint="eastAsia"/>
                <w:kern w:val="28"/>
                <w:position w:val="-40"/>
                <w:szCs w:val="21"/>
              </w:rPr>
            </w:pPr>
          </w:p>
        </w:tc>
      </w:tr>
    </w:tbl>
    <w:p w14:paraId="0EDBBD54" w14:textId="77777777" w:rsidR="00E574E8" w:rsidRDefault="00E574E8">
      <w:pPr>
        <w:wordWrap w:val="0"/>
        <w:jc w:val="right"/>
        <w:rPr>
          <w:rFonts w:ascii="宋体" w:hAnsi="宋体" w:cs="宋体" w:hint="eastAsia"/>
          <w:b/>
          <w:bCs/>
          <w:sz w:val="22"/>
        </w:rPr>
      </w:pPr>
    </w:p>
    <w:p w14:paraId="1EFAFC23" w14:textId="77777777" w:rsidR="00E574E8" w:rsidRDefault="00000000">
      <w:pPr>
        <w:ind w:firstLineChars="200" w:firstLine="442"/>
        <w:textAlignment w:val="baseline"/>
        <w:rPr>
          <w:rFonts w:ascii="宋体" w:hAnsi="宋体" w:cs="宋体" w:hint="eastAsia"/>
          <w:b/>
          <w:bCs/>
          <w:sz w:val="22"/>
        </w:rPr>
      </w:pPr>
      <w:r>
        <w:rPr>
          <w:rFonts w:ascii="宋体" w:hAnsi="宋体" w:cs="宋体" w:hint="eastAsia"/>
          <w:b/>
          <w:bCs/>
          <w:sz w:val="22"/>
        </w:rPr>
        <w:t>我公司承诺上述内容真实有效，除身份证号外，同意上述内容在评标后全部公开。我公司知道隐瞒有关真实情况和填报虚假信息是严重的违法行为，上述内容如有虚假，我公司愿接受招标监管部门或其他有关部门依法给予的行政处罚，并接受招标人将我公司永久进入黑名单，不参与招标人今后所有项目的投标。</w:t>
      </w:r>
    </w:p>
    <w:p w14:paraId="1DA77C2C" w14:textId="77777777" w:rsidR="00E574E8" w:rsidRDefault="00000000">
      <w:pPr>
        <w:pStyle w:val="afd"/>
        <w:ind w:firstLineChars="1450" w:firstLine="3318"/>
        <w:rPr>
          <w:rFonts w:ascii="宋体"/>
          <w:b/>
          <w:bCs/>
          <w:sz w:val="22"/>
          <w:szCs w:val="22"/>
        </w:rPr>
      </w:pPr>
      <w:r>
        <w:rPr>
          <w:rFonts w:ascii="宋体" w:hAnsi="宋体" w:cs="宋体" w:hint="eastAsia"/>
          <w:b/>
          <w:bCs/>
          <w:sz w:val="22"/>
          <w:szCs w:val="22"/>
        </w:rPr>
        <w:t>投标人名称：</w:t>
      </w:r>
    </w:p>
    <w:p w14:paraId="3D5352F7" w14:textId="77777777" w:rsidR="00E574E8" w:rsidRDefault="00000000">
      <w:pPr>
        <w:ind w:firstLineChars="1500" w:firstLine="3313"/>
        <w:rPr>
          <w:rFonts w:ascii="宋体"/>
          <w:b/>
          <w:bCs/>
          <w:sz w:val="22"/>
        </w:rPr>
      </w:pPr>
      <w:r>
        <w:rPr>
          <w:rFonts w:ascii="宋体" w:hAnsi="宋体" w:cs="宋体" w:hint="eastAsia"/>
          <w:b/>
          <w:bCs/>
          <w:sz w:val="22"/>
        </w:rPr>
        <w:t>日期：   年   月   日</w:t>
      </w:r>
    </w:p>
    <w:p w14:paraId="40A2A34D" w14:textId="77777777" w:rsidR="00E574E8" w:rsidRDefault="00000000">
      <w:pPr>
        <w:widowControl/>
        <w:spacing w:line="360" w:lineRule="auto"/>
        <w:jc w:val="left"/>
        <w:outlineLvl w:val="2"/>
        <w:rPr>
          <w:rFonts w:ascii="宋体" w:hAnsi="宋体" w:cs="宋体" w:hint="eastAsia"/>
          <w:b/>
          <w:sz w:val="24"/>
          <w:szCs w:val="24"/>
        </w:rPr>
      </w:pPr>
      <w:r>
        <w:rPr>
          <w:rFonts w:ascii="宋体" w:hAnsi="宋体" w:cs="宋体" w:hint="eastAsia"/>
          <w:b/>
          <w:bCs/>
          <w:sz w:val="24"/>
          <w:szCs w:val="24"/>
        </w:rPr>
        <w:br w:type="page"/>
      </w:r>
      <w:bookmarkStart w:id="50" w:name="_Toc29227"/>
      <w:r>
        <w:rPr>
          <w:rFonts w:ascii="宋体" w:hAnsi="宋体" w:cs="宋体" w:hint="eastAsia"/>
          <w:b/>
          <w:sz w:val="24"/>
          <w:szCs w:val="24"/>
        </w:rPr>
        <w:lastRenderedPageBreak/>
        <w:t>格式七：施工项目管理团队人员信息表</w:t>
      </w:r>
      <w:bookmarkEnd w:id="50"/>
    </w:p>
    <w:tbl>
      <w:tblPr>
        <w:tblW w:w="5000" w:type="pct"/>
        <w:jc w:val="center"/>
        <w:tblLook w:val="04A0" w:firstRow="1" w:lastRow="0" w:firstColumn="1" w:lastColumn="0" w:noHBand="0" w:noVBand="1"/>
      </w:tblPr>
      <w:tblGrid>
        <w:gridCol w:w="873"/>
        <w:gridCol w:w="1550"/>
        <w:gridCol w:w="2327"/>
        <w:gridCol w:w="1938"/>
        <w:gridCol w:w="3058"/>
      </w:tblGrid>
      <w:tr w:rsidR="00E574E8" w14:paraId="7D8154BC" w14:textId="77777777">
        <w:trPr>
          <w:trHeight w:val="482"/>
          <w:jc w:val="center"/>
        </w:trPr>
        <w:tc>
          <w:tcPr>
            <w:tcW w:w="5000" w:type="pct"/>
            <w:gridSpan w:val="5"/>
            <w:tcBorders>
              <w:top w:val="nil"/>
              <w:left w:val="nil"/>
              <w:bottom w:val="single" w:sz="4" w:space="0" w:color="auto"/>
              <w:right w:val="nil"/>
            </w:tcBorders>
            <w:vAlign w:val="center"/>
          </w:tcPr>
          <w:p w14:paraId="3A5F8515" w14:textId="77777777" w:rsidR="00E574E8" w:rsidRDefault="00000000">
            <w:pPr>
              <w:widowControl/>
              <w:jc w:val="center"/>
              <w:rPr>
                <w:rFonts w:ascii="宋体" w:hAnsi="宋体" w:cs="宋体" w:hint="eastAsia"/>
                <w:b/>
                <w:bCs/>
                <w:kern w:val="0"/>
                <w:szCs w:val="21"/>
              </w:rPr>
            </w:pPr>
            <w:r>
              <w:rPr>
                <w:rFonts w:ascii="宋体" w:hAnsi="宋体" w:cs="宋体" w:hint="eastAsia"/>
                <w:b/>
                <w:bCs/>
                <w:kern w:val="0"/>
                <w:sz w:val="28"/>
                <w:szCs w:val="28"/>
              </w:rPr>
              <w:t>施工项目管理团队人员信息表</w:t>
            </w:r>
          </w:p>
        </w:tc>
      </w:tr>
      <w:tr w:rsidR="00E574E8" w14:paraId="5B6FE402" w14:textId="77777777">
        <w:trPr>
          <w:trHeight w:val="482"/>
          <w:jc w:val="center"/>
        </w:trPr>
        <w:tc>
          <w:tcPr>
            <w:tcW w:w="448" w:type="pct"/>
            <w:tcBorders>
              <w:top w:val="single" w:sz="4" w:space="0" w:color="auto"/>
              <w:left w:val="single" w:sz="4" w:space="0" w:color="auto"/>
              <w:bottom w:val="single" w:sz="4" w:space="0" w:color="auto"/>
              <w:right w:val="single" w:sz="4" w:space="0" w:color="auto"/>
            </w:tcBorders>
            <w:vAlign w:val="center"/>
          </w:tcPr>
          <w:p w14:paraId="659CB5E4" w14:textId="77777777" w:rsidR="00E574E8" w:rsidRDefault="00000000">
            <w:pPr>
              <w:widowControl/>
              <w:jc w:val="center"/>
              <w:rPr>
                <w:rFonts w:ascii="宋体" w:hAnsi="宋体" w:cs="宋体" w:hint="eastAsia"/>
                <w:b/>
                <w:bCs/>
                <w:kern w:val="0"/>
                <w:szCs w:val="21"/>
              </w:rPr>
            </w:pPr>
            <w:r>
              <w:rPr>
                <w:rFonts w:ascii="宋体" w:hAnsi="宋体" w:cs="宋体" w:hint="eastAsia"/>
                <w:b/>
                <w:bCs/>
                <w:kern w:val="0"/>
                <w:szCs w:val="21"/>
              </w:rPr>
              <w:t>序号</w:t>
            </w:r>
          </w:p>
        </w:tc>
        <w:tc>
          <w:tcPr>
            <w:tcW w:w="795" w:type="pct"/>
            <w:tcBorders>
              <w:top w:val="single" w:sz="4" w:space="0" w:color="auto"/>
              <w:left w:val="single" w:sz="4" w:space="0" w:color="auto"/>
              <w:bottom w:val="single" w:sz="4" w:space="0" w:color="auto"/>
              <w:right w:val="single" w:sz="4" w:space="0" w:color="auto"/>
            </w:tcBorders>
            <w:vAlign w:val="center"/>
          </w:tcPr>
          <w:p w14:paraId="47FAE6EF" w14:textId="77777777" w:rsidR="00E574E8" w:rsidRDefault="00000000">
            <w:pPr>
              <w:widowControl/>
              <w:jc w:val="center"/>
              <w:rPr>
                <w:rFonts w:ascii="宋体" w:hAnsi="宋体" w:cs="宋体" w:hint="eastAsia"/>
                <w:b/>
                <w:bCs/>
                <w:kern w:val="0"/>
                <w:szCs w:val="21"/>
              </w:rPr>
            </w:pPr>
            <w:r>
              <w:rPr>
                <w:rFonts w:ascii="宋体" w:hAnsi="宋体" w:cs="宋体" w:hint="eastAsia"/>
                <w:b/>
                <w:bCs/>
                <w:kern w:val="0"/>
                <w:szCs w:val="21"/>
              </w:rPr>
              <w:t>姓名</w:t>
            </w:r>
          </w:p>
        </w:tc>
        <w:tc>
          <w:tcPr>
            <w:tcW w:w="1194" w:type="pct"/>
            <w:tcBorders>
              <w:top w:val="single" w:sz="4" w:space="0" w:color="auto"/>
              <w:left w:val="single" w:sz="4" w:space="0" w:color="auto"/>
              <w:bottom w:val="single" w:sz="4" w:space="0" w:color="auto"/>
              <w:right w:val="single" w:sz="4" w:space="0" w:color="auto"/>
            </w:tcBorders>
            <w:vAlign w:val="center"/>
          </w:tcPr>
          <w:p w14:paraId="7F7A495E" w14:textId="77777777" w:rsidR="00E574E8" w:rsidRDefault="00000000">
            <w:pPr>
              <w:widowControl/>
              <w:jc w:val="center"/>
              <w:rPr>
                <w:rFonts w:ascii="宋体" w:hAnsi="宋体" w:cs="宋体" w:hint="eastAsia"/>
                <w:b/>
                <w:bCs/>
                <w:kern w:val="0"/>
                <w:szCs w:val="21"/>
              </w:rPr>
            </w:pPr>
            <w:r>
              <w:rPr>
                <w:rFonts w:ascii="宋体" w:hAnsi="宋体" w:cs="宋体" w:hint="eastAsia"/>
                <w:b/>
                <w:bCs/>
                <w:kern w:val="0"/>
                <w:szCs w:val="21"/>
              </w:rPr>
              <w:t>岗位</w:t>
            </w:r>
          </w:p>
        </w:tc>
        <w:tc>
          <w:tcPr>
            <w:tcW w:w="994" w:type="pct"/>
            <w:tcBorders>
              <w:top w:val="single" w:sz="4" w:space="0" w:color="auto"/>
              <w:left w:val="single" w:sz="4" w:space="0" w:color="auto"/>
              <w:bottom w:val="single" w:sz="4" w:space="0" w:color="auto"/>
              <w:right w:val="single" w:sz="4" w:space="0" w:color="auto"/>
            </w:tcBorders>
            <w:vAlign w:val="center"/>
          </w:tcPr>
          <w:p w14:paraId="115DA698" w14:textId="77777777" w:rsidR="00E574E8" w:rsidRDefault="00000000">
            <w:pPr>
              <w:widowControl/>
              <w:jc w:val="center"/>
              <w:rPr>
                <w:rFonts w:ascii="宋体" w:hAnsi="宋体" w:cs="宋体" w:hint="eastAsia"/>
                <w:b/>
                <w:bCs/>
                <w:kern w:val="0"/>
                <w:szCs w:val="21"/>
              </w:rPr>
            </w:pPr>
            <w:r>
              <w:rPr>
                <w:rFonts w:ascii="宋体" w:hAnsi="宋体" w:cs="宋体" w:hint="eastAsia"/>
                <w:b/>
                <w:bCs/>
                <w:kern w:val="0"/>
                <w:szCs w:val="21"/>
              </w:rPr>
              <w:t>职称</w:t>
            </w:r>
          </w:p>
        </w:tc>
        <w:tc>
          <w:tcPr>
            <w:tcW w:w="1567" w:type="pct"/>
            <w:tcBorders>
              <w:top w:val="single" w:sz="4" w:space="0" w:color="auto"/>
              <w:left w:val="single" w:sz="4" w:space="0" w:color="auto"/>
              <w:bottom w:val="single" w:sz="4" w:space="0" w:color="auto"/>
              <w:right w:val="single" w:sz="4" w:space="0" w:color="auto"/>
            </w:tcBorders>
            <w:vAlign w:val="center"/>
          </w:tcPr>
          <w:p w14:paraId="50CCCA0B" w14:textId="77777777" w:rsidR="00E574E8" w:rsidRDefault="00000000">
            <w:pPr>
              <w:widowControl/>
              <w:jc w:val="center"/>
              <w:rPr>
                <w:rFonts w:ascii="宋体" w:hAnsi="宋体" w:cs="宋体" w:hint="eastAsia"/>
                <w:b/>
                <w:bCs/>
                <w:kern w:val="0"/>
                <w:szCs w:val="21"/>
              </w:rPr>
            </w:pPr>
            <w:r>
              <w:rPr>
                <w:rFonts w:ascii="宋体" w:hAnsi="宋体" w:cs="宋体" w:hint="eastAsia"/>
                <w:b/>
                <w:bCs/>
                <w:kern w:val="0"/>
                <w:szCs w:val="21"/>
              </w:rPr>
              <w:t>职称证书或资格证书编号</w:t>
            </w:r>
          </w:p>
        </w:tc>
      </w:tr>
      <w:tr w:rsidR="00E574E8" w14:paraId="555E5B07" w14:textId="77777777">
        <w:trPr>
          <w:trHeight w:val="482"/>
          <w:jc w:val="center"/>
        </w:trPr>
        <w:tc>
          <w:tcPr>
            <w:tcW w:w="448" w:type="pct"/>
            <w:tcBorders>
              <w:top w:val="single" w:sz="4" w:space="0" w:color="auto"/>
              <w:left w:val="single" w:sz="4" w:space="0" w:color="auto"/>
              <w:bottom w:val="single" w:sz="4" w:space="0" w:color="auto"/>
              <w:right w:val="single" w:sz="4" w:space="0" w:color="auto"/>
            </w:tcBorders>
            <w:vAlign w:val="center"/>
          </w:tcPr>
          <w:p w14:paraId="6E8AFCA9" w14:textId="77777777" w:rsidR="00E574E8" w:rsidRDefault="00E574E8">
            <w:pPr>
              <w:widowControl/>
              <w:numPr>
                <w:ilvl w:val="0"/>
                <w:numId w:val="3"/>
              </w:numPr>
              <w:jc w:val="center"/>
              <w:rPr>
                <w:rFonts w:ascii="宋体" w:hAnsi="宋体" w:cs="宋体" w:hint="eastAsia"/>
                <w:kern w:val="0"/>
                <w:szCs w:val="21"/>
              </w:rPr>
            </w:pPr>
          </w:p>
        </w:tc>
        <w:tc>
          <w:tcPr>
            <w:tcW w:w="795" w:type="pct"/>
            <w:tcBorders>
              <w:top w:val="single" w:sz="4" w:space="0" w:color="auto"/>
              <w:left w:val="single" w:sz="4" w:space="0" w:color="auto"/>
              <w:bottom w:val="single" w:sz="4" w:space="0" w:color="auto"/>
              <w:right w:val="single" w:sz="4" w:space="0" w:color="auto"/>
            </w:tcBorders>
            <w:vAlign w:val="center"/>
          </w:tcPr>
          <w:p w14:paraId="650BDAB9" w14:textId="77777777" w:rsidR="00E574E8" w:rsidRDefault="00E574E8">
            <w:pPr>
              <w:widowControl/>
              <w:jc w:val="center"/>
              <w:rPr>
                <w:rFonts w:ascii="宋体" w:hAnsi="宋体" w:cs="宋体" w:hint="eastAsia"/>
                <w:kern w:val="0"/>
                <w:szCs w:val="21"/>
              </w:rPr>
            </w:pPr>
          </w:p>
        </w:tc>
        <w:tc>
          <w:tcPr>
            <w:tcW w:w="1194" w:type="pct"/>
            <w:tcBorders>
              <w:top w:val="single" w:sz="4" w:space="0" w:color="auto"/>
              <w:left w:val="single" w:sz="4" w:space="0" w:color="auto"/>
              <w:bottom w:val="single" w:sz="4" w:space="0" w:color="auto"/>
              <w:right w:val="single" w:sz="4" w:space="0" w:color="auto"/>
            </w:tcBorders>
            <w:vAlign w:val="center"/>
          </w:tcPr>
          <w:p w14:paraId="12D2EAD0" w14:textId="77777777" w:rsidR="00E574E8" w:rsidRDefault="00000000">
            <w:pPr>
              <w:widowControl/>
              <w:jc w:val="center"/>
              <w:textAlignment w:val="center"/>
              <w:rPr>
                <w:rFonts w:ascii="宋体" w:hAnsi="宋体" w:cs="宋体" w:hint="eastAsia"/>
                <w:szCs w:val="21"/>
              </w:rPr>
            </w:pPr>
            <w:r>
              <w:rPr>
                <w:rFonts w:ascii="宋体" w:hAnsi="宋体" w:cs="宋体" w:hint="eastAsia"/>
                <w:kern w:val="0"/>
                <w:szCs w:val="21"/>
                <w:lang w:bidi="ar"/>
              </w:rPr>
              <w:t>技术负责人</w:t>
            </w:r>
          </w:p>
        </w:tc>
        <w:tc>
          <w:tcPr>
            <w:tcW w:w="994" w:type="pct"/>
            <w:tcBorders>
              <w:top w:val="single" w:sz="4" w:space="0" w:color="auto"/>
              <w:left w:val="single" w:sz="4" w:space="0" w:color="auto"/>
              <w:bottom w:val="single" w:sz="4" w:space="0" w:color="auto"/>
              <w:right w:val="single" w:sz="4" w:space="0" w:color="auto"/>
            </w:tcBorders>
            <w:vAlign w:val="center"/>
          </w:tcPr>
          <w:p w14:paraId="4086EDDA" w14:textId="77777777" w:rsidR="00E574E8" w:rsidRDefault="00E574E8">
            <w:pPr>
              <w:widowControl/>
              <w:jc w:val="center"/>
              <w:rPr>
                <w:rFonts w:ascii="宋体" w:hAnsi="宋体" w:cs="宋体" w:hint="eastAsia"/>
                <w:kern w:val="0"/>
                <w:szCs w:val="21"/>
              </w:rPr>
            </w:pPr>
          </w:p>
        </w:tc>
        <w:tc>
          <w:tcPr>
            <w:tcW w:w="1567" w:type="pct"/>
            <w:tcBorders>
              <w:top w:val="single" w:sz="4" w:space="0" w:color="auto"/>
              <w:left w:val="single" w:sz="4" w:space="0" w:color="auto"/>
              <w:bottom w:val="single" w:sz="4" w:space="0" w:color="auto"/>
              <w:right w:val="single" w:sz="4" w:space="0" w:color="auto"/>
            </w:tcBorders>
            <w:vAlign w:val="center"/>
          </w:tcPr>
          <w:p w14:paraId="135F9831" w14:textId="77777777" w:rsidR="00E574E8" w:rsidRDefault="00E574E8">
            <w:pPr>
              <w:widowControl/>
              <w:jc w:val="center"/>
              <w:rPr>
                <w:rFonts w:ascii="宋体" w:hAnsi="宋体" w:cs="宋体" w:hint="eastAsia"/>
                <w:kern w:val="0"/>
                <w:szCs w:val="21"/>
              </w:rPr>
            </w:pPr>
          </w:p>
        </w:tc>
      </w:tr>
      <w:tr w:rsidR="00E574E8" w14:paraId="09465226" w14:textId="77777777">
        <w:trPr>
          <w:trHeight w:val="482"/>
          <w:jc w:val="center"/>
        </w:trPr>
        <w:tc>
          <w:tcPr>
            <w:tcW w:w="448" w:type="pct"/>
            <w:tcBorders>
              <w:top w:val="single" w:sz="4" w:space="0" w:color="auto"/>
              <w:left w:val="single" w:sz="4" w:space="0" w:color="auto"/>
              <w:bottom w:val="single" w:sz="4" w:space="0" w:color="auto"/>
              <w:right w:val="single" w:sz="4" w:space="0" w:color="auto"/>
            </w:tcBorders>
            <w:vAlign w:val="center"/>
          </w:tcPr>
          <w:p w14:paraId="1FD70379" w14:textId="77777777" w:rsidR="00E574E8" w:rsidRDefault="00E574E8">
            <w:pPr>
              <w:widowControl/>
              <w:numPr>
                <w:ilvl w:val="0"/>
                <w:numId w:val="3"/>
              </w:numPr>
              <w:jc w:val="center"/>
              <w:rPr>
                <w:rFonts w:ascii="宋体" w:hAnsi="宋体" w:cs="宋体" w:hint="eastAsia"/>
                <w:kern w:val="0"/>
                <w:szCs w:val="21"/>
              </w:rPr>
            </w:pPr>
          </w:p>
        </w:tc>
        <w:tc>
          <w:tcPr>
            <w:tcW w:w="795" w:type="pct"/>
            <w:tcBorders>
              <w:top w:val="single" w:sz="4" w:space="0" w:color="auto"/>
              <w:left w:val="single" w:sz="4" w:space="0" w:color="auto"/>
              <w:bottom w:val="single" w:sz="4" w:space="0" w:color="auto"/>
              <w:right w:val="single" w:sz="4" w:space="0" w:color="auto"/>
            </w:tcBorders>
            <w:vAlign w:val="center"/>
          </w:tcPr>
          <w:p w14:paraId="16ACE9F7" w14:textId="77777777" w:rsidR="00E574E8" w:rsidRDefault="00E574E8">
            <w:pPr>
              <w:widowControl/>
              <w:jc w:val="center"/>
              <w:rPr>
                <w:rFonts w:ascii="宋体" w:hAnsi="宋体" w:cs="宋体" w:hint="eastAsia"/>
                <w:kern w:val="0"/>
                <w:szCs w:val="21"/>
              </w:rPr>
            </w:pPr>
          </w:p>
        </w:tc>
        <w:tc>
          <w:tcPr>
            <w:tcW w:w="1194" w:type="pct"/>
            <w:tcBorders>
              <w:top w:val="single" w:sz="4" w:space="0" w:color="auto"/>
              <w:left w:val="single" w:sz="4" w:space="0" w:color="auto"/>
              <w:bottom w:val="single" w:sz="4" w:space="0" w:color="auto"/>
              <w:right w:val="single" w:sz="4" w:space="0" w:color="auto"/>
            </w:tcBorders>
            <w:vAlign w:val="center"/>
          </w:tcPr>
          <w:p w14:paraId="02985445" w14:textId="77777777" w:rsidR="00E574E8" w:rsidRDefault="00000000">
            <w:pPr>
              <w:widowControl/>
              <w:jc w:val="center"/>
              <w:textAlignment w:val="center"/>
              <w:rPr>
                <w:rFonts w:ascii="宋体" w:hAnsi="宋体" w:cs="宋体" w:hint="eastAsia"/>
                <w:szCs w:val="21"/>
              </w:rPr>
            </w:pPr>
            <w:r>
              <w:rPr>
                <w:rFonts w:ascii="宋体" w:hAnsi="宋体" w:cs="宋体" w:hint="eastAsia"/>
                <w:kern w:val="0"/>
                <w:szCs w:val="21"/>
                <w:lang w:bidi="ar"/>
              </w:rPr>
              <w:t>……</w:t>
            </w:r>
          </w:p>
        </w:tc>
        <w:tc>
          <w:tcPr>
            <w:tcW w:w="994" w:type="pct"/>
            <w:tcBorders>
              <w:top w:val="single" w:sz="4" w:space="0" w:color="auto"/>
              <w:left w:val="single" w:sz="4" w:space="0" w:color="auto"/>
              <w:bottom w:val="single" w:sz="4" w:space="0" w:color="auto"/>
              <w:right w:val="single" w:sz="4" w:space="0" w:color="auto"/>
            </w:tcBorders>
            <w:vAlign w:val="center"/>
          </w:tcPr>
          <w:p w14:paraId="28E57CA3" w14:textId="77777777" w:rsidR="00E574E8" w:rsidRDefault="00E574E8">
            <w:pPr>
              <w:widowControl/>
              <w:jc w:val="center"/>
              <w:rPr>
                <w:rFonts w:ascii="宋体" w:hAnsi="宋体" w:cs="宋体" w:hint="eastAsia"/>
                <w:kern w:val="0"/>
                <w:szCs w:val="21"/>
              </w:rPr>
            </w:pPr>
          </w:p>
        </w:tc>
        <w:tc>
          <w:tcPr>
            <w:tcW w:w="1567" w:type="pct"/>
            <w:tcBorders>
              <w:top w:val="single" w:sz="4" w:space="0" w:color="auto"/>
              <w:left w:val="single" w:sz="4" w:space="0" w:color="auto"/>
              <w:bottom w:val="single" w:sz="4" w:space="0" w:color="auto"/>
              <w:right w:val="single" w:sz="4" w:space="0" w:color="auto"/>
            </w:tcBorders>
            <w:vAlign w:val="center"/>
          </w:tcPr>
          <w:p w14:paraId="06EB3B15" w14:textId="77777777" w:rsidR="00E574E8" w:rsidRDefault="00E574E8">
            <w:pPr>
              <w:widowControl/>
              <w:jc w:val="center"/>
              <w:rPr>
                <w:rFonts w:ascii="宋体" w:hAnsi="宋体" w:cs="宋体" w:hint="eastAsia"/>
                <w:kern w:val="0"/>
                <w:szCs w:val="21"/>
              </w:rPr>
            </w:pPr>
          </w:p>
        </w:tc>
      </w:tr>
      <w:tr w:rsidR="00E574E8" w14:paraId="15299795" w14:textId="77777777">
        <w:trPr>
          <w:trHeight w:val="482"/>
          <w:jc w:val="center"/>
        </w:trPr>
        <w:tc>
          <w:tcPr>
            <w:tcW w:w="448" w:type="pct"/>
            <w:tcBorders>
              <w:top w:val="single" w:sz="4" w:space="0" w:color="auto"/>
              <w:left w:val="single" w:sz="4" w:space="0" w:color="auto"/>
              <w:bottom w:val="single" w:sz="4" w:space="0" w:color="auto"/>
              <w:right w:val="single" w:sz="4" w:space="0" w:color="auto"/>
            </w:tcBorders>
            <w:vAlign w:val="center"/>
          </w:tcPr>
          <w:p w14:paraId="69CA3426" w14:textId="77777777" w:rsidR="00E574E8" w:rsidRDefault="00E574E8">
            <w:pPr>
              <w:widowControl/>
              <w:numPr>
                <w:ilvl w:val="0"/>
                <w:numId w:val="3"/>
              </w:numPr>
              <w:jc w:val="center"/>
              <w:rPr>
                <w:rFonts w:ascii="宋体" w:hAnsi="宋体" w:cs="宋体" w:hint="eastAsia"/>
                <w:kern w:val="0"/>
                <w:szCs w:val="21"/>
              </w:rPr>
            </w:pPr>
          </w:p>
        </w:tc>
        <w:tc>
          <w:tcPr>
            <w:tcW w:w="795" w:type="pct"/>
            <w:tcBorders>
              <w:top w:val="single" w:sz="4" w:space="0" w:color="auto"/>
              <w:left w:val="single" w:sz="4" w:space="0" w:color="auto"/>
              <w:bottom w:val="single" w:sz="4" w:space="0" w:color="auto"/>
              <w:right w:val="single" w:sz="4" w:space="0" w:color="auto"/>
            </w:tcBorders>
            <w:vAlign w:val="center"/>
          </w:tcPr>
          <w:p w14:paraId="0D3F866D" w14:textId="77777777" w:rsidR="00E574E8" w:rsidRDefault="00E574E8">
            <w:pPr>
              <w:widowControl/>
              <w:jc w:val="center"/>
              <w:rPr>
                <w:rFonts w:ascii="宋体" w:hAnsi="宋体" w:cs="宋体" w:hint="eastAsia"/>
                <w:kern w:val="0"/>
                <w:szCs w:val="21"/>
              </w:rPr>
            </w:pPr>
          </w:p>
        </w:tc>
        <w:tc>
          <w:tcPr>
            <w:tcW w:w="1194" w:type="pct"/>
            <w:tcBorders>
              <w:top w:val="single" w:sz="4" w:space="0" w:color="auto"/>
              <w:left w:val="single" w:sz="4" w:space="0" w:color="auto"/>
              <w:bottom w:val="single" w:sz="4" w:space="0" w:color="auto"/>
              <w:right w:val="single" w:sz="4" w:space="0" w:color="auto"/>
            </w:tcBorders>
            <w:vAlign w:val="center"/>
          </w:tcPr>
          <w:p w14:paraId="5914B74C" w14:textId="77777777" w:rsidR="00E574E8" w:rsidRDefault="00E574E8">
            <w:pPr>
              <w:widowControl/>
              <w:jc w:val="center"/>
              <w:textAlignment w:val="center"/>
              <w:rPr>
                <w:rFonts w:ascii="宋体" w:hAnsi="宋体" w:cs="宋体" w:hint="eastAsia"/>
                <w:szCs w:val="21"/>
              </w:rPr>
            </w:pPr>
          </w:p>
        </w:tc>
        <w:tc>
          <w:tcPr>
            <w:tcW w:w="994" w:type="pct"/>
            <w:tcBorders>
              <w:top w:val="single" w:sz="4" w:space="0" w:color="auto"/>
              <w:left w:val="single" w:sz="4" w:space="0" w:color="auto"/>
              <w:bottom w:val="single" w:sz="4" w:space="0" w:color="auto"/>
              <w:right w:val="single" w:sz="4" w:space="0" w:color="auto"/>
            </w:tcBorders>
            <w:vAlign w:val="center"/>
          </w:tcPr>
          <w:p w14:paraId="0AC8C531" w14:textId="77777777" w:rsidR="00E574E8" w:rsidRDefault="00E574E8">
            <w:pPr>
              <w:widowControl/>
              <w:jc w:val="center"/>
              <w:rPr>
                <w:rFonts w:ascii="宋体" w:hAnsi="宋体" w:cs="宋体" w:hint="eastAsia"/>
                <w:kern w:val="0"/>
                <w:szCs w:val="21"/>
              </w:rPr>
            </w:pPr>
          </w:p>
        </w:tc>
        <w:tc>
          <w:tcPr>
            <w:tcW w:w="1567" w:type="pct"/>
            <w:tcBorders>
              <w:top w:val="single" w:sz="4" w:space="0" w:color="auto"/>
              <w:left w:val="single" w:sz="4" w:space="0" w:color="auto"/>
              <w:bottom w:val="single" w:sz="4" w:space="0" w:color="auto"/>
              <w:right w:val="single" w:sz="4" w:space="0" w:color="auto"/>
            </w:tcBorders>
            <w:vAlign w:val="center"/>
          </w:tcPr>
          <w:p w14:paraId="53418F77" w14:textId="77777777" w:rsidR="00E574E8" w:rsidRDefault="00E574E8">
            <w:pPr>
              <w:widowControl/>
              <w:jc w:val="center"/>
              <w:rPr>
                <w:rFonts w:ascii="宋体" w:hAnsi="宋体" w:cs="宋体" w:hint="eastAsia"/>
                <w:kern w:val="0"/>
                <w:szCs w:val="21"/>
              </w:rPr>
            </w:pPr>
          </w:p>
        </w:tc>
      </w:tr>
      <w:tr w:rsidR="00E574E8" w14:paraId="4FDFB695" w14:textId="77777777">
        <w:trPr>
          <w:trHeight w:val="482"/>
          <w:jc w:val="center"/>
        </w:trPr>
        <w:tc>
          <w:tcPr>
            <w:tcW w:w="448" w:type="pct"/>
            <w:tcBorders>
              <w:top w:val="single" w:sz="4" w:space="0" w:color="auto"/>
              <w:left w:val="single" w:sz="4" w:space="0" w:color="auto"/>
              <w:bottom w:val="single" w:sz="4" w:space="0" w:color="auto"/>
              <w:right w:val="single" w:sz="4" w:space="0" w:color="auto"/>
            </w:tcBorders>
            <w:vAlign w:val="center"/>
          </w:tcPr>
          <w:p w14:paraId="77A8F050" w14:textId="77777777" w:rsidR="00E574E8" w:rsidRDefault="00E574E8">
            <w:pPr>
              <w:widowControl/>
              <w:numPr>
                <w:ilvl w:val="0"/>
                <w:numId w:val="3"/>
              </w:numPr>
              <w:jc w:val="center"/>
              <w:rPr>
                <w:rFonts w:ascii="宋体" w:hAnsi="宋体" w:cs="宋体" w:hint="eastAsia"/>
                <w:kern w:val="0"/>
                <w:szCs w:val="21"/>
              </w:rPr>
            </w:pPr>
          </w:p>
        </w:tc>
        <w:tc>
          <w:tcPr>
            <w:tcW w:w="795" w:type="pct"/>
            <w:tcBorders>
              <w:top w:val="single" w:sz="4" w:space="0" w:color="auto"/>
              <w:left w:val="single" w:sz="4" w:space="0" w:color="auto"/>
              <w:bottom w:val="single" w:sz="4" w:space="0" w:color="auto"/>
              <w:right w:val="single" w:sz="4" w:space="0" w:color="auto"/>
            </w:tcBorders>
            <w:vAlign w:val="center"/>
          </w:tcPr>
          <w:p w14:paraId="27182E51" w14:textId="77777777" w:rsidR="00E574E8" w:rsidRDefault="00E574E8">
            <w:pPr>
              <w:widowControl/>
              <w:jc w:val="center"/>
              <w:rPr>
                <w:rFonts w:ascii="宋体" w:hAnsi="宋体" w:cs="宋体" w:hint="eastAsia"/>
                <w:kern w:val="0"/>
                <w:szCs w:val="21"/>
              </w:rPr>
            </w:pPr>
          </w:p>
        </w:tc>
        <w:tc>
          <w:tcPr>
            <w:tcW w:w="1194" w:type="pct"/>
            <w:tcBorders>
              <w:top w:val="single" w:sz="4" w:space="0" w:color="auto"/>
              <w:left w:val="single" w:sz="4" w:space="0" w:color="auto"/>
              <w:bottom w:val="single" w:sz="4" w:space="0" w:color="auto"/>
              <w:right w:val="single" w:sz="4" w:space="0" w:color="auto"/>
            </w:tcBorders>
            <w:vAlign w:val="center"/>
          </w:tcPr>
          <w:p w14:paraId="65B599A3" w14:textId="77777777" w:rsidR="00E574E8" w:rsidRDefault="00E574E8">
            <w:pPr>
              <w:widowControl/>
              <w:jc w:val="center"/>
              <w:textAlignment w:val="center"/>
              <w:rPr>
                <w:rFonts w:ascii="宋体" w:hAnsi="宋体" w:cs="宋体" w:hint="eastAsia"/>
                <w:szCs w:val="21"/>
              </w:rPr>
            </w:pPr>
          </w:p>
        </w:tc>
        <w:tc>
          <w:tcPr>
            <w:tcW w:w="994" w:type="pct"/>
            <w:tcBorders>
              <w:top w:val="single" w:sz="4" w:space="0" w:color="auto"/>
              <w:left w:val="single" w:sz="4" w:space="0" w:color="auto"/>
              <w:bottom w:val="single" w:sz="4" w:space="0" w:color="auto"/>
              <w:right w:val="single" w:sz="4" w:space="0" w:color="auto"/>
            </w:tcBorders>
            <w:vAlign w:val="center"/>
          </w:tcPr>
          <w:p w14:paraId="02D3F59C" w14:textId="77777777" w:rsidR="00E574E8" w:rsidRDefault="00E574E8">
            <w:pPr>
              <w:widowControl/>
              <w:jc w:val="center"/>
              <w:rPr>
                <w:rFonts w:ascii="宋体" w:hAnsi="宋体" w:cs="宋体" w:hint="eastAsia"/>
                <w:kern w:val="0"/>
                <w:szCs w:val="21"/>
              </w:rPr>
            </w:pPr>
          </w:p>
        </w:tc>
        <w:tc>
          <w:tcPr>
            <w:tcW w:w="1567" w:type="pct"/>
            <w:tcBorders>
              <w:top w:val="single" w:sz="4" w:space="0" w:color="auto"/>
              <w:left w:val="single" w:sz="4" w:space="0" w:color="auto"/>
              <w:bottom w:val="single" w:sz="4" w:space="0" w:color="auto"/>
              <w:right w:val="single" w:sz="4" w:space="0" w:color="auto"/>
            </w:tcBorders>
            <w:vAlign w:val="center"/>
          </w:tcPr>
          <w:p w14:paraId="18820AA9" w14:textId="77777777" w:rsidR="00E574E8" w:rsidRDefault="00E574E8">
            <w:pPr>
              <w:widowControl/>
              <w:jc w:val="center"/>
              <w:rPr>
                <w:rFonts w:ascii="宋体" w:hAnsi="宋体" w:cs="宋体" w:hint="eastAsia"/>
                <w:kern w:val="0"/>
                <w:szCs w:val="21"/>
              </w:rPr>
            </w:pPr>
          </w:p>
        </w:tc>
      </w:tr>
      <w:tr w:rsidR="00E574E8" w14:paraId="70324E90" w14:textId="77777777">
        <w:trPr>
          <w:trHeight w:val="482"/>
          <w:jc w:val="center"/>
        </w:trPr>
        <w:tc>
          <w:tcPr>
            <w:tcW w:w="448" w:type="pct"/>
            <w:tcBorders>
              <w:top w:val="single" w:sz="4" w:space="0" w:color="auto"/>
              <w:left w:val="single" w:sz="4" w:space="0" w:color="auto"/>
              <w:bottom w:val="single" w:sz="4" w:space="0" w:color="auto"/>
              <w:right w:val="single" w:sz="4" w:space="0" w:color="auto"/>
            </w:tcBorders>
            <w:vAlign w:val="center"/>
          </w:tcPr>
          <w:p w14:paraId="546C6405" w14:textId="77777777" w:rsidR="00E574E8" w:rsidRDefault="00E574E8">
            <w:pPr>
              <w:widowControl/>
              <w:numPr>
                <w:ilvl w:val="0"/>
                <w:numId w:val="3"/>
              </w:numPr>
              <w:jc w:val="center"/>
              <w:rPr>
                <w:rFonts w:ascii="宋体" w:hAnsi="宋体" w:cs="宋体" w:hint="eastAsia"/>
                <w:kern w:val="0"/>
                <w:szCs w:val="21"/>
              </w:rPr>
            </w:pPr>
          </w:p>
        </w:tc>
        <w:tc>
          <w:tcPr>
            <w:tcW w:w="795" w:type="pct"/>
            <w:tcBorders>
              <w:top w:val="single" w:sz="4" w:space="0" w:color="auto"/>
              <w:left w:val="single" w:sz="4" w:space="0" w:color="auto"/>
              <w:bottom w:val="single" w:sz="4" w:space="0" w:color="auto"/>
              <w:right w:val="single" w:sz="4" w:space="0" w:color="auto"/>
            </w:tcBorders>
            <w:vAlign w:val="center"/>
          </w:tcPr>
          <w:p w14:paraId="5D45F140" w14:textId="77777777" w:rsidR="00E574E8" w:rsidRDefault="00E574E8">
            <w:pPr>
              <w:widowControl/>
              <w:jc w:val="center"/>
              <w:textAlignment w:val="center"/>
              <w:rPr>
                <w:rFonts w:ascii="宋体" w:hAnsi="宋体" w:cs="宋体" w:hint="eastAsia"/>
                <w:kern w:val="0"/>
                <w:szCs w:val="21"/>
                <w:lang w:bidi="ar"/>
              </w:rPr>
            </w:pPr>
          </w:p>
        </w:tc>
        <w:tc>
          <w:tcPr>
            <w:tcW w:w="1194" w:type="pct"/>
            <w:tcBorders>
              <w:top w:val="single" w:sz="4" w:space="0" w:color="auto"/>
              <w:left w:val="single" w:sz="4" w:space="0" w:color="auto"/>
              <w:bottom w:val="single" w:sz="4" w:space="0" w:color="auto"/>
              <w:right w:val="single" w:sz="4" w:space="0" w:color="auto"/>
            </w:tcBorders>
            <w:vAlign w:val="center"/>
          </w:tcPr>
          <w:p w14:paraId="5F45117E" w14:textId="77777777" w:rsidR="00E574E8" w:rsidRDefault="00E574E8">
            <w:pPr>
              <w:widowControl/>
              <w:jc w:val="center"/>
              <w:textAlignment w:val="center"/>
              <w:rPr>
                <w:rFonts w:ascii="宋体" w:hAnsi="宋体" w:cs="宋体" w:hint="eastAsia"/>
                <w:kern w:val="0"/>
                <w:szCs w:val="21"/>
                <w:lang w:bidi="ar"/>
              </w:rPr>
            </w:pPr>
          </w:p>
        </w:tc>
        <w:tc>
          <w:tcPr>
            <w:tcW w:w="994" w:type="pct"/>
            <w:tcBorders>
              <w:top w:val="single" w:sz="4" w:space="0" w:color="auto"/>
              <w:left w:val="single" w:sz="4" w:space="0" w:color="auto"/>
              <w:bottom w:val="single" w:sz="4" w:space="0" w:color="auto"/>
              <w:right w:val="single" w:sz="4" w:space="0" w:color="auto"/>
            </w:tcBorders>
            <w:vAlign w:val="center"/>
          </w:tcPr>
          <w:p w14:paraId="77BD0887" w14:textId="77777777" w:rsidR="00E574E8" w:rsidRDefault="00E574E8">
            <w:pPr>
              <w:widowControl/>
              <w:jc w:val="center"/>
              <w:textAlignment w:val="center"/>
              <w:rPr>
                <w:rFonts w:ascii="宋体" w:hAnsi="宋体" w:cs="宋体" w:hint="eastAsia"/>
                <w:kern w:val="0"/>
                <w:szCs w:val="21"/>
                <w:lang w:bidi="ar"/>
              </w:rPr>
            </w:pPr>
          </w:p>
        </w:tc>
        <w:tc>
          <w:tcPr>
            <w:tcW w:w="1567" w:type="pct"/>
            <w:tcBorders>
              <w:top w:val="single" w:sz="4" w:space="0" w:color="auto"/>
              <w:left w:val="single" w:sz="4" w:space="0" w:color="auto"/>
              <w:bottom w:val="single" w:sz="4" w:space="0" w:color="auto"/>
              <w:right w:val="single" w:sz="4" w:space="0" w:color="auto"/>
            </w:tcBorders>
            <w:vAlign w:val="center"/>
          </w:tcPr>
          <w:p w14:paraId="29FD299E" w14:textId="77777777" w:rsidR="00E574E8" w:rsidRDefault="00E574E8">
            <w:pPr>
              <w:widowControl/>
              <w:jc w:val="center"/>
              <w:textAlignment w:val="center"/>
              <w:rPr>
                <w:rFonts w:ascii="宋体" w:hAnsi="宋体" w:cs="宋体" w:hint="eastAsia"/>
                <w:kern w:val="0"/>
                <w:szCs w:val="21"/>
                <w:lang w:bidi="ar"/>
              </w:rPr>
            </w:pPr>
          </w:p>
        </w:tc>
      </w:tr>
      <w:tr w:rsidR="00E574E8" w14:paraId="198A9BC7" w14:textId="77777777">
        <w:trPr>
          <w:trHeight w:val="482"/>
          <w:jc w:val="center"/>
        </w:trPr>
        <w:tc>
          <w:tcPr>
            <w:tcW w:w="448" w:type="pct"/>
            <w:tcBorders>
              <w:top w:val="single" w:sz="4" w:space="0" w:color="auto"/>
              <w:left w:val="single" w:sz="4" w:space="0" w:color="auto"/>
              <w:bottom w:val="single" w:sz="4" w:space="0" w:color="auto"/>
              <w:right w:val="single" w:sz="4" w:space="0" w:color="auto"/>
            </w:tcBorders>
            <w:vAlign w:val="center"/>
          </w:tcPr>
          <w:p w14:paraId="54FCE50B" w14:textId="77777777" w:rsidR="00E574E8" w:rsidRDefault="00E574E8">
            <w:pPr>
              <w:widowControl/>
              <w:numPr>
                <w:ilvl w:val="0"/>
                <w:numId w:val="3"/>
              </w:numPr>
              <w:jc w:val="center"/>
              <w:rPr>
                <w:rFonts w:ascii="宋体" w:hAnsi="宋体" w:cs="宋体" w:hint="eastAsia"/>
                <w:kern w:val="0"/>
                <w:szCs w:val="21"/>
              </w:rPr>
            </w:pPr>
          </w:p>
        </w:tc>
        <w:tc>
          <w:tcPr>
            <w:tcW w:w="795" w:type="pct"/>
            <w:tcBorders>
              <w:top w:val="single" w:sz="4" w:space="0" w:color="auto"/>
              <w:left w:val="single" w:sz="4" w:space="0" w:color="auto"/>
              <w:bottom w:val="single" w:sz="4" w:space="0" w:color="auto"/>
              <w:right w:val="single" w:sz="4" w:space="0" w:color="auto"/>
            </w:tcBorders>
            <w:vAlign w:val="center"/>
          </w:tcPr>
          <w:p w14:paraId="04EBC538" w14:textId="77777777" w:rsidR="00E574E8" w:rsidRDefault="00E574E8">
            <w:pPr>
              <w:widowControl/>
              <w:jc w:val="center"/>
              <w:textAlignment w:val="center"/>
              <w:rPr>
                <w:rFonts w:ascii="宋体" w:hAnsi="宋体" w:cs="宋体" w:hint="eastAsia"/>
                <w:szCs w:val="21"/>
              </w:rPr>
            </w:pPr>
          </w:p>
        </w:tc>
        <w:tc>
          <w:tcPr>
            <w:tcW w:w="1194" w:type="pct"/>
            <w:tcBorders>
              <w:top w:val="single" w:sz="4" w:space="0" w:color="auto"/>
              <w:left w:val="single" w:sz="4" w:space="0" w:color="auto"/>
              <w:bottom w:val="single" w:sz="4" w:space="0" w:color="auto"/>
              <w:right w:val="single" w:sz="4" w:space="0" w:color="auto"/>
            </w:tcBorders>
            <w:vAlign w:val="center"/>
          </w:tcPr>
          <w:p w14:paraId="63F9B03C" w14:textId="77777777" w:rsidR="00E574E8" w:rsidRDefault="00E574E8">
            <w:pPr>
              <w:widowControl/>
              <w:jc w:val="center"/>
              <w:textAlignment w:val="center"/>
              <w:rPr>
                <w:rFonts w:ascii="宋体" w:hAnsi="宋体" w:cs="宋体" w:hint="eastAsia"/>
                <w:szCs w:val="21"/>
              </w:rPr>
            </w:pPr>
          </w:p>
        </w:tc>
        <w:tc>
          <w:tcPr>
            <w:tcW w:w="994" w:type="pct"/>
            <w:tcBorders>
              <w:top w:val="single" w:sz="4" w:space="0" w:color="auto"/>
              <w:left w:val="single" w:sz="4" w:space="0" w:color="auto"/>
              <w:bottom w:val="single" w:sz="4" w:space="0" w:color="auto"/>
              <w:right w:val="single" w:sz="4" w:space="0" w:color="auto"/>
            </w:tcBorders>
            <w:vAlign w:val="center"/>
          </w:tcPr>
          <w:p w14:paraId="7CEAE527" w14:textId="77777777" w:rsidR="00E574E8" w:rsidRDefault="00E574E8">
            <w:pPr>
              <w:widowControl/>
              <w:jc w:val="center"/>
              <w:textAlignment w:val="center"/>
              <w:rPr>
                <w:rFonts w:ascii="宋体" w:hAnsi="宋体" w:cs="宋体" w:hint="eastAsia"/>
                <w:szCs w:val="21"/>
              </w:rPr>
            </w:pPr>
          </w:p>
        </w:tc>
        <w:tc>
          <w:tcPr>
            <w:tcW w:w="1567" w:type="pct"/>
            <w:tcBorders>
              <w:top w:val="single" w:sz="4" w:space="0" w:color="auto"/>
              <w:left w:val="single" w:sz="4" w:space="0" w:color="auto"/>
              <w:bottom w:val="single" w:sz="4" w:space="0" w:color="auto"/>
              <w:right w:val="single" w:sz="4" w:space="0" w:color="auto"/>
            </w:tcBorders>
            <w:vAlign w:val="center"/>
          </w:tcPr>
          <w:p w14:paraId="5A6616EE" w14:textId="77777777" w:rsidR="00E574E8" w:rsidRDefault="00E574E8">
            <w:pPr>
              <w:widowControl/>
              <w:jc w:val="center"/>
              <w:rPr>
                <w:rFonts w:ascii="宋体" w:hAnsi="宋体" w:cs="宋体" w:hint="eastAsia"/>
                <w:szCs w:val="21"/>
              </w:rPr>
            </w:pPr>
          </w:p>
        </w:tc>
      </w:tr>
      <w:tr w:rsidR="00E574E8" w14:paraId="3D14D67C" w14:textId="77777777">
        <w:trPr>
          <w:trHeight w:val="482"/>
          <w:jc w:val="center"/>
        </w:trPr>
        <w:tc>
          <w:tcPr>
            <w:tcW w:w="448" w:type="pct"/>
            <w:tcBorders>
              <w:top w:val="single" w:sz="4" w:space="0" w:color="auto"/>
              <w:left w:val="single" w:sz="4" w:space="0" w:color="auto"/>
              <w:bottom w:val="single" w:sz="4" w:space="0" w:color="auto"/>
              <w:right w:val="single" w:sz="4" w:space="0" w:color="auto"/>
            </w:tcBorders>
            <w:vAlign w:val="center"/>
          </w:tcPr>
          <w:p w14:paraId="7586E9AC" w14:textId="77777777" w:rsidR="00E574E8" w:rsidRDefault="00E574E8">
            <w:pPr>
              <w:widowControl/>
              <w:numPr>
                <w:ilvl w:val="0"/>
                <w:numId w:val="3"/>
              </w:numPr>
              <w:jc w:val="center"/>
              <w:rPr>
                <w:rFonts w:ascii="宋体" w:hAnsi="宋体" w:cs="宋体" w:hint="eastAsia"/>
                <w:kern w:val="0"/>
                <w:szCs w:val="21"/>
              </w:rPr>
            </w:pPr>
          </w:p>
        </w:tc>
        <w:tc>
          <w:tcPr>
            <w:tcW w:w="795" w:type="pct"/>
            <w:tcBorders>
              <w:top w:val="single" w:sz="4" w:space="0" w:color="auto"/>
              <w:left w:val="single" w:sz="4" w:space="0" w:color="auto"/>
              <w:bottom w:val="single" w:sz="4" w:space="0" w:color="auto"/>
              <w:right w:val="single" w:sz="4" w:space="0" w:color="auto"/>
            </w:tcBorders>
            <w:vAlign w:val="center"/>
          </w:tcPr>
          <w:p w14:paraId="53BF5728" w14:textId="77777777" w:rsidR="00E574E8" w:rsidRDefault="00E574E8">
            <w:pPr>
              <w:widowControl/>
              <w:jc w:val="center"/>
              <w:textAlignment w:val="center"/>
              <w:rPr>
                <w:rFonts w:ascii="宋体" w:hAnsi="宋体" w:cs="宋体" w:hint="eastAsia"/>
                <w:kern w:val="0"/>
                <w:szCs w:val="21"/>
                <w:lang w:bidi="ar"/>
              </w:rPr>
            </w:pPr>
          </w:p>
        </w:tc>
        <w:tc>
          <w:tcPr>
            <w:tcW w:w="1194" w:type="pct"/>
            <w:tcBorders>
              <w:top w:val="single" w:sz="4" w:space="0" w:color="auto"/>
              <w:left w:val="single" w:sz="4" w:space="0" w:color="auto"/>
              <w:bottom w:val="single" w:sz="4" w:space="0" w:color="auto"/>
              <w:right w:val="single" w:sz="4" w:space="0" w:color="auto"/>
            </w:tcBorders>
            <w:vAlign w:val="center"/>
          </w:tcPr>
          <w:p w14:paraId="6E7F741E" w14:textId="77777777" w:rsidR="00E574E8" w:rsidRDefault="00E574E8">
            <w:pPr>
              <w:widowControl/>
              <w:jc w:val="center"/>
              <w:textAlignment w:val="center"/>
              <w:rPr>
                <w:rFonts w:ascii="宋体" w:hAnsi="宋体" w:cs="宋体" w:hint="eastAsia"/>
                <w:kern w:val="0"/>
                <w:szCs w:val="21"/>
                <w:lang w:bidi="ar"/>
              </w:rPr>
            </w:pPr>
          </w:p>
        </w:tc>
        <w:tc>
          <w:tcPr>
            <w:tcW w:w="994" w:type="pct"/>
            <w:tcBorders>
              <w:top w:val="single" w:sz="4" w:space="0" w:color="auto"/>
              <w:left w:val="single" w:sz="4" w:space="0" w:color="auto"/>
              <w:bottom w:val="single" w:sz="4" w:space="0" w:color="auto"/>
              <w:right w:val="single" w:sz="4" w:space="0" w:color="auto"/>
            </w:tcBorders>
            <w:vAlign w:val="center"/>
          </w:tcPr>
          <w:p w14:paraId="2A9693E4" w14:textId="77777777" w:rsidR="00E574E8" w:rsidRDefault="00E574E8">
            <w:pPr>
              <w:widowControl/>
              <w:jc w:val="center"/>
              <w:textAlignment w:val="center"/>
              <w:rPr>
                <w:rFonts w:ascii="宋体" w:hAnsi="宋体" w:cs="宋体" w:hint="eastAsia"/>
                <w:kern w:val="0"/>
                <w:szCs w:val="21"/>
                <w:lang w:bidi="ar"/>
              </w:rPr>
            </w:pPr>
          </w:p>
        </w:tc>
        <w:tc>
          <w:tcPr>
            <w:tcW w:w="1567" w:type="pct"/>
            <w:tcBorders>
              <w:top w:val="single" w:sz="4" w:space="0" w:color="auto"/>
              <w:left w:val="single" w:sz="4" w:space="0" w:color="auto"/>
              <w:bottom w:val="single" w:sz="4" w:space="0" w:color="auto"/>
              <w:right w:val="single" w:sz="4" w:space="0" w:color="auto"/>
            </w:tcBorders>
            <w:vAlign w:val="center"/>
          </w:tcPr>
          <w:p w14:paraId="6DB4685E" w14:textId="77777777" w:rsidR="00E574E8" w:rsidRDefault="00E574E8">
            <w:pPr>
              <w:widowControl/>
              <w:jc w:val="center"/>
              <w:rPr>
                <w:rFonts w:ascii="宋体" w:hAnsi="宋体" w:cs="宋体" w:hint="eastAsia"/>
                <w:kern w:val="0"/>
                <w:szCs w:val="21"/>
              </w:rPr>
            </w:pPr>
          </w:p>
        </w:tc>
      </w:tr>
      <w:tr w:rsidR="00E574E8" w14:paraId="699194A1" w14:textId="77777777">
        <w:trPr>
          <w:trHeight w:val="482"/>
          <w:jc w:val="center"/>
        </w:trPr>
        <w:tc>
          <w:tcPr>
            <w:tcW w:w="448" w:type="pct"/>
            <w:tcBorders>
              <w:top w:val="single" w:sz="4" w:space="0" w:color="auto"/>
              <w:left w:val="single" w:sz="4" w:space="0" w:color="auto"/>
              <w:bottom w:val="single" w:sz="4" w:space="0" w:color="auto"/>
              <w:right w:val="single" w:sz="4" w:space="0" w:color="auto"/>
            </w:tcBorders>
            <w:vAlign w:val="center"/>
          </w:tcPr>
          <w:p w14:paraId="63752218" w14:textId="77777777" w:rsidR="00E574E8" w:rsidRDefault="00E574E8">
            <w:pPr>
              <w:widowControl/>
              <w:numPr>
                <w:ilvl w:val="0"/>
                <w:numId w:val="3"/>
              </w:numPr>
              <w:jc w:val="center"/>
              <w:rPr>
                <w:rFonts w:ascii="宋体" w:hAnsi="宋体" w:cs="宋体" w:hint="eastAsia"/>
                <w:kern w:val="0"/>
                <w:szCs w:val="21"/>
              </w:rPr>
            </w:pPr>
          </w:p>
        </w:tc>
        <w:tc>
          <w:tcPr>
            <w:tcW w:w="795" w:type="pct"/>
            <w:tcBorders>
              <w:top w:val="single" w:sz="4" w:space="0" w:color="auto"/>
              <w:left w:val="single" w:sz="4" w:space="0" w:color="auto"/>
              <w:bottom w:val="single" w:sz="4" w:space="0" w:color="auto"/>
              <w:right w:val="single" w:sz="4" w:space="0" w:color="auto"/>
            </w:tcBorders>
            <w:vAlign w:val="center"/>
          </w:tcPr>
          <w:p w14:paraId="1FA9E4C3" w14:textId="77777777" w:rsidR="00E574E8" w:rsidRDefault="00E574E8">
            <w:pPr>
              <w:widowControl/>
              <w:jc w:val="center"/>
              <w:textAlignment w:val="center"/>
              <w:rPr>
                <w:rFonts w:ascii="宋体" w:hAnsi="宋体" w:cs="宋体" w:hint="eastAsia"/>
                <w:szCs w:val="21"/>
              </w:rPr>
            </w:pPr>
          </w:p>
        </w:tc>
        <w:tc>
          <w:tcPr>
            <w:tcW w:w="1194" w:type="pct"/>
            <w:tcBorders>
              <w:top w:val="single" w:sz="4" w:space="0" w:color="auto"/>
              <w:left w:val="single" w:sz="4" w:space="0" w:color="auto"/>
              <w:bottom w:val="single" w:sz="4" w:space="0" w:color="auto"/>
              <w:right w:val="single" w:sz="4" w:space="0" w:color="auto"/>
            </w:tcBorders>
            <w:vAlign w:val="center"/>
          </w:tcPr>
          <w:p w14:paraId="53B9D1D9" w14:textId="77777777" w:rsidR="00E574E8" w:rsidRDefault="00E574E8">
            <w:pPr>
              <w:widowControl/>
              <w:jc w:val="center"/>
              <w:textAlignment w:val="center"/>
              <w:rPr>
                <w:rFonts w:ascii="宋体" w:hAnsi="宋体" w:cs="宋体" w:hint="eastAsia"/>
                <w:szCs w:val="21"/>
              </w:rPr>
            </w:pPr>
          </w:p>
        </w:tc>
        <w:tc>
          <w:tcPr>
            <w:tcW w:w="994" w:type="pct"/>
            <w:tcBorders>
              <w:top w:val="single" w:sz="4" w:space="0" w:color="auto"/>
              <w:left w:val="single" w:sz="4" w:space="0" w:color="auto"/>
              <w:bottom w:val="single" w:sz="4" w:space="0" w:color="auto"/>
              <w:right w:val="single" w:sz="4" w:space="0" w:color="auto"/>
            </w:tcBorders>
            <w:vAlign w:val="center"/>
          </w:tcPr>
          <w:p w14:paraId="1AB456D7" w14:textId="77777777" w:rsidR="00E574E8" w:rsidRDefault="00E574E8">
            <w:pPr>
              <w:widowControl/>
              <w:jc w:val="center"/>
              <w:textAlignment w:val="center"/>
              <w:rPr>
                <w:rFonts w:ascii="宋体" w:hAnsi="宋体" w:cs="宋体" w:hint="eastAsia"/>
                <w:szCs w:val="21"/>
              </w:rPr>
            </w:pPr>
          </w:p>
        </w:tc>
        <w:tc>
          <w:tcPr>
            <w:tcW w:w="1567" w:type="pct"/>
            <w:tcBorders>
              <w:top w:val="single" w:sz="4" w:space="0" w:color="auto"/>
              <w:left w:val="single" w:sz="4" w:space="0" w:color="auto"/>
              <w:bottom w:val="single" w:sz="4" w:space="0" w:color="auto"/>
              <w:right w:val="single" w:sz="4" w:space="0" w:color="auto"/>
            </w:tcBorders>
            <w:vAlign w:val="center"/>
          </w:tcPr>
          <w:p w14:paraId="137423E4" w14:textId="77777777" w:rsidR="00E574E8" w:rsidRDefault="00E574E8">
            <w:pPr>
              <w:widowControl/>
              <w:jc w:val="center"/>
              <w:textAlignment w:val="center"/>
              <w:rPr>
                <w:rFonts w:ascii="宋体" w:hAnsi="宋体" w:cs="宋体" w:hint="eastAsia"/>
                <w:szCs w:val="21"/>
              </w:rPr>
            </w:pPr>
          </w:p>
        </w:tc>
      </w:tr>
      <w:tr w:rsidR="00E574E8" w14:paraId="2A253B79" w14:textId="77777777">
        <w:trPr>
          <w:trHeight w:val="482"/>
          <w:jc w:val="center"/>
        </w:trPr>
        <w:tc>
          <w:tcPr>
            <w:tcW w:w="448" w:type="pct"/>
            <w:tcBorders>
              <w:top w:val="single" w:sz="4" w:space="0" w:color="auto"/>
              <w:left w:val="single" w:sz="4" w:space="0" w:color="auto"/>
              <w:bottom w:val="single" w:sz="4" w:space="0" w:color="auto"/>
              <w:right w:val="single" w:sz="4" w:space="0" w:color="auto"/>
            </w:tcBorders>
            <w:vAlign w:val="center"/>
          </w:tcPr>
          <w:p w14:paraId="10FFC42D" w14:textId="77777777" w:rsidR="00E574E8" w:rsidRDefault="00E574E8">
            <w:pPr>
              <w:widowControl/>
              <w:numPr>
                <w:ilvl w:val="0"/>
                <w:numId w:val="3"/>
              </w:numPr>
              <w:jc w:val="center"/>
              <w:rPr>
                <w:rFonts w:ascii="宋体" w:hAnsi="宋体" w:cs="宋体" w:hint="eastAsia"/>
                <w:kern w:val="0"/>
                <w:szCs w:val="21"/>
              </w:rPr>
            </w:pPr>
          </w:p>
        </w:tc>
        <w:tc>
          <w:tcPr>
            <w:tcW w:w="795" w:type="pct"/>
            <w:tcBorders>
              <w:top w:val="single" w:sz="4" w:space="0" w:color="auto"/>
              <w:left w:val="single" w:sz="4" w:space="0" w:color="auto"/>
              <w:bottom w:val="single" w:sz="4" w:space="0" w:color="auto"/>
              <w:right w:val="single" w:sz="4" w:space="0" w:color="auto"/>
            </w:tcBorders>
            <w:vAlign w:val="center"/>
          </w:tcPr>
          <w:p w14:paraId="3F15A41A" w14:textId="77777777" w:rsidR="00E574E8" w:rsidRDefault="00E574E8">
            <w:pPr>
              <w:widowControl/>
              <w:jc w:val="center"/>
              <w:textAlignment w:val="center"/>
              <w:rPr>
                <w:rFonts w:ascii="宋体" w:hAnsi="宋体" w:cs="宋体" w:hint="eastAsia"/>
                <w:szCs w:val="21"/>
              </w:rPr>
            </w:pPr>
          </w:p>
        </w:tc>
        <w:tc>
          <w:tcPr>
            <w:tcW w:w="1194" w:type="pct"/>
            <w:tcBorders>
              <w:top w:val="single" w:sz="4" w:space="0" w:color="auto"/>
              <w:left w:val="single" w:sz="4" w:space="0" w:color="auto"/>
              <w:bottom w:val="single" w:sz="4" w:space="0" w:color="auto"/>
              <w:right w:val="single" w:sz="4" w:space="0" w:color="auto"/>
            </w:tcBorders>
            <w:vAlign w:val="center"/>
          </w:tcPr>
          <w:p w14:paraId="3C45444D" w14:textId="77777777" w:rsidR="00E574E8" w:rsidRDefault="00E574E8">
            <w:pPr>
              <w:widowControl/>
              <w:jc w:val="center"/>
              <w:textAlignment w:val="center"/>
              <w:rPr>
                <w:rFonts w:ascii="宋体" w:hAnsi="宋体" w:cs="宋体" w:hint="eastAsia"/>
                <w:szCs w:val="21"/>
              </w:rPr>
            </w:pPr>
          </w:p>
        </w:tc>
        <w:tc>
          <w:tcPr>
            <w:tcW w:w="994" w:type="pct"/>
            <w:tcBorders>
              <w:top w:val="single" w:sz="4" w:space="0" w:color="auto"/>
              <w:left w:val="single" w:sz="4" w:space="0" w:color="auto"/>
              <w:bottom w:val="single" w:sz="4" w:space="0" w:color="auto"/>
              <w:right w:val="single" w:sz="4" w:space="0" w:color="auto"/>
            </w:tcBorders>
            <w:vAlign w:val="center"/>
          </w:tcPr>
          <w:p w14:paraId="485A030E" w14:textId="77777777" w:rsidR="00E574E8" w:rsidRDefault="00E574E8">
            <w:pPr>
              <w:widowControl/>
              <w:jc w:val="center"/>
              <w:textAlignment w:val="center"/>
              <w:rPr>
                <w:rFonts w:ascii="宋体" w:hAnsi="宋体" w:cs="宋体" w:hint="eastAsia"/>
                <w:szCs w:val="21"/>
              </w:rPr>
            </w:pPr>
          </w:p>
        </w:tc>
        <w:tc>
          <w:tcPr>
            <w:tcW w:w="1567" w:type="pct"/>
            <w:tcBorders>
              <w:top w:val="single" w:sz="4" w:space="0" w:color="auto"/>
              <w:left w:val="single" w:sz="4" w:space="0" w:color="auto"/>
              <w:bottom w:val="single" w:sz="4" w:space="0" w:color="auto"/>
              <w:right w:val="single" w:sz="4" w:space="0" w:color="auto"/>
            </w:tcBorders>
            <w:vAlign w:val="center"/>
          </w:tcPr>
          <w:p w14:paraId="40341C0F" w14:textId="77777777" w:rsidR="00E574E8" w:rsidRDefault="00E574E8">
            <w:pPr>
              <w:widowControl/>
              <w:jc w:val="center"/>
              <w:textAlignment w:val="center"/>
              <w:rPr>
                <w:rFonts w:ascii="宋体" w:hAnsi="宋体" w:cs="宋体" w:hint="eastAsia"/>
                <w:szCs w:val="21"/>
              </w:rPr>
            </w:pPr>
          </w:p>
        </w:tc>
      </w:tr>
      <w:tr w:rsidR="00E574E8" w14:paraId="142F38A6" w14:textId="77777777">
        <w:trPr>
          <w:trHeight w:val="482"/>
          <w:jc w:val="center"/>
        </w:trPr>
        <w:tc>
          <w:tcPr>
            <w:tcW w:w="448" w:type="pct"/>
            <w:tcBorders>
              <w:top w:val="single" w:sz="4" w:space="0" w:color="auto"/>
              <w:left w:val="single" w:sz="4" w:space="0" w:color="auto"/>
              <w:bottom w:val="single" w:sz="4" w:space="0" w:color="auto"/>
              <w:right w:val="single" w:sz="4" w:space="0" w:color="auto"/>
            </w:tcBorders>
            <w:vAlign w:val="center"/>
          </w:tcPr>
          <w:p w14:paraId="71676A7E" w14:textId="77777777" w:rsidR="00E574E8" w:rsidRDefault="00E574E8">
            <w:pPr>
              <w:widowControl/>
              <w:numPr>
                <w:ilvl w:val="0"/>
                <w:numId w:val="3"/>
              </w:numPr>
              <w:jc w:val="center"/>
              <w:rPr>
                <w:rFonts w:ascii="宋体" w:hAnsi="宋体" w:cs="宋体" w:hint="eastAsia"/>
                <w:kern w:val="0"/>
                <w:szCs w:val="21"/>
              </w:rPr>
            </w:pPr>
          </w:p>
        </w:tc>
        <w:tc>
          <w:tcPr>
            <w:tcW w:w="795" w:type="pct"/>
            <w:tcBorders>
              <w:top w:val="single" w:sz="4" w:space="0" w:color="auto"/>
              <w:left w:val="single" w:sz="4" w:space="0" w:color="auto"/>
              <w:bottom w:val="single" w:sz="4" w:space="0" w:color="auto"/>
              <w:right w:val="single" w:sz="4" w:space="0" w:color="auto"/>
            </w:tcBorders>
            <w:vAlign w:val="center"/>
          </w:tcPr>
          <w:p w14:paraId="276D664D" w14:textId="77777777" w:rsidR="00E574E8" w:rsidRDefault="00E574E8">
            <w:pPr>
              <w:widowControl/>
              <w:jc w:val="center"/>
              <w:textAlignment w:val="center"/>
              <w:rPr>
                <w:rFonts w:ascii="宋体" w:hAnsi="宋体" w:cs="宋体" w:hint="eastAsia"/>
                <w:szCs w:val="21"/>
              </w:rPr>
            </w:pPr>
          </w:p>
        </w:tc>
        <w:tc>
          <w:tcPr>
            <w:tcW w:w="1194" w:type="pct"/>
            <w:tcBorders>
              <w:top w:val="single" w:sz="4" w:space="0" w:color="auto"/>
              <w:left w:val="single" w:sz="4" w:space="0" w:color="auto"/>
              <w:bottom w:val="single" w:sz="4" w:space="0" w:color="auto"/>
              <w:right w:val="single" w:sz="4" w:space="0" w:color="auto"/>
            </w:tcBorders>
            <w:vAlign w:val="center"/>
          </w:tcPr>
          <w:p w14:paraId="2AFA5BA2" w14:textId="77777777" w:rsidR="00E574E8" w:rsidRDefault="00E574E8">
            <w:pPr>
              <w:widowControl/>
              <w:jc w:val="center"/>
              <w:textAlignment w:val="center"/>
              <w:rPr>
                <w:rFonts w:ascii="宋体" w:hAnsi="宋体" w:cs="宋体" w:hint="eastAsia"/>
                <w:szCs w:val="21"/>
              </w:rPr>
            </w:pPr>
          </w:p>
        </w:tc>
        <w:tc>
          <w:tcPr>
            <w:tcW w:w="994" w:type="pct"/>
            <w:tcBorders>
              <w:top w:val="single" w:sz="4" w:space="0" w:color="auto"/>
              <w:left w:val="single" w:sz="4" w:space="0" w:color="auto"/>
              <w:bottom w:val="single" w:sz="4" w:space="0" w:color="auto"/>
              <w:right w:val="single" w:sz="4" w:space="0" w:color="auto"/>
            </w:tcBorders>
            <w:vAlign w:val="center"/>
          </w:tcPr>
          <w:p w14:paraId="619A3083" w14:textId="77777777" w:rsidR="00E574E8" w:rsidRDefault="00E574E8">
            <w:pPr>
              <w:widowControl/>
              <w:jc w:val="center"/>
              <w:textAlignment w:val="center"/>
              <w:rPr>
                <w:rFonts w:ascii="宋体" w:hAnsi="宋体" w:cs="宋体" w:hint="eastAsia"/>
                <w:szCs w:val="21"/>
              </w:rPr>
            </w:pPr>
          </w:p>
        </w:tc>
        <w:tc>
          <w:tcPr>
            <w:tcW w:w="1567" w:type="pct"/>
            <w:tcBorders>
              <w:top w:val="single" w:sz="4" w:space="0" w:color="auto"/>
              <w:left w:val="single" w:sz="4" w:space="0" w:color="auto"/>
              <w:bottom w:val="single" w:sz="4" w:space="0" w:color="auto"/>
              <w:right w:val="single" w:sz="4" w:space="0" w:color="auto"/>
            </w:tcBorders>
            <w:vAlign w:val="center"/>
          </w:tcPr>
          <w:p w14:paraId="7344098C" w14:textId="77777777" w:rsidR="00E574E8" w:rsidRDefault="00E574E8">
            <w:pPr>
              <w:widowControl/>
              <w:jc w:val="center"/>
              <w:textAlignment w:val="center"/>
              <w:rPr>
                <w:rFonts w:ascii="宋体" w:hAnsi="宋体" w:cs="宋体" w:hint="eastAsia"/>
                <w:szCs w:val="21"/>
              </w:rPr>
            </w:pPr>
          </w:p>
        </w:tc>
      </w:tr>
      <w:tr w:rsidR="00E574E8" w14:paraId="7E655AA9" w14:textId="77777777">
        <w:trPr>
          <w:trHeight w:val="482"/>
          <w:jc w:val="center"/>
        </w:trPr>
        <w:tc>
          <w:tcPr>
            <w:tcW w:w="448" w:type="pct"/>
            <w:tcBorders>
              <w:top w:val="single" w:sz="4" w:space="0" w:color="auto"/>
              <w:left w:val="single" w:sz="4" w:space="0" w:color="auto"/>
              <w:bottom w:val="single" w:sz="4" w:space="0" w:color="auto"/>
              <w:right w:val="single" w:sz="4" w:space="0" w:color="auto"/>
            </w:tcBorders>
            <w:vAlign w:val="center"/>
          </w:tcPr>
          <w:p w14:paraId="729CE449" w14:textId="77777777" w:rsidR="00E574E8" w:rsidRDefault="00E574E8">
            <w:pPr>
              <w:widowControl/>
              <w:numPr>
                <w:ilvl w:val="0"/>
                <w:numId w:val="3"/>
              </w:numPr>
              <w:jc w:val="center"/>
              <w:rPr>
                <w:rFonts w:ascii="宋体" w:hAnsi="宋体" w:cs="宋体" w:hint="eastAsia"/>
                <w:kern w:val="0"/>
                <w:szCs w:val="21"/>
              </w:rPr>
            </w:pPr>
          </w:p>
        </w:tc>
        <w:tc>
          <w:tcPr>
            <w:tcW w:w="795" w:type="pct"/>
            <w:tcBorders>
              <w:top w:val="single" w:sz="4" w:space="0" w:color="auto"/>
              <w:left w:val="single" w:sz="4" w:space="0" w:color="auto"/>
              <w:bottom w:val="single" w:sz="4" w:space="0" w:color="auto"/>
              <w:right w:val="single" w:sz="4" w:space="0" w:color="auto"/>
            </w:tcBorders>
            <w:vAlign w:val="center"/>
          </w:tcPr>
          <w:p w14:paraId="07EEB644" w14:textId="77777777" w:rsidR="00E574E8" w:rsidRDefault="00E574E8">
            <w:pPr>
              <w:widowControl/>
              <w:jc w:val="center"/>
              <w:textAlignment w:val="center"/>
              <w:rPr>
                <w:rFonts w:ascii="宋体" w:hAnsi="宋体" w:cs="宋体" w:hint="eastAsia"/>
                <w:szCs w:val="21"/>
              </w:rPr>
            </w:pPr>
          </w:p>
        </w:tc>
        <w:tc>
          <w:tcPr>
            <w:tcW w:w="1194" w:type="pct"/>
            <w:tcBorders>
              <w:top w:val="single" w:sz="4" w:space="0" w:color="auto"/>
              <w:left w:val="single" w:sz="4" w:space="0" w:color="auto"/>
              <w:bottom w:val="single" w:sz="4" w:space="0" w:color="auto"/>
              <w:right w:val="single" w:sz="4" w:space="0" w:color="auto"/>
            </w:tcBorders>
            <w:vAlign w:val="center"/>
          </w:tcPr>
          <w:p w14:paraId="6BD2F7FC" w14:textId="77777777" w:rsidR="00E574E8" w:rsidRDefault="00E574E8">
            <w:pPr>
              <w:widowControl/>
              <w:jc w:val="center"/>
              <w:textAlignment w:val="center"/>
              <w:rPr>
                <w:rFonts w:ascii="宋体" w:hAnsi="宋体" w:cs="宋体" w:hint="eastAsia"/>
                <w:szCs w:val="21"/>
              </w:rPr>
            </w:pPr>
          </w:p>
        </w:tc>
        <w:tc>
          <w:tcPr>
            <w:tcW w:w="994" w:type="pct"/>
            <w:tcBorders>
              <w:top w:val="single" w:sz="4" w:space="0" w:color="auto"/>
              <w:left w:val="single" w:sz="4" w:space="0" w:color="auto"/>
              <w:bottom w:val="single" w:sz="4" w:space="0" w:color="auto"/>
              <w:right w:val="single" w:sz="4" w:space="0" w:color="auto"/>
            </w:tcBorders>
            <w:vAlign w:val="center"/>
          </w:tcPr>
          <w:p w14:paraId="178081F9" w14:textId="77777777" w:rsidR="00E574E8" w:rsidRDefault="00E574E8">
            <w:pPr>
              <w:widowControl/>
              <w:jc w:val="center"/>
              <w:textAlignment w:val="center"/>
              <w:rPr>
                <w:rFonts w:ascii="宋体" w:hAnsi="宋体" w:cs="宋体" w:hint="eastAsia"/>
                <w:szCs w:val="21"/>
              </w:rPr>
            </w:pPr>
          </w:p>
        </w:tc>
        <w:tc>
          <w:tcPr>
            <w:tcW w:w="1567" w:type="pct"/>
            <w:tcBorders>
              <w:top w:val="single" w:sz="4" w:space="0" w:color="auto"/>
              <w:left w:val="single" w:sz="4" w:space="0" w:color="auto"/>
              <w:bottom w:val="single" w:sz="4" w:space="0" w:color="auto"/>
              <w:right w:val="single" w:sz="4" w:space="0" w:color="auto"/>
            </w:tcBorders>
            <w:vAlign w:val="center"/>
          </w:tcPr>
          <w:p w14:paraId="3806F803" w14:textId="77777777" w:rsidR="00E574E8" w:rsidRDefault="00E574E8">
            <w:pPr>
              <w:widowControl/>
              <w:jc w:val="center"/>
              <w:textAlignment w:val="center"/>
              <w:rPr>
                <w:rFonts w:ascii="宋体" w:hAnsi="宋体" w:cs="宋体" w:hint="eastAsia"/>
                <w:szCs w:val="21"/>
              </w:rPr>
            </w:pPr>
          </w:p>
        </w:tc>
      </w:tr>
      <w:tr w:rsidR="00E574E8" w14:paraId="25E745B3" w14:textId="77777777">
        <w:trPr>
          <w:trHeight w:val="482"/>
          <w:jc w:val="center"/>
        </w:trPr>
        <w:tc>
          <w:tcPr>
            <w:tcW w:w="448" w:type="pct"/>
            <w:tcBorders>
              <w:top w:val="single" w:sz="4" w:space="0" w:color="auto"/>
              <w:left w:val="single" w:sz="4" w:space="0" w:color="auto"/>
              <w:bottom w:val="single" w:sz="4" w:space="0" w:color="auto"/>
              <w:right w:val="single" w:sz="4" w:space="0" w:color="auto"/>
            </w:tcBorders>
            <w:vAlign w:val="center"/>
          </w:tcPr>
          <w:p w14:paraId="115401DB" w14:textId="77777777" w:rsidR="00E574E8" w:rsidRDefault="00E574E8">
            <w:pPr>
              <w:widowControl/>
              <w:numPr>
                <w:ilvl w:val="0"/>
                <w:numId w:val="3"/>
              </w:numPr>
              <w:jc w:val="center"/>
              <w:rPr>
                <w:rFonts w:ascii="宋体" w:hAnsi="宋体" w:cs="宋体" w:hint="eastAsia"/>
                <w:kern w:val="0"/>
                <w:szCs w:val="21"/>
              </w:rPr>
            </w:pPr>
          </w:p>
        </w:tc>
        <w:tc>
          <w:tcPr>
            <w:tcW w:w="795" w:type="pct"/>
            <w:tcBorders>
              <w:top w:val="single" w:sz="4" w:space="0" w:color="auto"/>
              <w:left w:val="single" w:sz="4" w:space="0" w:color="auto"/>
              <w:bottom w:val="single" w:sz="4" w:space="0" w:color="auto"/>
              <w:right w:val="single" w:sz="4" w:space="0" w:color="auto"/>
            </w:tcBorders>
            <w:vAlign w:val="center"/>
          </w:tcPr>
          <w:p w14:paraId="5ED7D6CB" w14:textId="77777777" w:rsidR="00E574E8" w:rsidRDefault="00E574E8">
            <w:pPr>
              <w:widowControl/>
              <w:jc w:val="center"/>
              <w:rPr>
                <w:rFonts w:ascii="宋体" w:hAnsi="宋体" w:cs="宋体" w:hint="eastAsia"/>
                <w:kern w:val="0"/>
                <w:szCs w:val="21"/>
              </w:rPr>
            </w:pPr>
          </w:p>
        </w:tc>
        <w:tc>
          <w:tcPr>
            <w:tcW w:w="1194" w:type="pct"/>
            <w:tcBorders>
              <w:top w:val="single" w:sz="4" w:space="0" w:color="auto"/>
              <w:left w:val="single" w:sz="4" w:space="0" w:color="auto"/>
              <w:bottom w:val="single" w:sz="4" w:space="0" w:color="auto"/>
              <w:right w:val="single" w:sz="4" w:space="0" w:color="auto"/>
            </w:tcBorders>
            <w:vAlign w:val="center"/>
          </w:tcPr>
          <w:p w14:paraId="19581858" w14:textId="77777777" w:rsidR="00E574E8" w:rsidRDefault="00E574E8">
            <w:pPr>
              <w:widowControl/>
              <w:jc w:val="center"/>
              <w:textAlignment w:val="center"/>
              <w:rPr>
                <w:rFonts w:ascii="宋体" w:hAnsi="宋体" w:cs="宋体" w:hint="eastAsia"/>
                <w:kern w:val="0"/>
                <w:szCs w:val="21"/>
              </w:rPr>
            </w:pPr>
          </w:p>
        </w:tc>
        <w:tc>
          <w:tcPr>
            <w:tcW w:w="994" w:type="pct"/>
            <w:tcBorders>
              <w:top w:val="single" w:sz="4" w:space="0" w:color="auto"/>
              <w:left w:val="single" w:sz="4" w:space="0" w:color="auto"/>
              <w:bottom w:val="single" w:sz="4" w:space="0" w:color="auto"/>
              <w:right w:val="single" w:sz="4" w:space="0" w:color="auto"/>
            </w:tcBorders>
            <w:vAlign w:val="center"/>
          </w:tcPr>
          <w:p w14:paraId="63AA9F57" w14:textId="77777777" w:rsidR="00E574E8" w:rsidRDefault="00E574E8">
            <w:pPr>
              <w:widowControl/>
              <w:jc w:val="center"/>
              <w:rPr>
                <w:rFonts w:ascii="宋体" w:hAnsi="宋体" w:cs="宋体" w:hint="eastAsia"/>
                <w:kern w:val="0"/>
                <w:szCs w:val="21"/>
              </w:rPr>
            </w:pPr>
          </w:p>
        </w:tc>
        <w:tc>
          <w:tcPr>
            <w:tcW w:w="1567" w:type="pct"/>
            <w:tcBorders>
              <w:top w:val="single" w:sz="4" w:space="0" w:color="auto"/>
              <w:left w:val="single" w:sz="4" w:space="0" w:color="auto"/>
              <w:bottom w:val="single" w:sz="4" w:space="0" w:color="auto"/>
              <w:right w:val="single" w:sz="4" w:space="0" w:color="auto"/>
            </w:tcBorders>
            <w:vAlign w:val="center"/>
          </w:tcPr>
          <w:p w14:paraId="23AFAF5D" w14:textId="77777777" w:rsidR="00E574E8" w:rsidRDefault="00E574E8">
            <w:pPr>
              <w:widowControl/>
              <w:jc w:val="center"/>
              <w:rPr>
                <w:rFonts w:ascii="宋体" w:hAnsi="宋体" w:cs="宋体" w:hint="eastAsia"/>
                <w:kern w:val="0"/>
                <w:szCs w:val="21"/>
              </w:rPr>
            </w:pPr>
          </w:p>
        </w:tc>
      </w:tr>
      <w:tr w:rsidR="00E574E8" w14:paraId="5AFF649B" w14:textId="77777777">
        <w:trPr>
          <w:trHeight w:val="482"/>
          <w:jc w:val="center"/>
        </w:trPr>
        <w:tc>
          <w:tcPr>
            <w:tcW w:w="448" w:type="pct"/>
            <w:tcBorders>
              <w:top w:val="single" w:sz="4" w:space="0" w:color="auto"/>
              <w:left w:val="single" w:sz="4" w:space="0" w:color="auto"/>
              <w:bottom w:val="single" w:sz="4" w:space="0" w:color="auto"/>
              <w:right w:val="single" w:sz="4" w:space="0" w:color="auto"/>
            </w:tcBorders>
            <w:vAlign w:val="center"/>
          </w:tcPr>
          <w:p w14:paraId="34699F5F" w14:textId="77777777" w:rsidR="00E574E8" w:rsidRDefault="00E574E8">
            <w:pPr>
              <w:widowControl/>
              <w:numPr>
                <w:ilvl w:val="0"/>
                <w:numId w:val="3"/>
              </w:numPr>
              <w:jc w:val="center"/>
              <w:rPr>
                <w:rFonts w:ascii="宋体" w:hAnsi="宋体" w:cs="宋体" w:hint="eastAsia"/>
                <w:kern w:val="0"/>
                <w:szCs w:val="21"/>
              </w:rPr>
            </w:pPr>
          </w:p>
        </w:tc>
        <w:tc>
          <w:tcPr>
            <w:tcW w:w="795" w:type="pct"/>
            <w:tcBorders>
              <w:top w:val="single" w:sz="4" w:space="0" w:color="auto"/>
              <w:left w:val="single" w:sz="4" w:space="0" w:color="auto"/>
              <w:bottom w:val="single" w:sz="4" w:space="0" w:color="auto"/>
              <w:right w:val="single" w:sz="4" w:space="0" w:color="auto"/>
            </w:tcBorders>
            <w:vAlign w:val="center"/>
          </w:tcPr>
          <w:p w14:paraId="5313D3F4" w14:textId="77777777" w:rsidR="00E574E8" w:rsidRDefault="00E574E8">
            <w:pPr>
              <w:widowControl/>
              <w:jc w:val="center"/>
              <w:rPr>
                <w:rFonts w:ascii="宋体" w:hAnsi="宋体" w:cs="宋体" w:hint="eastAsia"/>
                <w:kern w:val="0"/>
                <w:szCs w:val="21"/>
              </w:rPr>
            </w:pPr>
          </w:p>
        </w:tc>
        <w:tc>
          <w:tcPr>
            <w:tcW w:w="1194" w:type="pct"/>
            <w:tcBorders>
              <w:top w:val="single" w:sz="4" w:space="0" w:color="auto"/>
              <w:left w:val="single" w:sz="4" w:space="0" w:color="auto"/>
              <w:bottom w:val="single" w:sz="4" w:space="0" w:color="auto"/>
              <w:right w:val="single" w:sz="4" w:space="0" w:color="auto"/>
            </w:tcBorders>
            <w:vAlign w:val="center"/>
          </w:tcPr>
          <w:p w14:paraId="3AB72CAE" w14:textId="77777777" w:rsidR="00E574E8" w:rsidRDefault="00E574E8">
            <w:pPr>
              <w:widowControl/>
              <w:jc w:val="center"/>
              <w:textAlignment w:val="center"/>
              <w:rPr>
                <w:rFonts w:ascii="宋体" w:hAnsi="宋体" w:cs="宋体" w:hint="eastAsia"/>
                <w:szCs w:val="21"/>
              </w:rPr>
            </w:pPr>
          </w:p>
        </w:tc>
        <w:tc>
          <w:tcPr>
            <w:tcW w:w="994" w:type="pct"/>
            <w:tcBorders>
              <w:top w:val="single" w:sz="4" w:space="0" w:color="auto"/>
              <w:left w:val="single" w:sz="4" w:space="0" w:color="auto"/>
              <w:bottom w:val="single" w:sz="4" w:space="0" w:color="auto"/>
              <w:right w:val="single" w:sz="4" w:space="0" w:color="auto"/>
            </w:tcBorders>
            <w:vAlign w:val="center"/>
          </w:tcPr>
          <w:p w14:paraId="2039DE6A" w14:textId="77777777" w:rsidR="00E574E8" w:rsidRDefault="00E574E8">
            <w:pPr>
              <w:widowControl/>
              <w:jc w:val="center"/>
              <w:rPr>
                <w:rFonts w:ascii="宋体" w:hAnsi="宋体" w:cs="宋体" w:hint="eastAsia"/>
                <w:kern w:val="0"/>
                <w:szCs w:val="21"/>
              </w:rPr>
            </w:pPr>
          </w:p>
        </w:tc>
        <w:tc>
          <w:tcPr>
            <w:tcW w:w="1567" w:type="pct"/>
            <w:tcBorders>
              <w:top w:val="single" w:sz="4" w:space="0" w:color="auto"/>
              <w:left w:val="single" w:sz="4" w:space="0" w:color="auto"/>
              <w:bottom w:val="single" w:sz="4" w:space="0" w:color="auto"/>
              <w:right w:val="single" w:sz="4" w:space="0" w:color="auto"/>
            </w:tcBorders>
            <w:vAlign w:val="center"/>
          </w:tcPr>
          <w:p w14:paraId="67163BC2" w14:textId="77777777" w:rsidR="00E574E8" w:rsidRDefault="00E574E8">
            <w:pPr>
              <w:widowControl/>
              <w:jc w:val="center"/>
              <w:rPr>
                <w:rFonts w:ascii="宋体" w:hAnsi="宋体" w:cs="宋体" w:hint="eastAsia"/>
                <w:kern w:val="0"/>
                <w:szCs w:val="21"/>
              </w:rPr>
            </w:pPr>
          </w:p>
        </w:tc>
      </w:tr>
      <w:tr w:rsidR="00E574E8" w14:paraId="2416D64F" w14:textId="77777777">
        <w:trPr>
          <w:trHeight w:val="482"/>
          <w:jc w:val="center"/>
        </w:trPr>
        <w:tc>
          <w:tcPr>
            <w:tcW w:w="448" w:type="pct"/>
            <w:tcBorders>
              <w:top w:val="single" w:sz="4" w:space="0" w:color="auto"/>
              <w:left w:val="single" w:sz="4" w:space="0" w:color="auto"/>
              <w:bottom w:val="single" w:sz="4" w:space="0" w:color="auto"/>
              <w:right w:val="single" w:sz="4" w:space="0" w:color="auto"/>
            </w:tcBorders>
            <w:vAlign w:val="center"/>
          </w:tcPr>
          <w:p w14:paraId="12C37410" w14:textId="77777777" w:rsidR="00E574E8" w:rsidRDefault="00000000">
            <w:pPr>
              <w:widowControl/>
              <w:jc w:val="center"/>
              <w:rPr>
                <w:rFonts w:ascii="宋体" w:hAnsi="宋体" w:cs="宋体" w:hint="eastAsia"/>
                <w:kern w:val="0"/>
                <w:szCs w:val="21"/>
              </w:rPr>
            </w:pPr>
            <w:r>
              <w:rPr>
                <w:rFonts w:ascii="宋体" w:hAnsi="宋体" w:cs="宋体" w:hint="eastAsia"/>
                <w:kern w:val="0"/>
                <w:szCs w:val="21"/>
              </w:rPr>
              <w:t>……</w:t>
            </w:r>
          </w:p>
        </w:tc>
        <w:tc>
          <w:tcPr>
            <w:tcW w:w="795" w:type="pct"/>
            <w:tcBorders>
              <w:top w:val="single" w:sz="4" w:space="0" w:color="auto"/>
              <w:left w:val="single" w:sz="4" w:space="0" w:color="auto"/>
              <w:bottom w:val="single" w:sz="4" w:space="0" w:color="auto"/>
              <w:right w:val="single" w:sz="4" w:space="0" w:color="auto"/>
            </w:tcBorders>
            <w:vAlign w:val="center"/>
          </w:tcPr>
          <w:p w14:paraId="6F4856E9" w14:textId="77777777" w:rsidR="00E574E8" w:rsidRDefault="00000000">
            <w:pPr>
              <w:widowControl/>
              <w:jc w:val="center"/>
              <w:rPr>
                <w:rFonts w:ascii="宋体" w:hAnsi="宋体" w:cs="宋体" w:hint="eastAsia"/>
                <w:kern w:val="0"/>
                <w:szCs w:val="21"/>
              </w:rPr>
            </w:pPr>
            <w:r>
              <w:rPr>
                <w:rFonts w:ascii="宋体" w:hAnsi="宋体" w:cs="宋体" w:hint="eastAsia"/>
                <w:kern w:val="0"/>
                <w:szCs w:val="21"/>
              </w:rPr>
              <w:t xml:space="preserve">　</w:t>
            </w:r>
          </w:p>
        </w:tc>
        <w:tc>
          <w:tcPr>
            <w:tcW w:w="1194" w:type="pct"/>
            <w:tcBorders>
              <w:top w:val="single" w:sz="4" w:space="0" w:color="auto"/>
              <w:left w:val="single" w:sz="4" w:space="0" w:color="auto"/>
              <w:bottom w:val="single" w:sz="4" w:space="0" w:color="auto"/>
              <w:right w:val="single" w:sz="4" w:space="0" w:color="auto"/>
            </w:tcBorders>
            <w:vAlign w:val="center"/>
          </w:tcPr>
          <w:p w14:paraId="453B2553" w14:textId="77777777" w:rsidR="00E574E8" w:rsidRDefault="00000000">
            <w:pPr>
              <w:widowControl/>
              <w:jc w:val="center"/>
              <w:rPr>
                <w:rFonts w:ascii="宋体" w:hAnsi="宋体" w:cs="宋体" w:hint="eastAsia"/>
                <w:kern w:val="0"/>
                <w:szCs w:val="21"/>
              </w:rPr>
            </w:pPr>
            <w:r>
              <w:rPr>
                <w:rFonts w:ascii="宋体" w:hAnsi="宋体" w:cs="宋体" w:hint="eastAsia"/>
                <w:kern w:val="0"/>
                <w:szCs w:val="21"/>
              </w:rPr>
              <w:t xml:space="preserve">　</w:t>
            </w:r>
          </w:p>
        </w:tc>
        <w:tc>
          <w:tcPr>
            <w:tcW w:w="994" w:type="pct"/>
            <w:tcBorders>
              <w:top w:val="single" w:sz="4" w:space="0" w:color="auto"/>
              <w:left w:val="single" w:sz="4" w:space="0" w:color="auto"/>
              <w:bottom w:val="single" w:sz="4" w:space="0" w:color="auto"/>
              <w:right w:val="single" w:sz="4" w:space="0" w:color="auto"/>
            </w:tcBorders>
            <w:vAlign w:val="center"/>
          </w:tcPr>
          <w:p w14:paraId="0913C496" w14:textId="77777777" w:rsidR="00E574E8" w:rsidRDefault="00000000">
            <w:pPr>
              <w:widowControl/>
              <w:jc w:val="center"/>
              <w:rPr>
                <w:rFonts w:ascii="宋体" w:hAnsi="宋体" w:cs="宋体" w:hint="eastAsia"/>
                <w:kern w:val="0"/>
                <w:szCs w:val="21"/>
              </w:rPr>
            </w:pPr>
            <w:r>
              <w:rPr>
                <w:rFonts w:ascii="宋体" w:hAnsi="宋体" w:cs="宋体" w:hint="eastAsia"/>
                <w:kern w:val="0"/>
                <w:szCs w:val="21"/>
              </w:rPr>
              <w:t xml:space="preserve">　</w:t>
            </w:r>
          </w:p>
        </w:tc>
        <w:tc>
          <w:tcPr>
            <w:tcW w:w="1567" w:type="pct"/>
            <w:tcBorders>
              <w:top w:val="single" w:sz="4" w:space="0" w:color="auto"/>
              <w:left w:val="single" w:sz="4" w:space="0" w:color="auto"/>
              <w:bottom w:val="single" w:sz="4" w:space="0" w:color="auto"/>
              <w:right w:val="single" w:sz="4" w:space="0" w:color="auto"/>
            </w:tcBorders>
            <w:vAlign w:val="center"/>
          </w:tcPr>
          <w:p w14:paraId="56696364" w14:textId="77777777" w:rsidR="00E574E8" w:rsidRDefault="00000000">
            <w:pPr>
              <w:widowControl/>
              <w:jc w:val="center"/>
              <w:rPr>
                <w:rFonts w:ascii="宋体" w:hAnsi="宋体" w:cs="宋体" w:hint="eastAsia"/>
                <w:kern w:val="0"/>
                <w:szCs w:val="21"/>
              </w:rPr>
            </w:pPr>
            <w:r>
              <w:rPr>
                <w:rFonts w:ascii="宋体" w:hAnsi="宋体" w:cs="宋体" w:hint="eastAsia"/>
                <w:kern w:val="0"/>
                <w:szCs w:val="21"/>
              </w:rPr>
              <w:t xml:space="preserve">　</w:t>
            </w:r>
          </w:p>
        </w:tc>
      </w:tr>
      <w:tr w:rsidR="00E574E8" w14:paraId="18876813" w14:textId="77777777">
        <w:trPr>
          <w:trHeight w:val="482"/>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1B286C85" w14:textId="77777777" w:rsidR="00E574E8" w:rsidRDefault="00000000">
            <w:pPr>
              <w:widowControl/>
              <w:jc w:val="left"/>
              <w:rPr>
                <w:rFonts w:ascii="宋体" w:hAnsi="宋体" w:cs="宋体" w:hint="eastAsia"/>
                <w:sz w:val="20"/>
                <w:szCs w:val="20"/>
              </w:rPr>
            </w:pPr>
            <w:r>
              <w:rPr>
                <w:rFonts w:ascii="宋体" w:hAnsi="宋体" w:cs="宋体" w:hint="eastAsia"/>
                <w:sz w:val="20"/>
                <w:szCs w:val="20"/>
              </w:rPr>
              <w:t>备注：</w:t>
            </w:r>
          </w:p>
          <w:p w14:paraId="78D7D94B" w14:textId="77777777" w:rsidR="00E574E8" w:rsidRDefault="00000000">
            <w:pPr>
              <w:widowControl/>
              <w:jc w:val="left"/>
              <w:rPr>
                <w:rFonts w:ascii="宋体" w:hAnsi="宋体" w:cs="宋体" w:hint="eastAsia"/>
                <w:sz w:val="20"/>
                <w:szCs w:val="20"/>
              </w:rPr>
            </w:pPr>
            <w:r>
              <w:rPr>
                <w:rFonts w:ascii="宋体" w:hAnsi="宋体" w:cs="宋体" w:hint="eastAsia"/>
                <w:sz w:val="20"/>
                <w:szCs w:val="20"/>
              </w:rPr>
              <w:t>1、“岗位”要求（</w:t>
            </w:r>
            <w:proofErr w:type="gramStart"/>
            <w:r>
              <w:rPr>
                <w:rFonts w:ascii="宋体" w:hAnsi="宋体" w:cs="宋体" w:hint="eastAsia"/>
                <w:sz w:val="20"/>
                <w:szCs w:val="20"/>
              </w:rPr>
              <w:t>除项目</w:t>
            </w:r>
            <w:proofErr w:type="gramEnd"/>
            <w:r>
              <w:rPr>
                <w:rFonts w:ascii="宋体" w:hAnsi="宋体" w:cs="宋体" w:hint="eastAsia"/>
                <w:sz w:val="20"/>
                <w:szCs w:val="20"/>
              </w:rPr>
              <w:t>负责人和专职安全员外）由招标人根据项目管理需要在本表备注中明确提出。以上项目管理团队人员信息将由交易系统提取后供各相关单位在履约时比对、查核。</w:t>
            </w:r>
          </w:p>
          <w:p w14:paraId="0BB80E2E" w14:textId="77777777" w:rsidR="00E574E8" w:rsidRDefault="00000000">
            <w:pPr>
              <w:widowControl/>
              <w:jc w:val="left"/>
              <w:rPr>
                <w:rFonts w:ascii="宋体" w:hAnsi="宋体" w:cs="宋体" w:hint="eastAsia"/>
                <w:sz w:val="20"/>
                <w:szCs w:val="20"/>
              </w:rPr>
            </w:pPr>
            <w:r>
              <w:rPr>
                <w:rFonts w:ascii="宋体" w:hAnsi="宋体" w:cs="宋体" w:hint="eastAsia"/>
                <w:sz w:val="20"/>
                <w:szCs w:val="20"/>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2F04BEF9" w14:textId="77777777" w:rsidR="00E574E8" w:rsidRDefault="00000000">
            <w:pPr>
              <w:widowControl/>
              <w:jc w:val="left"/>
              <w:rPr>
                <w:rFonts w:ascii="宋体" w:hAnsi="宋体" w:cs="宋体" w:hint="eastAsia"/>
                <w:sz w:val="20"/>
                <w:szCs w:val="20"/>
              </w:rPr>
            </w:pPr>
            <w:r>
              <w:rPr>
                <w:rFonts w:ascii="宋体" w:hAnsi="宋体" w:cs="宋体" w:hint="eastAsia"/>
                <w:sz w:val="20"/>
                <w:szCs w:val="20"/>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14:paraId="641F1C23" w14:textId="77777777" w:rsidR="00E574E8" w:rsidRDefault="00000000">
            <w:pPr>
              <w:pStyle w:val="2"/>
              <w:spacing w:before="0" w:after="0" w:line="240" w:lineRule="auto"/>
              <w:ind w:left="0"/>
              <w:jc w:val="both"/>
              <w:rPr>
                <w:rFonts w:ascii="宋体" w:hAnsi="宋体" w:cs="宋体" w:hint="eastAsia"/>
                <w:color w:val="auto"/>
                <w:sz w:val="21"/>
                <w:szCs w:val="21"/>
              </w:rPr>
            </w:pPr>
            <w:bookmarkStart w:id="51" w:name="_Toc19453"/>
            <w:r>
              <w:rPr>
                <w:rFonts w:ascii="宋体" w:hAnsi="宋体" w:cs="宋体" w:hint="eastAsia"/>
                <w:b w:val="0"/>
                <w:bCs/>
                <w:color w:val="auto"/>
                <w:sz w:val="20"/>
                <w:szCs w:val="20"/>
              </w:rPr>
              <w:t>4</w:t>
            </w:r>
            <w:r>
              <w:rPr>
                <w:rFonts w:ascii="宋体" w:hAnsi="宋体" w:cs="宋体" w:hint="eastAsia"/>
                <w:b w:val="0"/>
                <w:bCs/>
                <w:color w:val="auto"/>
                <w:kern w:val="2"/>
                <w:sz w:val="20"/>
                <w:szCs w:val="20"/>
              </w:rPr>
              <w:t>、本表中投标人提供的“技术负责人”需满足招标公告要求，其余人员不全或未满足招标文件要求的，中标后须按招标文件的要求补充完善并报发包人审批同意；涉及违约的，还需按合同约定承担相应的违约责任。</w:t>
            </w:r>
            <w:bookmarkEnd w:id="51"/>
          </w:p>
        </w:tc>
      </w:tr>
    </w:tbl>
    <w:p w14:paraId="1DB04FF6" w14:textId="77777777" w:rsidR="00E574E8" w:rsidRDefault="00E574E8">
      <w:pPr>
        <w:pStyle w:val="afd"/>
        <w:ind w:right="496" w:firstLineChars="1450" w:firstLine="3610"/>
        <w:rPr>
          <w:rFonts w:ascii="宋体" w:hAnsi="宋体" w:cs="宋体" w:hint="eastAsia"/>
          <w:b/>
          <w:bCs/>
        </w:rPr>
      </w:pPr>
    </w:p>
    <w:p w14:paraId="0FF8468B" w14:textId="77777777" w:rsidR="00E574E8" w:rsidRDefault="00E574E8">
      <w:pPr>
        <w:pStyle w:val="afd"/>
        <w:ind w:right="496" w:firstLineChars="1450" w:firstLine="3610"/>
        <w:rPr>
          <w:rFonts w:ascii="宋体" w:hAnsi="宋体" w:cs="宋体" w:hint="eastAsia"/>
          <w:b/>
          <w:bCs/>
        </w:rPr>
      </w:pPr>
    </w:p>
    <w:p w14:paraId="42B7027C" w14:textId="77777777" w:rsidR="00E574E8" w:rsidRDefault="00E574E8">
      <w:pPr>
        <w:pStyle w:val="afd"/>
        <w:ind w:right="496" w:firstLineChars="1450" w:firstLine="3610"/>
        <w:rPr>
          <w:rFonts w:ascii="宋体" w:hAnsi="宋体" w:cs="宋体" w:hint="eastAsia"/>
          <w:b/>
          <w:bCs/>
        </w:rPr>
      </w:pPr>
    </w:p>
    <w:p w14:paraId="01E72D89" w14:textId="77777777" w:rsidR="00E574E8" w:rsidRDefault="00000000">
      <w:pPr>
        <w:pStyle w:val="afd"/>
        <w:ind w:right="496" w:firstLineChars="0" w:firstLine="0"/>
        <w:outlineLvl w:val="2"/>
        <w:rPr>
          <w:rFonts w:ascii="宋体" w:hAnsi="宋体" w:cs="宋体" w:hint="eastAsia"/>
          <w:b/>
          <w:spacing w:val="0"/>
          <w:kern w:val="2"/>
        </w:rPr>
      </w:pPr>
      <w:r>
        <w:rPr>
          <w:rFonts w:ascii="宋体" w:hAnsi="宋体" w:cs="宋体" w:hint="eastAsia"/>
          <w:b/>
          <w:bCs/>
        </w:rPr>
        <w:br w:type="page"/>
      </w:r>
      <w:bookmarkStart w:id="52" w:name="_Toc3554"/>
      <w:r>
        <w:rPr>
          <w:rFonts w:ascii="宋体" w:hAnsi="宋体" w:cs="宋体" w:hint="eastAsia"/>
          <w:b/>
          <w:spacing w:val="0"/>
          <w:kern w:val="2"/>
        </w:rPr>
        <w:lastRenderedPageBreak/>
        <w:t>格式八：</w:t>
      </w:r>
      <w:bookmarkEnd w:id="40"/>
      <w:bookmarkEnd w:id="41"/>
      <w:bookmarkEnd w:id="42"/>
      <w:bookmarkEnd w:id="43"/>
      <w:bookmarkEnd w:id="44"/>
      <w:r>
        <w:rPr>
          <w:rFonts w:ascii="宋体" w:hAnsi="宋体" w:cs="宋体" w:hint="eastAsia"/>
          <w:b/>
          <w:spacing w:val="0"/>
          <w:kern w:val="2"/>
        </w:rPr>
        <w:t>危险性较大的分部分项工程清单及超过一定规模的危险性较大的分部分项工程清单</w:t>
      </w:r>
      <w:bookmarkEnd w:id="52"/>
    </w:p>
    <w:p w14:paraId="1CCA961F" w14:textId="77777777" w:rsidR="00E574E8" w:rsidRDefault="00000000" w:rsidP="00574752">
      <w:pPr>
        <w:pStyle w:val="afd"/>
        <w:ind w:right="496" w:firstLineChars="0" w:firstLine="0"/>
        <w:jc w:val="center"/>
        <w:outlineLvl w:val="2"/>
        <w:rPr>
          <w:rFonts w:ascii="宋体" w:hAnsi="宋体" w:cs="宋体" w:hint="eastAsia"/>
          <w:b/>
          <w:bCs/>
          <w:sz w:val="36"/>
          <w:szCs w:val="36"/>
          <w:lang w:val="zh-CN"/>
        </w:rPr>
      </w:pPr>
      <w:bookmarkStart w:id="53" w:name="_Toc20655"/>
      <w:bookmarkStart w:id="54" w:name="_Toc62134857"/>
      <w:bookmarkStart w:id="55" w:name="_Toc4489938"/>
      <w:bookmarkStart w:id="56" w:name="_Toc14697650"/>
      <w:bookmarkStart w:id="57" w:name="_Toc504722506"/>
      <w:bookmarkStart w:id="58" w:name="_Toc226209004"/>
      <w:bookmarkStart w:id="59" w:name="_Toc449308421"/>
      <w:bookmarkStart w:id="60" w:name="_Toc358370579"/>
      <w:bookmarkStart w:id="61" w:name="_Toc291101119"/>
      <w:bookmarkStart w:id="62" w:name="_Toc352623422"/>
      <w:bookmarkStart w:id="63" w:name="_Toc369536771"/>
      <w:bookmarkStart w:id="64" w:name="_Toc254961556"/>
      <w:bookmarkStart w:id="65" w:name="_Toc248650371"/>
      <w:bookmarkStart w:id="66" w:name="_Toc464131225"/>
      <w:bookmarkStart w:id="67" w:name="_Toc352240524"/>
      <w:bookmarkStart w:id="68" w:name="_Toc395261100"/>
      <w:bookmarkStart w:id="69" w:name="_Toc337720092"/>
      <w:r>
        <w:rPr>
          <w:rFonts w:ascii="宋体" w:hAnsi="宋体" w:cs="宋体" w:hint="eastAsia"/>
          <w:b/>
          <w:bCs/>
          <w:sz w:val="36"/>
          <w:szCs w:val="36"/>
          <w:lang w:val="zh-CN"/>
        </w:rPr>
        <w:t>危险性较大的分部分项工程清单及超过一定规模的危险性较大的分部分项工程清单</w:t>
      </w:r>
    </w:p>
    <w:p w14:paraId="22EDE354" w14:textId="77777777" w:rsidR="00E574E8" w:rsidRDefault="00000000">
      <w:pPr>
        <w:pStyle w:val="afd"/>
        <w:ind w:right="496" w:firstLineChars="0" w:firstLine="0"/>
        <w:outlineLvl w:val="2"/>
        <w:rPr>
          <w:rFonts w:ascii="宋体" w:hAnsi="宋体" w:cs="宋体" w:hint="eastAsia"/>
          <w:szCs w:val="28"/>
        </w:rPr>
      </w:pPr>
      <w:r>
        <w:rPr>
          <w:rFonts w:ascii="宋体" w:hAnsi="宋体" w:cs="宋体" w:hint="eastAsia"/>
          <w:szCs w:val="28"/>
        </w:rPr>
        <w:t>1、根据中华人民共和国住房和城乡建设部令第47号《危险性较大的分部分项工程安全管理规定》（以下简称“47号文”），投标人在投标时须补充完善危大工程清单并明确相应的安全管理措施。</w:t>
      </w:r>
    </w:p>
    <w:p w14:paraId="16E2B3CB" w14:textId="0FE229C5" w:rsidR="00E574E8" w:rsidRDefault="00000000">
      <w:pPr>
        <w:pStyle w:val="afd"/>
        <w:ind w:right="496" w:firstLineChars="0" w:firstLine="0"/>
        <w:outlineLvl w:val="2"/>
        <w:rPr>
          <w:rFonts w:ascii="宋体" w:hAnsi="宋体" w:cs="宋体" w:hint="eastAsia"/>
          <w:szCs w:val="28"/>
        </w:rPr>
      </w:pPr>
      <w:r>
        <w:rPr>
          <w:rFonts w:ascii="宋体" w:hAnsi="宋体" w:cs="宋体" w:hint="eastAsia"/>
          <w:szCs w:val="28"/>
        </w:rPr>
        <w:t>2、</w:t>
      </w:r>
      <w:r w:rsidR="005D17D2">
        <w:rPr>
          <w:rFonts w:ascii="宋体" w:hAnsi="宋体" w:cs="宋体" w:hint="eastAsia"/>
          <w:szCs w:val="28"/>
        </w:rPr>
        <w:t>投</w:t>
      </w:r>
      <w:r>
        <w:rPr>
          <w:rFonts w:ascii="宋体" w:hAnsi="宋体" w:cs="宋体" w:hint="eastAsia"/>
          <w:szCs w:val="28"/>
        </w:rPr>
        <w:t>标人根据设计文件的要求及47号文的规定列出“危险性较大的分部分项工程清单及超过一定规模的危险性较大的分部分项工程清单”中与本招标项目相关的清单项，具体详见第5点“打√”标识，并于投标文件中提供相应的安全管理措施。</w:t>
      </w:r>
    </w:p>
    <w:p w14:paraId="44B2BC8B" w14:textId="77777777" w:rsidR="00E574E8" w:rsidRDefault="00000000">
      <w:pPr>
        <w:pStyle w:val="afd"/>
        <w:ind w:right="496" w:firstLineChars="0" w:firstLine="0"/>
        <w:outlineLvl w:val="2"/>
        <w:rPr>
          <w:rFonts w:ascii="宋体" w:hAnsi="宋体" w:cs="宋体" w:hint="eastAsia"/>
          <w:szCs w:val="28"/>
        </w:rPr>
      </w:pPr>
      <w:r>
        <w:rPr>
          <w:rFonts w:ascii="宋体" w:hAnsi="宋体" w:cs="宋体" w:hint="eastAsia"/>
          <w:szCs w:val="28"/>
        </w:rPr>
        <w:t>3、投标单位应当在投标时根据招标人提供的下述第5点清单，在中标后提供的施工组织中编制专项施工方案。</w:t>
      </w:r>
    </w:p>
    <w:p w14:paraId="17F7E6EE" w14:textId="77777777" w:rsidR="00E574E8" w:rsidRDefault="00000000">
      <w:pPr>
        <w:pStyle w:val="afd"/>
        <w:ind w:right="496" w:firstLineChars="0" w:firstLine="0"/>
        <w:outlineLvl w:val="2"/>
        <w:rPr>
          <w:rFonts w:ascii="宋体" w:hAnsi="宋体" w:cs="宋体" w:hint="eastAsia"/>
          <w:szCs w:val="28"/>
        </w:rPr>
      </w:pPr>
      <w:r>
        <w:rPr>
          <w:rFonts w:ascii="宋体" w:hAnsi="宋体" w:cs="宋体" w:hint="eastAsia"/>
          <w:szCs w:val="28"/>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1C630869" w14:textId="77777777" w:rsidR="00E574E8" w:rsidRDefault="00000000">
      <w:pPr>
        <w:pStyle w:val="afd"/>
        <w:ind w:right="496" w:firstLineChars="0" w:firstLine="0"/>
        <w:outlineLvl w:val="2"/>
        <w:rPr>
          <w:rFonts w:ascii="宋体" w:hAnsi="宋体" w:cs="宋体" w:hint="eastAsia"/>
          <w:szCs w:val="28"/>
        </w:rPr>
      </w:pPr>
      <w:r>
        <w:rPr>
          <w:rFonts w:ascii="宋体" w:hAnsi="宋体" w:cs="宋体" w:hint="eastAsia"/>
          <w:szCs w:val="28"/>
        </w:rPr>
        <w:t>5、危险性较大的分部分项工程清单及超过一定规模的危险性较大的分部分项工程清单：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7"/>
        <w:gridCol w:w="1472"/>
        <w:gridCol w:w="2177"/>
      </w:tblGrid>
      <w:tr w:rsidR="005D17D2" w14:paraId="0F1FF2A5" w14:textId="77777777" w:rsidTr="005D17D2">
        <w:trPr>
          <w:trHeight w:val="90"/>
        </w:trPr>
        <w:tc>
          <w:tcPr>
            <w:tcW w:w="3133" w:type="pct"/>
            <w:tcBorders>
              <w:top w:val="single" w:sz="4" w:space="0" w:color="auto"/>
              <w:left w:val="single" w:sz="4" w:space="0" w:color="auto"/>
              <w:bottom w:val="single" w:sz="4" w:space="0" w:color="auto"/>
              <w:right w:val="single" w:sz="4" w:space="0" w:color="auto"/>
            </w:tcBorders>
            <w:vAlign w:val="center"/>
          </w:tcPr>
          <w:p w14:paraId="1E4676B8" w14:textId="77777777" w:rsidR="005D17D2" w:rsidRDefault="005D17D2">
            <w:pPr>
              <w:pStyle w:val="afd"/>
              <w:ind w:right="496" w:firstLineChars="0" w:firstLine="0"/>
              <w:outlineLvl w:val="2"/>
              <w:rPr>
                <w:rFonts w:ascii="宋体" w:hAnsi="宋体" w:cs="宋体" w:hint="eastAsia"/>
                <w:b/>
              </w:rPr>
            </w:pPr>
            <w:r>
              <w:rPr>
                <w:rFonts w:ascii="宋体" w:hAnsi="宋体" w:cs="宋体" w:hint="eastAsia"/>
                <w:b/>
              </w:rPr>
              <w:t>一、危险性较大的分部分项工程清单</w:t>
            </w:r>
          </w:p>
        </w:tc>
        <w:tc>
          <w:tcPr>
            <w:tcW w:w="742" w:type="pct"/>
            <w:tcBorders>
              <w:top w:val="single" w:sz="4" w:space="0" w:color="auto"/>
              <w:left w:val="single" w:sz="4" w:space="0" w:color="auto"/>
              <w:bottom w:val="single" w:sz="4" w:space="0" w:color="auto"/>
              <w:right w:val="single" w:sz="4" w:space="0" w:color="auto"/>
            </w:tcBorders>
            <w:vAlign w:val="center"/>
          </w:tcPr>
          <w:p w14:paraId="48866457" w14:textId="77777777" w:rsidR="005D17D2" w:rsidRDefault="005D17D2" w:rsidP="00574752">
            <w:pPr>
              <w:pStyle w:val="afd"/>
              <w:ind w:firstLineChars="0" w:firstLine="0"/>
              <w:jc w:val="center"/>
              <w:outlineLvl w:val="2"/>
              <w:rPr>
                <w:rFonts w:ascii="宋体" w:hAnsi="宋体" w:cs="宋体" w:hint="eastAsia"/>
                <w:szCs w:val="36"/>
              </w:rPr>
            </w:pPr>
            <w:r>
              <w:rPr>
                <w:rFonts w:ascii="宋体" w:hAnsi="宋体" w:cs="宋体" w:hint="eastAsia"/>
                <w:szCs w:val="36"/>
              </w:rPr>
              <w:t>投标单位</w:t>
            </w:r>
          </w:p>
        </w:tc>
        <w:tc>
          <w:tcPr>
            <w:tcW w:w="1125" w:type="pct"/>
            <w:tcBorders>
              <w:top w:val="single" w:sz="4" w:space="0" w:color="auto"/>
              <w:left w:val="single" w:sz="4" w:space="0" w:color="auto"/>
              <w:bottom w:val="single" w:sz="4" w:space="0" w:color="auto"/>
              <w:right w:val="single" w:sz="4" w:space="0" w:color="auto"/>
            </w:tcBorders>
            <w:vAlign w:val="center"/>
          </w:tcPr>
          <w:p w14:paraId="66C42DDA" w14:textId="77777777" w:rsidR="005D17D2" w:rsidRDefault="005D17D2" w:rsidP="00574752">
            <w:pPr>
              <w:pStyle w:val="afd"/>
              <w:ind w:firstLineChars="0" w:firstLine="0"/>
              <w:jc w:val="center"/>
              <w:outlineLvl w:val="2"/>
              <w:rPr>
                <w:rFonts w:ascii="宋体" w:hAnsi="宋体" w:cs="宋体" w:hint="eastAsia"/>
                <w:szCs w:val="36"/>
              </w:rPr>
            </w:pPr>
            <w:r>
              <w:rPr>
                <w:rFonts w:ascii="宋体" w:hAnsi="宋体" w:cs="宋体" w:hint="eastAsia"/>
                <w:szCs w:val="36"/>
              </w:rPr>
              <w:t>备注</w:t>
            </w:r>
          </w:p>
        </w:tc>
      </w:tr>
      <w:tr w:rsidR="005D17D2" w14:paraId="3DE2FEC2" w14:textId="77777777" w:rsidTr="005D17D2">
        <w:tc>
          <w:tcPr>
            <w:tcW w:w="3133" w:type="pct"/>
            <w:tcBorders>
              <w:top w:val="single" w:sz="4" w:space="0" w:color="auto"/>
              <w:left w:val="single" w:sz="4" w:space="0" w:color="auto"/>
              <w:bottom w:val="single" w:sz="4" w:space="0" w:color="auto"/>
              <w:right w:val="single" w:sz="4" w:space="0" w:color="auto"/>
            </w:tcBorders>
          </w:tcPr>
          <w:p w14:paraId="57AC4D60" w14:textId="77777777" w:rsidR="005D17D2" w:rsidRDefault="005D17D2">
            <w:pPr>
              <w:pStyle w:val="afd"/>
              <w:ind w:right="496" w:firstLineChars="0" w:firstLine="0"/>
              <w:outlineLvl w:val="2"/>
              <w:rPr>
                <w:rFonts w:ascii="宋体" w:hAnsi="宋体" w:cs="宋体" w:hint="eastAsia"/>
              </w:rPr>
            </w:pPr>
            <w:r>
              <w:rPr>
                <w:rFonts w:ascii="宋体" w:hAnsi="宋体" w:cs="宋体" w:hint="eastAsia"/>
              </w:rPr>
              <w:t>一、基坑支护</w:t>
            </w:r>
          </w:p>
        </w:tc>
        <w:tc>
          <w:tcPr>
            <w:tcW w:w="742" w:type="pct"/>
            <w:tcBorders>
              <w:top w:val="single" w:sz="4" w:space="0" w:color="auto"/>
              <w:left w:val="single" w:sz="4" w:space="0" w:color="auto"/>
              <w:bottom w:val="single" w:sz="4" w:space="0" w:color="auto"/>
              <w:right w:val="single" w:sz="4" w:space="0" w:color="auto"/>
            </w:tcBorders>
            <w:vAlign w:val="center"/>
          </w:tcPr>
          <w:p w14:paraId="7FA8C188" w14:textId="77777777" w:rsidR="005D17D2" w:rsidRDefault="005D17D2">
            <w:pPr>
              <w:pStyle w:val="afd"/>
              <w:ind w:right="496" w:firstLineChars="0" w:firstLine="0"/>
              <w:outlineLvl w:val="2"/>
              <w:rPr>
                <w:rFonts w:ascii="宋体" w:hAnsi="宋体" w:cs="宋体" w:hint="eastAsia"/>
              </w:rPr>
            </w:pPr>
            <w:r>
              <w:rPr>
                <w:rFonts w:ascii="宋体" w:hAnsi="宋体" w:cs="宋体" w:hint="eastAsia"/>
                <w:szCs w:val="36"/>
              </w:rPr>
              <w:t>(    )</w:t>
            </w:r>
          </w:p>
        </w:tc>
        <w:tc>
          <w:tcPr>
            <w:tcW w:w="1125" w:type="pct"/>
            <w:tcBorders>
              <w:top w:val="single" w:sz="4" w:space="0" w:color="auto"/>
              <w:left w:val="single" w:sz="4" w:space="0" w:color="auto"/>
              <w:bottom w:val="single" w:sz="4" w:space="0" w:color="auto"/>
              <w:right w:val="single" w:sz="4" w:space="0" w:color="auto"/>
            </w:tcBorders>
            <w:vAlign w:val="center"/>
          </w:tcPr>
          <w:p w14:paraId="08158D86" w14:textId="77777777" w:rsidR="005D17D2" w:rsidRDefault="005D17D2">
            <w:pPr>
              <w:pStyle w:val="afd"/>
              <w:ind w:right="496" w:firstLineChars="0" w:firstLine="0"/>
              <w:outlineLvl w:val="2"/>
              <w:rPr>
                <w:rFonts w:ascii="宋体" w:hAnsi="宋体" w:cs="宋体" w:hint="eastAsia"/>
                <w:szCs w:val="36"/>
              </w:rPr>
            </w:pPr>
          </w:p>
        </w:tc>
      </w:tr>
      <w:tr w:rsidR="005D17D2" w14:paraId="41C50A08" w14:textId="77777777" w:rsidTr="005D17D2">
        <w:tc>
          <w:tcPr>
            <w:tcW w:w="3133" w:type="pct"/>
            <w:tcBorders>
              <w:top w:val="single" w:sz="4" w:space="0" w:color="auto"/>
              <w:left w:val="single" w:sz="4" w:space="0" w:color="auto"/>
              <w:bottom w:val="single" w:sz="4" w:space="0" w:color="auto"/>
              <w:right w:val="single" w:sz="4" w:space="0" w:color="auto"/>
            </w:tcBorders>
          </w:tcPr>
          <w:p w14:paraId="48543157" w14:textId="77777777" w:rsidR="005D17D2" w:rsidRDefault="005D17D2">
            <w:pPr>
              <w:pStyle w:val="afd"/>
              <w:ind w:right="496" w:firstLineChars="0" w:firstLine="0"/>
              <w:outlineLvl w:val="2"/>
              <w:rPr>
                <w:rFonts w:ascii="宋体" w:hAnsi="宋体" w:cs="宋体" w:hint="eastAsia"/>
              </w:rPr>
            </w:pPr>
            <w:r>
              <w:rPr>
                <w:rFonts w:ascii="宋体" w:hAnsi="宋体" w:cs="宋体" w:hint="eastAsia"/>
              </w:rPr>
              <w:t>（一）开挖深度超过3m（含3m）的基坑（槽）的土方开挖、支护、降水工程。</w:t>
            </w:r>
          </w:p>
        </w:tc>
        <w:tc>
          <w:tcPr>
            <w:tcW w:w="742" w:type="pct"/>
            <w:tcBorders>
              <w:top w:val="single" w:sz="4" w:space="0" w:color="auto"/>
              <w:left w:val="single" w:sz="4" w:space="0" w:color="auto"/>
              <w:bottom w:val="single" w:sz="4" w:space="0" w:color="auto"/>
              <w:right w:val="single" w:sz="4" w:space="0" w:color="auto"/>
            </w:tcBorders>
            <w:vAlign w:val="center"/>
          </w:tcPr>
          <w:p w14:paraId="4EF17AE4" w14:textId="77777777" w:rsidR="005D17D2" w:rsidRDefault="005D17D2">
            <w:pPr>
              <w:pStyle w:val="afd"/>
              <w:ind w:right="496" w:firstLineChars="0" w:firstLine="0"/>
              <w:outlineLvl w:val="2"/>
              <w:rPr>
                <w:rFonts w:ascii="宋体" w:hAnsi="宋体" w:cs="宋体" w:hint="eastAsia"/>
              </w:rPr>
            </w:pPr>
            <w:r>
              <w:rPr>
                <w:rFonts w:ascii="宋体" w:hAnsi="宋体" w:cs="宋体" w:hint="eastAsia"/>
                <w:szCs w:val="36"/>
              </w:rPr>
              <w:t>(    )</w:t>
            </w:r>
          </w:p>
        </w:tc>
        <w:tc>
          <w:tcPr>
            <w:tcW w:w="1125" w:type="pct"/>
            <w:tcBorders>
              <w:top w:val="single" w:sz="4" w:space="0" w:color="auto"/>
              <w:left w:val="single" w:sz="4" w:space="0" w:color="auto"/>
              <w:bottom w:val="single" w:sz="4" w:space="0" w:color="auto"/>
              <w:right w:val="single" w:sz="4" w:space="0" w:color="auto"/>
            </w:tcBorders>
            <w:vAlign w:val="center"/>
          </w:tcPr>
          <w:p w14:paraId="21046C8C" w14:textId="77777777" w:rsidR="005D17D2" w:rsidRDefault="005D17D2">
            <w:pPr>
              <w:pStyle w:val="afd"/>
              <w:ind w:right="496" w:firstLineChars="0" w:firstLine="0"/>
              <w:outlineLvl w:val="2"/>
              <w:rPr>
                <w:rFonts w:ascii="宋体" w:hAnsi="宋体" w:cs="宋体" w:hint="eastAsia"/>
                <w:szCs w:val="36"/>
              </w:rPr>
            </w:pPr>
          </w:p>
        </w:tc>
      </w:tr>
      <w:tr w:rsidR="005D17D2" w14:paraId="1A2C9C0D" w14:textId="77777777" w:rsidTr="005D17D2">
        <w:tc>
          <w:tcPr>
            <w:tcW w:w="3133" w:type="pct"/>
            <w:tcBorders>
              <w:top w:val="single" w:sz="4" w:space="0" w:color="auto"/>
              <w:left w:val="single" w:sz="4" w:space="0" w:color="auto"/>
              <w:bottom w:val="single" w:sz="4" w:space="0" w:color="auto"/>
              <w:right w:val="single" w:sz="4" w:space="0" w:color="auto"/>
            </w:tcBorders>
          </w:tcPr>
          <w:p w14:paraId="3F1EA036" w14:textId="77777777" w:rsidR="005D17D2" w:rsidRDefault="005D17D2">
            <w:pPr>
              <w:pStyle w:val="afd"/>
              <w:ind w:right="496" w:firstLineChars="0" w:firstLine="0"/>
              <w:outlineLvl w:val="2"/>
              <w:rPr>
                <w:rFonts w:ascii="宋体" w:hAnsi="宋体" w:cs="宋体" w:hint="eastAsia"/>
              </w:rPr>
            </w:pPr>
            <w:r>
              <w:rPr>
                <w:rFonts w:ascii="宋体" w:hAnsi="宋体" w:cs="宋体" w:hint="eastAsia"/>
              </w:rPr>
              <w:t>（二）开挖深度虽未超过3m，但地质条件、周围环境和地下管线复杂，或影响毗邻建、构筑物安全的基坑（槽）的土方开挖、支护、降水工程。</w:t>
            </w:r>
          </w:p>
        </w:tc>
        <w:tc>
          <w:tcPr>
            <w:tcW w:w="742" w:type="pct"/>
            <w:tcBorders>
              <w:top w:val="single" w:sz="4" w:space="0" w:color="auto"/>
              <w:left w:val="single" w:sz="4" w:space="0" w:color="auto"/>
              <w:bottom w:val="single" w:sz="4" w:space="0" w:color="auto"/>
              <w:right w:val="single" w:sz="4" w:space="0" w:color="auto"/>
            </w:tcBorders>
            <w:vAlign w:val="center"/>
          </w:tcPr>
          <w:p w14:paraId="1613850E" w14:textId="77777777" w:rsidR="005D17D2" w:rsidRDefault="005D17D2">
            <w:pPr>
              <w:pStyle w:val="afd"/>
              <w:ind w:right="496" w:firstLineChars="0" w:firstLine="0"/>
              <w:outlineLvl w:val="2"/>
              <w:rPr>
                <w:rFonts w:ascii="宋体" w:hAnsi="宋体" w:cs="宋体" w:hint="eastAsia"/>
              </w:rPr>
            </w:pPr>
            <w:r>
              <w:rPr>
                <w:rFonts w:ascii="宋体" w:hAnsi="宋体" w:cs="宋体" w:hint="eastAsia"/>
                <w:szCs w:val="36"/>
              </w:rPr>
              <w:t>(    )</w:t>
            </w:r>
          </w:p>
        </w:tc>
        <w:tc>
          <w:tcPr>
            <w:tcW w:w="1125" w:type="pct"/>
            <w:tcBorders>
              <w:top w:val="single" w:sz="4" w:space="0" w:color="auto"/>
              <w:left w:val="single" w:sz="4" w:space="0" w:color="auto"/>
              <w:bottom w:val="single" w:sz="4" w:space="0" w:color="auto"/>
              <w:right w:val="single" w:sz="4" w:space="0" w:color="auto"/>
            </w:tcBorders>
            <w:vAlign w:val="center"/>
          </w:tcPr>
          <w:p w14:paraId="05E415FF" w14:textId="77777777" w:rsidR="005D17D2" w:rsidRDefault="005D17D2">
            <w:pPr>
              <w:pStyle w:val="afd"/>
              <w:ind w:right="496" w:firstLineChars="0" w:firstLine="0"/>
              <w:outlineLvl w:val="2"/>
              <w:rPr>
                <w:rFonts w:ascii="宋体" w:hAnsi="宋体" w:cs="宋体" w:hint="eastAsia"/>
                <w:szCs w:val="36"/>
              </w:rPr>
            </w:pPr>
          </w:p>
        </w:tc>
      </w:tr>
      <w:tr w:rsidR="005D17D2" w14:paraId="23C4DB74" w14:textId="77777777" w:rsidTr="005D17D2">
        <w:tc>
          <w:tcPr>
            <w:tcW w:w="3133" w:type="pct"/>
            <w:tcBorders>
              <w:top w:val="single" w:sz="4" w:space="0" w:color="auto"/>
              <w:left w:val="single" w:sz="4" w:space="0" w:color="auto"/>
              <w:bottom w:val="single" w:sz="4" w:space="0" w:color="auto"/>
              <w:right w:val="single" w:sz="4" w:space="0" w:color="auto"/>
            </w:tcBorders>
          </w:tcPr>
          <w:p w14:paraId="3C6B4BFB" w14:textId="77777777" w:rsidR="005D17D2" w:rsidRDefault="005D17D2">
            <w:pPr>
              <w:pStyle w:val="afd"/>
              <w:ind w:right="496" w:firstLineChars="0" w:firstLine="0"/>
              <w:outlineLvl w:val="2"/>
              <w:rPr>
                <w:rFonts w:ascii="宋体" w:hAnsi="宋体" w:cs="宋体" w:hint="eastAsia"/>
              </w:rPr>
            </w:pPr>
            <w:r>
              <w:rPr>
                <w:rFonts w:ascii="宋体" w:hAnsi="宋体" w:cs="宋体" w:hint="eastAsia"/>
              </w:rPr>
              <w:t>二、模板工程及支撑体系</w:t>
            </w:r>
          </w:p>
        </w:tc>
        <w:tc>
          <w:tcPr>
            <w:tcW w:w="742" w:type="pct"/>
            <w:tcBorders>
              <w:top w:val="single" w:sz="4" w:space="0" w:color="auto"/>
              <w:left w:val="single" w:sz="4" w:space="0" w:color="auto"/>
              <w:bottom w:val="single" w:sz="4" w:space="0" w:color="auto"/>
              <w:right w:val="single" w:sz="4" w:space="0" w:color="auto"/>
            </w:tcBorders>
            <w:vAlign w:val="center"/>
          </w:tcPr>
          <w:p w14:paraId="140068FF" w14:textId="77777777" w:rsidR="005D17D2" w:rsidRDefault="005D17D2">
            <w:pPr>
              <w:pStyle w:val="afd"/>
              <w:ind w:right="496" w:firstLineChars="0" w:firstLine="0"/>
              <w:outlineLvl w:val="2"/>
              <w:rPr>
                <w:rFonts w:ascii="宋体" w:hAnsi="宋体" w:cs="宋体" w:hint="eastAsia"/>
              </w:rPr>
            </w:pPr>
            <w:r>
              <w:rPr>
                <w:rFonts w:ascii="宋体" w:hAnsi="宋体" w:cs="宋体" w:hint="eastAsia"/>
                <w:szCs w:val="36"/>
              </w:rPr>
              <w:t>(    )</w:t>
            </w:r>
          </w:p>
        </w:tc>
        <w:tc>
          <w:tcPr>
            <w:tcW w:w="1125" w:type="pct"/>
            <w:tcBorders>
              <w:top w:val="single" w:sz="4" w:space="0" w:color="auto"/>
              <w:left w:val="single" w:sz="4" w:space="0" w:color="auto"/>
              <w:bottom w:val="single" w:sz="4" w:space="0" w:color="auto"/>
              <w:right w:val="single" w:sz="4" w:space="0" w:color="auto"/>
            </w:tcBorders>
            <w:vAlign w:val="center"/>
          </w:tcPr>
          <w:p w14:paraId="6EC8ADEA" w14:textId="77777777" w:rsidR="005D17D2" w:rsidRDefault="005D17D2">
            <w:pPr>
              <w:pStyle w:val="afd"/>
              <w:ind w:right="496" w:firstLineChars="0" w:firstLine="0"/>
              <w:outlineLvl w:val="2"/>
              <w:rPr>
                <w:rFonts w:ascii="宋体" w:hAnsi="宋体" w:cs="宋体" w:hint="eastAsia"/>
                <w:szCs w:val="36"/>
              </w:rPr>
            </w:pPr>
          </w:p>
        </w:tc>
      </w:tr>
      <w:tr w:rsidR="005D17D2" w14:paraId="53ECA32A" w14:textId="77777777" w:rsidTr="005D17D2">
        <w:tc>
          <w:tcPr>
            <w:tcW w:w="3133" w:type="pct"/>
            <w:tcBorders>
              <w:top w:val="single" w:sz="4" w:space="0" w:color="auto"/>
              <w:left w:val="single" w:sz="4" w:space="0" w:color="auto"/>
              <w:bottom w:val="single" w:sz="4" w:space="0" w:color="auto"/>
              <w:right w:val="single" w:sz="4" w:space="0" w:color="auto"/>
            </w:tcBorders>
          </w:tcPr>
          <w:p w14:paraId="5223A4EA" w14:textId="77777777" w:rsidR="005D17D2" w:rsidRDefault="005D17D2">
            <w:pPr>
              <w:pStyle w:val="afd"/>
              <w:ind w:right="496" w:firstLineChars="0" w:firstLine="0"/>
              <w:outlineLvl w:val="2"/>
              <w:rPr>
                <w:rFonts w:ascii="宋体" w:hAnsi="宋体" w:cs="宋体" w:hint="eastAsia"/>
              </w:rPr>
            </w:pPr>
            <w:r>
              <w:rPr>
                <w:rFonts w:ascii="宋体" w:hAnsi="宋体" w:cs="宋体" w:hint="eastAsia"/>
              </w:rPr>
              <w:t>（一）各类工具式模板工程：包括滑模、爬模、飞模、隧道模等工程。</w:t>
            </w:r>
          </w:p>
        </w:tc>
        <w:tc>
          <w:tcPr>
            <w:tcW w:w="742" w:type="pct"/>
            <w:tcBorders>
              <w:top w:val="single" w:sz="4" w:space="0" w:color="auto"/>
              <w:left w:val="single" w:sz="4" w:space="0" w:color="auto"/>
              <w:bottom w:val="single" w:sz="4" w:space="0" w:color="auto"/>
              <w:right w:val="single" w:sz="4" w:space="0" w:color="auto"/>
            </w:tcBorders>
            <w:vAlign w:val="center"/>
          </w:tcPr>
          <w:p w14:paraId="45551A7E" w14:textId="77777777" w:rsidR="005D17D2" w:rsidRDefault="005D17D2">
            <w:pPr>
              <w:pStyle w:val="afd"/>
              <w:ind w:right="496" w:firstLineChars="0" w:firstLine="0"/>
              <w:outlineLvl w:val="2"/>
              <w:rPr>
                <w:rFonts w:ascii="宋体" w:hAnsi="宋体" w:cs="宋体" w:hint="eastAsia"/>
              </w:rPr>
            </w:pPr>
            <w:r>
              <w:rPr>
                <w:rFonts w:ascii="宋体" w:hAnsi="宋体" w:cs="宋体" w:hint="eastAsia"/>
                <w:szCs w:val="36"/>
              </w:rPr>
              <w:t>(    )</w:t>
            </w:r>
          </w:p>
        </w:tc>
        <w:tc>
          <w:tcPr>
            <w:tcW w:w="1125" w:type="pct"/>
            <w:tcBorders>
              <w:top w:val="single" w:sz="4" w:space="0" w:color="auto"/>
              <w:left w:val="single" w:sz="4" w:space="0" w:color="auto"/>
              <w:bottom w:val="single" w:sz="4" w:space="0" w:color="auto"/>
              <w:right w:val="single" w:sz="4" w:space="0" w:color="auto"/>
            </w:tcBorders>
            <w:vAlign w:val="center"/>
          </w:tcPr>
          <w:p w14:paraId="6CE6237F" w14:textId="77777777" w:rsidR="005D17D2" w:rsidRDefault="005D17D2">
            <w:pPr>
              <w:pStyle w:val="afd"/>
              <w:ind w:right="496" w:firstLineChars="0" w:firstLine="0"/>
              <w:outlineLvl w:val="2"/>
              <w:rPr>
                <w:rFonts w:ascii="宋体" w:hAnsi="宋体" w:cs="宋体" w:hint="eastAsia"/>
                <w:szCs w:val="36"/>
              </w:rPr>
            </w:pPr>
          </w:p>
        </w:tc>
      </w:tr>
      <w:tr w:rsidR="005D17D2" w14:paraId="409D9A8F" w14:textId="77777777" w:rsidTr="005D17D2">
        <w:tc>
          <w:tcPr>
            <w:tcW w:w="3133" w:type="pct"/>
            <w:tcBorders>
              <w:top w:val="single" w:sz="4" w:space="0" w:color="auto"/>
              <w:left w:val="single" w:sz="4" w:space="0" w:color="auto"/>
              <w:bottom w:val="single" w:sz="4" w:space="0" w:color="auto"/>
              <w:right w:val="single" w:sz="4" w:space="0" w:color="auto"/>
            </w:tcBorders>
          </w:tcPr>
          <w:p w14:paraId="383C6EFB" w14:textId="77777777" w:rsidR="005D17D2" w:rsidRDefault="005D17D2">
            <w:pPr>
              <w:pStyle w:val="afd"/>
              <w:ind w:right="496" w:firstLineChars="0" w:firstLine="0"/>
              <w:outlineLvl w:val="2"/>
              <w:rPr>
                <w:rFonts w:ascii="宋体" w:hAnsi="宋体" w:cs="宋体" w:hint="eastAsia"/>
              </w:rPr>
            </w:pPr>
            <w:r>
              <w:rPr>
                <w:rFonts w:ascii="宋体" w:hAnsi="宋体" w:cs="宋体" w:hint="eastAsia"/>
              </w:rPr>
              <w:t>（二）混凝土模板支撑工程：搭设高度5m及以上，或搭设跨度10m及以上，或施工总荷载（荷载效应</w:t>
            </w:r>
            <w:r>
              <w:rPr>
                <w:rFonts w:ascii="宋体" w:hAnsi="宋体" w:cs="宋体" w:hint="eastAsia"/>
              </w:rPr>
              <w:lastRenderedPageBreak/>
              <w:t>基本组合的设计值，以下简称设计值）10kN/m2及以上，或集中线荷载（设计值）15kN/m及以上，或高度大于支撑水平投影宽度且相对独立无联系构件的混凝土模板支撑工程。</w:t>
            </w:r>
          </w:p>
        </w:tc>
        <w:tc>
          <w:tcPr>
            <w:tcW w:w="742" w:type="pct"/>
            <w:tcBorders>
              <w:top w:val="single" w:sz="4" w:space="0" w:color="auto"/>
              <w:left w:val="single" w:sz="4" w:space="0" w:color="auto"/>
              <w:bottom w:val="single" w:sz="4" w:space="0" w:color="auto"/>
              <w:right w:val="single" w:sz="4" w:space="0" w:color="auto"/>
            </w:tcBorders>
            <w:vAlign w:val="center"/>
          </w:tcPr>
          <w:p w14:paraId="4E2E8DF3" w14:textId="77777777" w:rsidR="005D17D2" w:rsidRDefault="005D17D2">
            <w:pPr>
              <w:pStyle w:val="afd"/>
              <w:ind w:right="496" w:firstLineChars="0" w:firstLine="0"/>
              <w:outlineLvl w:val="2"/>
              <w:rPr>
                <w:rFonts w:ascii="宋体" w:hAnsi="宋体" w:cs="宋体" w:hint="eastAsia"/>
              </w:rPr>
            </w:pPr>
            <w:r>
              <w:rPr>
                <w:rFonts w:ascii="宋体" w:hAnsi="宋体" w:cs="宋体" w:hint="eastAsia"/>
                <w:szCs w:val="36"/>
              </w:rPr>
              <w:lastRenderedPageBreak/>
              <w:t>(    )</w:t>
            </w:r>
          </w:p>
        </w:tc>
        <w:tc>
          <w:tcPr>
            <w:tcW w:w="1125" w:type="pct"/>
            <w:tcBorders>
              <w:top w:val="single" w:sz="4" w:space="0" w:color="auto"/>
              <w:left w:val="single" w:sz="4" w:space="0" w:color="auto"/>
              <w:bottom w:val="single" w:sz="4" w:space="0" w:color="auto"/>
              <w:right w:val="single" w:sz="4" w:space="0" w:color="auto"/>
            </w:tcBorders>
            <w:vAlign w:val="center"/>
          </w:tcPr>
          <w:p w14:paraId="6B08832F" w14:textId="77777777" w:rsidR="005D17D2" w:rsidRDefault="005D17D2">
            <w:pPr>
              <w:pStyle w:val="afd"/>
              <w:ind w:right="496" w:firstLineChars="0" w:firstLine="0"/>
              <w:outlineLvl w:val="2"/>
              <w:rPr>
                <w:rFonts w:ascii="宋体" w:hAnsi="宋体" w:cs="宋体" w:hint="eastAsia"/>
                <w:szCs w:val="36"/>
              </w:rPr>
            </w:pPr>
          </w:p>
        </w:tc>
      </w:tr>
      <w:tr w:rsidR="005D17D2" w14:paraId="01213D29" w14:textId="77777777" w:rsidTr="005D17D2">
        <w:tc>
          <w:tcPr>
            <w:tcW w:w="3133" w:type="pct"/>
            <w:tcBorders>
              <w:top w:val="single" w:sz="4" w:space="0" w:color="auto"/>
              <w:left w:val="single" w:sz="4" w:space="0" w:color="auto"/>
              <w:bottom w:val="single" w:sz="4" w:space="0" w:color="auto"/>
              <w:right w:val="single" w:sz="4" w:space="0" w:color="auto"/>
            </w:tcBorders>
          </w:tcPr>
          <w:p w14:paraId="793F3CC8" w14:textId="77777777" w:rsidR="005D17D2" w:rsidRDefault="005D17D2">
            <w:pPr>
              <w:pStyle w:val="afd"/>
              <w:ind w:right="496" w:firstLineChars="0" w:firstLine="0"/>
              <w:outlineLvl w:val="2"/>
              <w:rPr>
                <w:rFonts w:ascii="宋体" w:hAnsi="宋体" w:cs="宋体" w:hint="eastAsia"/>
              </w:rPr>
            </w:pPr>
            <w:r>
              <w:rPr>
                <w:rFonts w:ascii="宋体" w:hAnsi="宋体" w:cs="宋体" w:hint="eastAsia"/>
              </w:rPr>
              <w:t>（三）承重支撑体系：用于钢结构安装等满堂支撑体系。</w:t>
            </w:r>
          </w:p>
        </w:tc>
        <w:tc>
          <w:tcPr>
            <w:tcW w:w="742" w:type="pct"/>
            <w:tcBorders>
              <w:top w:val="single" w:sz="4" w:space="0" w:color="auto"/>
              <w:left w:val="single" w:sz="4" w:space="0" w:color="auto"/>
              <w:bottom w:val="single" w:sz="4" w:space="0" w:color="auto"/>
              <w:right w:val="single" w:sz="4" w:space="0" w:color="auto"/>
            </w:tcBorders>
            <w:vAlign w:val="center"/>
          </w:tcPr>
          <w:p w14:paraId="00D99A42" w14:textId="77777777" w:rsidR="005D17D2" w:rsidRDefault="005D17D2">
            <w:pPr>
              <w:pStyle w:val="afd"/>
              <w:ind w:right="496" w:firstLineChars="0" w:firstLine="0"/>
              <w:outlineLvl w:val="2"/>
              <w:rPr>
                <w:rFonts w:ascii="宋体" w:hAnsi="宋体" w:cs="宋体" w:hint="eastAsia"/>
              </w:rPr>
            </w:pPr>
            <w:r>
              <w:rPr>
                <w:rFonts w:ascii="宋体" w:hAnsi="宋体" w:cs="宋体" w:hint="eastAsia"/>
                <w:szCs w:val="36"/>
              </w:rPr>
              <w:t>(    )</w:t>
            </w:r>
          </w:p>
        </w:tc>
        <w:tc>
          <w:tcPr>
            <w:tcW w:w="1125" w:type="pct"/>
            <w:tcBorders>
              <w:top w:val="single" w:sz="4" w:space="0" w:color="auto"/>
              <w:left w:val="single" w:sz="4" w:space="0" w:color="auto"/>
              <w:bottom w:val="single" w:sz="4" w:space="0" w:color="auto"/>
              <w:right w:val="single" w:sz="4" w:space="0" w:color="auto"/>
            </w:tcBorders>
            <w:vAlign w:val="center"/>
          </w:tcPr>
          <w:p w14:paraId="36FF7466" w14:textId="77777777" w:rsidR="005D17D2" w:rsidRDefault="005D17D2">
            <w:pPr>
              <w:pStyle w:val="afd"/>
              <w:ind w:right="496" w:firstLineChars="0" w:firstLine="0"/>
              <w:outlineLvl w:val="2"/>
              <w:rPr>
                <w:rFonts w:ascii="宋体" w:hAnsi="宋体" w:cs="宋体" w:hint="eastAsia"/>
                <w:szCs w:val="36"/>
              </w:rPr>
            </w:pPr>
          </w:p>
        </w:tc>
      </w:tr>
      <w:tr w:rsidR="005D17D2" w14:paraId="366F33CA" w14:textId="77777777" w:rsidTr="005D17D2">
        <w:tc>
          <w:tcPr>
            <w:tcW w:w="3133" w:type="pct"/>
            <w:tcBorders>
              <w:top w:val="single" w:sz="4" w:space="0" w:color="auto"/>
              <w:left w:val="single" w:sz="4" w:space="0" w:color="auto"/>
              <w:bottom w:val="single" w:sz="4" w:space="0" w:color="auto"/>
              <w:right w:val="single" w:sz="4" w:space="0" w:color="auto"/>
            </w:tcBorders>
          </w:tcPr>
          <w:p w14:paraId="7333ED23" w14:textId="77777777" w:rsidR="005D17D2" w:rsidRDefault="005D17D2">
            <w:pPr>
              <w:pStyle w:val="afd"/>
              <w:ind w:right="496" w:firstLineChars="0" w:firstLine="0"/>
              <w:outlineLvl w:val="2"/>
              <w:rPr>
                <w:rFonts w:ascii="宋体" w:hAnsi="宋体" w:cs="宋体" w:hint="eastAsia"/>
              </w:rPr>
            </w:pPr>
            <w:r>
              <w:rPr>
                <w:rFonts w:ascii="宋体" w:hAnsi="宋体" w:cs="宋体" w:hint="eastAsia"/>
              </w:rPr>
              <w:t>三、起重吊装及起重机械安装拆卸工程</w:t>
            </w:r>
          </w:p>
        </w:tc>
        <w:tc>
          <w:tcPr>
            <w:tcW w:w="742" w:type="pct"/>
            <w:tcBorders>
              <w:top w:val="single" w:sz="4" w:space="0" w:color="auto"/>
              <w:left w:val="single" w:sz="4" w:space="0" w:color="auto"/>
              <w:bottom w:val="single" w:sz="4" w:space="0" w:color="auto"/>
              <w:right w:val="single" w:sz="4" w:space="0" w:color="auto"/>
            </w:tcBorders>
            <w:vAlign w:val="center"/>
          </w:tcPr>
          <w:p w14:paraId="414A2086" w14:textId="77777777" w:rsidR="005D17D2" w:rsidRDefault="005D17D2">
            <w:pPr>
              <w:pStyle w:val="afd"/>
              <w:ind w:right="496" w:firstLineChars="0" w:firstLine="0"/>
              <w:outlineLvl w:val="2"/>
              <w:rPr>
                <w:rFonts w:ascii="宋体" w:hAnsi="宋体" w:cs="宋体" w:hint="eastAsia"/>
              </w:rPr>
            </w:pPr>
            <w:r>
              <w:rPr>
                <w:rFonts w:ascii="宋体" w:hAnsi="宋体" w:cs="宋体" w:hint="eastAsia"/>
                <w:szCs w:val="36"/>
              </w:rPr>
              <w:t>(    )</w:t>
            </w:r>
          </w:p>
        </w:tc>
        <w:tc>
          <w:tcPr>
            <w:tcW w:w="1125" w:type="pct"/>
            <w:tcBorders>
              <w:top w:val="single" w:sz="4" w:space="0" w:color="auto"/>
              <w:left w:val="single" w:sz="4" w:space="0" w:color="auto"/>
              <w:bottom w:val="single" w:sz="4" w:space="0" w:color="auto"/>
              <w:right w:val="single" w:sz="4" w:space="0" w:color="auto"/>
            </w:tcBorders>
            <w:vAlign w:val="center"/>
          </w:tcPr>
          <w:p w14:paraId="53CE8FCB" w14:textId="77777777" w:rsidR="005D17D2" w:rsidRDefault="005D17D2">
            <w:pPr>
              <w:pStyle w:val="afd"/>
              <w:ind w:right="496" w:firstLineChars="0" w:firstLine="0"/>
              <w:outlineLvl w:val="2"/>
              <w:rPr>
                <w:rFonts w:ascii="宋体" w:hAnsi="宋体" w:cs="宋体" w:hint="eastAsia"/>
                <w:szCs w:val="36"/>
              </w:rPr>
            </w:pPr>
          </w:p>
        </w:tc>
      </w:tr>
      <w:tr w:rsidR="005D17D2" w14:paraId="6244C5DC" w14:textId="77777777" w:rsidTr="005D17D2">
        <w:tc>
          <w:tcPr>
            <w:tcW w:w="3133" w:type="pct"/>
            <w:tcBorders>
              <w:top w:val="single" w:sz="4" w:space="0" w:color="auto"/>
              <w:left w:val="single" w:sz="4" w:space="0" w:color="auto"/>
              <w:bottom w:val="single" w:sz="4" w:space="0" w:color="auto"/>
              <w:right w:val="single" w:sz="4" w:space="0" w:color="auto"/>
            </w:tcBorders>
          </w:tcPr>
          <w:p w14:paraId="6322AC70" w14:textId="77777777" w:rsidR="005D17D2" w:rsidRDefault="005D17D2">
            <w:pPr>
              <w:pStyle w:val="afd"/>
              <w:ind w:right="496" w:firstLineChars="0" w:firstLine="0"/>
              <w:outlineLvl w:val="2"/>
              <w:rPr>
                <w:rFonts w:ascii="宋体" w:hAnsi="宋体" w:cs="宋体" w:hint="eastAsia"/>
              </w:rPr>
            </w:pPr>
            <w:r>
              <w:rPr>
                <w:rFonts w:ascii="宋体" w:hAnsi="宋体" w:cs="宋体" w:hint="eastAsia"/>
              </w:rPr>
              <w:t>（一）采用非常规起重设备、方法，且单件起吊重量在10kN及以上的起重吊装工程。</w:t>
            </w:r>
          </w:p>
        </w:tc>
        <w:tc>
          <w:tcPr>
            <w:tcW w:w="742" w:type="pct"/>
            <w:tcBorders>
              <w:top w:val="single" w:sz="4" w:space="0" w:color="auto"/>
              <w:left w:val="single" w:sz="4" w:space="0" w:color="auto"/>
              <w:bottom w:val="single" w:sz="4" w:space="0" w:color="auto"/>
              <w:right w:val="single" w:sz="4" w:space="0" w:color="auto"/>
            </w:tcBorders>
            <w:vAlign w:val="center"/>
          </w:tcPr>
          <w:p w14:paraId="231C798E" w14:textId="77777777" w:rsidR="005D17D2" w:rsidRDefault="005D17D2">
            <w:pPr>
              <w:pStyle w:val="afd"/>
              <w:ind w:right="496" w:firstLineChars="0" w:firstLine="0"/>
              <w:outlineLvl w:val="2"/>
              <w:rPr>
                <w:rFonts w:ascii="宋体" w:hAnsi="宋体" w:cs="宋体" w:hint="eastAsia"/>
              </w:rPr>
            </w:pPr>
            <w:r>
              <w:rPr>
                <w:rFonts w:ascii="宋体" w:hAnsi="宋体" w:cs="宋体" w:hint="eastAsia"/>
                <w:szCs w:val="36"/>
              </w:rPr>
              <w:t>(    )</w:t>
            </w:r>
          </w:p>
        </w:tc>
        <w:tc>
          <w:tcPr>
            <w:tcW w:w="1125" w:type="pct"/>
            <w:tcBorders>
              <w:top w:val="single" w:sz="4" w:space="0" w:color="auto"/>
              <w:left w:val="single" w:sz="4" w:space="0" w:color="auto"/>
              <w:bottom w:val="single" w:sz="4" w:space="0" w:color="auto"/>
              <w:right w:val="single" w:sz="4" w:space="0" w:color="auto"/>
            </w:tcBorders>
            <w:vAlign w:val="center"/>
          </w:tcPr>
          <w:p w14:paraId="1670038C" w14:textId="77777777" w:rsidR="005D17D2" w:rsidRDefault="005D17D2">
            <w:pPr>
              <w:pStyle w:val="afd"/>
              <w:ind w:right="496" w:firstLineChars="0" w:firstLine="0"/>
              <w:outlineLvl w:val="2"/>
              <w:rPr>
                <w:rFonts w:ascii="宋体" w:hAnsi="宋体" w:cs="宋体" w:hint="eastAsia"/>
                <w:szCs w:val="36"/>
              </w:rPr>
            </w:pPr>
          </w:p>
        </w:tc>
      </w:tr>
      <w:tr w:rsidR="005D17D2" w14:paraId="4931A1F7" w14:textId="77777777" w:rsidTr="005D17D2">
        <w:tc>
          <w:tcPr>
            <w:tcW w:w="3133" w:type="pct"/>
            <w:tcBorders>
              <w:top w:val="single" w:sz="4" w:space="0" w:color="auto"/>
              <w:left w:val="single" w:sz="4" w:space="0" w:color="auto"/>
              <w:bottom w:val="single" w:sz="4" w:space="0" w:color="auto"/>
              <w:right w:val="single" w:sz="4" w:space="0" w:color="auto"/>
            </w:tcBorders>
          </w:tcPr>
          <w:p w14:paraId="03676503" w14:textId="77777777" w:rsidR="005D17D2" w:rsidRDefault="005D17D2">
            <w:pPr>
              <w:pStyle w:val="afd"/>
              <w:ind w:right="496" w:firstLineChars="0" w:firstLine="0"/>
              <w:outlineLvl w:val="2"/>
              <w:rPr>
                <w:rFonts w:ascii="宋体" w:hAnsi="宋体" w:cs="宋体" w:hint="eastAsia"/>
              </w:rPr>
            </w:pPr>
            <w:r>
              <w:rPr>
                <w:rFonts w:ascii="宋体" w:hAnsi="宋体" w:cs="宋体" w:hint="eastAsia"/>
              </w:rPr>
              <w:t>（二）采用起重机械进行安装的工程。</w:t>
            </w:r>
          </w:p>
        </w:tc>
        <w:tc>
          <w:tcPr>
            <w:tcW w:w="742" w:type="pct"/>
            <w:tcBorders>
              <w:top w:val="single" w:sz="4" w:space="0" w:color="auto"/>
              <w:left w:val="single" w:sz="4" w:space="0" w:color="auto"/>
              <w:bottom w:val="single" w:sz="4" w:space="0" w:color="auto"/>
              <w:right w:val="single" w:sz="4" w:space="0" w:color="auto"/>
            </w:tcBorders>
            <w:vAlign w:val="center"/>
          </w:tcPr>
          <w:p w14:paraId="40A877B3" w14:textId="77777777" w:rsidR="005D17D2" w:rsidRDefault="005D17D2">
            <w:pPr>
              <w:pStyle w:val="afd"/>
              <w:ind w:right="496" w:firstLineChars="0" w:firstLine="0"/>
              <w:outlineLvl w:val="2"/>
              <w:rPr>
                <w:rFonts w:ascii="宋体" w:hAnsi="宋体" w:cs="宋体" w:hint="eastAsia"/>
              </w:rPr>
            </w:pPr>
            <w:r>
              <w:rPr>
                <w:rFonts w:ascii="宋体" w:hAnsi="宋体" w:cs="宋体" w:hint="eastAsia"/>
                <w:szCs w:val="36"/>
              </w:rPr>
              <w:t>(    )</w:t>
            </w:r>
          </w:p>
        </w:tc>
        <w:tc>
          <w:tcPr>
            <w:tcW w:w="1125" w:type="pct"/>
            <w:tcBorders>
              <w:top w:val="single" w:sz="4" w:space="0" w:color="auto"/>
              <w:left w:val="single" w:sz="4" w:space="0" w:color="auto"/>
              <w:bottom w:val="single" w:sz="4" w:space="0" w:color="auto"/>
              <w:right w:val="single" w:sz="4" w:space="0" w:color="auto"/>
            </w:tcBorders>
            <w:vAlign w:val="center"/>
          </w:tcPr>
          <w:p w14:paraId="1A04E77F" w14:textId="77777777" w:rsidR="005D17D2" w:rsidRDefault="005D17D2">
            <w:pPr>
              <w:pStyle w:val="afd"/>
              <w:ind w:right="496" w:firstLineChars="0" w:firstLine="0"/>
              <w:outlineLvl w:val="2"/>
              <w:rPr>
                <w:rFonts w:ascii="宋体" w:hAnsi="宋体" w:cs="宋体" w:hint="eastAsia"/>
                <w:szCs w:val="36"/>
              </w:rPr>
            </w:pPr>
          </w:p>
        </w:tc>
      </w:tr>
      <w:tr w:rsidR="005D17D2" w14:paraId="29A04C3B" w14:textId="77777777" w:rsidTr="005D17D2">
        <w:tc>
          <w:tcPr>
            <w:tcW w:w="3133" w:type="pct"/>
            <w:tcBorders>
              <w:top w:val="single" w:sz="4" w:space="0" w:color="auto"/>
              <w:left w:val="single" w:sz="4" w:space="0" w:color="auto"/>
              <w:bottom w:val="single" w:sz="4" w:space="0" w:color="auto"/>
              <w:right w:val="single" w:sz="4" w:space="0" w:color="auto"/>
            </w:tcBorders>
          </w:tcPr>
          <w:p w14:paraId="101F6EBA" w14:textId="77777777" w:rsidR="005D17D2" w:rsidRDefault="005D17D2">
            <w:pPr>
              <w:pStyle w:val="afd"/>
              <w:ind w:right="496" w:firstLineChars="0" w:firstLine="0"/>
              <w:outlineLvl w:val="2"/>
              <w:rPr>
                <w:rFonts w:ascii="宋体" w:hAnsi="宋体" w:cs="宋体" w:hint="eastAsia"/>
              </w:rPr>
            </w:pPr>
            <w:r>
              <w:rPr>
                <w:rFonts w:ascii="宋体" w:hAnsi="宋体" w:cs="宋体" w:hint="eastAsia"/>
              </w:rPr>
              <w:t>（三）起重机械安装和拆卸工程。</w:t>
            </w:r>
          </w:p>
        </w:tc>
        <w:tc>
          <w:tcPr>
            <w:tcW w:w="742" w:type="pct"/>
            <w:tcBorders>
              <w:top w:val="single" w:sz="4" w:space="0" w:color="auto"/>
              <w:left w:val="single" w:sz="4" w:space="0" w:color="auto"/>
              <w:bottom w:val="single" w:sz="4" w:space="0" w:color="auto"/>
              <w:right w:val="single" w:sz="4" w:space="0" w:color="auto"/>
            </w:tcBorders>
            <w:vAlign w:val="center"/>
          </w:tcPr>
          <w:p w14:paraId="713BB818" w14:textId="77777777" w:rsidR="005D17D2" w:rsidRDefault="005D17D2">
            <w:pPr>
              <w:pStyle w:val="afd"/>
              <w:ind w:right="496" w:firstLineChars="0" w:firstLine="0"/>
              <w:outlineLvl w:val="2"/>
              <w:rPr>
                <w:rFonts w:ascii="宋体" w:hAnsi="宋体" w:cs="宋体" w:hint="eastAsia"/>
              </w:rPr>
            </w:pPr>
            <w:r>
              <w:rPr>
                <w:rFonts w:ascii="宋体" w:hAnsi="宋体" w:cs="宋体" w:hint="eastAsia"/>
                <w:szCs w:val="36"/>
              </w:rPr>
              <w:t>(    )</w:t>
            </w:r>
          </w:p>
        </w:tc>
        <w:tc>
          <w:tcPr>
            <w:tcW w:w="1125" w:type="pct"/>
            <w:tcBorders>
              <w:top w:val="single" w:sz="4" w:space="0" w:color="auto"/>
              <w:left w:val="single" w:sz="4" w:space="0" w:color="auto"/>
              <w:bottom w:val="single" w:sz="4" w:space="0" w:color="auto"/>
              <w:right w:val="single" w:sz="4" w:space="0" w:color="auto"/>
            </w:tcBorders>
            <w:vAlign w:val="center"/>
          </w:tcPr>
          <w:p w14:paraId="1B125700" w14:textId="77777777" w:rsidR="005D17D2" w:rsidRDefault="005D17D2">
            <w:pPr>
              <w:pStyle w:val="afd"/>
              <w:ind w:right="496" w:firstLineChars="0" w:firstLine="0"/>
              <w:outlineLvl w:val="2"/>
              <w:rPr>
                <w:rFonts w:ascii="宋体" w:hAnsi="宋体" w:cs="宋体" w:hint="eastAsia"/>
                <w:szCs w:val="36"/>
              </w:rPr>
            </w:pPr>
          </w:p>
        </w:tc>
      </w:tr>
      <w:tr w:rsidR="005D17D2" w14:paraId="75565CC1" w14:textId="77777777" w:rsidTr="005D17D2">
        <w:tc>
          <w:tcPr>
            <w:tcW w:w="3133" w:type="pct"/>
            <w:tcBorders>
              <w:top w:val="single" w:sz="4" w:space="0" w:color="auto"/>
              <w:left w:val="single" w:sz="4" w:space="0" w:color="auto"/>
              <w:bottom w:val="single" w:sz="4" w:space="0" w:color="auto"/>
              <w:right w:val="single" w:sz="4" w:space="0" w:color="auto"/>
            </w:tcBorders>
          </w:tcPr>
          <w:p w14:paraId="059933E0" w14:textId="77777777" w:rsidR="005D17D2" w:rsidRDefault="005D17D2">
            <w:pPr>
              <w:pStyle w:val="afd"/>
              <w:ind w:right="496" w:firstLineChars="0" w:firstLine="0"/>
              <w:outlineLvl w:val="2"/>
              <w:rPr>
                <w:rFonts w:ascii="宋体" w:hAnsi="宋体" w:cs="宋体" w:hint="eastAsia"/>
              </w:rPr>
            </w:pPr>
            <w:r>
              <w:rPr>
                <w:rFonts w:ascii="宋体" w:hAnsi="宋体" w:cs="宋体" w:hint="eastAsia"/>
              </w:rPr>
              <w:t>四、脚手架工程</w:t>
            </w:r>
          </w:p>
        </w:tc>
        <w:tc>
          <w:tcPr>
            <w:tcW w:w="742" w:type="pct"/>
            <w:tcBorders>
              <w:top w:val="single" w:sz="4" w:space="0" w:color="auto"/>
              <w:left w:val="single" w:sz="4" w:space="0" w:color="auto"/>
              <w:bottom w:val="single" w:sz="4" w:space="0" w:color="auto"/>
              <w:right w:val="single" w:sz="4" w:space="0" w:color="auto"/>
            </w:tcBorders>
            <w:vAlign w:val="center"/>
          </w:tcPr>
          <w:p w14:paraId="673AADE6" w14:textId="77777777" w:rsidR="005D17D2" w:rsidRDefault="005D17D2">
            <w:pPr>
              <w:pStyle w:val="afd"/>
              <w:ind w:right="496" w:firstLineChars="0" w:firstLine="0"/>
              <w:outlineLvl w:val="2"/>
              <w:rPr>
                <w:rFonts w:ascii="宋体" w:hAnsi="宋体" w:cs="宋体" w:hint="eastAsia"/>
              </w:rPr>
            </w:pPr>
            <w:r>
              <w:rPr>
                <w:rFonts w:ascii="宋体" w:hAnsi="宋体" w:cs="宋体" w:hint="eastAsia"/>
                <w:szCs w:val="36"/>
              </w:rPr>
              <w:t>(    )</w:t>
            </w:r>
          </w:p>
        </w:tc>
        <w:tc>
          <w:tcPr>
            <w:tcW w:w="1125" w:type="pct"/>
            <w:tcBorders>
              <w:top w:val="single" w:sz="4" w:space="0" w:color="auto"/>
              <w:left w:val="single" w:sz="4" w:space="0" w:color="auto"/>
              <w:bottom w:val="single" w:sz="4" w:space="0" w:color="auto"/>
              <w:right w:val="single" w:sz="4" w:space="0" w:color="auto"/>
            </w:tcBorders>
            <w:vAlign w:val="center"/>
          </w:tcPr>
          <w:p w14:paraId="512E393B" w14:textId="77777777" w:rsidR="005D17D2" w:rsidRDefault="005D17D2">
            <w:pPr>
              <w:pStyle w:val="afd"/>
              <w:ind w:right="496" w:firstLineChars="0" w:firstLine="0"/>
              <w:outlineLvl w:val="2"/>
              <w:rPr>
                <w:rFonts w:ascii="宋体" w:hAnsi="宋体" w:cs="宋体" w:hint="eastAsia"/>
                <w:szCs w:val="36"/>
              </w:rPr>
            </w:pPr>
          </w:p>
        </w:tc>
      </w:tr>
      <w:tr w:rsidR="005D17D2" w14:paraId="53992AE5" w14:textId="77777777" w:rsidTr="005D17D2">
        <w:tc>
          <w:tcPr>
            <w:tcW w:w="3133" w:type="pct"/>
            <w:tcBorders>
              <w:top w:val="single" w:sz="4" w:space="0" w:color="auto"/>
              <w:left w:val="single" w:sz="4" w:space="0" w:color="auto"/>
              <w:bottom w:val="single" w:sz="4" w:space="0" w:color="auto"/>
              <w:right w:val="single" w:sz="4" w:space="0" w:color="auto"/>
            </w:tcBorders>
          </w:tcPr>
          <w:p w14:paraId="0D314D88" w14:textId="77777777" w:rsidR="005D17D2" w:rsidRDefault="005D17D2">
            <w:pPr>
              <w:pStyle w:val="afd"/>
              <w:ind w:right="496" w:firstLineChars="0" w:firstLine="0"/>
              <w:outlineLvl w:val="2"/>
              <w:rPr>
                <w:rFonts w:ascii="宋体" w:hAnsi="宋体" w:cs="宋体" w:hint="eastAsia"/>
              </w:rPr>
            </w:pPr>
            <w:r>
              <w:rPr>
                <w:rFonts w:ascii="宋体" w:hAnsi="宋体" w:cs="宋体" w:hint="eastAsia"/>
              </w:rPr>
              <w:t>（一）搭设高度24m及以上的落地式钢管脚手架工程（包括采光井、电梯井脚手架）。</w:t>
            </w:r>
          </w:p>
        </w:tc>
        <w:tc>
          <w:tcPr>
            <w:tcW w:w="742" w:type="pct"/>
            <w:tcBorders>
              <w:top w:val="single" w:sz="4" w:space="0" w:color="auto"/>
              <w:left w:val="single" w:sz="4" w:space="0" w:color="auto"/>
              <w:bottom w:val="single" w:sz="4" w:space="0" w:color="auto"/>
              <w:right w:val="single" w:sz="4" w:space="0" w:color="auto"/>
            </w:tcBorders>
            <w:vAlign w:val="center"/>
          </w:tcPr>
          <w:p w14:paraId="119D0117" w14:textId="77777777" w:rsidR="005D17D2" w:rsidRDefault="005D17D2">
            <w:pPr>
              <w:pStyle w:val="afd"/>
              <w:ind w:right="496" w:firstLineChars="0" w:firstLine="0"/>
              <w:outlineLvl w:val="2"/>
              <w:rPr>
                <w:rFonts w:ascii="宋体" w:hAnsi="宋体" w:cs="宋体" w:hint="eastAsia"/>
              </w:rPr>
            </w:pPr>
            <w:r>
              <w:rPr>
                <w:rFonts w:ascii="宋体" w:hAnsi="宋体" w:cs="宋体" w:hint="eastAsia"/>
                <w:szCs w:val="36"/>
              </w:rPr>
              <w:t>(    )</w:t>
            </w:r>
          </w:p>
        </w:tc>
        <w:tc>
          <w:tcPr>
            <w:tcW w:w="1125" w:type="pct"/>
            <w:tcBorders>
              <w:top w:val="single" w:sz="4" w:space="0" w:color="auto"/>
              <w:left w:val="single" w:sz="4" w:space="0" w:color="auto"/>
              <w:bottom w:val="single" w:sz="4" w:space="0" w:color="auto"/>
              <w:right w:val="single" w:sz="4" w:space="0" w:color="auto"/>
            </w:tcBorders>
            <w:vAlign w:val="center"/>
          </w:tcPr>
          <w:p w14:paraId="4F3F89E0" w14:textId="77777777" w:rsidR="005D17D2" w:rsidRDefault="005D17D2">
            <w:pPr>
              <w:pStyle w:val="afd"/>
              <w:ind w:right="496" w:firstLineChars="0" w:firstLine="0"/>
              <w:outlineLvl w:val="2"/>
              <w:rPr>
                <w:rFonts w:ascii="宋体" w:hAnsi="宋体" w:cs="宋体" w:hint="eastAsia"/>
                <w:szCs w:val="36"/>
              </w:rPr>
            </w:pPr>
          </w:p>
        </w:tc>
      </w:tr>
      <w:tr w:rsidR="005D17D2" w14:paraId="699B6D90" w14:textId="77777777" w:rsidTr="005D17D2">
        <w:tc>
          <w:tcPr>
            <w:tcW w:w="3133" w:type="pct"/>
            <w:tcBorders>
              <w:top w:val="single" w:sz="4" w:space="0" w:color="auto"/>
              <w:left w:val="single" w:sz="4" w:space="0" w:color="auto"/>
              <w:bottom w:val="single" w:sz="4" w:space="0" w:color="auto"/>
              <w:right w:val="single" w:sz="4" w:space="0" w:color="auto"/>
            </w:tcBorders>
          </w:tcPr>
          <w:p w14:paraId="360F68D6" w14:textId="77777777" w:rsidR="005D17D2" w:rsidRDefault="005D17D2">
            <w:pPr>
              <w:pStyle w:val="afd"/>
              <w:ind w:right="496" w:firstLineChars="0" w:firstLine="0"/>
              <w:outlineLvl w:val="2"/>
              <w:rPr>
                <w:rFonts w:ascii="宋体" w:hAnsi="宋体" w:cs="宋体" w:hint="eastAsia"/>
              </w:rPr>
            </w:pPr>
            <w:r>
              <w:rPr>
                <w:rFonts w:ascii="宋体" w:hAnsi="宋体" w:cs="宋体" w:hint="eastAsia"/>
              </w:rPr>
              <w:t>（二）附着式升降脚手架工程。</w:t>
            </w:r>
          </w:p>
        </w:tc>
        <w:tc>
          <w:tcPr>
            <w:tcW w:w="742" w:type="pct"/>
            <w:tcBorders>
              <w:top w:val="single" w:sz="4" w:space="0" w:color="auto"/>
              <w:left w:val="single" w:sz="4" w:space="0" w:color="auto"/>
              <w:bottom w:val="single" w:sz="4" w:space="0" w:color="auto"/>
              <w:right w:val="single" w:sz="4" w:space="0" w:color="auto"/>
            </w:tcBorders>
            <w:vAlign w:val="center"/>
          </w:tcPr>
          <w:p w14:paraId="0D00E648" w14:textId="77777777" w:rsidR="005D17D2" w:rsidRDefault="005D17D2">
            <w:pPr>
              <w:pStyle w:val="afd"/>
              <w:ind w:right="496" w:firstLineChars="0" w:firstLine="0"/>
              <w:outlineLvl w:val="2"/>
              <w:rPr>
                <w:rFonts w:ascii="宋体" w:hAnsi="宋体" w:cs="宋体" w:hint="eastAsia"/>
              </w:rPr>
            </w:pPr>
            <w:r>
              <w:rPr>
                <w:rFonts w:ascii="宋体" w:hAnsi="宋体" w:cs="宋体" w:hint="eastAsia"/>
                <w:szCs w:val="36"/>
              </w:rPr>
              <w:t>(    )</w:t>
            </w:r>
          </w:p>
        </w:tc>
        <w:tc>
          <w:tcPr>
            <w:tcW w:w="1125" w:type="pct"/>
            <w:tcBorders>
              <w:top w:val="single" w:sz="4" w:space="0" w:color="auto"/>
              <w:left w:val="single" w:sz="4" w:space="0" w:color="auto"/>
              <w:bottom w:val="single" w:sz="4" w:space="0" w:color="auto"/>
              <w:right w:val="single" w:sz="4" w:space="0" w:color="auto"/>
            </w:tcBorders>
            <w:vAlign w:val="center"/>
          </w:tcPr>
          <w:p w14:paraId="768F1166" w14:textId="77777777" w:rsidR="005D17D2" w:rsidRDefault="005D17D2">
            <w:pPr>
              <w:pStyle w:val="afd"/>
              <w:ind w:right="496" w:firstLineChars="0" w:firstLine="0"/>
              <w:outlineLvl w:val="2"/>
              <w:rPr>
                <w:rFonts w:ascii="宋体" w:hAnsi="宋体" w:cs="宋体" w:hint="eastAsia"/>
                <w:szCs w:val="36"/>
              </w:rPr>
            </w:pPr>
          </w:p>
        </w:tc>
      </w:tr>
      <w:tr w:rsidR="005D17D2" w14:paraId="28476E54" w14:textId="77777777" w:rsidTr="005D17D2">
        <w:tc>
          <w:tcPr>
            <w:tcW w:w="3133" w:type="pct"/>
            <w:tcBorders>
              <w:top w:val="single" w:sz="4" w:space="0" w:color="auto"/>
              <w:left w:val="single" w:sz="4" w:space="0" w:color="auto"/>
              <w:bottom w:val="single" w:sz="4" w:space="0" w:color="auto"/>
              <w:right w:val="single" w:sz="4" w:space="0" w:color="auto"/>
            </w:tcBorders>
          </w:tcPr>
          <w:p w14:paraId="0AC722BB" w14:textId="77777777" w:rsidR="005D17D2" w:rsidRDefault="005D17D2">
            <w:pPr>
              <w:pStyle w:val="afd"/>
              <w:ind w:right="496" w:firstLineChars="0" w:firstLine="0"/>
              <w:outlineLvl w:val="2"/>
              <w:rPr>
                <w:rFonts w:ascii="宋体" w:hAnsi="宋体" w:cs="宋体" w:hint="eastAsia"/>
              </w:rPr>
            </w:pPr>
            <w:r>
              <w:rPr>
                <w:rFonts w:ascii="宋体" w:hAnsi="宋体" w:cs="宋体" w:hint="eastAsia"/>
              </w:rPr>
              <w:t>（三）悬挑式脚手架工程。</w:t>
            </w:r>
          </w:p>
        </w:tc>
        <w:tc>
          <w:tcPr>
            <w:tcW w:w="742" w:type="pct"/>
            <w:tcBorders>
              <w:top w:val="single" w:sz="4" w:space="0" w:color="auto"/>
              <w:left w:val="single" w:sz="4" w:space="0" w:color="auto"/>
              <w:bottom w:val="single" w:sz="4" w:space="0" w:color="auto"/>
              <w:right w:val="single" w:sz="4" w:space="0" w:color="auto"/>
            </w:tcBorders>
            <w:vAlign w:val="center"/>
          </w:tcPr>
          <w:p w14:paraId="5AB22D42" w14:textId="77777777" w:rsidR="005D17D2" w:rsidRDefault="005D17D2">
            <w:pPr>
              <w:pStyle w:val="afd"/>
              <w:ind w:right="496" w:firstLineChars="0" w:firstLine="0"/>
              <w:outlineLvl w:val="2"/>
              <w:rPr>
                <w:rFonts w:ascii="宋体" w:hAnsi="宋体" w:cs="宋体" w:hint="eastAsia"/>
              </w:rPr>
            </w:pPr>
            <w:r>
              <w:rPr>
                <w:rFonts w:ascii="宋体" w:hAnsi="宋体" w:cs="宋体" w:hint="eastAsia"/>
                <w:szCs w:val="36"/>
              </w:rPr>
              <w:t>(    )</w:t>
            </w:r>
          </w:p>
        </w:tc>
        <w:tc>
          <w:tcPr>
            <w:tcW w:w="1125" w:type="pct"/>
            <w:tcBorders>
              <w:top w:val="single" w:sz="4" w:space="0" w:color="auto"/>
              <w:left w:val="single" w:sz="4" w:space="0" w:color="auto"/>
              <w:bottom w:val="single" w:sz="4" w:space="0" w:color="auto"/>
              <w:right w:val="single" w:sz="4" w:space="0" w:color="auto"/>
            </w:tcBorders>
            <w:vAlign w:val="center"/>
          </w:tcPr>
          <w:p w14:paraId="007F21FC" w14:textId="77777777" w:rsidR="005D17D2" w:rsidRDefault="005D17D2">
            <w:pPr>
              <w:pStyle w:val="afd"/>
              <w:ind w:right="496" w:firstLineChars="0" w:firstLine="0"/>
              <w:outlineLvl w:val="2"/>
              <w:rPr>
                <w:rFonts w:ascii="宋体" w:hAnsi="宋体" w:cs="宋体" w:hint="eastAsia"/>
                <w:szCs w:val="36"/>
              </w:rPr>
            </w:pPr>
          </w:p>
        </w:tc>
      </w:tr>
      <w:tr w:rsidR="005D17D2" w14:paraId="75D435BD" w14:textId="77777777" w:rsidTr="005D17D2">
        <w:tc>
          <w:tcPr>
            <w:tcW w:w="3133" w:type="pct"/>
            <w:tcBorders>
              <w:top w:val="single" w:sz="4" w:space="0" w:color="auto"/>
              <w:left w:val="single" w:sz="4" w:space="0" w:color="auto"/>
              <w:bottom w:val="single" w:sz="4" w:space="0" w:color="auto"/>
              <w:right w:val="single" w:sz="4" w:space="0" w:color="auto"/>
            </w:tcBorders>
          </w:tcPr>
          <w:p w14:paraId="576065AE" w14:textId="77777777" w:rsidR="005D17D2" w:rsidRDefault="005D17D2">
            <w:pPr>
              <w:pStyle w:val="afd"/>
              <w:ind w:right="496" w:firstLineChars="0" w:firstLine="0"/>
              <w:outlineLvl w:val="2"/>
              <w:rPr>
                <w:rFonts w:ascii="宋体" w:hAnsi="宋体" w:cs="宋体" w:hint="eastAsia"/>
              </w:rPr>
            </w:pPr>
            <w:r>
              <w:rPr>
                <w:rFonts w:ascii="宋体" w:hAnsi="宋体" w:cs="宋体" w:hint="eastAsia"/>
              </w:rPr>
              <w:t>（四）高处作业吊篮。</w:t>
            </w:r>
          </w:p>
        </w:tc>
        <w:tc>
          <w:tcPr>
            <w:tcW w:w="742" w:type="pct"/>
            <w:tcBorders>
              <w:top w:val="single" w:sz="4" w:space="0" w:color="auto"/>
              <w:left w:val="single" w:sz="4" w:space="0" w:color="auto"/>
              <w:bottom w:val="single" w:sz="4" w:space="0" w:color="auto"/>
              <w:right w:val="single" w:sz="4" w:space="0" w:color="auto"/>
            </w:tcBorders>
            <w:vAlign w:val="center"/>
          </w:tcPr>
          <w:p w14:paraId="623A9C7E" w14:textId="77777777" w:rsidR="005D17D2" w:rsidRDefault="005D17D2">
            <w:pPr>
              <w:pStyle w:val="afd"/>
              <w:ind w:right="496" w:firstLineChars="0" w:firstLine="0"/>
              <w:outlineLvl w:val="2"/>
              <w:rPr>
                <w:rFonts w:ascii="宋体" w:hAnsi="宋体" w:cs="宋体" w:hint="eastAsia"/>
              </w:rPr>
            </w:pPr>
            <w:r>
              <w:rPr>
                <w:rFonts w:ascii="宋体" w:hAnsi="宋体" w:cs="宋体" w:hint="eastAsia"/>
                <w:szCs w:val="36"/>
              </w:rPr>
              <w:t>(    )</w:t>
            </w:r>
          </w:p>
        </w:tc>
        <w:tc>
          <w:tcPr>
            <w:tcW w:w="1125" w:type="pct"/>
            <w:tcBorders>
              <w:top w:val="single" w:sz="4" w:space="0" w:color="auto"/>
              <w:left w:val="single" w:sz="4" w:space="0" w:color="auto"/>
              <w:bottom w:val="single" w:sz="4" w:space="0" w:color="auto"/>
              <w:right w:val="single" w:sz="4" w:space="0" w:color="auto"/>
            </w:tcBorders>
            <w:vAlign w:val="center"/>
          </w:tcPr>
          <w:p w14:paraId="7D926FB4" w14:textId="77777777" w:rsidR="005D17D2" w:rsidRDefault="005D17D2">
            <w:pPr>
              <w:pStyle w:val="afd"/>
              <w:ind w:right="496" w:firstLineChars="0" w:firstLine="0"/>
              <w:outlineLvl w:val="2"/>
              <w:rPr>
                <w:rFonts w:ascii="宋体" w:hAnsi="宋体" w:cs="宋体" w:hint="eastAsia"/>
                <w:szCs w:val="36"/>
              </w:rPr>
            </w:pPr>
          </w:p>
        </w:tc>
      </w:tr>
      <w:tr w:rsidR="005D17D2" w14:paraId="512EC633" w14:textId="77777777" w:rsidTr="005D17D2">
        <w:trPr>
          <w:trHeight w:val="272"/>
        </w:trPr>
        <w:tc>
          <w:tcPr>
            <w:tcW w:w="3133" w:type="pct"/>
            <w:tcBorders>
              <w:top w:val="single" w:sz="4" w:space="0" w:color="auto"/>
              <w:left w:val="single" w:sz="4" w:space="0" w:color="auto"/>
              <w:bottom w:val="single" w:sz="4" w:space="0" w:color="auto"/>
              <w:right w:val="single" w:sz="4" w:space="0" w:color="auto"/>
            </w:tcBorders>
          </w:tcPr>
          <w:p w14:paraId="691E7C7C" w14:textId="77777777" w:rsidR="005D17D2" w:rsidRDefault="005D17D2">
            <w:pPr>
              <w:pStyle w:val="afd"/>
              <w:ind w:right="496" w:firstLineChars="0" w:firstLine="0"/>
              <w:outlineLvl w:val="2"/>
              <w:rPr>
                <w:rFonts w:ascii="宋体" w:hAnsi="宋体" w:cs="宋体" w:hint="eastAsia"/>
              </w:rPr>
            </w:pPr>
            <w:r>
              <w:rPr>
                <w:rFonts w:ascii="宋体" w:hAnsi="宋体" w:cs="宋体" w:hint="eastAsia"/>
              </w:rPr>
              <w:t>（五）卸料平台、操作平台工程。</w:t>
            </w:r>
          </w:p>
        </w:tc>
        <w:tc>
          <w:tcPr>
            <w:tcW w:w="742" w:type="pct"/>
            <w:tcBorders>
              <w:top w:val="single" w:sz="4" w:space="0" w:color="auto"/>
              <w:left w:val="single" w:sz="4" w:space="0" w:color="auto"/>
              <w:bottom w:val="single" w:sz="4" w:space="0" w:color="auto"/>
              <w:right w:val="single" w:sz="4" w:space="0" w:color="auto"/>
            </w:tcBorders>
            <w:vAlign w:val="center"/>
          </w:tcPr>
          <w:p w14:paraId="2F15A061" w14:textId="77777777" w:rsidR="005D17D2" w:rsidRDefault="005D17D2">
            <w:pPr>
              <w:pStyle w:val="afd"/>
              <w:ind w:right="496" w:firstLineChars="0" w:firstLine="0"/>
              <w:outlineLvl w:val="2"/>
              <w:rPr>
                <w:rFonts w:ascii="宋体" w:hAnsi="宋体" w:cs="宋体" w:hint="eastAsia"/>
              </w:rPr>
            </w:pPr>
            <w:r>
              <w:rPr>
                <w:rFonts w:ascii="宋体" w:hAnsi="宋体" w:cs="宋体" w:hint="eastAsia"/>
                <w:szCs w:val="36"/>
              </w:rPr>
              <w:t>(    )</w:t>
            </w:r>
          </w:p>
        </w:tc>
        <w:tc>
          <w:tcPr>
            <w:tcW w:w="1125" w:type="pct"/>
            <w:tcBorders>
              <w:top w:val="single" w:sz="4" w:space="0" w:color="auto"/>
              <w:left w:val="single" w:sz="4" w:space="0" w:color="auto"/>
              <w:bottom w:val="single" w:sz="4" w:space="0" w:color="auto"/>
              <w:right w:val="single" w:sz="4" w:space="0" w:color="auto"/>
            </w:tcBorders>
            <w:vAlign w:val="center"/>
          </w:tcPr>
          <w:p w14:paraId="6BB6718B" w14:textId="77777777" w:rsidR="005D17D2" w:rsidRDefault="005D17D2">
            <w:pPr>
              <w:pStyle w:val="afd"/>
              <w:ind w:right="496" w:firstLineChars="0" w:firstLine="0"/>
              <w:outlineLvl w:val="2"/>
              <w:rPr>
                <w:rFonts w:ascii="宋体" w:hAnsi="宋体" w:cs="宋体" w:hint="eastAsia"/>
                <w:szCs w:val="36"/>
              </w:rPr>
            </w:pPr>
          </w:p>
        </w:tc>
      </w:tr>
      <w:tr w:rsidR="005D17D2" w14:paraId="039550EE" w14:textId="77777777" w:rsidTr="005D17D2">
        <w:tc>
          <w:tcPr>
            <w:tcW w:w="3133" w:type="pct"/>
            <w:tcBorders>
              <w:top w:val="single" w:sz="4" w:space="0" w:color="auto"/>
              <w:left w:val="single" w:sz="4" w:space="0" w:color="auto"/>
              <w:bottom w:val="single" w:sz="4" w:space="0" w:color="auto"/>
              <w:right w:val="single" w:sz="4" w:space="0" w:color="auto"/>
            </w:tcBorders>
          </w:tcPr>
          <w:p w14:paraId="0A76712A" w14:textId="77777777" w:rsidR="005D17D2" w:rsidRDefault="005D17D2">
            <w:pPr>
              <w:pStyle w:val="afd"/>
              <w:ind w:right="496" w:firstLineChars="0" w:firstLine="0"/>
              <w:outlineLvl w:val="2"/>
              <w:rPr>
                <w:rFonts w:ascii="宋体" w:hAnsi="宋体" w:cs="宋体" w:hint="eastAsia"/>
              </w:rPr>
            </w:pPr>
            <w:r>
              <w:rPr>
                <w:rFonts w:ascii="宋体" w:hAnsi="宋体" w:cs="宋体" w:hint="eastAsia"/>
              </w:rPr>
              <w:t>（六）异型脚手架工程。</w:t>
            </w:r>
          </w:p>
        </w:tc>
        <w:tc>
          <w:tcPr>
            <w:tcW w:w="742" w:type="pct"/>
            <w:tcBorders>
              <w:top w:val="single" w:sz="4" w:space="0" w:color="auto"/>
              <w:left w:val="single" w:sz="4" w:space="0" w:color="auto"/>
              <w:bottom w:val="single" w:sz="4" w:space="0" w:color="auto"/>
              <w:right w:val="single" w:sz="4" w:space="0" w:color="auto"/>
            </w:tcBorders>
            <w:vAlign w:val="center"/>
          </w:tcPr>
          <w:p w14:paraId="3C8D81AE" w14:textId="77777777" w:rsidR="005D17D2" w:rsidRDefault="005D17D2">
            <w:pPr>
              <w:pStyle w:val="afd"/>
              <w:ind w:right="496" w:firstLineChars="0" w:firstLine="0"/>
              <w:outlineLvl w:val="2"/>
              <w:rPr>
                <w:rFonts w:ascii="宋体" w:hAnsi="宋体" w:cs="宋体" w:hint="eastAsia"/>
              </w:rPr>
            </w:pPr>
            <w:r>
              <w:rPr>
                <w:rFonts w:ascii="宋体" w:hAnsi="宋体" w:cs="宋体" w:hint="eastAsia"/>
                <w:szCs w:val="36"/>
              </w:rPr>
              <w:t>(    )</w:t>
            </w:r>
          </w:p>
        </w:tc>
        <w:tc>
          <w:tcPr>
            <w:tcW w:w="1125" w:type="pct"/>
            <w:tcBorders>
              <w:top w:val="single" w:sz="4" w:space="0" w:color="auto"/>
              <w:left w:val="single" w:sz="4" w:space="0" w:color="auto"/>
              <w:bottom w:val="single" w:sz="4" w:space="0" w:color="auto"/>
              <w:right w:val="single" w:sz="4" w:space="0" w:color="auto"/>
            </w:tcBorders>
            <w:vAlign w:val="center"/>
          </w:tcPr>
          <w:p w14:paraId="1BB4D67E" w14:textId="77777777" w:rsidR="005D17D2" w:rsidRDefault="005D17D2">
            <w:pPr>
              <w:pStyle w:val="afd"/>
              <w:ind w:right="496" w:firstLineChars="0" w:firstLine="0"/>
              <w:outlineLvl w:val="2"/>
              <w:rPr>
                <w:rFonts w:ascii="宋体" w:hAnsi="宋体" w:cs="宋体" w:hint="eastAsia"/>
                <w:szCs w:val="36"/>
              </w:rPr>
            </w:pPr>
          </w:p>
        </w:tc>
      </w:tr>
      <w:tr w:rsidR="005D17D2" w14:paraId="68DAED27" w14:textId="77777777" w:rsidTr="005D17D2">
        <w:tc>
          <w:tcPr>
            <w:tcW w:w="3133" w:type="pct"/>
            <w:tcBorders>
              <w:top w:val="single" w:sz="4" w:space="0" w:color="auto"/>
              <w:left w:val="single" w:sz="4" w:space="0" w:color="auto"/>
              <w:bottom w:val="single" w:sz="4" w:space="0" w:color="auto"/>
              <w:right w:val="single" w:sz="4" w:space="0" w:color="auto"/>
            </w:tcBorders>
          </w:tcPr>
          <w:p w14:paraId="124E73EF" w14:textId="77777777" w:rsidR="005D17D2" w:rsidRDefault="005D17D2">
            <w:pPr>
              <w:pStyle w:val="afd"/>
              <w:ind w:right="496" w:firstLineChars="0" w:firstLine="0"/>
              <w:outlineLvl w:val="2"/>
              <w:rPr>
                <w:rFonts w:ascii="宋体" w:hAnsi="宋体" w:cs="宋体" w:hint="eastAsia"/>
              </w:rPr>
            </w:pPr>
            <w:r>
              <w:rPr>
                <w:rFonts w:ascii="宋体" w:hAnsi="宋体" w:cs="宋体" w:hint="eastAsia"/>
              </w:rPr>
              <w:t>五、拆除工程</w:t>
            </w:r>
          </w:p>
        </w:tc>
        <w:tc>
          <w:tcPr>
            <w:tcW w:w="742" w:type="pct"/>
            <w:tcBorders>
              <w:top w:val="single" w:sz="4" w:space="0" w:color="auto"/>
              <w:left w:val="single" w:sz="4" w:space="0" w:color="auto"/>
              <w:bottom w:val="single" w:sz="4" w:space="0" w:color="auto"/>
              <w:right w:val="single" w:sz="4" w:space="0" w:color="auto"/>
            </w:tcBorders>
            <w:vAlign w:val="center"/>
          </w:tcPr>
          <w:p w14:paraId="48A42590" w14:textId="77777777" w:rsidR="005D17D2" w:rsidRDefault="005D17D2">
            <w:pPr>
              <w:pStyle w:val="afd"/>
              <w:ind w:right="496" w:firstLineChars="0" w:firstLine="0"/>
              <w:outlineLvl w:val="2"/>
              <w:rPr>
                <w:rFonts w:ascii="宋体" w:hAnsi="宋体" w:cs="宋体" w:hint="eastAsia"/>
              </w:rPr>
            </w:pPr>
            <w:r>
              <w:rPr>
                <w:rFonts w:ascii="宋体" w:hAnsi="宋体" w:cs="宋体" w:hint="eastAsia"/>
                <w:szCs w:val="36"/>
              </w:rPr>
              <w:t>(    )</w:t>
            </w:r>
          </w:p>
        </w:tc>
        <w:tc>
          <w:tcPr>
            <w:tcW w:w="1125" w:type="pct"/>
            <w:tcBorders>
              <w:top w:val="single" w:sz="4" w:space="0" w:color="auto"/>
              <w:left w:val="single" w:sz="4" w:space="0" w:color="auto"/>
              <w:bottom w:val="single" w:sz="4" w:space="0" w:color="auto"/>
              <w:right w:val="single" w:sz="4" w:space="0" w:color="auto"/>
            </w:tcBorders>
            <w:vAlign w:val="center"/>
          </w:tcPr>
          <w:p w14:paraId="5C41F182" w14:textId="77777777" w:rsidR="005D17D2" w:rsidRDefault="005D17D2">
            <w:pPr>
              <w:pStyle w:val="afd"/>
              <w:ind w:right="496" w:firstLineChars="0" w:firstLine="0"/>
              <w:outlineLvl w:val="2"/>
              <w:rPr>
                <w:rFonts w:ascii="宋体" w:hAnsi="宋体" w:cs="宋体" w:hint="eastAsia"/>
                <w:szCs w:val="36"/>
              </w:rPr>
            </w:pPr>
          </w:p>
        </w:tc>
      </w:tr>
      <w:tr w:rsidR="005D17D2" w14:paraId="01B07FE7" w14:textId="77777777" w:rsidTr="005D17D2">
        <w:trPr>
          <w:trHeight w:val="90"/>
        </w:trPr>
        <w:tc>
          <w:tcPr>
            <w:tcW w:w="3133" w:type="pct"/>
            <w:tcBorders>
              <w:top w:val="single" w:sz="4" w:space="0" w:color="auto"/>
              <w:left w:val="single" w:sz="4" w:space="0" w:color="auto"/>
              <w:bottom w:val="single" w:sz="4" w:space="0" w:color="auto"/>
              <w:right w:val="single" w:sz="4" w:space="0" w:color="auto"/>
            </w:tcBorders>
          </w:tcPr>
          <w:p w14:paraId="31C8E4B5" w14:textId="77777777" w:rsidR="005D17D2" w:rsidRDefault="005D17D2">
            <w:pPr>
              <w:pStyle w:val="afd"/>
              <w:ind w:right="496" w:firstLineChars="0" w:firstLine="0"/>
              <w:outlineLvl w:val="2"/>
              <w:rPr>
                <w:rFonts w:ascii="宋体" w:hAnsi="宋体" w:cs="宋体" w:hint="eastAsia"/>
              </w:rPr>
            </w:pPr>
            <w:r>
              <w:rPr>
                <w:rFonts w:ascii="宋体" w:hAnsi="宋体" w:cs="宋体" w:hint="eastAsia"/>
              </w:rPr>
              <w:t>可能影响行人、交通、电力设施、通讯设施或其它建、构筑物安全的拆除工程。</w:t>
            </w:r>
          </w:p>
        </w:tc>
        <w:tc>
          <w:tcPr>
            <w:tcW w:w="742" w:type="pct"/>
            <w:tcBorders>
              <w:top w:val="single" w:sz="4" w:space="0" w:color="auto"/>
              <w:left w:val="single" w:sz="4" w:space="0" w:color="auto"/>
              <w:bottom w:val="single" w:sz="4" w:space="0" w:color="auto"/>
              <w:right w:val="single" w:sz="4" w:space="0" w:color="auto"/>
            </w:tcBorders>
            <w:vAlign w:val="center"/>
          </w:tcPr>
          <w:p w14:paraId="6B324BF0" w14:textId="77777777" w:rsidR="005D17D2" w:rsidRDefault="005D17D2">
            <w:pPr>
              <w:pStyle w:val="afd"/>
              <w:ind w:right="496" w:firstLineChars="0" w:firstLine="0"/>
              <w:outlineLvl w:val="2"/>
              <w:rPr>
                <w:rFonts w:ascii="宋体" w:hAnsi="宋体" w:cs="宋体" w:hint="eastAsia"/>
              </w:rPr>
            </w:pPr>
            <w:r>
              <w:rPr>
                <w:rFonts w:ascii="宋体" w:hAnsi="宋体" w:cs="宋体" w:hint="eastAsia"/>
                <w:szCs w:val="36"/>
              </w:rPr>
              <w:t>(    )</w:t>
            </w:r>
          </w:p>
        </w:tc>
        <w:tc>
          <w:tcPr>
            <w:tcW w:w="1125" w:type="pct"/>
            <w:tcBorders>
              <w:top w:val="single" w:sz="4" w:space="0" w:color="auto"/>
              <w:left w:val="single" w:sz="4" w:space="0" w:color="auto"/>
              <w:bottom w:val="single" w:sz="4" w:space="0" w:color="auto"/>
              <w:right w:val="single" w:sz="4" w:space="0" w:color="auto"/>
            </w:tcBorders>
            <w:vAlign w:val="center"/>
          </w:tcPr>
          <w:p w14:paraId="03983832" w14:textId="77777777" w:rsidR="005D17D2" w:rsidRDefault="005D17D2">
            <w:pPr>
              <w:pStyle w:val="afd"/>
              <w:ind w:right="496" w:firstLineChars="0" w:firstLine="0"/>
              <w:outlineLvl w:val="2"/>
              <w:rPr>
                <w:rFonts w:ascii="宋体" w:hAnsi="宋体" w:cs="宋体" w:hint="eastAsia"/>
                <w:szCs w:val="36"/>
              </w:rPr>
            </w:pPr>
          </w:p>
        </w:tc>
      </w:tr>
      <w:tr w:rsidR="005D17D2" w14:paraId="3EDAD46E" w14:textId="77777777" w:rsidTr="005D17D2">
        <w:tc>
          <w:tcPr>
            <w:tcW w:w="3133" w:type="pct"/>
            <w:tcBorders>
              <w:top w:val="single" w:sz="4" w:space="0" w:color="auto"/>
              <w:left w:val="single" w:sz="4" w:space="0" w:color="auto"/>
              <w:bottom w:val="single" w:sz="4" w:space="0" w:color="auto"/>
              <w:right w:val="single" w:sz="4" w:space="0" w:color="auto"/>
            </w:tcBorders>
          </w:tcPr>
          <w:p w14:paraId="6B277B0F" w14:textId="77777777" w:rsidR="005D17D2" w:rsidRDefault="005D17D2">
            <w:pPr>
              <w:pStyle w:val="afd"/>
              <w:ind w:right="496" w:firstLineChars="0" w:firstLine="0"/>
              <w:outlineLvl w:val="2"/>
              <w:rPr>
                <w:rFonts w:ascii="宋体" w:hAnsi="宋体" w:cs="宋体" w:hint="eastAsia"/>
              </w:rPr>
            </w:pPr>
            <w:r>
              <w:rPr>
                <w:rFonts w:ascii="宋体" w:hAnsi="宋体" w:cs="宋体" w:hint="eastAsia"/>
              </w:rPr>
              <w:t>六、暗挖工程</w:t>
            </w:r>
          </w:p>
        </w:tc>
        <w:tc>
          <w:tcPr>
            <w:tcW w:w="742" w:type="pct"/>
            <w:tcBorders>
              <w:top w:val="single" w:sz="4" w:space="0" w:color="auto"/>
              <w:left w:val="single" w:sz="4" w:space="0" w:color="auto"/>
              <w:bottom w:val="single" w:sz="4" w:space="0" w:color="auto"/>
              <w:right w:val="single" w:sz="4" w:space="0" w:color="auto"/>
            </w:tcBorders>
            <w:vAlign w:val="center"/>
          </w:tcPr>
          <w:p w14:paraId="3F936872" w14:textId="77777777" w:rsidR="005D17D2" w:rsidRDefault="005D17D2">
            <w:pPr>
              <w:pStyle w:val="afd"/>
              <w:ind w:right="496" w:firstLineChars="0" w:firstLine="0"/>
              <w:outlineLvl w:val="2"/>
              <w:rPr>
                <w:rFonts w:ascii="宋体" w:hAnsi="宋体" w:cs="宋体" w:hint="eastAsia"/>
              </w:rPr>
            </w:pPr>
            <w:r>
              <w:rPr>
                <w:rFonts w:ascii="宋体" w:hAnsi="宋体" w:cs="宋体" w:hint="eastAsia"/>
                <w:szCs w:val="36"/>
              </w:rPr>
              <w:t>(    )</w:t>
            </w:r>
          </w:p>
        </w:tc>
        <w:tc>
          <w:tcPr>
            <w:tcW w:w="1125" w:type="pct"/>
            <w:tcBorders>
              <w:top w:val="single" w:sz="4" w:space="0" w:color="auto"/>
              <w:left w:val="single" w:sz="4" w:space="0" w:color="auto"/>
              <w:bottom w:val="single" w:sz="4" w:space="0" w:color="auto"/>
              <w:right w:val="single" w:sz="4" w:space="0" w:color="auto"/>
            </w:tcBorders>
            <w:vAlign w:val="center"/>
          </w:tcPr>
          <w:p w14:paraId="151AC3EB" w14:textId="77777777" w:rsidR="005D17D2" w:rsidRDefault="005D17D2">
            <w:pPr>
              <w:pStyle w:val="afd"/>
              <w:ind w:right="496" w:firstLineChars="0" w:firstLine="0"/>
              <w:outlineLvl w:val="2"/>
              <w:rPr>
                <w:rFonts w:ascii="宋体" w:hAnsi="宋体" w:cs="宋体" w:hint="eastAsia"/>
                <w:szCs w:val="36"/>
              </w:rPr>
            </w:pPr>
          </w:p>
        </w:tc>
      </w:tr>
      <w:tr w:rsidR="005D17D2" w14:paraId="20120197" w14:textId="77777777" w:rsidTr="005D17D2">
        <w:tc>
          <w:tcPr>
            <w:tcW w:w="3133" w:type="pct"/>
            <w:tcBorders>
              <w:top w:val="single" w:sz="4" w:space="0" w:color="auto"/>
              <w:left w:val="single" w:sz="4" w:space="0" w:color="auto"/>
              <w:bottom w:val="single" w:sz="4" w:space="0" w:color="auto"/>
              <w:right w:val="single" w:sz="4" w:space="0" w:color="auto"/>
            </w:tcBorders>
          </w:tcPr>
          <w:p w14:paraId="6C14536E" w14:textId="77777777" w:rsidR="005D17D2" w:rsidRDefault="005D17D2">
            <w:pPr>
              <w:pStyle w:val="afd"/>
              <w:ind w:right="496" w:firstLineChars="0" w:firstLine="0"/>
              <w:outlineLvl w:val="2"/>
              <w:rPr>
                <w:rFonts w:ascii="宋体" w:hAnsi="宋体" w:cs="宋体" w:hint="eastAsia"/>
              </w:rPr>
            </w:pPr>
            <w:r>
              <w:rPr>
                <w:rFonts w:ascii="宋体" w:hAnsi="宋体" w:cs="宋体" w:hint="eastAsia"/>
              </w:rPr>
              <w:t>采用矿山法、盾构法、顶管法施工的隧道、洞室工程。</w:t>
            </w:r>
          </w:p>
        </w:tc>
        <w:tc>
          <w:tcPr>
            <w:tcW w:w="742" w:type="pct"/>
            <w:tcBorders>
              <w:top w:val="single" w:sz="4" w:space="0" w:color="auto"/>
              <w:left w:val="single" w:sz="4" w:space="0" w:color="auto"/>
              <w:bottom w:val="single" w:sz="4" w:space="0" w:color="auto"/>
              <w:right w:val="single" w:sz="4" w:space="0" w:color="auto"/>
            </w:tcBorders>
            <w:vAlign w:val="center"/>
          </w:tcPr>
          <w:p w14:paraId="1BAD3F34" w14:textId="77777777" w:rsidR="005D17D2" w:rsidRDefault="005D17D2">
            <w:pPr>
              <w:pStyle w:val="afd"/>
              <w:ind w:right="496" w:firstLineChars="0" w:firstLine="0"/>
              <w:outlineLvl w:val="2"/>
              <w:rPr>
                <w:rFonts w:ascii="宋体" w:hAnsi="宋体" w:cs="宋体" w:hint="eastAsia"/>
              </w:rPr>
            </w:pPr>
            <w:r>
              <w:rPr>
                <w:rFonts w:ascii="宋体" w:hAnsi="宋体" w:cs="宋体" w:hint="eastAsia"/>
                <w:szCs w:val="36"/>
              </w:rPr>
              <w:t>(    )</w:t>
            </w:r>
          </w:p>
        </w:tc>
        <w:tc>
          <w:tcPr>
            <w:tcW w:w="1125" w:type="pct"/>
            <w:tcBorders>
              <w:top w:val="single" w:sz="4" w:space="0" w:color="auto"/>
              <w:left w:val="single" w:sz="4" w:space="0" w:color="auto"/>
              <w:bottom w:val="single" w:sz="4" w:space="0" w:color="auto"/>
              <w:right w:val="single" w:sz="4" w:space="0" w:color="auto"/>
            </w:tcBorders>
            <w:vAlign w:val="center"/>
          </w:tcPr>
          <w:p w14:paraId="605E633D" w14:textId="77777777" w:rsidR="005D17D2" w:rsidRDefault="005D17D2">
            <w:pPr>
              <w:pStyle w:val="afd"/>
              <w:ind w:right="496" w:firstLineChars="0" w:firstLine="0"/>
              <w:outlineLvl w:val="2"/>
              <w:rPr>
                <w:rFonts w:ascii="宋体" w:hAnsi="宋体" w:cs="宋体" w:hint="eastAsia"/>
                <w:szCs w:val="36"/>
              </w:rPr>
            </w:pPr>
          </w:p>
        </w:tc>
      </w:tr>
      <w:tr w:rsidR="005D17D2" w14:paraId="354CF80D" w14:textId="77777777" w:rsidTr="005D17D2">
        <w:tc>
          <w:tcPr>
            <w:tcW w:w="3133" w:type="pct"/>
            <w:tcBorders>
              <w:top w:val="single" w:sz="4" w:space="0" w:color="auto"/>
              <w:left w:val="single" w:sz="4" w:space="0" w:color="auto"/>
              <w:bottom w:val="single" w:sz="4" w:space="0" w:color="auto"/>
              <w:right w:val="single" w:sz="4" w:space="0" w:color="auto"/>
            </w:tcBorders>
          </w:tcPr>
          <w:p w14:paraId="6DD3BCF1" w14:textId="77777777" w:rsidR="005D17D2" w:rsidRDefault="005D17D2">
            <w:pPr>
              <w:pStyle w:val="afd"/>
              <w:ind w:right="496" w:firstLineChars="0" w:firstLine="0"/>
              <w:outlineLvl w:val="2"/>
              <w:rPr>
                <w:rFonts w:ascii="宋体" w:hAnsi="宋体" w:cs="宋体" w:hint="eastAsia"/>
              </w:rPr>
            </w:pPr>
            <w:r>
              <w:rPr>
                <w:rFonts w:ascii="宋体" w:hAnsi="宋体" w:cs="宋体" w:hint="eastAsia"/>
              </w:rPr>
              <w:t>七、其它</w:t>
            </w:r>
          </w:p>
        </w:tc>
        <w:tc>
          <w:tcPr>
            <w:tcW w:w="742" w:type="pct"/>
            <w:tcBorders>
              <w:top w:val="single" w:sz="4" w:space="0" w:color="auto"/>
              <w:left w:val="single" w:sz="4" w:space="0" w:color="auto"/>
              <w:bottom w:val="single" w:sz="4" w:space="0" w:color="auto"/>
              <w:right w:val="single" w:sz="4" w:space="0" w:color="auto"/>
            </w:tcBorders>
            <w:vAlign w:val="center"/>
          </w:tcPr>
          <w:p w14:paraId="1703A6BE" w14:textId="77777777" w:rsidR="005D17D2" w:rsidRDefault="005D17D2">
            <w:pPr>
              <w:pStyle w:val="afd"/>
              <w:ind w:right="496" w:firstLineChars="0" w:firstLine="0"/>
              <w:outlineLvl w:val="2"/>
              <w:rPr>
                <w:rFonts w:ascii="宋体" w:hAnsi="宋体" w:cs="宋体" w:hint="eastAsia"/>
              </w:rPr>
            </w:pPr>
            <w:r>
              <w:rPr>
                <w:rFonts w:ascii="宋体" w:hAnsi="宋体" w:cs="宋体" w:hint="eastAsia"/>
                <w:szCs w:val="36"/>
              </w:rPr>
              <w:t>(    )</w:t>
            </w:r>
          </w:p>
        </w:tc>
        <w:tc>
          <w:tcPr>
            <w:tcW w:w="1125" w:type="pct"/>
            <w:tcBorders>
              <w:top w:val="single" w:sz="4" w:space="0" w:color="auto"/>
              <w:left w:val="single" w:sz="4" w:space="0" w:color="auto"/>
              <w:bottom w:val="single" w:sz="4" w:space="0" w:color="auto"/>
              <w:right w:val="single" w:sz="4" w:space="0" w:color="auto"/>
            </w:tcBorders>
            <w:vAlign w:val="center"/>
          </w:tcPr>
          <w:p w14:paraId="022089A4" w14:textId="77777777" w:rsidR="005D17D2" w:rsidRDefault="005D17D2">
            <w:pPr>
              <w:pStyle w:val="afd"/>
              <w:ind w:right="496" w:firstLineChars="0" w:firstLine="0"/>
              <w:outlineLvl w:val="2"/>
              <w:rPr>
                <w:rFonts w:ascii="宋体" w:hAnsi="宋体" w:cs="宋体" w:hint="eastAsia"/>
                <w:szCs w:val="36"/>
              </w:rPr>
            </w:pPr>
          </w:p>
        </w:tc>
      </w:tr>
      <w:tr w:rsidR="005D17D2" w14:paraId="7BEACC31" w14:textId="77777777" w:rsidTr="005D17D2">
        <w:tc>
          <w:tcPr>
            <w:tcW w:w="3133" w:type="pct"/>
            <w:tcBorders>
              <w:top w:val="single" w:sz="4" w:space="0" w:color="auto"/>
              <w:left w:val="single" w:sz="4" w:space="0" w:color="auto"/>
              <w:bottom w:val="single" w:sz="4" w:space="0" w:color="auto"/>
              <w:right w:val="single" w:sz="4" w:space="0" w:color="auto"/>
            </w:tcBorders>
          </w:tcPr>
          <w:p w14:paraId="64D4C94A" w14:textId="77777777" w:rsidR="005D17D2" w:rsidRDefault="005D17D2">
            <w:pPr>
              <w:pStyle w:val="afd"/>
              <w:ind w:right="496" w:firstLineChars="0" w:firstLine="0"/>
              <w:outlineLvl w:val="2"/>
              <w:rPr>
                <w:rFonts w:ascii="宋体" w:hAnsi="宋体" w:cs="宋体" w:hint="eastAsia"/>
              </w:rPr>
            </w:pPr>
            <w:r>
              <w:rPr>
                <w:rFonts w:ascii="宋体" w:hAnsi="宋体" w:cs="宋体" w:hint="eastAsia"/>
              </w:rPr>
              <w:t>（一）建筑幕墙安装工程。</w:t>
            </w:r>
          </w:p>
        </w:tc>
        <w:tc>
          <w:tcPr>
            <w:tcW w:w="742" w:type="pct"/>
            <w:tcBorders>
              <w:top w:val="single" w:sz="4" w:space="0" w:color="auto"/>
              <w:left w:val="single" w:sz="4" w:space="0" w:color="auto"/>
              <w:bottom w:val="single" w:sz="4" w:space="0" w:color="auto"/>
              <w:right w:val="single" w:sz="4" w:space="0" w:color="auto"/>
            </w:tcBorders>
            <w:vAlign w:val="center"/>
          </w:tcPr>
          <w:p w14:paraId="3C7E3A08" w14:textId="77777777" w:rsidR="005D17D2" w:rsidRDefault="005D17D2">
            <w:pPr>
              <w:pStyle w:val="afd"/>
              <w:ind w:right="496" w:firstLineChars="0" w:firstLine="0"/>
              <w:outlineLvl w:val="2"/>
              <w:rPr>
                <w:rFonts w:ascii="宋体" w:hAnsi="宋体" w:cs="宋体" w:hint="eastAsia"/>
              </w:rPr>
            </w:pPr>
            <w:r>
              <w:rPr>
                <w:rFonts w:ascii="宋体" w:hAnsi="宋体" w:cs="宋体" w:hint="eastAsia"/>
                <w:szCs w:val="36"/>
              </w:rPr>
              <w:t>(    )</w:t>
            </w:r>
          </w:p>
        </w:tc>
        <w:tc>
          <w:tcPr>
            <w:tcW w:w="1125" w:type="pct"/>
            <w:tcBorders>
              <w:top w:val="single" w:sz="4" w:space="0" w:color="auto"/>
              <w:left w:val="single" w:sz="4" w:space="0" w:color="auto"/>
              <w:bottom w:val="single" w:sz="4" w:space="0" w:color="auto"/>
              <w:right w:val="single" w:sz="4" w:space="0" w:color="auto"/>
            </w:tcBorders>
            <w:vAlign w:val="center"/>
          </w:tcPr>
          <w:p w14:paraId="5185250A" w14:textId="77777777" w:rsidR="005D17D2" w:rsidRDefault="005D17D2">
            <w:pPr>
              <w:pStyle w:val="afd"/>
              <w:ind w:right="496" w:firstLineChars="0" w:firstLine="0"/>
              <w:outlineLvl w:val="2"/>
              <w:rPr>
                <w:rFonts w:ascii="宋体" w:hAnsi="宋体" w:cs="宋体" w:hint="eastAsia"/>
                <w:szCs w:val="36"/>
              </w:rPr>
            </w:pPr>
          </w:p>
        </w:tc>
      </w:tr>
      <w:tr w:rsidR="005D17D2" w14:paraId="4C6AFFF7" w14:textId="77777777" w:rsidTr="005D17D2">
        <w:tc>
          <w:tcPr>
            <w:tcW w:w="3133" w:type="pct"/>
            <w:tcBorders>
              <w:top w:val="single" w:sz="4" w:space="0" w:color="auto"/>
              <w:left w:val="single" w:sz="4" w:space="0" w:color="auto"/>
              <w:bottom w:val="single" w:sz="4" w:space="0" w:color="auto"/>
              <w:right w:val="single" w:sz="4" w:space="0" w:color="auto"/>
            </w:tcBorders>
          </w:tcPr>
          <w:p w14:paraId="79A872A7" w14:textId="77777777" w:rsidR="005D17D2" w:rsidRDefault="005D17D2">
            <w:pPr>
              <w:pStyle w:val="afd"/>
              <w:ind w:right="496" w:firstLineChars="0" w:firstLine="0"/>
              <w:outlineLvl w:val="2"/>
              <w:rPr>
                <w:rFonts w:ascii="宋体" w:hAnsi="宋体" w:cs="宋体" w:hint="eastAsia"/>
              </w:rPr>
            </w:pPr>
            <w:r>
              <w:rPr>
                <w:rFonts w:ascii="宋体" w:hAnsi="宋体" w:cs="宋体" w:hint="eastAsia"/>
              </w:rPr>
              <w:t>（二）钢结构、网架和</w:t>
            </w:r>
            <w:proofErr w:type="gramStart"/>
            <w:r>
              <w:rPr>
                <w:rFonts w:ascii="宋体" w:hAnsi="宋体" w:cs="宋体" w:hint="eastAsia"/>
              </w:rPr>
              <w:t>索膜</w:t>
            </w:r>
            <w:proofErr w:type="gramEnd"/>
            <w:r>
              <w:rPr>
                <w:rFonts w:ascii="宋体" w:hAnsi="宋体" w:cs="宋体" w:hint="eastAsia"/>
              </w:rPr>
              <w:t>结构安装工程。</w:t>
            </w:r>
          </w:p>
        </w:tc>
        <w:tc>
          <w:tcPr>
            <w:tcW w:w="742" w:type="pct"/>
            <w:tcBorders>
              <w:top w:val="single" w:sz="4" w:space="0" w:color="auto"/>
              <w:left w:val="single" w:sz="4" w:space="0" w:color="auto"/>
              <w:bottom w:val="single" w:sz="4" w:space="0" w:color="auto"/>
              <w:right w:val="single" w:sz="4" w:space="0" w:color="auto"/>
            </w:tcBorders>
            <w:vAlign w:val="center"/>
          </w:tcPr>
          <w:p w14:paraId="098ACC94" w14:textId="77777777" w:rsidR="005D17D2" w:rsidRDefault="005D17D2">
            <w:pPr>
              <w:pStyle w:val="afd"/>
              <w:ind w:right="496" w:firstLineChars="0" w:firstLine="0"/>
              <w:outlineLvl w:val="2"/>
              <w:rPr>
                <w:rFonts w:ascii="宋体" w:hAnsi="宋体" w:cs="宋体" w:hint="eastAsia"/>
              </w:rPr>
            </w:pPr>
            <w:r>
              <w:rPr>
                <w:rFonts w:ascii="宋体" w:hAnsi="宋体" w:cs="宋体" w:hint="eastAsia"/>
                <w:szCs w:val="36"/>
              </w:rPr>
              <w:t>(    )</w:t>
            </w:r>
          </w:p>
        </w:tc>
        <w:tc>
          <w:tcPr>
            <w:tcW w:w="1125" w:type="pct"/>
            <w:tcBorders>
              <w:top w:val="single" w:sz="4" w:space="0" w:color="auto"/>
              <w:left w:val="single" w:sz="4" w:space="0" w:color="auto"/>
              <w:bottom w:val="single" w:sz="4" w:space="0" w:color="auto"/>
              <w:right w:val="single" w:sz="4" w:space="0" w:color="auto"/>
            </w:tcBorders>
            <w:vAlign w:val="center"/>
          </w:tcPr>
          <w:p w14:paraId="2CD6EDBC" w14:textId="77777777" w:rsidR="005D17D2" w:rsidRDefault="005D17D2">
            <w:pPr>
              <w:pStyle w:val="afd"/>
              <w:ind w:right="496" w:firstLineChars="0" w:firstLine="0"/>
              <w:outlineLvl w:val="2"/>
              <w:rPr>
                <w:rFonts w:ascii="宋体" w:hAnsi="宋体" w:cs="宋体" w:hint="eastAsia"/>
                <w:szCs w:val="36"/>
              </w:rPr>
            </w:pPr>
          </w:p>
        </w:tc>
      </w:tr>
      <w:tr w:rsidR="005D17D2" w14:paraId="2E02C367" w14:textId="77777777" w:rsidTr="005D17D2">
        <w:tc>
          <w:tcPr>
            <w:tcW w:w="3133" w:type="pct"/>
            <w:tcBorders>
              <w:top w:val="single" w:sz="4" w:space="0" w:color="auto"/>
              <w:left w:val="single" w:sz="4" w:space="0" w:color="auto"/>
              <w:bottom w:val="single" w:sz="4" w:space="0" w:color="auto"/>
              <w:right w:val="single" w:sz="4" w:space="0" w:color="auto"/>
            </w:tcBorders>
          </w:tcPr>
          <w:p w14:paraId="3FEA8930" w14:textId="77777777" w:rsidR="005D17D2" w:rsidRDefault="005D17D2">
            <w:pPr>
              <w:pStyle w:val="afd"/>
              <w:ind w:right="496" w:firstLineChars="0" w:firstLine="0"/>
              <w:outlineLvl w:val="2"/>
              <w:rPr>
                <w:rFonts w:ascii="宋体" w:hAnsi="宋体" w:cs="宋体" w:hint="eastAsia"/>
              </w:rPr>
            </w:pPr>
            <w:r>
              <w:rPr>
                <w:rFonts w:ascii="宋体" w:hAnsi="宋体" w:cs="宋体" w:hint="eastAsia"/>
              </w:rPr>
              <w:t>（三）人工挖孔桩工程。</w:t>
            </w:r>
          </w:p>
        </w:tc>
        <w:tc>
          <w:tcPr>
            <w:tcW w:w="742" w:type="pct"/>
            <w:tcBorders>
              <w:top w:val="single" w:sz="4" w:space="0" w:color="auto"/>
              <w:left w:val="single" w:sz="4" w:space="0" w:color="auto"/>
              <w:bottom w:val="single" w:sz="4" w:space="0" w:color="auto"/>
              <w:right w:val="single" w:sz="4" w:space="0" w:color="auto"/>
            </w:tcBorders>
            <w:vAlign w:val="center"/>
          </w:tcPr>
          <w:p w14:paraId="766EDAEE" w14:textId="77777777" w:rsidR="005D17D2" w:rsidRDefault="005D17D2">
            <w:pPr>
              <w:pStyle w:val="afd"/>
              <w:ind w:right="496" w:firstLineChars="0" w:firstLine="0"/>
              <w:outlineLvl w:val="2"/>
              <w:rPr>
                <w:rFonts w:ascii="宋体" w:hAnsi="宋体" w:cs="宋体" w:hint="eastAsia"/>
              </w:rPr>
            </w:pPr>
            <w:r>
              <w:rPr>
                <w:rFonts w:ascii="宋体" w:hAnsi="宋体" w:cs="宋体" w:hint="eastAsia"/>
                <w:szCs w:val="36"/>
              </w:rPr>
              <w:t>(    )</w:t>
            </w:r>
          </w:p>
        </w:tc>
        <w:tc>
          <w:tcPr>
            <w:tcW w:w="1125" w:type="pct"/>
            <w:tcBorders>
              <w:top w:val="single" w:sz="4" w:space="0" w:color="auto"/>
              <w:left w:val="single" w:sz="4" w:space="0" w:color="auto"/>
              <w:bottom w:val="single" w:sz="4" w:space="0" w:color="auto"/>
              <w:right w:val="single" w:sz="4" w:space="0" w:color="auto"/>
            </w:tcBorders>
            <w:vAlign w:val="center"/>
          </w:tcPr>
          <w:p w14:paraId="15D1D5C6" w14:textId="77777777" w:rsidR="005D17D2" w:rsidRDefault="005D17D2">
            <w:pPr>
              <w:pStyle w:val="afd"/>
              <w:ind w:right="496" w:firstLineChars="0" w:firstLine="0"/>
              <w:outlineLvl w:val="2"/>
              <w:rPr>
                <w:rFonts w:ascii="宋体" w:hAnsi="宋体" w:cs="宋体" w:hint="eastAsia"/>
                <w:szCs w:val="36"/>
              </w:rPr>
            </w:pPr>
          </w:p>
        </w:tc>
      </w:tr>
      <w:tr w:rsidR="005D17D2" w14:paraId="79DEE98A" w14:textId="77777777" w:rsidTr="005D17D2">
        <w:trPr>
          <w:trHeight w:val="292"/>
        </w:trPr>
        <w:tc>
          <w:tcPr>
            <w:tcW w:w="3133" w:type="pct"/>
            <w:tcBorders>
              <w:top w:val="single" w:sz="4" w:space="0" w:color="auto"/>
              <w:left w:val="single" w:sz="4" w:space="0" w:color="auto"/>
              <w:bottom w:val="single" w:sz="4" w:space="0" w:color="auto"/>
              <w:right w:val="single" w:sz="4" w:space="0" w:color="auto"/>
            </w:tcBorders>
          </w:tcPr>
          <w:p w14:paraId="3B0F2248" w14:textId="77777777" w:rsidR="005D17D2" w:rsidRDefault="005D17D2">
            <w:pPr>
              <w:pStyle w:val="afd"/>
              <w:ind w:right="496" w:firstLineChars="0" w:firstLine="0"/>
              <w:outlineLvl w:val="2"/>
              <w:rPr>
                <w:rFonts w:ascii="宋体" w:hAnsi="宋体" w:cs="宋体" w:hint="eastAsia"/>
              </w:rPr>
            </w:pPr>
            <w:r>
              <w:rPr>
                <w:rFonts w:ascii="宋体" w:hAnsi="宋体" w:cs="宋体" w:hint="eastAsia"/>
              </w:rPr>
              <w:lastRenderedPageBreak/>
              <w:t>（四）水下作业工程。</w:t>
            </w:r>
          </w:p>
        </w:tc>
        <w:tc>
          <w:tcPr>
            <w:tcW w:w="742" w:type="pct"/>
            <w:tcBorders>
              <w:top w:val="single" w:sz="4" w:space="0" w:color="auto"/>
              <w:left w:val="single" w:sz="4" w:space="0" w:color="auto"/>
              <w:bottom w:val="single" w:sz="4" w:space="0" w:color="auto"/>
              <w:right w:val="single" w:sz="4" w:space="0" w:color="auto"/>
            </w:tcBorders>
            <w:vAlign w:val="center"/>
          </w:tcPr>
          <w:p w14:paraId="5C30C5BE" w14:textId="77777777" w:rsidR="005D17D2" w:rsidRDefault="005D17D2">
            <w:pPr>
              <w:pStyle w:val="afd"/>
              <w:ind w:right="496" w:firstLineChars="0" w:firstLine="0"/>
              <w:outlineLvl w:val="2"/>
              <w:rPr>
                <w:rFonts w:ascii="宋体" w:hAnsi="宋体" w:cs="宋体" w:hint="eastAsia"/>
              </w:rPr>
            </w:pPr>
            <w:r>
              <w:rPr>
                <w:rFonts w:ascii="宋体" w:hAnsi="宋体" w:cs="宋体" w:hint="eastAsia"/>
                <w:szCs w:val="36"/>
              </w:rPr>
              <w:t>(    )</w:t>
            </w:r>
          </w:p>
        </w:tc>
        <w:tc>
          <w:tcPr>
            <w:tcW w:w="1125" w:type="pct"/>
            <w:tcBorders>
              <w:top w:val="single" w:sz="4" w:space="0" w:color="auto"/>
              <w:left w:val="single" w:sz="4" w:space="0" w:color="auto"/>
              <w:bottom w:val="single" w:sz="4" w:space="0" w:color="auto"/>
              <w:right w:val="single" w:sz="4" w:space="0" w:color="auto"/>
            </w:tcBorders>
            <w:vAlign w:val="center"/>
          </w:tcPr>
          <w:p w14:paraId="561EE25D" w14:textId="77777777" w:rsidR="005D17D2" w:rsidRDefault="005D17D2">
            <w:pPr>
              <w:pStyle w:val="afd"/>
              <w:ind w:right="496" w:firstLineChars="0" w:firstLine="0"/>
              <w:outlineLvl w:val="2"/>
              <w:rPr>
                <w:rFonts w:ascii="宋体" w:hAnsi="宋体" w:cs="宋体" w:hint="eastAsia"/>
                <w:szCs w:val="36"/>
              </w:rPr>
            </w:pPr>
          </w:p>
        </w:tc>
      </w:tr>
      <w:tr w:rsidR="005D17D2" w14:paraId="7FBF8FD4" w14:textId="77777777" w:rsidTr="005D17D2">
        <w:tc>
          <w:tcPr>
            <w:tcW w:w="3133" w:type="pct"/>
            <w:tcBorders>
              <w:top w:val="single" w:sz="4" w:space="0" w:color="auto"/>
              <w:left w:val="single" w:sz="4" w:space="0" w:color="auto"/>
              <w:bottom w:val="single" w:sz="4" w:space="0" w:color="auto"/>
              <w:right w:val="single" w:sz="4" w:space="0" w:color="auto"/>
            </w:tcBorders>
          </w:tcPr>
          <w:p w14:paraId="77B25894" w14:textId="77777777" w:rsidR="005D17D2" w:rsidRDefault="005D17D2">
            <w:pPr>
              <w:pStyle w:val="afd"/>
              <w:ind w:right="496" w:firstLineChars="0" w:firstLine="0"/>
              <w:outlineLvl w:val="2"/>
              <w:rPr>
                <w:rFonts w:ascii="宋体" w:hAnsi="宋体" w:cs="宋体" w:hint="eastAsia"/>
              </w:rPr>
            </w:pPr>
            <w:r>
              <w:rPr>
                <w:rFonts w:ascii="宋体" w:hAnsi="宋体" w:cs="宋体" w:hint="eastAsia"/>
              </w:rPr>
              <w:t>（五）装配式建筑混凝土预制构件安装工程。</w:t>
            </w:r>
          </w:p>
        </w:tc>
        <w:tc>
          <w:tcPr>
            <w:tcW w:w="742" w:type="pct"/>
            <w:tcBorders>
              <w:top w:val="single" w:sz="4" w:space="0" w:color="auto"/>
              <w:left w:val="single" w:sz="4" w:space="0" w:color="auto"/>
              <w:bottom w:val="single" w:sz="4" w:space="0" w:color="auto"/>
              <w:right w:val="single" w:sz="4" w:space="0" w:color="auto"/>
            </w:tcBorders>
            <w:vAlign w:val="center"/>
          </w:tcPr>
          <w:p w14:paraId="7ACC4DB0" w14:textId="77777777" w:rsidR="005D17D2" w:rsidRDefault="005D17D2">
            <w:pPr>
              <w:pStyle w:val="afd"/>
              <w:ind w:right="496" w:firstLineChars="0" w:firstLine="0"/>
              <w:outlineLvl w:val="2"/>
              <w:rPr>
                <w:rFonts w:ascii="宋体" w:hAnsi="宋体" w:cs="宋体" w:hint="eastAsia"/>
              </w:rPr>
            </w:pPr>
            <w:r>
              <w:rPr>
                <w:rFonts w:ascii="宋体" w:hAnsi="宋体" w:cs="宋体" w:hint="eastAsia"/>
                <w:szCs w:val="36"/>
              </w:rPr>
              <w:t>(    )</w:t>
            </w:r>
          </w:p>
        </w:tc>
        <w:tc>
          <w:tcPr>
            <w:tcW w:w="1125" w:type="pct"/>
            <w:tcBorders>
              <w:top w:val="single" w:sz="4" w:space="0" w:color="auto"/>
              <w:left w:val="single" w:sz="4" w:space="0" w:color="auto"/>
              <w:bottom w:val="single" w:sz="4" w:space="0" w:color="auto"/>
              <w:right w:val="single" w:sz="4" w:space="0" w:color="auto"/>
            </w:tcBorders>
            <w:vAlign w:val="center"/>
          </w:tcPr>
          <w:p w14:paraId="0ACD443D" w14:textId="77777777" w:rsidR="005D17D2" w:rsidRDefault="005D17D2">
            <w:pPr>
              <w:pStyle w:val="afd"/>
              <w:ind w:right="496" w:firstLineChars="0" w:firstLine="0"/>
              <w:outlineLvl w:val="2"/>
              <w:rPr>
                <w:rFonts w:ascii="宋体" w:hAnsi="宋体" w:cs="宋体" w:hint="eastAsia"/>
                <w:szCs w:val="36"/>
              </w:rPr>
            </w:pPr>
          </w:p>
        </w:tc>
      </w:tr>
      <w:tr w:rsidR="005D17D2" w14:paraId="63439C1D" w14:textId="77777777" w:rsidTr="005D17D2">
        <w:tc>
          <w:tcPr>
            <w:tcW w:w="3133" w:type="pct"/>
            <w:tcBorders>
              <w:top w:val="single" w:sz="4" w:space="0" w:color="auto"/>
              <w:left w:val="single" w:sz="4" w:space="0" w:color="auto"/>
              <w:bottom w:val="single" w:sz="4" w:space="0" w:color="auto"/>
              <w:right w:val="single" w:sz="4" w:space="0" w:color="auto"/>
            </w:tcBorders>
          </w:tcPr>
          <w:p w14:paraId="72FDB6A4" w14:textId="77777777" w:rsidR="005D17D2" w:rsidRDefault="005D17D2">
            <w:pPr>
              <w:pStyle w:val="afd"/>
              <w:ind w:right="496" w:firstLineChars="0" w:firstLine="0"/>
              <w:outlineLvl w:val="2"/>
              <w:rPr>
                <w:rFonts w:ascii="宋体" w:hAnsi="宋体" w:cs="宋体" w:hint="eastAsia"/>
              </w:rPr>
            </w:pPr>
            <w:r>
              <w:rPr>
                <w:rFonts w:ascii="宋体" w:hAnsi="宋体" w:cs="宋体" w:hint="eastAsia"/>
              </w:rPr>
              <w:t>（六）采用新技术、新工艺、新材料、新设备可能影响工程施工安全，尚无国家、行业及地方技术标准的分部分项工程。</w:t>
            </w:r>
          </w:p>
        </w:tc>
        <w:tc>
          <w:tcPr>
            <w:tcW w:w="742" w:type="pct"/>
            <w:tcBorders>
              <w:top w:val="single" w:sz="4" w:space="0" w:color="auto"/>
              <w:left w:val="single" w:sz="4" w:space="0" w:color="auto"/>
              <w:bottom w:val="single" w:sz="4" w:space="0" w:color="auto"/>
              <w:right w:val="single" w:sz="4" w:space="0" w:color="auto"/>
            </w:tcBorders>
            <w:vAlign w:val="center"/>
          </w:tcPr>
          <w:p w14:paraId="6E1298F4" w14:textId="77777777" w:rsidR="005D17D2" w:rsidRDefault="005D17D2">
            <w:pPr>
              <w:pStyle w:val="afd"/>
              <w:ind w:right="496" w:firstLineChars="0" w:firstLine="0"/>
              <w:outlineLvl w:val="2"/>
              <w:rPr>
                <w:rFonts w:ascii="宋体" w:hAnsi="宋体" w:cs="宋体" w:hint="eastAsia"/>
              </w:rPr>
            </w:pPr>
            <w:r>
              <w:rPr>
                <w:rFonts w:ascii="宋体" w:hAnsi="宋体" w:cs="宋体" w:hint="eastAsia"/>
                <w:szCs w:val="36"/>
              </w:rPr>
              <w:t>(    )</w:t>
            </w:r>
          </w:p>
        </w:tc>
        <w:tc>
          <w:tcPr>
            <w:tcW w:w="1125" w:type="pct"/>
            <w:tcBorders>
              <w:top w:val="single" w:sz="4" w:space="0" w:color="auto"/>
              <w:left w:val="single" w:sz="4" w:space="0" w:color="auto"/>
              <w:bottom w:val="single" w:sz="4" w:space="0" w:color="auto"/>
              <w:right w:val="single" w:sz="4" w:space="0" w:color="auto"/>
            </w:tcBorders>
            <w:vAlign w:val="center"/>
          </w:tcPr>
          <w:p w14:paraId="5A82B416" w14:textId="77777777" w:rsidR="005D17D2" w:rsidRDefault="005D17D2">
            <w:pPr>
              <w:pStyle w:val="afd"/>
              <w:ind w:right="496" w:firstLineChars="0" w:firstLine="0"/>
              <w:outlineLvl w:val="2"/>
              <w:rPr>
                <w:rFonts w:ascii="宋体" w:hAnsi="宋体" w:cs="宋体" w:hint="eastAsia"/>
                <w:szCs w:val="36"/>
              </w:rPr>
            </w:pPr>
          </w:p>
        </w:tc>
      </w:tr>
      <w:tr w:rsidR="005D17D2" w14:paraId="2158C05F" w14:textId="77777777" w:rsidTr="005D17D2">
        <w:tc>
          <w:tcPr>
            <w:tcW w:w="3133" w:type="pct"/>
            <w:tcBorders>
              <w:top w:val="single" w:sz="4" w:space="0" w:color="auto"/>
              <w:left w:val="single" w:sz="4" w:space="0" w:color="auto"/>
              <w:bottom w:val="single" w:sz="4" w:space="0" w:color="auto"/>
              <w:right w:val="single" w:sz="4" w:space="0" w:color="auto"/>
            </w:tcBorders>
            <w:vAlign w:val="center"/>
          </w:tcPr>
          <w:p w14:paraId="33C8E27F" w14:textId="77777777" w:rsidR="005D17D2" w:rsidRDefault="005D17D2">
            <w:pPr>
              <w:pStyle w:val="afd"/>
              <w:ind w:right="496" w:firstLineChars="0" w:firstLine="0"/>
              <w:outlineLvl w:val="2"/>
              <w:rPr>
                <w:rFonts w:ascii="宋体" w:hAnsi="宋体" w:cs="宋体" w:hint="eastAsia"/>
                <w:b/>
              </w:rPr>
            </w:pPr>
            <w:r>
              <w:rPr>
                <w:rFonts w:ascii="宋体" w:hAnsi="宋体" w:cs="宋体" w:hint="eastAsia"/>
                <w:b/>
                <w:bCs/>
              </w:rPr>
              <w:t>二、超过一定规模的危险性较大的分部分项工程清单</w:t>
            </w:r>
          </w:p>
        </w:tc>
        <w:tc>
          <w:tcPr>
            <w:tcW w:w="742" w:type="pct"/>
            <w:tcBorders>
              <w:top w:val="single" w:sz="4" w:space="0" w:color="auto"/>
              <w:left w:val="single" w:sz="4" w:space="0" w:color="auto"/>
              <w:bottom w:val="single" w:sz="4" w:space="0" w:color="auto"/>
              <w:right w:val="single" w:sz="4" w:space="0" w:color="auto"/>
            </w:tcBorders>
            <w:vAlign w:val="center"/>
          </w:tcPr>
          <w:p w14:paraId="4578C63C" w14:textId="77777777" w:rsidR="005D17D2" w:rsidRDefault="005D17D2">
            <w:pPr>
              <w:pStyle w:val="afd"/>
              <w:ind w:right="496" w:firstLineChars="0" w:firstLine="0"/>
              <w:outlineLvl w:val="2"/>
              <w:rPr>
                <w:rFonts w:ascii="宋体" w:hAnsi="宋体" w:cs="宋体" w:hint="eastAsia"/>
              </w:rPr>
            </w:pPr>
            <w:r>
              <w:rPr>
                <w:rFonts w:ascii="宋体" w:hAnsi="宋体" w:cs="宋体" w:hint="eastAsia"/>
                <w:szCs w:val="36"/>
              </w:rPr>
              <w:t>(    )</w:t>
            </w:r>
          </w:p>
        </w:tc>
        <w:tc>
          <w:tcPr>
            <w:tcW w:w="1125" w:type="pct"/>
            <w:tcBorders>
              <w:top w:val="single" w:sz="4" w:space="0" w:color="auto"/>
              <w:left w:val="single" w:sz="4" w:space="0" w:color="auto"/>
              <w:bottom w:val="single" w:sz="4" w:space="0" w:color="auto"/>
              <w:right w:val="single" w:sz="4" w:space="0" w:color="auto"/>
            </w:tcBorders>
            <w:vAlign w:val="center"/>
          </w:tcPr>
          <w:p w14:paraId="4559CEA1" w14:textId="77777777" w:rsidR="005D17D2" w:rsidRDefault="005D17D2">
            <w:pPr>
              <w:pStyle w:val="afd"/>
              <w:ind w:right="496" w:firstLineChars="0" w:firstLine="0"/>
              <w:outlineLvl w:val="2"/>
              <w:rPr>
                <w:rFonts w:ascii="宋体" w:hAnsi="宋体" w:cs="宋体" w:hint="eastAsia"/>
                <w:szCs w:val="36"/>
              </w:rPr>
            </w:pPr>
          </w:p>
        </w:tc>
      </w:tr>
      <w:tr w:rsidR="005D17D2" w14:paraId="2594D7B3" w14:textId="77777777" w:rsidTr="005D17D2">
        <w:tc>
          <w:tcPr>
            <w:tcW w:w="3133" w:type="pct"/>
            <w:tcBorders>
              <w:top w:val="single" w:sz="4" w:space="0" w:color="auto"/>
              <w:left w:val="single" w:sz="4" w:space="0" w:color="auto"/>
              <w:bottom w:val="single" w:sz="4" w:space="0" w:color="auto"/>
              <w:right w:val="single" w:sz="4" w:space="0" w:color="auto"/>
            </w:tcBorders>
          </w:tcPr>
          <w:p w14:paraId="64D8B3BB" w14:textId="77777777" w:rsidR="005D17D2" w:rsidRDefault="005D17D2">
            <w:pPr>
              <w:pStyle w:val="afd"/>
              <w:ind w:right="496" w:firstLineChars="0" w:firstLine="0"/>
              <w:outlineLvl w:val="2"/>
              <w:rPr>
                <w:rFonts w:ascii="宋体" w:hAnsi="宋体" w:cs="宋体" w:hint="eastAsia"/>
              </w:rPr>
            </w:pPr>
            <w:r>
              <w:rPr>
                <w:rFonts w:ascii="宋体" w:hAnsi="宋体" w:cs="宋体" w:hint="eastAsia"/>
              </w:rPr>
              <w:t>一、深基坑工程</w:t>
            </w:r>
          </w:p>
        </w:tc>
        <w:tc>
          <w:tcPr>
            <w:tcW w:w="742" w:type="pct"/>
            <w:tcBorders>
              <w:top w:val="single" w:sz="4" w:space="0" w:color="auto"/>
              <w:left w:val="single" w:sz="4" w:space="0" w:color="auto"/>
              <w:bottom w:val="single" w:sz="4" w:space="0" w:color="auto"/>
              <w:right w:val="single" w:sz="4" w:space="0" w:color="auto"/>
            </w:tcBorders>
            <w:vAlign w:val="center"/>
          </w:tcPr>
          <w:p w14:paraId="4668320D" w14:textId="77777777" w:rsidR="005D17D2" w:rsidRDefault="005D17D2">
            <w:pPr>
              <w:pStyle w:val="afd"/>
              <w:ind w:right="496" w:firstLineChars="0" w:firstLine="0"/>
              <w:outlineLvl w:val="2"/>
              <w:rPr>
                <w:rFonts w:ascii="宋体" w:hAnsi="宋体" w:cs="宋体" w:hint="eastAsia"/>
              </w:rPr>
            </w:pPr>
            <w:r>
              <w:rPr>
                <w:rFonts w:ascii="宋体" w:hAnsi="宋体" w:cs="宋体" w:hint="eastAsia"/>
                <w:szCs w:val="36"/>
              </w:rPr>
              <w:t>(    )</w:t>
            </w:r>
          </w:p>
        </w:tc>
        <w:tc>
          <w:tcPr>
            <w:tcW w:w="1125" w:type="pct"/>
            <w:tcBorders>
              <w:top w:val="single" w:sz="4" w:space="0" w:color="auto"/>
              <w:left w:val="single" w:sz="4" w:space="0" w:color="auto"/>
              <w:bottom w:val="single" w:sz="4" w:space="0" w:color="auto"/>
              <w:right w:val="single" w:sz="4" w:space="0" w:color="auto"/>
            </w:tcBorders>
            <w:vAlign w:val="center"/>
          </w:tcPr>
          <w:p w14:paraId="2654FDAF" w14:textId="77777777" w:rsidR="005D17D2" w:rsidRDefault="005D17D2">
            <w:pPr>
              <w:pStyle w:val="afd"/>
              <w:ind w:right="496" w:firstLineChars="0" w:firstLine="0"/>
              <w:outlineLvl w:val="2"/>
              <w:rPr>
                <w:rFonts w:ascii="宋体" w:hAnsi="宋体" w:cs="宋体" w:hint="eastAsia"/>
                <w:szCs w:val="36"/>
              </w:rPr>
            </w:pPr>
          </w:p>
        </w:tc>
      </w:tr>
      <w:tr w:rsidR="005D17D2" w14:paraId="77F76AFA" w14:textId="77777777" w:rsidTr="005D17D2">
        <w:tc>
          <w:tcPr>
            <w:tcW w:w="3133" w:type="pct"/>
            <w:tcBorders>
              <w:top w:val="single" w:sz="4" w:space="0" w:color="auto"/>
              <w:left w:val="single" w:sz="4" w:space="0" w:color="auto"/>
              <w:bottom w:val="single" w:sz="4" w:space="0" w:color="auto"/>
              <w:right w:val="single" w:sz="4" w:space="0" w:color="auto"/>
            </w:tcBorders>
          </w:tcPr>
          <w:p w14:paraId="5A23BF8C" w14:textId="77777777" w:rsidR="005D17D2" w:rsidRDefault="005D17D2">
            <w:pPr>
              <w:pStyle w:val="afd"/>
              <w:ind w:right="496" w:firstLineChars="0" w:firstLine="0"/>
              <w:outlineLvl w:val="2"/>
              <w:rPr>
                <w:rFonts w:ascii="宋体" w:hAnsi="宋体" w:cs="宋体" w:hint="eastAsia"/>
              </w:rPr>
            </w:pPr>
            <w:r>
              <w:rPr>
                <w:rFonts w:ascii="宋体" w:hAnsi="宋体" w:cs="宋体" w:hint="eastAsia"/>
              </w:rPr>
              <w:t>开挖深度超过5m（含5m）的基坑（槽）的土方开挖、支护、降水工程。</w:t>
            </w:r>
          </w:p>
        </w:tc>
        <w:tc>
          <w:tcPr>
            <w:tcW w:w="742" w:type="pct"/>
            <w:tcBorders>
              <w:top w:val="single" w:sz="4" w:space="0" w:color="auto"/>
              <w:left w:val="single" w:sz="4" w:space="0" w:color="auto"/>
              <w:bottom w:val="single" w:sz="4" w:space="0" w:color="auto"/>
              <w:right w:val="single" w:sz="4" w:space="0" w:color="auto"/>
            </w:tcBorders>
            <w:vAlign w:val="center"/>
          </w:tcPr>
          <w:p w14:paraId="2A957651" w14:textId="77777777" w:rsidR="005D17D2" w:rsidRDefault="005D17D2">
            <w:pPr>
              <w:pStyle w:val="afd"/>
              <w:ind w:right="496" w:firstLineChars="0" w:firstLine="0"/>
              <w:outlineLvl w:val="2"/>
              <w:rPr>
                <w:rFonts w:ascii="宋体" w:hAnsi="宋体" w:cs="宋体" w:hint="eastAsia"/>
              </w:rPr>
            </w:pPr>
            <w:r>
              <w:rPr>
                <w:rFonts w:ascii="宋体" w:hAnsi="宋体" w:cs="宋体" w:hint="eastAsia"/>
                <w:szCs w:val="36"/>
              </w:rPr>
              <w:t>(    )</w:t>
            </w:r>
          </w:p>
        </w:tc>
        <w:tc>
          <w:tcPr>
            <w:tcW w:w="1125" w:type="pct"/>
            <w:tcBorders>
              <w:top w:val="single" w:sz="4" w:space="0" w:color="auto"/>
              <w:left w:val="single" w:sz="4" w:space="0" w:color="auto"/>
              <w:bottom w:val="single" w:sz="4" w:space="0" w:color="auto"/>
              <w:right w:val="single" w:sz="4" w:space="0" w:color="auto"/>
            </w:tcBorders>
            <w:vAlign w:val="center"/>
          </w:tcPr>
          <w:p w14:paraId="42E8CC6E" w14:textId="77777777" w:rsidR="005D17D2" w:rsidRDefault="005D17D2">
            <w:pPr>
              <w:pStyle w:val="afd"/>
              <w:ind w:right="496" w:firstLineChars="0" w:firstLine="0"/>
              <w:outlineLvl w:val="2"/>
              <w:rPr>
                <w:rFonts w:ascii="宋体" w:hAnsi="宋体" w:cs="宋体" w:hint="eastAsia"/>
                <w:szCs w:val="36"/>
              </w:rPr>
            </w:pPr>
          </w:p>
        </w:tc>
      </w:tr>
      <w:tr w:rsidR="005D17D2" w14:paraId="5251233F" w14:textId="77777777" w:rsidTr="005D17D2">
        <w:tc>
          <w:tcPr>
            <w:tcW w:w="3133" w:type="pct"/>
            <w:tcBorders>
              <w:top w:val="single" w:sz="4" w:space="0" w:color="auto"/>
              <w:left w:val="single" w:sz="4" w:space="0" w:color="auto"/>
              <w:bottom w:val="single" w:sz="4" w:space="0" w:color="auto"/>
              <w:right w:val="single" w:sz="4" w:space="0" w:color="auto"/>
            </w:tcBorders>
          </w:tcPr>
          <w:p w14:paraId="69D002E9" w14:textId="77777777" w:rsidR="005D17D2" w:rsidRDefault="005D17D2">
            <w:pPr>
              <w:pStyle w:val="afd"/>
              <w:ind w:right="496" w:firstLineChars="0" w:firstLine="0"/>
              <w:outlineLvl w:val="2"/>
              <w:rPr>
                <w:rFonts w:ascii="宋体" w:hAnsi="宋体" w:cs="宋体" w:hint="eastAsia"/>
              </w:rPr>
            </w:pPr>
            <w:r>
              <w:rPr>
                <w:rFonts w:ascii="宋体" w:hAnsi="宋体" w:cs="宋体" w:hint="eastAsia"/>
              </w:rPr>
              <w:t>二、模板工程及支撑体系</w:t>
            </w:r>
          </w:p>
        </w:tc>
        <w:tc>
          <w:tcPr>
            <w:tcW w:w="742" w:type="pct"/>
            <w:tcBorders>
              <w:top w:val="single" w:sz="4" w:space="0" w:color="auto"/>
              <w:left w:val="single" w:sz="4" w:space="0" w:color="auto"/>
              <w:bottom w:val="single" w:sz="4" w:space="0" w:color="auto"/>
              <w:right w:val="single" w:sz="4" w:space="0" w:color="auto"/>
            </w:tcBorders>
            <w:vAlign w:val="center"/>
          </w:tcPr>
          <w:p w14:paraId="3AC3FA06" w14:textId="77777777" w:rsidR="005D17D2" w:rsidRDefault="005D17D2">
            <w:pPr>
              <w:pStyle w:val="afd"/>
              <w:ind w:right="496" w:firstLineChars="0" w:firstLine="0"/>
              <w:outlineLvl w:val="2"/>
              <w:rPr>
                <w:rFonts w:ascii="宋体" w:hAnsi="宋体" w:cs="宋体" w:hint="eastAsia"/>
              </w:rPr>
            </w:pPr>
            <w:r>
              <w:rPr>
                <w:rFonts w:ascii="宋体" w:hAnsi="宋体" w:cs="宋体" w:hint="eastAsia"/>
                <w:szCs w:val="36"/>
              </w:rPr>
              <w:t>(    )</w:t>
            </w:r>
          </w:p>
        </w:tc>
        <w:tc>
          <w:tcPr>
            <w:tcW w:w="1125" w:type="pct"/>
            <w:tcBorders>
              <w:top w:val="single" w:sz="4" w:space="0" w:color="auto"/>
              <w:left w:val="single" w:sz="4" w:space="0" w:color="auto"/>
              <w:bottom w:val="single" w:sz="4" w:space="0" w:color="auto"/>
              <w:right w:val="single" w:sz="4" w:space="0" w:color="auto"/>
            </w:tcBorders>
            <w:vAlign w:val="center"/>
          </w:tcPr>
          <w:p w14:paraId="0B5B8D87" w14:textId="77777777" w:rsidR="005D17D2" w:rsidRDefault="005D17D2">
            <w:pPr>
              <w:pStyle w:val="afd"/>
              <w:ind w:right="496" w:firstLineChars="0" w:firstLine="0"/>
              <w:outlineLvl w:val="2"/>
              <w:rPr>
                <w:rFonts w:ascii="宋体" w:hAnsi="宋体" w:cs="宋体" w:hint="eastAsia"/>
                <w:szCs w:val="36"/>
              </w:rPr>
            </w:pPr>
          </w:p>
        </w:tc>
      </w:tr>
      <w:tr w:rsidR="005D17D2" w14:paraId="2E24519E" w14:textId="77777777" w:rsidTr="005D17D2">
        <w:tc>
          <w:tcPr>
            <w:tcW w:w="3133" w:type="pct"/>
            <w:tcBorders>
              <w:top w:val="single" w:sz="4" w:space="0" w:color="auto"/>
              <w:left w:val="single" w:sz="4" w:space="0" w:color="auto"/>
              <w:bottom w:val="single" w:sz="4" w:space="0" w:color="auto"/>
              <w:right w:val="single" w:sz="4" w:space="0" w:color="auto"/>
            </w:tcBorders>
          </w:tcPr>
          <w:p w14:paraId="0DC2125D" w14:textId="77777777" w:rsidR="005D17D2" w:rsidRDefault="005D17D2">
            <w:pPr>
              <w:pStyle w:val="afd"/>
              <w:ind w:right="496" w:firstLineChars="0" w:firstLine="0"/>
              <w:outlineLvl w:val="2"/>
              <w:rPr>
                <w:rFonts w:ascii="宋体" w:hAnsi="宋体" w:cs="宋体" w:hint="eastAsia"/>
              </w:rPr>
            </w:pPr>
            <w:r>
              <w:rPr>
                <w:rFonts w:ascii="宋体" w:hAnsi="宋体" w:cs="宋体" w:hint="eastAsia"/>
              </w:rPr>
              <w:t>（一）各类工具式模板工程：包括滑模、爬模、飞模、隧道模等工程。</w:t>
            </w:r>
          </w:p>
        </w:tc>
        <w:tc>
          <w:tcPr>
            <w:tcW w:w="742" w:type="pct"/>
            <w:tcBorders>
              <w:top w:val="single" w:sz="4" w:space="0" w:color="auto"/>
              <w:left w:val="single" w:sz="4" w:space="0" w:color="auto"/>
              <w:bottom w:val="single" w:sz="4" w:space="0" w:color="auto"/>
              <w:right w:val="single" w:sz="4" w:space="0" w:color="auto"/>
            </w:tcBorders>
            <w:vAlign w:val="center"/>
          </w:tcPr>
          <w:p w14:paraId="6B440DA3" w14:textId="77777777" w:rsidR="005D17D2" w:rsidRDefault="005D17D2">
            <w:pPr>
              <w:pStyle w:val="afd"/>
              <w:ind w:right="496" w:firstLineChars="0" w:firstLine="0"/>
              <w:outlineLvl w:val="2"/>
              <w:rPr>
                <w:rFonts w:ascii="宋体" w:hAnsi="宋体" w:cs="宋体" w:hint="eastAsia"/>
              </w:rPr>
            </w:pPr>
            <w:r>
              <w:rPr>
                <w:rFonts w:ascii="宋体" w:hAnsi="宋体" w:cs="宋体" w:hint="eastAsia"/>
                <w:szCs w:val="36"/>
              </w:rPr>
              <w:t>(    )</w:t>
            </w:r>
          </w:p>
        </w:tc>
        <w:tc>
          <w:tcPr>
            <w:tcW w:w="1125" w:type="pct"/>
            <w:tcBorders>
              <w:top w:val="single" w:sz="4" w:space="0" w:color="auto"/>
              <w:left w:val="single" w:sz="4" w:space="0" w:color="auto"/>
              <w:bottom w:val="single" w:sz="4" w:space="0" w:color="auto"/>
              <w:right w:val="single" w:sz="4" w:space="0" w:color="auto"/>
            </w:tcBorders>
            <w:vAlign w:val="center"/>
          </w:tcPr>
          <w:p w14:paraId="2CCC2140" w14:textId="77777777" w:rsidR="005D17D2" w:rsidRDefault="005D17D2">
            <w:pPr>
              <w:pStyle w:val="afd"/>
              <w:ind w:right="496" w:firstLineChars="0" w:firstLine="0"/>
              <w:outlineLvl w:val="2"/>
              <w:rPr>
                <w:rFonts w:ascii="宋体" w:hAnsi="宋体" w:cs="宋体" w:hint="eastAsia"/>
                <w:szCs w:val="36"/>
              </w:rPr>
            </w:pPr>
          </w:p>
        </w:tc>
      </w:tr>
      <w:tr w:rsidR="005D17D2" w14:paraId="08C573DB" w14:textId="77777777" w:rsidTr="005D17D2">
        <w:tc>
          <w:tcPr>
            <w:tcW w:w="3133" w:type="pct"/>
            <w:tcBorders>
              <w:top w:val="single" w:sz="4" w:space="0" w:color="auto"/>
              <w:left w:val="single" w:sz="4" w:space="0" w:color="auto"/>
              <w:bottom w:val="single" w:sz="4" w:space="0" w:color="auto"/>
              <w:right w:val="single" w:sz="4" w:space="0" w:color="auto"/>
            </w:tcBorders>
          </w:tcPr>
          <w:p w14:paraId="425BEB2C" w14:textId="77777777" w:rsidR="005D17D2" w:rsidRDefault="005D17D2">
            <w:pPr>
              <w:pStyle w:val="afd"/>
              <w:ind w:right="496" w:firstLineChars="0" w:firstLine="0"/>
              <w:outlineLvl w:val="2"/>
              <w:rPr>
                <w:rFonts w:ascii="宋体" w:hAnsi="宋体" w:cs="宋体" w:hint="eastAsia"/>
              </w:rPr>
            </w:pPr>
            <w:r>
              <w:rPr>
                <w:rFonts w:ascii="宋体" w:hAnsi="宋体" w:cs="宋体" w:hint="eastAsia"/>
              </w:rPr>
              <w:t>（二）混凝土模板支撑工程：搭设高度8m及以上，或搭设跨度18m及以上，或施工总荷载（设计值）15kN/m2及以上，或集中线荷载（设计值）20kN/m及以上。</w:t>
            </w:r>
          </w:p>
        </w:tc>
        <w:tc>
          <w:tcPr>
            <w:tcW w:w="742" w:type="pct"/>
            <w:tcBorders>
              <w:top w:val="single" w:sz="4" w:space="0" w:color="auto"/>
              <w:left w:val="single" w:sz="4" w:space="0" w:color="auto"/>
              <w:bottom w:val="single" w:sz="4" w:space="0" w:color="auto"/>
              <w:right w:val="single" w:sz="4" w:space="0" w:color="auto"/>
            </w:tcBorders>
            <w:vAlign w:val="center"/>
          </w:tcPr>
          <w:p w14:paraId="1E934D00" w14:textId="77777777" w:rsidR="005D17D2" w:rsidRDefault="005D17D2">
            <w:pPr>
              <w:pStyle w:val="afd"/>
              <w:ind w:right="496" w:firstLineChars="0" w:firstLine="0"/>
              <w:outlineLvl w:val="2"/>
              <w:rPr>
                <w:rFonts w:ascii="宋体" w:hAnsi="宋体" w:cs="宋体" w:hint="eastAsia"/>
              </w:rPr>
            </w:pPr>
            <w:r>
              <w:rPr>
                <w:rFonts w:ascii="宋体" w:hAnsi="宋体" w:cs="宋体" w:hint="eastAsia"/>
                <w:szCs w:val="36"/>
              </w:rPr>
              <w:t>(    )</w:t>
            </w:r>
          </w:p>
        </w:tc>
        <w:tc>
          <w:tcPr>
            <w:tcW w:w="1125" w:type="pct"/>
            <w:tcBorders>
              <w:top w:val="single" w:sz="4" w:space="0" w:color="auto"/>
              <w:left w:val="single" w:sz="4" w:space="0" w:color="auto"/>
              <w:bottom w:val="single" w:sz="4" w:space="0" w:color="auto"/>
              <w:right w:val="single" w:sz="4" w:space="0" w:color="auto"/>
            </w:tcBorders>
            <w:vAlign w:val="center"/>
          </w:tcPr>
          <w:p w14:paraId="13FDC043" w14:textId="77777777" w:rsidR="005D17D2" w:rsidRDefault="005D17D2">
            <w:pPr>
              <w:pStyle w:val="afd"/>
              <w:ind w:right="496" w:firstLineChars="0" w:firstLine="0"/>
              <w:outlineLvl w:val="2"/>
              <w:rPr>
                <w:rFonts w:ascii="宋体" w:hAnsi="宋体" w:cs="宋体" w:hint="eastAsia"/>
                <w:szCs w:val="36"/>
              </w:rPr>
            </w:pPr>
          </w:p>
        </w:tc>
      </w:tr>
      <w:tr w:rsidR="005D17D2" w14:paraId="7C8428EF" w14:textId="77777777" w:rsidTr="005D17D2">
        <w:tc>
          <w:tcPr>
            <w:tcW w:w="3133" w:type="pct"/>
            <w:tcBorders>
              <w:top w:val="single" w:sz="4" w:space="0" w:color="auto"/>
              <w:left w:val="single" w:sz="4" w:space="0" w:color="auto"/>
              <w:bottom w:val="single" w:sz="4" w:space="0" w:color="auto"/>
              <w:right w:val="single" w:sz="4" w:space="0" w:color="auto"/>
            </w:tcBorders>
          </w:tcPr>
          <w:p w14:paraId="19FA3DCD" w14:textId="77777777" w:rsidR="005D17D2" w:rsidRDefault="005D17D2">
            <w:pPr>
              <w:pStyle w:val="afd"/>
              <w:ind w:right="496" w:firstLineChars="0" w:firstLine="0"/>
              <w:outlineLvl w:val="2"/>
              <w:rPr>
                <w:rFonts w:ascii="宋体" w:hAnsi="宋体" w:cs="宋体" w:hint="eastAsia"/>
              </w:rPr>
            </w:pPr>
            <w:r>
              <w:rPr>
                <w:rFonts w:ascii="宋体" w:hAnsi="宋体" w:cs="宋体" w:hint="eastAsia"/>
              </w:rPr>
              <w:t>（三）承重支撑体系：用于钢结构安装等满堂支撑体系，承受单点集中荷载7kN及以上。</w:t>
            </w:r>
          </w:p>
        </w:tc>
        <w:tc>
          <w:tcPr>
            <w:tcW w:w="742" w:type="pct"/>
            <w:tcBorders>
              <w:top w:val="single" w:sz="4" w:space="0" w:color="auto"/>
              <w:left w:val="single" w:sz="4" w:space="0" w:color="auto"/>
              <w:bottom w:val="single" w:sz="4" w:space="0" w:color="auto"/>
              <w:right w:val="single" w:sz="4" w:space="0" w:color="auto"/>
            </w:tcBorders>
            <w:vAlign w:val="center"/>
          </w:tcPr>
          <w:p w14:paraId="14F14DB8" w14:textId="77777777" w:rsidR="005D17D2" w:rsidRDefault="005D17D2">
            <w:pPr>
              <w:pStyle w:val="afd"/>
              <w:ind w:right="496" w:firstLineChars="0" w:firstLine="0"/>
              <w:outlineLvl w:val="2"/>
              <w:rPr>
                <w:rFonts w:ascii="宋体" w:hAnsi="宋体" w:cs="宋体" w:hint="eastAsia"/>
              </w:rPr>
            </w:pPr>
            <w:r>
              <w:rPr>
                <w:rFonts w:ascii="宋体" w:hAnsi="宋体" w:cs="宋体" w:hint="eastAsia"/>
                <w:szCs w:val="36"/>
              </w:rPr>
              <w:t>(    )</w:t>
            </w:r>
          </w:p>
        </w:tc>
        <w:tc>
          <w:tcPr>
            <w:tcW w:w="1125" w:type="pct"/>
            <w:tcBorders>
              <w:top w:val="single" w:sz="4" w:space="0" w:color="auto"/>
              <w:left w:val="single" w:sz="4" w:space="0" w:color="auto"/>
              <w:bottom w:val="single" w:sz="4" w:space="0" w:color="auto"/>
              <w:right w:val="single" w:sz="4" w:space="0" w:color="auto"/>
            </w:tcBorders>
            <w:vAlign w:val="center"/>
          </w:tcPr>
          <w:p w14:paraId="083F3941" w14:textId="77777777" w:rsidR="005D17D2" w:rsidRDefault="005D17D2">
            <w:pPr>
              <w:pStyle w:val="afd"/>
              <w:ind w:right="496" w:firstLineChars="0" w:firstLine="0"/>
              <w:outlineLvl w:val="2"/>
              <w:rPr>
                <w:rFonts w:ascii="宋体" w:hAnsi="宋体" w:cs="宋体" w:hint="eastAsia"/>
                <w:szCs w:val="36"/>
              </w:rPr>
            </w:pPr>
          </w:p>
        </w:tc>
      </w:tr>
      <w:tr w:rsidR="005D17D2" w14:paraId="17C274C9" w14:textId="77777777" w:rsidTr="005D17D2">
        <w:tc>
          <w:tcPr>
            <w:tcW w:w="3133" w:type="pct"/>
            <w:tcBorders>
              <w:top w:val="single" w:sz="4" w:space="0" w:color="auto"/>
              <w:left w:val="single" w:sz="4" w:space="0" w:color="auto"/>
              <w:bottom w:val="single" w:sz="4" w:space="0" w:color="auto"/>
              <w:right w:val="single" w:sz="4" w:space="0" w:color="auto"/>
            </w:tcBorders>
          </w:tcPr>
          <w:p w14:paraId="75234D1C" w14:textId="77777777" w:rsidR="005D17D2" w:rsidRDefault="005D17D2">
            <w:pPr>
              <w:pStyle w:val="afd"/>
              <w:ind w:right="496" w:firstLineChars="0" w:firstLine="0"/>
              <w:outlineLvl w:val="2"/>
              <w:rPr>
                <w:rFonts w:ascii="宋体" w:hAnsi="宋体" w:cs="宋体" w:hint="eastAsia"/>
              </w:rPr>
            </w:pPr>
            <w:r>
              <w:rPr>
                <w:rFonts w:ascii="宋体" w:hAnsi="宋体" w:cs="宋体" w:hint="eastAsia"/>
              </w:rPr>
              <w:t>三、起重吊装及起重机械安装拆卸工程</w:t>
            </w:r>
          </w:p>
        </w:tc>
        <w:tc>
          <w:tcPr>
            <w:tcW w:w="742" w:type="pct"/>
            <w:tcBorders>
              <w:top w:val="single" w:sz="4" w:space="0" w:color="auto"/>
              <w:left w:val="single" w:sz="4" w:space="0" w:color="auto"/>
              <w:bottom w:val="single" w:sz="4" w:space="0" w:color="auto"/>
              <w:right w:val="single" w:sz="4" w:space="0" w:color="auto"/>
            </w:tcBorders>
            <w:vAlign w:val="center"/>
          </w:tcPr>
          <w:p w14:paraId="78CCD9D4" w14:textId="77777777" w:rsidR="005D17D2" w:rsidRDefault="005D17D2">
            <w:pPr>
              <w:pStyle w:val="afd"/>
              <w:ind w:right="496" w:firstLineChars="0" w:firstLine="0"/>
              <w:outlineLvl w:val="2"/>
              <w:rPr>
                <w:rFonts w:ascii="宋体" w:hAnsi="宋体" w:cs="宋体" w:hint="eastAsia"/>
              </w:rPr>
            </w:pPr>
            <w:r>
              <w:rPr>
                <w:rFonts w:ascii="宋体" w:hAnsi="宋体" w:cs="宋体" w:hint="eastAsia"/>
                <w:szCs w:val="36"/>
              </w:rPr>
              <w:t>(    )</w:t>
            </w:r>
          </w:p>
        </w:tc>
        <w:tc>
          <w:tcPr>
            <w:tcW w:w="1125" w:type="pct"/>
            <w:tcBorders>
              <w:top w:val="single" w:sz="4" w:space="0" w:color="auto"/>
              <w:left w:val="single" w:sz="4" w:space="0" w:color="auto"/>
              <w:bottom w:val="single" w:sz="4" w:space="0" w:color="auto"/>
              <w:right w:val="single" w:sz="4" w:space="0" w:color="auto"/>
            </w:tcBorders>
            <w:vAlign w:val="center"/>
          </w:tcPr>
          <w:p w14:paraId="65CD805E" w14:textId="77777777" w:rsidR="005D17D2" w:rsidRDefault="005D17D2">
            <w:pPr>
              <w:pStyle w:val="afd"/>
              <w:ind w:right="496" w:firstLineChars="0" w:firstLine="0"/>
              <w:outlineLvl w:val="2"/>
              <w:rPr>
                <w:rFonts w:ascii="宋体" w:hAnsi="宋体" w:cs="宋体" w:hint="eastAsia"/>
                <w:szCs w:val="36"/>
              </w:rPr>
            </w:pPr>
          </w:p>
        </w:tc>
      </w:tr>
      <w:tr w:rsidR="005D17D2" w14:paraId="1B22283E" w14:textId="77777777" w:rsidTr="005D17D2">
        <w:tc>
          <w:tcPr>
            <w:tcW w:w="3133" w:type="pct"/>
            <w:tcBorders>
              <w:top w:val="single" w:sz="4" w:space="0" w:color="auto"/>
              <w:left w:val="single" w:sz="4" w:space="0" w:color="auto"/>
              <w:bottom w:val="single" w:sz="4" w:space="0" w:color="auto"/>
              <w:right w:val="single" w:sz="4" w:space="0" w:color="auto"/>
            </w:tcBorders>
          </w:tcPr>
          <w:p w14:paraId="1A07064F" w14:textId="77777777" w:rsidR="005D17D2" w:rsidRDefault="005D17D2">
            <w:pPr>
              <w:pStyle w:val="afd"/>
              <w:ind w:right="496" w:firstLineChars="0" w:firstLine="0"/>
              <w:outlineLvl w:val="2"/>
              <w:rPr>
                <w:rFonts w:ascii="宋体" w:hAnsi="宋体" w:cs="宋体" w:hint="eastAsia"/>
              </w:rPr>
            </w:pPr>
            <w:r>
              <w:rPr>
                <w:rFonts w:ascii="宋体" w:hAnsi="宋体" w:cs="宋体" w:hint="eastAsia"/>
              </w:rPr>
              <w:t>（一）采用非常规起重设备、方法，且单件起吊重量在100kN及以上的起重吊装工程。</w:t>
            </w:r>
          </w:p>
        </w:tc>
        <w:tc>
          <w:tcPr>
            <w:tcW w:w="742" w:type="pct"/>
            <w:tcBorders>
              <w:top w:val="single" w:sz="4" w:space="0" w:color="auto"/>
              <w:left w:val="single" w:sz="4" w:space="0" w:color="auto"/>
              <w:bottom w:val="single" w:sz="4" w:space="0" w:color="auto"/>
              <w:right w:val="single" w:sz="4" w:space="0" w:color="auto"/>
            </w:tcBorders>
            <w:vAlign w:val="center"/>
          </w:tcPr>
          <w:p w14:paraId="31122085" w14:textId="77777777" w:rsidR="005D17D2" w:rsidRDefault="005D17D2">
            <w:pPr>
              <w:pStyle w:val="afd"/>
              <w:ind w:right="496" w:firstLineChars="0" w:firstLine="0"/>
              <w:outlineLvl w:val="2"/>
              <w:rPr>
                <w:rFonts w:ascii="宋体" w:hAnsi="宋体" w:cs="宋体" w:hint="eastAsia"/>
              </w:rPr>
            </w:pPr>
            <w:r>
              <w:rPr>
                <w:rFonts w:ascii="宋体" w:hAnsi="宋体" w:cs="宋体" w:hint="eastAsia"/>
                <w:szCs w:val="36"/>
              </w:rPr>
              <w:t>(    )</w:t>
            </w:r>
          </w:p>
        </w:tc>
        <w:tc>
          <w:tcPr>
            <w:tcW w:w="1125" w:type="pct"/>
            <w:tcBorders>
              <w:top w:val="single" w:sz="4" w:space="0" w:color="auto"/>
              <w:left w:val="single" w:sz="4" w:space="0" w:color="auto"/>
              <w:bottom w:val="single" w:sz="4" w:space="0" w:color="auto"/>
              <w:right w:val="single" w:sz="4" w:space="0" w:color="auto"/>
            </w:tcBorders>
            <w:vAlign w:val="center"/>
          </w:tcPr>
          <w:p w14:paraId="1F765EDE" w14:textId="77777777" w:rsidR="005D17D2" w:rsidRDefault="005D17D2">
            <w:pPr>
              <w:pStyle w:val="afd"/>
              <w:ind w:right="496" w:firstLineChars="0" w:firstLine="0"/>
              <w:outlineLvl w:val="2"/>
              <w:rPr>
                <w:rFonts w:ascii="宋体" w:hAnsi="宋体" w:cs="宋体" w:hint="eastAsia"/>
                <w:szCs w:val="36"/>
              </w:rPr>
            </w:pPr>
          </w:p>
        </w:tc>
      </w:tr>
      <w:tr w:rsidR="005D17D2" w14:paraId="51BEA100" w14:textId="77777777" w:rsidTr="005D17D2">
        <w:tc>
          <w:tcPr>
            <w:tcW w:w="3133" w:type="pct"/>
            <w:tcBorders>
              <w:top w:val="single" w:sz="4" w:space="0" w:color="auto"/>
              <w:left w:val="single" w:sz="4" w:space="0" w:color="auto"/>
              <w:bottom w:val="single" w:sz="4" w:space="0" w:color="auto"/>
              <w:right w:val="single" w:sz="4" w:space="0" w:color="auto"/>
            </w:tcBorders>
          </w:tcPr>
          <w:p w14:paraId="086E91D7" w14:textId="77777777" w:rsidR="005D17D2" w:rsidRDefault="005D17D2">
            <w:pPr>
              <w:pStyle w:val="afd"/>
              <w:ind w:right="496" w:firstLineChars="0" w:firstLine="0"/>
              <w:outlineLvl w:val="2"/>
              <w:rPr>
                <w:rFonts w:ascii="宋体" w:hAnsi="宋体" w:cs="宋体" w:hint="eastAsia"/>
              </w:rPr>
            </w:pPr>
            <w:r>
              <w:rPr>
                <w:rFonts w:ascii="宋体" w:hAnsi="宋体" w:cs="宋体" w:hint="eastAsia"/>
              </w:rPr>
              <w:t>（二）起重量300kN及以上，或</w:t>
            </w:r>
            <w:proofErr w:type="gramStart"/>
            <w:r>
              <w:rPr>
                <w:rFonts w:ascii="宋体" w:hAnsi="宋体" w:cs="宋体" w:hint="eastAsia"/>
              </w:rPr>
              <w:t>搭设总</w:t>
            </w:r>
            <w:proofErr w:type="gramEnd"/>
            <w:r>
              <w:rPr>
                <w:rFonts w:ascii="宋体" w:hAnsi="宋体" w:cs="宋体" w:hint="eastAsia"/>
              </w:rPr>
              <w:t>高度200m及以上，或搭设基础标高在200m及以上的起重机械安装和拆卸工程。</w:t>
            </w:r>
          </w:p>
        </w:tc>
        <w:tc>
          <w:tcPr>
            <w:tcW w:w="742" w:type="pct"/>
            <w:tcBorders>
              <w:top w:val="single" w:sz="4" w:space="0" w:color="auto"/>
              <w:left w:val="single" w:sz="4" w:space="0" w:color="auto"/>
              <w:bottom w:val="single" w:sz="4" w:space="0" w:color="auto"/>
              <w:right w:val="single" w:sz="4" w:space="0" w:color="auto"/>
            </w:tcBorders>
            <w:vAlign w:val="center"/>
          </w:tcPr>
          <w:p w14:paraId="16FF1D9A" w14:textId="77777777" w:rsidR="005D17D2" w:rsidRDefault="005D17D2">
            <w:pPr>
              <w:pStyle w:val="afd"/>
              <w:ind w:right="496" w:firstLineChars="0" w:firstLine="0"/>
              <w:outlineLvl w:val="2"/>
              <w:rPr>
                <w:rFonts w:ascii="宋体" w:hAnsi="宋体" w:cs="宋体" w:hint="eastAsia"/>
              </w:rPr>
            </w:pPr>
            <w:r>
              <w:rPr>
                <w:rFonts w:ascii="宋体" w:hAnsi="宋体" w:cs="宋体" w:hint="eastAsia"/>
                <w:szCs w:val="36"/>
              </w:rPr>
              <w:t>(    )</w:t>
            </w:r>
          </w:p>
        </w:tc>
        <w:tc>
          <w:tcPr>
            <w:tcW w:w="1125" w:type="pct"/>
            <w:tcBorders>
              <w:top w:val="single" w:sz="4" w:space="0" w:color="auto"/>
              <w:left w:val="single" w:sz="4" w:space="0" w:color="auto"/>
              <w:bottom w:val="single" w:sz="4" w:space="0" w:color="auto"/>
              <w:right w:val="single" w:sz="4" w:space="0" w:color="auto"/>
            </w:tcBorders>
            <w:vAlign w:val="center"/>
          </w:tcPr>
          <w:p w14:paraId="541F59A3" w14:textId="77777777" w:rsidR="005D17D2" w:rsidRDefault="005D17D2">
            <w:pPr>
              <w:pStyle w:val="afd"/>
              <w:ind w:right="496" w:firstLineChars="0" w:firstLine="0"/>
              <w:outlineLvl w:val="2"/>
              <w:rPr>
                <w:rFonts w:ascii="宋体" w:hAnsi="宋体" w:cs="宋体" w:hint="eastAsia"/>
                <w:szCs w:val="36"/>
              </w:rPr>
            </w:pPr>
          </w:p>
        </w:tc>
      </w:tr>
      <w:tr w:rsidR="005D17D2" w14:paraId="4F4DF5DD" w14:textId="77777777" w:rsidTr="005D17D2">
        <w:tc>
          <w:tcPr>
            <w:tcW w:w="3133" w:type="pct"/>
            <w:tcBorders>
              <w:top w:val="single" w:sz="4" w:space="0" w:color="auto"/>
              <w:left w:val="single" w:sz="4" w:space="0" w:color="auto"/>
              <w:bottom w:val="single" w:sz="4" w:space="0" w:color="auto"/>
              <w:right w:val="single" w:sz="4" w:space="0" w:color="auto"/>
            </w:tcBorders>
          </w:tcPr>
          <w:p w14:paraId="19334E3A" w14:textId="77777777" w:rsidR="005D17D2" w:rsidRDefault="005D17D2">
            <w:pPr>
              <w:pStyle w:val="afd"/>
              <w:ind w:right="496" w:firstLineChars="0" w:firstLine="0"/>
              <w:outlineLvl w:val="2"/>
              <w:rPr>
                <w:rFonts w:ascii="宋体" w:hAnsi="宋体" w:cs="宋体" w:hint="eastAsia"/>
              </w:rPr>
            </w:pPr>
            <w:r>
              <w:rPr>
                <w:rFonts w:ascii="宋体" w:hAnsi="宋体" w:cs="宋体" w:hint="eastAsia"/>
              </w:rPr>
              <w:t>四、脚手架工程</w:t>
            </w:r>
          </w:p>
        </w:tc>
        <w:tc>
          <w:tcPr>
            <w:tcW w:w="742" w:type="pct"/>
            <w:tcBorders>
              <w:top w:val="single" w:sz="4" w:space="0" w:color="auto"/>
              <w:left w:val="single" w:sz="4" w:space="0" w:color="auto"/>
              <w:bottom w:val="single" w:sz="4" w:space="0" w:color="auto"/>
              <w:right w:val="single" w:sz="4" w:space="0" w:color="auto"/>
            </w:tcBorders>
            <w:vAlign w:val="center"/>
          </w:tcPr>
          <w:p w14:paraId="7A07E541" w14:textId="77777777" w:rsidR="005D17D2" w:rsidRDefault="005D17D2">
            <w:pPr>
              <w:pStyle w:val="afd"/>
              <w:ind w:right="496" w:firstLineChars="0" w:firstLine="0"/>
              <w:outlineLvl w:val="2"/>
              <w:rPr>
                <w:rFonts w:ascii="宋体" w:hAnsi="宋体" w:cs="宋体" w:hint="eastAsia"/>
              </w:rPr>
            </w:pPr>
            <w:r>
              <w:rPr>
                <w:rFonts w:ascii="宋体" w:hAnsi="宋体" w:cs="宋体" w:hint="eastAsia"/>
                <w:szCs w:val="36"/>
              </w:rPr>
              <w:t>(    )</w:t>
            </w:r>
          </w:p>
        </w:tc>
        <w:tc>
          <w:tcPr>
            <w:tcW w:w="1125" w:type="pct"/>
            <w:tcBorders>
              <w:top w:val="single" w:sz="4" w:space="0" w:color="auto"/>
              <w:left w:val="single" w:sz="4" w:space="0" w:color="auto"/>
              <w:bottom w:val="single" w:sz="4" w:space="0" w:color="auto"/>
              <w:right w:val="single" w:sz="4" w:space="0" w:color="auto"/>
            </w:tcBorders>
            <w:vAlign w:val="center"/>
          </w:tcPr>
          <w:p w14:paraId="1BF2DE7C" w14:textId="77777777" w:rsidR="005D17D2" w:rsidRDefault="005D17D2">
            <w:pPr>
              <w:pStyle w:val="afd"/>
              <w:ind w:right="496" w:firstLineChars="0" w:firstLine="0"/>
              <w:outlineLvl w:val="2"/>
              <w:rPr>
                <w:rFonts w:ascii="宋体" w:hAnsi="宋体" w:cs="宋体" w:hint="eastAsia"/>
                <w:szCs w:val="36"/>
              </w:rPr>
            </w:pPr>
          </w:p>
        </w:tc>
      </w:tr>
      <w:tr w:rsidR="005D17D2" w14:paraId="4E2F15A7" w14:textId="77777777" w:rsidTr="005D17D2">
        <w:tc>
          <w:tcPr>
            <w:tcW w:w="3133" w:type="pct"/>
            <w:tcBorders>
              <w:top w:val="single" w:sz="4" w:space="0" w:color="auto"/>
              <w:left w:val="single" w:sz="4" w:space="0" w:color="auto"/>
              <w:bottom w:val="single" w:sz="4" w:space="0" w:color="auto"/>
              <w:right w:val="single" w:sz="4" w:space="0" w:color="auto"/>
            </w:tcBorders>
          </w:tcPr>
          <w:p w14:paraId="7CDE0FAD" w14:textId="77777777" w:rsidR="005D17D2" w:rsidRDefault="005D17D2">
            <w:pPr>
              <w:pStyle w:val="afd"/>
              <w:ind w:right="496" w:firstLineChars="0" w:firstLine="0"/>
              <w:outlineLvl w:val="2"/>
              <w:rPr>
                <w:rFonts w:ascii="宋体" w:hAnsi="宋体" w:cs="宋体" w:hint="eastAsia"/>
              </w:rPr>
            </w:pPr>
            <w:r>
              <w:rPr>
                <w:rFonts w:ascii="宋体" w:hAnsi="宋体" w:cs="宋体" w:hint="eastAsia"/>
              </w:rPr>
              <w:t>（一）搭设高度50m及以上的落地式钢管脚手架工程。</w:t>
            </w:r>
          </w:p>
        </w:tc>
        <w:tc>
          <w:tcPr>
            <w:tcW w:w="742" w:type="pct"/>
            <w:tcBorders>
              <w:top w:val="single" w:sz="4" w:space="0" w:color="auto"/>
              <w:left w:val="single" w:sz="4" w:space="0" w:color="auto"/>
              <w:bottom w:val="single" w:sz="4" w:space="0" w:color="auto"/>
              <w:right w:val="single" w:sz="4" w:space="0" w:color="auto"/>
            </w:tcBorders>
            <w:vAlign w:val="center"/>
          </w:tcPr>
          <w:p w14:paraId="68B44829" w14:textId="77777777" w:rsidR="005D17D2" w:rsidRDefault="005D17D2">
            <w:pPr>
              <w:pStyle w:val="afd"/>
              <w:ind w:right="496" w:firstLineChars="0" w:firstLine="0"/>
              <w:outlineLvl w:val="2"/>
              <w:rPr>
                <w:rFonts w:ascii="宋体" w:hAnsi="宋体" w:cs="宋体" w:hint="eastAsia"/>
              </w:rPr>
            </w:pPr>
            <w:r>
              <w:rPr>
                <w:rFonts w:ascii="宋体" w:hAnsi="宋体" w:cs="宋体" w:hint="eastAsia"/>
                <w:szCs w:val="36"/>
              </w:rPr>
              <w:t>(    )</w:t>
            </w:r>
          </w:p>
        </w:tc>
        <w:tc>
          <w:tcPr>
            <w:tcW w:w="1125" w:type="pct"/>
            <w:tcBorders>
              <w:top w:val="single" w:sz="4" w:space="0" w:color="auto"/>
              <w:left w:val="single" w:sz="4" w:space="0" w:color="auto"/>
              <w:bottom w:val="single" w:sz="4" w:space="0" w:color="auto"/>
              <w:right w:val="single" w:sz="4" w:space="0" w:color="auto"/>
            </w:tcBorders>
            <w:vAlign w:val="center"/>
          </w:tcPr>
          <w:p w14:paraId="67414634" w14:textId="77777777" w:rsidR="005D17D2" w:rsidRDefault="005D17D2">
            <w:pPr>
              <w:pStyle w:val="afd"/>
              <w:ind w:right="496" w:firstLineChars="0" w:firstLine="0"/>
              <w:outlineLvl w:val="2"/>
              <w:rPr>
                <w:rFonts w:ascii="宋体" w:hAnsi="宋体" w:cs="宋体" w:hint="eastAsia"/>
                <w:szCs w:val="36"/>
              </w:rPr>
            </w:pPr>
          </w:p>
        </w:tc>
      </w:tr>
      <w:tr w:rsidR="005D17D2" w14:paraId="0E5FD17B" w14:textId="77777777" w:rsidTr="005D17D2">
        <w:tc>
          <w:tcPr>
            <w:tcW w:w="3133" w:type="pct"/>
            <w:tcBorders>
              <w:top w:val="single" w:sz="4" w:space="0" w:color="auto"/>
              <w:left w:val="single" w:sz="4" w:space="0" w:color="auto"/>
              <w:bottom w:val="single" w:sz="4" w:space="0" w:color="auto"/>
              <w:right w:val="single" w:sz="4" w:space="0" w:color="auto"/>
            </w:tcBorders>
          </w:tcPr>
          <w:p w14:paraId="7F5E7C8F" w14:textId="77777777" w:rsidR="005D17D2" w:rsidRDefault="005D17D2">
            <w:pPr>
              <w:pStyle w:val="afd"/>
              <w:ind w:right="496" w:firstLineChars="0" w:firstLine="0"/>
              <w:outlineLvl w:val="2"/>
              <w:rPr>
                <w:rFonts w:ascii="宋体" w:hAnsi="宋体" w:cs="宋体" w:hint="eastAsia"/>
              </w:rPr>
            </w:pPr>
            <w:r>
              <w:rPr>
                <w:rFonts w:ascii="宋体" w:hAnsi="宋体" w:cs="宋体" w:hint="eastAsia"/>
              </w:rPr>
              <w:t>（二）提升高度在150m及以上的附着式升降脚手架</w:t>
            </w:r>
            <w:r>
              <w:rPr>
                <w:rFonts w:ascii="宋体" w:hAnsi="宋体" w:cs="宋体" w:hint="eastAsia"/>
              </w:rPr>
              <w:lastRenderedPageBreak/>
              <w:t>工程或附着式升降操作平台工程。</w:t>
            </w:r>
          </w:p>
        </w:tc>
        <w:tc>
          <w:tcPr>
            <w:tcW w:w="742" w:type="pct"/>
            <w:tcBorders>
              <w:top w:val="single" w:sz="4" w:space="0" w:color="auto"/>
              <w:left w:val="single" w:sz="4" w:space="0" w:color="auto"/>
              <w:bottom w:val="single" w:sz="4" w:space="0" w:color="auto"/>
              <w:right w:val="single" w:sz="4" w:space="0" w:color="auto"/>
            </w:tcBorders>
            <w:vAlign w:val="center"/>
          </w:tcPr>
          <w:p w14:paraId="587BE929" w14:textId="77777777" w:rsidR="005D17D2" w:rsidRDefault="005D17D2">
            <w:pPr>
              <w:pStyle w:val="afd"/>
              <w:ind w:right="496" w:firstLineChars="0" w:firstLine="0"/>
              <w:outlineLvl w:val="2"/>
              <w:rPr>
                <w:rFonts w:ascii="宋体" w:hAnsi="宋体" w:cs="宋体" w:hint="eastAsia"/>
              </w:rPr>
            </w:pPr>
            <w:r>
              <w:rPr>
                <w:rFonts w:ascii="宋体" w:hAnsi="宋体" w:cs="宋体" w:hint="eastAsia"/>
                <w:szCs w:val="36"/>
              </w:rPr>
              <w:lastRenderedPageBreak/>
              <w:t>(    )</w:t>
            </w:r>
          </w:p>
        </w:tc>
        <w:tc>
          <w:tcPr>
            <w:tcW w:w="1125" w:type="pct"/>
            <w:tcBorders>
              <w:top w:val="single" w:sz="4" w:space="0" w:color="auto"/>
              <w:left w:val="single" w:sz="4" w:space="0" w:color="auto"/>
              <w:bottom w:val="single" w:sz="4" w:space="0" w:color="auto"/>
              <w:right w:val="single" w:sz="4" w:space="0" w:color="auto"/>
            </w:tcBorders>
            <w:vAlign w:val="center"/>
          </w:tcPr>
          <w:p w14:paraId="24ACA5C2" w14:textId="77777777" w:rsidR="005D17D2" w:rsidRDefault="005D17D2">
            <w:pPr>
              <w:pStyle w:val="afd"/>
              <w:ind w:right="496" w:firstLineChars="0" w:firstLine="0"/>
              <w:outlineLvl w:val="2"/>
              <w:rPr>
                <w:rFonts w:ascii="宋体" w:hAnsi="宋体" w:cs="宋体" w:hint="eastAsia"/>
                <w:szCs w:val="36"/>
              </w:rPr>
            </w:pPr>
          </w:p>
        </w:tc>
      </w:tr>
      <w:tr w:rsidR="005D17D2" w14:paraId="619409C6" w14:textId="77777777" w:rsidTr="005D17D2">
        <w:tc>
          <w:tcPr>
            <w:tcW w:w="3133" w:type="pct"/>
            <w:tcBorders>
              <w:top w:val="single" w:sz="4" w:space="0" w:color="auto"/>
              <w:left w:val="single" w:sz="4" w:space="0" w:color="auto"/>
              <w:bottom w:val="single" w:sz="4" w:space="0" w:color="auto"/>
              <w:right w:val="single" w:sz="4" w:space="0" w:color="auto"/>
            </w:tcBorders>
          </w:tcPr>
          <w:p w14:paraId="0CF41289" w14:textId="77777777" w:rsidR="005D17D2" w:rsidRDefault="005D17D2">
            <w:pPr>
              <w:pStyle w:val="afd"/>
              <w:ind w:right="496" w:firstLineChars="0" w:firstLine="0"/>
              <w:outlineLvl w:val="2"/>
              <w:rPr>
                <w:rFonts w:ascii="宋体" w:hAnsi="宋体" w:cs="宋体" w:hint="eastAsia"/>
              </w:rPr>
            </w:pPr>
            <w:r>
              <w:rPr>
                <w:rFonts w:ascii="宋体" w:hAnsi="宋体" w:cs="宋体" w:hint="eastAsia"/>
              </w:rPr>
              <w:t>（三）分段架体搭设高度20m及以上的悬挑式脚手架工程。</w:t>
            </w:r>
          </w:p>
        </w:tc>
        <w:tc>
          <w:tcPr>
            <w:tcW w:w="742" w:type="pct"/>
            <w:tcBorders>
              <w:top w:val="single" w:sz="4" w:space="0" w:color="auto"/>
              <w:left w:val="single" w:sz="4" w:space="0" w:color="auto"/>
              <w:bottom w:val="single" w:sz="4" w:space="0" w:color="auto"/>
              <w:right w:val="single" w:sz="4" w:space="0" w:color="auto"/>
            </w:tcBorders>
            <w:vAlign w:val="center"/>
          </w:tcPr>
          <w:p w14:paraId="2F9D5625" w14:textId="77777777" w:rsidR="005D17D2" w:rsidRDefault="005D17D2">
            <w:pPr>
              <w:pStyle w:val="afd"/>
              <w:ind w:right="496" w:firstLineChars="0" w:firstLine="0"/>
              <w:outlineLvl w:val="2"/>
              <w:rPr>
                <w:rFonts w:ascii="宋体" w:hAnsi="宋体" w:cs="宋体" w:hint="eastAsia"/>
              </w:rPr>
            </w:pPr>
            <w:r>
              <w:rPr>
                <w:rFonts w:ascii="宋体" w:hAnsi="宋体" w:cs="宋体" w:hint="eastAsia"/>
                <w:szCs w:val="36"/>
              </w:rPr>
              <w:t>(    )</w:t>
            </w:r>
          </w:p>
        </w:tc>
        <w:tc>
          <w:tcPr>
            <w:tcW w:w="1125" w:type="pct"/>
            <w:tcBorders>
              <w:top w:val="single" w:sz="4" w:space="0" w:color="auto"/>
              <w:left w:val="single" w:sz="4" w:space="0" w:color="auto"/>
              <w:bottom w:val="single" w:sz="4" w:space="0" w:color="auto"/>
              <w:right w:val="single" w:sz="4" w:space="0" w:color="auto"/>
            </w:tcBorders>
            <w:vAlign w:val="center"/>
          </w:tcPr>
          <w:p w14:paraId="41FEA887" w14:textId="77777777" w:rsidR="005D17D2" w:rsidRDefault="005D17D2">
            <w:pPr>
              <w:pStyle w:val="afd"/>
              <w:ind w:right="496" w:firstLineChars="0" w:firstLine="0"/>
              <w:outlineLvl w:val="2"/>
              <w:rPr>
                <w:rFonts w:ascii="宋体" w:hAnsi="宋体" w:cs="宋体" w:hint="eastAsia"/>
                <w:szCs w:val="36"/>
              </w:rPr>
            </w:pPr>
          </w:p>
        </w:tc>
      </w:tr>
      <w:tr w:rsidR="005D17D2" w14:paraId="5E72E4F5" w14:textId="77777777" w:rsidTr="005D17D2">
        <w:tc>
          <w:tcPr>
            <w:tcW w:w="3133" w:type="pct"/>
            <w:tcBorders>
              <w:top w:val="single" w:sz="4" w:space="0" w:color="auto"/>
              <w:left w:val="single" w:sz="4" w:space="0" w:color="auto"/>
              <w:bottom w:val="single" w:sz="4" w:space="0" w:color="auto"/>
              <w:right w:val="single" w:sz="4" w:space="0" w:color="auto"/>
            </w:tcBorders>
          </w:tcPr>
          <w:p w14:paraId="0747DCC1" w14:textId="77777777" w:rsidR="005D17D2" w:rsidRDefault="005D17D2">
            <w:pPr>
              <w:pStyle w:val="afd"/>
              <w:ind w:right="496" w:firstLineChars="0" w:firstLine="0"/>
              <w:outlineLvl w:val="2"/>
              <w:rPr>
                <w:rFonts w:ascii="宋体" w:hAnsi="宋体" w:cs="宋体" w:hint="eastAsia"/>
              </w:rPr>
            </w:pPr>
            <w:r>
              <w:rPr>
                <w:rFonts w:ascii="宋体" w:hAnsi="宋体" w:cs="宋体" w:hint="eastAsia"/>
              </w:rPr>
              <w:t>五、拆除工程</w:t>
            </w:r>
          </w:p>
        </w:tc>
        <w:tc>
          <w:tcPr>
            <w:tcW w:w="742" w:type="pct"/>
            <w:tcBorders>
              <w:top w:val="single" w:sz="4" w:space="0" w:color="auto"/>
              <w:left w:val="single" w:sz="4" w:space="0" w:color="auto"/>
              <w:bottom w:val="single" w:sz="4" w:space="0" w:color="auto"/>
              <w:right w:val="single" w:sz="4" w:space="0" w:color="auto"/>
            </w:tcBorders>
            <w:vAlign w:val="center"/>
          </w:tcPr>
          <w:p w14:paraId="11E47850" w14:textId="77777777" w:rsidR="005D17D2" w:rsidRDefault="005D17D2">
            <w:pPr>
              <w:pStyle w:val="afd"/>
              <w:ind w:right="496" w:firstLineChars="0" w:firstLine="0"/>
              <w:outlineLvl w:val="2"/>
              <w:rPr>
                <w:rFonts w:ascii="宋体" w:hAnsi="宋体" w:cs="宋体" w:hint="eastAsia"/>
                <w:szCs w:val="36"/>
              </w:rPr>
            </w:pPr>
            <w:r>
              <w:rPr>
                <w:rFonts w:ascii="宋体" w:hAnsi="宋体" w:cs="宋体" w:hint="eastAsia"/>
                <w:szCs w:val="36"/>
              </w:rPr>
              <w:t>(    )</w:t>
            </w:r>
          </w:p>
        </w:tc>
        <w:tc>
          <w:tcPr>
            <w:tcW w:w="1125" w:type="pct"/>
            <w:tcBorders>
              <w:top w:val="single" w:sz="4" w:space="0" w:color="auto"/>
              <w:left w:val="single" w:sz="4" w:space="0" w:color="auto"/>
              <w:bottom w:val="single" w:sz="4" w:space="0" w:color="auto"/>
              <w:right w:val="single" w:sz="4" w:space="0" w:color="auto"/>
            </w:tcBorders>
            <w:vAlign w:val="center"/>
          </w:tcPr>
          <w:p w14:paraId="04E84A31" w14:textId="77777777" w:rsidR="005D17D2" w:rsidRDefault="005D17D2">
            <w:pPr>
              <w:pStyle w:val="afd"/>
              <w:ind w:right="496" w:firstLineChars="0" w:firstLine="0"/>
              <w:outlineLvl w:val="2"/>
              <w:rPr>
                <w:rFonts w:ascii="宋体" w:hAnsi="宋体" w:cs="宋体" w:hint="eastAsia"/>
                <w:szCs w:val="36"/>
              </w:rPr>
            </w:pPr>
          </w:p>
        </w:tc>
      </w:tr>
      <w:tr w:rsidR="005D17D2" w14:paraId="797C74D8" w14:textId="77777777" w:rsidTr="005D17D2">
        <w:tc>
          <w:tcPr>
            <w:tcW w:w="3133" w:type="pct"/>
            <w:tcBorders>
              <w:top w:val="single" w:sz="4" w:space="0" w:color="auto"/>
              <w:left w:val="single" w:sz="4" w:space="0" w:color="auto"/>
              <w:bottom w:val="single" w:sz="4" w:space="0" w:color="auto"/>
              <w:right w:val="single" w:sz="4" w:space="0" w:color="auto"/>
            </w:tcBorders>
          </w:tcPr>
          <w:p w14:paraId="78C67CD1" w14:textId="77777777" w:rsidR="005D17D2" w:rsidRDefault="005D17D2">
            <w:pPr>
              <w:pStyle w:val="afd"/>
              <w:ind w:right="496" w:firstLineChars="0" w:firstLine="0"/>
              <w:outlineLvl w:val="2"/>
              <w:rPr>
                <w:rFonts w:ascii="宋体" w:hAnsi="宋体" w:cs="宋体" w:hint="eastAsia"/>
              </w:rPr>
            </w:pPr>
            <w:r>
              <w:rPr>
                <w:rFonts w:ascii="宋体" w:hAnsi="宋体" w:cs="宋体" w:hint="eastAsia"/>
              </w:rPr>
              <w:t>（一）码头、桥梁、高架、烟囱、水塔或拆除中容易引起有毒有害气（液）体或粉尘扩散、易燃易爆事故发生的特殊建、构筑物的拆除工程。</w:t>
            </w:r>
          </w:p>
        </w:tc>
        <w:tc>
          <w:tcPr>
            <w:tcW w:w="742" w:type="pct"/>
            <w:tcBorders>
              <w:top w:val="single" w:sz="4" w:space="0" w:color="auto"/>
              <w:left w:val="single" w:sz="4" w:space="0" w:color="auto"/>
              <w:bottom w:val="single" w:sz="4" w:space="0" w:color="auto"/>
              <w:right w:val="single" w:sz="4" w:space="0" w:color="auto"/>
            </w:tcBorders>
            <w:vAlign w:val="center"/>
          </w:tcPr>
          <w:p w14:paraId="6F398FA1" w14:textId="77777777" w:rsidR="005D17D2" w:rsidRDefault="005D17D2">
            <w:pPr>
              <w:pStyle w:val="afd"/>
              <w:ind w:right="496" w:firstLineChars="0" w:firstLine="0"/>
              <w:outlineLvl w:val="2"/>
              <w:rPr>
                <w:rFonts w:ascii="宋体" w:hAnsi="宋体" w:cs="宋体" w:hint="eastAsia"/>
              </w:rPr>
            </w:pPr>
            <w:r>
              <w:rPr>
                <w:rFonts w:ascii="宋体" w:hAnsi="宋体" w:cs="宋体" w:hint="eastAsia"/>
                <w:szCs w:val="36"/>
              </w:rPr>
              <w:t>(    )</w:t>
            </w:r>
          </w:p>
        </w:tc>
        <w:tc>
          <w:tcPr>
            <w:tcW w:w="1125" w:type="pct"/>
            <w:tcBorders>
              <w:top w:val="single" w:sz="4" w:space="0" w:color="auto"/>
              <w:left w:val="single" w:sz="4" w:space="0" w:color="auto"/>
              <w:bottom w:val="single" w:sz="4" w:space="0" w:color="auto"/>
              <w:right w:val="single" w:sz="4" w:space="0" w:color="auto"/>
            </w:tcBorders>
            <w:vAlign w:val="center"/>
          </w:tcPr>
          <w:p w14:paraId="0E47F486" w14:textId="77777777" w:rsidR="005D17D2" w:rsidRDefault="005D17D2">
            <w:pPr>
              <w:pStyle w:val="afd"/>
              <w:ind w:right="496" w:firstLineChars="0" w:firstLine="0"/>
              <w:outlineLvl w:val="2"/>
              <w:rPr>
                <w:rFonts w:ascii="宋体" w:hAnsi="宋体" w:cs="宋体" w:hint="eastAsia"/>
                <w:szCs w:val="36"/>
              </w:rPr>
            </w:pPr>
          </w:p>
        </w:tc>
      </w:tr>
      <w:tr w:rsidR="005D17D2" w14:paraId="351867AA" w14:textId="77777777" w:rsidTr="005D17D2">
        <w:tc>
          <w:tcPr>
            <w:tcW w:w="3133" w:type="pct"/>
            <w:tcBorders>
              <w:top w:val="single" w:sz="4" w:space="0" w:color="auto"/>
              <w:left w:val="single" w:sz="4" w:space="0" w:color="auto"/>
              <w:bottom w:val="single" w:sz="4" w:space="0" w:color="auto"/>
              <w:right w:val="single" w:sz="4" w:space="0" w:color="auto"/>
            </w:tcBorders>
          </w:tcPr>
          <w:p w14:paraId="369B7D34" w14:textId="77777777" w:rsidR="005D17D2" w:rsidRDefault="005D17D2">
            <w:pPr>
              <w:pStyle w:val="afd"/>
              <w:ind w:right="496" w:firstLineChars="0" w:firstLine="0"/>
              <w:outlineLvl w:val="2"/>
              <w:rPr>
                <w:rFonts w:ascii="宋体" w:hAnsi="宋体" w:cs="宋体" w:hint="eastAsia"/>
              </w:rPr>
            </w:pPr>
            <w:r>
              <w:rPr>
                <w:rFonts w:ascii="宋体" w:hAnsi="宋体" w:cs="宋体" w:hint="eastAsia"/>
              </w:rPr>
              <w:t>（二）文物保护建筑、优秀历史建筑或历史文化风貌区影响范围内的拆除工程。</w:t>
            </w:r>
          </w:p>
        </w:tc>
        <w:tc>
          <w:tcPr>
            <w:tcW w:w="742" w:type="pct"/>
            <w:tcBorders>
              <w:top w:val="single" w:sz="4" w:space="0" w:color="auto"/>
              <w:left w:val="single" w:sz="4" w:space="0" w:color="auto"/>
              <w:bottom w:val="single" w:sz="4" w:space="0" w:color="auto"/>
              <w:right w:val="single" w:sz="4" w:space="0" w:color="auto"/>
            </w:tcBorders>
            <w:vAlign w:val="center"/>
          </w:tcPr>
          <w:p w14:paraId="6DACAFA4" w14:textId="77777777" w:rsidR="005D17D2" w:rsidRDefault="005D17D2">
            <w:pPr>
              <w:pStyle w:val="afd"/>
              <w:ind w:right="496" w:firstLineChars="0" w:firstLine="0"/>
              <w:outlineLvl w:val="2"/>
              <w:rPr>
                <w:rFonts w:ascii="宋体" w:hAnsi="宋体" w:cs="宋体" w:hint="eastAsia"/>
                <w:szCs w:val="36"/>
              </w:rPr>
            </w:pPr>
            <w:r>
              <w:rPr>
                <w:rFonts w:ascii="宋体" w:hAnsi="宋体" w:cs="宋体" w:hint="eastAsia"/>
                <w:szCs w:val="36"/>
              </w:rPr>
              <w:t>(    )</w:t>
            </w:r>
          </w:p>
        </w:tc>
        <w:tc>
          <w:tcPr>
            <w:tcW w:w="1125" w:type="pct"/>
            <w:tcBorders>
              <w:top w:val="single" w:sz="4" w:space="0" w:color="auto"/>
              <w:left w:val="single" w:sz="4" w:space="0" w:color="auto"/>
              <w:bottom w:val="single" w:sz="4" w:space="0" w:color="auto"/>
              <w:right w:val="single" w:sz="4" w:space="0" w:color="auto"/>
            </w:tcBorders>
            <w:vAlign w:val="center"/>
          </w:tcPr>
          <w:p w14:paraId="14DB1DF1" w14:textId="77777777" w:rsidR="005D17D2" w:rsidRDefault="005D17D2">
            <w:pPr>
              <w:pStyle w:val="afd"/>
              <w:ind w:right="496" w:firstLineChars="0" w:firstLine="0"/>
              <w:outlineLvl w:val="2"/>
              <w:rPr>
                <w:rFonts w:ascii="宋体" w:hAnsi="宋体" w:cs="宋体" w:hint="eastAsia"/>
                <w:szCs w:val="36"/>
              </w:rPr>
            </w:pPr>
          </w:p>
        </w:tc>
      </w:tr>
      <w:tr w:rsidR="005D17D2" w14:paraId="577A0275" w14:textId="77777777" w:rsidTr="005D17D2">
        <w:tc>
          <w:tcPr>
            <w:tcW w:w="3133" w:type="pct"/>
            <w:tcBorders>
              <w:top w:val="single" w:sz="4" w:space="0" w:color="auto"/>
              <w:left w:val="single" w:sz="4" w:space="0" w:color="auto"/>
              <w:bottom w:val="single" w:sz="4" w:space="0" w:color="auto"/>
              <w:right w:val="single" w:sz="4" w:space="0" w:color="auto"/>
            </w:tcBorders>
          </w:tcPr>
          <w:p w14:paraId="044DB8AE" w14:textId="77777777" w:rsidR="005D17D2" w:rsidRDefault="005D17D2">
            <w:pPr>
              <w:pStyle w:val="afd"/>
              <w:ind w:right="496" w:firstLineChars="0" w:firstLine="0"/>
              <w:outlineLvl w:val="2"/>
              <w:rPr>
                <w:rFonts w:ascii="宋体" w:hAnsi="宋体" w:cs="宋体" w:hint="eastAsia"/>
              </w:rPr>
            </w:pPr>
            <w:r>
              <w:rPr>
                <w:rFonts w:ascii="宋体" w:hAnsi="宋体" w:cs="宋体" w:hint="eastAsia"/>
              </w:rPr>
              <w:t>六、暗挖工程</w:t>
            </w:r>
          </w:p>
        </w:tc>
        <w:tc>
          <w:tcPr>
            <w:tcW w:w="742" w:type="pct"/>
            <w:tcBorders>
              <w:top w:val="single" w:sz="4" w:space="0" w:color="auto"/>
              <w:left w:val="single" w:sz="4" w:space="0" w:color="auto"/>
              <w:bottom w:val="single" w:sz="4" w:space="0" w:color="auto"/>
              <w:right w:val="single" w:sz="4" w:space="0" w:color="auto"/>
            </w:tcBorders>
            <w:vAlign w:val="center"/>
          </w:tcPr>
          <w:p w14:paraId="46027AA4" w14:textId="77777777" w:rsidR="005D17D2" w:rsidRDefault="005D17D2">
            <w:pPr>
              <w:pStyle w:val="afd"/>
              <w:ind w:right="496" w:firstLineChars="0" w:firstLine="0"/>
              <w:outlineLvl w:val="2"/>
              <w:rPr>
                <w:rFonts w:ascii="宋体" w:hAnsi="宋体" w:cs="宋体" w:hint="eastAsia"/>
              </w:rPr>
            </w:pPr>
            <w:r>
              <w:rPr>
                <w:rFonts w:ascii="宋体" w:hAnsi="宋体" w:cs="宋体" w:hint="eastAsia"/>
                <w:szCs w:val="36"/>
              </w:rPr>
              <w:t>(    )</w:t>
            </w:r>
          </w:p>
        </w:tc>
        <w:tc>
          <w:tcPr>
            <w:tcW w:w="1125" w:type="pct"/>
            <w:tcBorders>
              <w:top w:val="single" w:sz="4" w:space="0" w:color="auto"/>
              <w:left w:val="single" w:sz="4" w:space="0" w:color="auto"/>
              <w:bottom w:val="single" w:sz="4" w:space="0" w:color="auto"/>
              <w:right w:val="single" w:sz="4" w:space="0" w:color="auto"/>
            </w:tcBorders>
            <w:vAlign w:val="center"/>
          </w:tcPr>
          <w:p w14:paraId="6827BC91" w14:textId="77777777" w:rsidR="005D17D2" w:rsidRDefault="005D17D2">
            <w:pPr>
              <w:pStyle w:val="afd"/>
              <w:ind w:right="496" w:firstLineChars="0" w:firstLine="0"/>
              <w:outlineLvl w:val="2"/>
              <w:rPr>
                <w:rFonts w:ascii="宋体" w:hAnsi="宋体" w:cs="宋体" w:hint="eastAsia"/>
                <w:szCs w:val="36"/>
              </w:rPr>
            </w:pPr>
          </w:p>
        </w:tc>
      </w:tr>
      <w:tr w:rsidR="005D17D2" w14:paraId="714AF79B" w14:textId="77777777" w:rsidTr="005D17D2">
        <w:tc>
          <w:tcPr>
            <w:tcW w:w="3133" w:type="pct"/>
            <w:tcBorders>
              <w:top w:val="single" w:sz="4" w:space="0" w:color="auto"/>
              <w:left w:val="single" w:sz="4" w:space="0" w:color="auto"/>
              <w:bottom w:val="single" w:sz="4" w:space="0" w:color="auto"/>
              <w:right w:val="single" w:sz="4" w:space="0" w:color="auto"/>
            </w:tcBorders>
          </w:tcPr>
          <w:p w14:paraId="7EBD1F09" w14:textId="77777777" w:rsidR="005D17D2" w:rsidRDefault="005D17D2">
            <w:pPr>
              <w:pStyle w:val="afd"/>
              <w:ind w:right="496" w:firstLineChars="0" w:firstLine="0"/>
              <w:outlineLvl w:val="2"/>
              <w:rPr>
                <w:rFonts w:ascii="宋体" w:hAnsi="宋体" w:cs="宋体" w:hint="eastAsia"/>
              </w:rPr>
            </w:pPr>
            <w:r>
              <w:rPr>
                <w:rFonts w:ascii="宋体" w:hAnsi="宋体" w:cs="宋体" w:hint="eastAsia"/>
              </w:rPr>
              <w:t>采用矿山法、盾构法、顶管法施工的隧道、洞室工程。</w:t>
            </w:r>
          </w:p>
        </w:tc>
        <w:tc>
          <w:tcPr>
            <w:tcW w:w="742" w:type="pct"/>
            <w:tcBorders>
              <w:top w:val="single" w:sz="4" w:space="0" w:color="auto"/>
              <w:left w:val="single" w:sz="4" w:space="0" w:color="auto"/>
              <w:bottom w:val="single" w:sz="4" w:space="0" w:color="auto"/>
              <w:right w:val="single" w:sz="4" w:space="0" w:color="auto"/>
            </w:tcBorders>
            <w:vAlign w:val="center"/>
          </w:tcPr>
          <w:p w14:paraId="55CBAA2E" w14:textId="77777777" w:rsidR="005D17D2" w:rsidRDefault="005D17D2">
            <w:pPr>
              <w:pStyle w:val="afd"/>
              <w:ind w:right="496" w:firstLineChars="0" w:firstLine="0"/>
              <w:outlineLvl w:val="2"/>
              <w:rPr>
                <w:rFonts w:ascii="宋体" w:hAnsi="宋体" w:cs="宋体" w:hint="eastAsia"/>
              </w:rPr>
            </w:pPr>
            <w:r>
              <w:rPr>
                <w:rFonts w:ascii="宋体" w:hAnsi="宋体" w:cs="宋体" w:hint="eastAsia"/>
                <w:szCs w:val="36"/>
              </w:rPr>
              <w:t>(    )</w:t>
            </w:r>
          </w:p>
        </w:tc>
        <w:tc>
          <w:tcPr>
            <w:tcW w:w="1125" w:type="pct"/>
            <w:tcBorders>
              <w:top w:val="single" w:sz="4" w:space="0" w:color="auto"/>
              <w:left w:val="single" w:sz="4" w:space="0" w:color="auto"/>
              <w:bottom w:val="single" w:sz="4" w:space="0" w:color="auto"/>
              <w:right w:val="single" w:sz="4" w:space="0" w:color="auto"/>
            </w:tcBorders>
            <w:vAlign w:val="center"/>
          </w:tcPr>
          <w:p w14:paraId="014C905D" w14:textId="77777777" w:rsidR="005D17D2" w:rsidRDefault="005D17D2">
            <w:pPr>
              <w:pStyle w:val="afd"/>
              <w:ind w:right="496" w:firstLineChars="0" w:firstLine="0"/>
              <w:outlineLvl w:val="2"/>
              <w:rPr>
                <w:rFonts w:ascii="宋体" w:hAnsi="宋体" w:cs="宋体" w:hint="eastAsia"/>
                <w:szCs w:val="36"/>
              </w:rPr>
            </w:pPr>
          </w:p>
        </w:tc>
      </w:tr>
      <w:tr w:rsidR="005D17D2" w14:paraId="0801C5E9" w14:textId="77777777" w:rsidTr="005D17D2">
        <w:tc>
          <w:tcPr>
            <w:tcW w:w="3133" w:type="pct"/>
            <w:tcBorders>
              <w:top w:val="single" w:sz="4" w:space="0" w:color="auto"/>
              <w:left w:val="single" w:sz="4" w:space="0" w:color="auto"/>
              <w:bottom w:val="single" w:sz="4" w:space="0" w:color="auto"/>
              <w:right w:val="single" w:sz="4" w:space="0" w:color="auto"/>
            </w:tcBorders>
          </w:tcPr>
          <w:p w14:paraId="6409DB83" w14:textId="77777777" w:rsidR="005D17D2" w:rsidRDefault="005D17D2">
            <w:pPr>
              <w:pStyle w:val="afd"/>
              <w:ind w:right="496" w:firstLineChars="0" w:firstLine="0"/>
              <w:outlineLvl w:val="2"/>
              <w:rPr>
                <w:rFonts w:ascii="宋体" w:hAnsi="宋体" w:cs="宋体" w:hint="eastAsia"/>
              </w:rPr>
            </w:pPr>
            <w:r>
              <w:rPr>
                <w:rFonts w:ascii="宋体" w:hAnsi="宋体" w:cs="宋体" w:hint="eastAsia"/>
              </w:rPr>
              <w:t>七、其它</w:t>
            </w:r>
          </w:p>
        </w:tc>
        <w:tc>
          <w:tcPr>
            <w:tcW w:w="742" w:type="pct"/>
            <w:tcBorders>
              <w:top w:val="single" w:sz="4" w:space="0" w:color="auto"/>
              <w:left w:val="single" w:sz="4" w:space="0" w:color="auto"/>
              <w:bottom w:val="single" w:sz="4" w:space="0" w:color="auto"/>
              <w:right w:val="single" w:sz="4" w:space="0" w:color="auto"/>
            </w:tcBorders>
            <w:vAlign w:val="center"/>
          </w:tcPr>
          <w:p w14:paraId="7FEE2BC0" w14:textId="77777777" w:rsidR="005D17D2" w:rsidRDefault="005D17D2">
            <w:pPr>
              <w:pStyle w:val="afd"/>
              <w:ind w:right="496" w:firstLineChars="0" w:firstLine="0"/>
              <w:outlineLvl w:val="2"/>
              <w:rPr>
                <w:rFonts w:ascii="宋体" w:hAnsi="宋体" w:cs="宋体" w:hint="eastAsia"/>
              </w:rPr>
            </w:pPr>
            <w:r>
              <w:rPr>
                <w:rFonts w:ascii="宋体" w:hAnsi="宋体" w:cs="宋体" w:hint="eastAsia"/>
                <w:szCs w:val="36"/>
              </w:rPr>
              <w:t>(    )</w:t>
            </w:r>
          </w:p>
        </w:tc>
        <w:tc>
          <w:tcPr>
            <w:tcW w:w="1125" w:type="pct"/>
            <w:tcBorders>
              <w:top w:val="single" w:sz="4" w:space="0" w:color="auto"/>
              <w:left w:val="single" w:sz="4" w:space="0" w:color="auto"/>
              <w:bottom w:val="single" w:sz="4" w:space="0" w:color="auto"/>
              <w:right w:val="single" w:sz="4" w:space="0" w:color="auto"/>
            </w:tcBorders>
            <w:vAlign w:val="center"/>
          </w:tcPr>
          <w:p w14:paraId="6F115BF5" w14:textId="77777777" w:rsidR="005D17D2" w:rsidRDefault="005D17D2">
            <w:pPr>
              <w:pStyle w:val="afd"/>
              <w:ind w:right="496" w:firstLineChars="0" w:firstLine="0"/>
              <w:outlineLvl w:val="2"/>
              <w:rPr>
                <w:rFonts w:ascii="宋体" w:hAnsi="宋体" w:cs="宋体" w:hint="eastAsia"/>
                <w:szCs w:val="36"/>
              </w:rPr>
            </w:pPr>
          </w:p>
        </w:tc>
      </w:tr>
      <w:tr w:rsidR="005D17D2" w14:paraId="269D2BD1" w14:textId="77777777" w:rsidTr="005D17D2">
        <w:tc>
          <w:tcPr>
            <w:tcW w:w="3133" w:type="pct"/>
            <w:tcBorders>
              <w:top w:val="single" w:sz="4" w:space="0" w:color="auto"/>
              <w:left w:val="single" w:sz="4" w:space="0" w:color="auto"/>
              <w:bottom w:val="single" w:sz="4" w:space="0" w:color="auto"/>
              <w:right w:val="single" w:sz="4" w:space="0" w:color="auto"/>
            </w:tcBorders>
          </w:tcPr>
          <w:p w14:paraId="47123185" w14:textId="77777777" w:rsidR="005D17D2" w:rsidRDefault="005D17D2">
            <w:pPr>
              <w:pStyle w:val="afd"/>
              <w:ind w:right="496" w:firstLineChars="0" w:firstLine="0"/>
              <w:outlineLvl w:val="2"/>
              <w:rPr>
                <w:rFonts w:ascii="宋体" w:hAnsi="宋体" w:cs="宋体" w:hint="eastAsia"/>
              </w:rPr>
            </w:pPr>
            <w:r>
              <w:rPr>
                <w:rFonts w:ascii="宋体" w:hAnsi="宋体" w:cs="宋体" w:hint="eastAsia"/>
              </w:rPr>
              <w:t>（一）施工高度50m及以上的建筑幕墙安装工程。</w:t>
            </w:r>
          </w:p>
        </w:tc>
        <w:tc>
          <w:tcPr>
            <w:tcW w:w="742" w:type="pct"/>
            <w:tcBorders>
              <w:top w:val="single" w:sz="4" w:space="0" w:color="auto"/>
              <w:left w:val="single" w:sz="4" w:space="0" w:color="auto"/>
              <w:bottom w:val="single" w:sz="4" w:space="0" w:color="auto"/>
              <w:right w:val="single" w:sz="4" w:space="0" w:color="auto"/>
            </w:tcBorders>
            <w:vAlign w:val="center"/>
          </w:tcPr>
          <w:p w14:paraId="1BD3ABB8" w14:textId="77777777" w:rsidR="005D17D2" w:rsidRDefault="005D17D2">
            <w:pPr>
              <w:pStyle w:val="afd"/>
              <w:ind w:right="496" w:firstLineChars="0" w:firstLine="0"/>
              <w:outlineLvl w:val="2"/>
              <w:rPr>
                <w:rFonts w:ascii="宋体" w:hAnsi="宋体" w:cs="宋体" w:hint="eastAsia"/>
              </w:rPr>
            </w:pPr>
            <w:r>
              <w:rPr>
                <w:rFonts w:ascii="宋体" w:hAnsi="宋体" w:cs="宋体" w:hint="eastAsia"/>
                <w:szCs w:val="36"/>
              </w:rPr>
              <w:t>(    )</w:t>
            </w:r>
          </w:p>
        </w:tc>
        <w:tc>
          <w:tcPr>
            <w:tcW w:w="1125" w:type="pct"/>
            <w:tcBorders>
              <w:top w:val="single" w:sz="4" w:space="0" w:color="auto"/>
              <w:left w:val="single" w:sz="4" w:space="0" w:color="auto"/>
              <w:bottom w:val="single" w:sz="4" w:space="0" w:color="auto"/>
              <w:right w:val="single" w:sz="4" w:space="0" w:color="auto"/>
            </w:tcBorders>
            <w:vAlign w:val="center"/>
          </w:tcPr>
          <w:p w14:paraId="226F65B2" w14:textId="77777777" w:rsidR="005D17D2" w:rsidRDefault="005D17D2">
            <w:pPr>
              <w:pStyle w:val="afd"/>
              <w:ind w:right="496" w:firstLineChars="0" w:firstLine="0"/>
              <w:outlineLvl w:val="2"/>
              <w:rPr>
                <w:rFonts w:ascii="宋体" w:hAnsi="宋体" w:cs="宋体" w:hint="eastAsia"/>
                <w:szCs w:val="36"/>
              </w:rPr>
            </w:pPr>
          </w:p>
        </w:tc>
      </w:tr>
      <w:tr w:rsidR="005D17D2" w14:paraId="5C5197C9" w14:textId="77777777" w:rsidTr="005D17D2">
        <w:tc>
          <w:tcPr>
            <w:tcW w:w="3133" w:type="pct"/>
            <w:tcBorders>
              <w:top w:val="single" w:sz="4" w:space="0" w:color="auto"/>
              <w:left w:val="single" w:sz="4" w:space="0" w:color="auto"/>
              <w:bottom w:val="single" w:sz="4" w:space="0" w:color="auto"/>
              <w:right w:val="single" w:sz="4" w:space="0" w:color="auto"/>
            </w:tcBorders>
          </w:tcPr>
          <w:p w14:paraId="76A6B5B5" w14:textId="77777777" w:rsidR="005D17D2" w:rsidRDefault="005D17D2">
            <w:pPr>
              <w:pStyle w:val="afd"/>
              <w:ind w:right="496" w:firstLineChars="0" w:firstLine="0"/>
              <w:outlineLvl w:val="2"/>
              <w:rPr>
                <w:rFonts w:ascii="宋体" w:hAnsi="宋体" w:cs="宋体" w:hint="eastAsia"/>
              </w:rPr>
            </w:pPr>
            <w:r>
              <w:rPr>
                <w:rFonts w:ascii="宋体" w:hAnsi="宋体" w:cs="宋体" w:hint="eastAsia"/>
              </w:rPr>
              <w:t>（二）跨度36m及以上的钢结构安装工程，或跨度60m及以上的网架和</w:t>
            </w:r>
            <w:proofErr w:type="gramStart"/>
            <w:r>
              <w:rPr>
                <w:rFonts w:ascii="宋体" w:hAnsi="宋体" w:cs="宋体" w:hint="eastAsia"/>
              </w:rPr>
              <w:t>索膜</w:t>
            </w:r>
            <w:proofErr w:type="gramEnd"/>
            <w:r>
              <w:rPr>
                <w:rFonts w:ascii="宋体" w:hAnsi="宋体" w:cs="宋体" w:hint="eastAsia"/>
              </w:rPr>
              <w:t>结构安装工程。</w:t>
            </w:r>
          </w:p>
        </w:tc>
        <w:tc>
          <w:tcPr>
            <w:tcW w:w="742" w:type="pct"/>
            <w:tcBorders>
              <w:top w:val="single" w:sz="4" w:space="0" w:color="auto"/>
              <w:left w:val="single" w:sz="4" w:space="0" w:color="auto"/>
              <w:bottom w:val="single" w:sz="4" w:space="0" w:color="auto"/>
              <w:right w:val="single" w:sz="4" w:space="0" w:color="auto"/>
            </w:tcBorders>
            <w:vAlign w:val="center"/>
          </w:tcPr>
          <w:p w14:paraId="336E3990" w14:textId="77777777" w:rsidR="005D17D2" w:rsidRDefault="005D17D2">
            <w:pPr>
              <w:pStyle w:val="afd"/>
              <w:ind w:right="496" w:firstLineChars="0" w:firstLine="0"/>
              <w:outlineLvl w:val="2"/>
              <w:rPr>
                <w:rFonts w:ascii="宋体" w:hAnsi="宋体" w:cs="宋体" w:hint="eastAsia"/>
              </w:rPr>
            </w:pPr>
            <w:r>
              <w:rPr>
                <w:rFonts w:ascii="宋体" w:hAnsi="宋体" w:cs="宋体" w:hint="eastAsia"/>
                <w:szCs w:val="36"/>
              </w:rPr>
              <w:t>(    )</w:t>
            </w:r>
          </w:p>
        </w:tc>
        <w:tc>
          <w:tcPr>
            <w:tcW w:w="1125" w:type="pct"/>
            <w:tcBorders>
              <w:top w:val="single" w:sz="4" w:space="0" w:color="auto"/>
              <w:left w:val="single" w:sz="4" w:space="0" w:color="auto"/>
              <w:bottom w:val="single" w:sz="4" w:space="0" w:color="auto"/>
              <w:right w:val="single" w:sz="4" w:space="0" w:color="auto"/>
            </w:tcBorders>
            <w:vAlign w:val="center"/>
          </w:tcPr>
          <w:p w14:paraId="26A32866" w14:textId="77777777" w:rsidR="005D17D2" w:rsidRDefault="005D17D2">
            <w:pPr>
              <w:pStyle w:val="afd"/>
              <w:ind w:right="496" w:firstLineChars="0" w:firstLine="0"/>
              <w:outlineLvl w:val="2"/>
              <w:rPr>
                <w:rFonts w:ascii="宋体" w:hAnsi="宋体" w:cs="宋体" w:hint="eastAsia"/>
                <w:szCs w:val="36"/>
              </w:rPr>
            </w:pPr>
          </w:p>
        </w:tc>
      </w:tr>
      <w:tr w:rsidR="005D17D2" w14:paraId="7D40B1DD" w14:textId="77777777" w:rsidTr="005D17D2">
        <w:tc>
          <w:tcPr>
            <w:tcW w:w="3133" w:type="pct"/>
            <w:tcBorders>
              <w:top w:val="single" w:sz="4" w:space="0" w:color="auto"/>
              <w:left w:val="single" w:sz="4" w:space="0" w:color="auto"/>
              <w:bottom w:val="single" w:sz="4" w:space="0" w:color="auto"/>
              <w:right w:val="single" w:sz="4" w:space="0" w:color="auto"/>
            </w:tcBorders>
          </w:tcPr>
          <w:p w14:paraId="4138E5D7" w14:textId="77777777" w:rsidR="005D17D2" w:rsidRDefault="005D17D2">
            <w:pPr>
              <w:pStyle w:val="afd"/>
              <w:ind w:right="496" w:firstLineChars="0" w:firstLine="0"/>
              <w:outlineLvl w:val="2"/>
              <w:rPr>
                <w:rFonts w:ascii="宋体" w:hAnsi="宋体" w:cs="宋体" w:hint="eastAsia"/>
              </w:rPr>
            </w:pPr>
            <w:r>
              <w:rPr>
                <w:rFonts w:ascii="宋体" w:hAnsi="宋体" w:cs="宋体" w:hint="eastAsia"/>
              </w:rPr>
              <w:t>（三）开挖深度16m及以上的人工挖孔桩工程。</w:t>
            </w:r>
          </w:p>
        </w:tc>
        <w:tc>
          <w:tcPr>
            <w:tcW w:w="742" w:type="pct"/>
            <w:tcBorders>
              <w:top w:val="single" w:sz="4" w:space="0" w:color="auto"/>
              <w:left w:val="single" w:sz="4" w:space="0" w:color="auto"/>
              <w:bottom w:val="single" w:sz="4" w:space="0" w:color="auto"/>
              <w:right w:val="single" w:sz="4" w:space="0" w:color="auto"/>
            </w:tcBorders>
            <w:vAlign w:val="center"/>
          </w:tcPr>
          <w:p w14:paraId="3F03965E" w14:textId="77777777" w:rsidR="005D17D2" w:rsidRDefault="005D17D2">
            <w:pPr>
              <w:pStyle w:val="afd"/>
              <w:ind w:right="496" w:firstLineChars="0" w:firstLine="0"/>
              <w:outlineLvl w:val="2"/>
              <w:rPr>
                <w:rFonts w:ascii="宋体" w:hAnsi="宋体" w:cs="宋体" w:hint="eastAsia"/>
              </w:rPr>
            </w:pPr>
            <w:r>
              <w:rPr>
                <w:rFonts w:ascii="宋体" w:hAnsi="宋体" w:cs="宋体" w:hint="eastAsia"/>
                <w:szCs w:val="36"/>
              </w:rPr>
              <w:t>(    )</w:t>
            </w:r>
          </w:p>
        </w:tc>
        <w:tc>
          <w:tcPr>
            <w:tcW w:w="1125" w:type="pct"/>
            <w:tcBorders>
              <w:top w:val="single" w:sz="4" w:space="0" w:color="auto"/>
              <w:left w:val="single" w:sz="4" w:space="0" w:color="auto"/>
              <w:bottom w:val="single" w:sz="4" w:space="0" w:color="auto"/>
              <w:right w:val="single" w:sz="4" w:space="0" w:color="auto"/>
            </w:tcBorders>
            <w:vAlign w:val="center"/>
          </w:tcPr>
          <w:p w14:paraId="07AC6F91" w14:textId="77777777" w:rsidR="005D17D2" w:rsidRDefault="005D17D2">
            <w:pPr>
              <w:pStyle w:val="afd"/>
              <w:ind w:right="496" w:firstLineChars="0" w:firstLine="0"/>
              <w:outlineLvl w:val="2"/>
              <w:rPr>
                <w:rFonts w:ascii="宋体" w:hAnsi="宋体" w:cs="宋体" w:hint="eastAsia"/>
                <w:szCs w:val="36"/>
              </w:rPr>
            </w:pPr>
          </w:p>
        </w:tc>
      </w:tr>
      <w:tr w:rsidR="005D17D2" w14:paraId="64CA7957" w14:textId="77777777" w:rsidTr="005D17D2">
        <w:tc>
          <w:tcPr>
            <w:tcW w:w="3133" w:type="pct"/>
            <w:tcBorders>
              <w:top w:val="single" w:sz="4" w:space="0" w:color="auto"/>
              <w:left w:val="single" w:sz="4" w:space="0" w:color="auto"/>
              <w:bottom w:val="single" w:sz="4" w:space="0" w:color="auto"/>
              <w:right w:val="single" w:sz="4" w:space="0" w:color="auto"/>
            </w:tcBorders>
          </w:tcPr>
          <w:p w14:paraId="35F46139" w14:textId="77777777" w:rsidR="005D17D2" w:rsidRDefault="005D17D2">
            <w:pPr>
              <w:pStyle w:val="afd"/>
              <w:ind w:right="496" w:firstLineChars="0" w:firstLine="0"/>
              <w:outlineLvl w:val="2"/>
              <w:rPr>
                <w:rFonts w:ascii="宋体" w:hAnsi="宋体" w:cs="宋体" w:hint="eastAsia"/>
              </w:rPr>
            </w:pPr>
            <w:r>
              <w:rPr>
                <w:rFonts w:ascii="宋体" w:hAnsi="宋体" w:cs="宋体" w:hint="eastAsia"/>
              </w:rPr>
              <w:t>（四）水下作业工程。</w:t>
            </w:r>
          </w:p>
        </w:tc>
        <w:tc>
          <w:tcPr>
            <w:tcW w:w="742" w:type="pct"/>
            <w:tcBorders>
              <w:top w:val="single" w:sz="4" w:space="0" w:color="auto"/>
              <w:left w:val="single" w:sz="4" w:space="0" w:color="auto"/>
              <w:bottom w:val="single" w:sz="4" w:space="0" w:color="auto"/>
              <w:right w:val="single" w:sz="4" w:space="0" w:color="auto"/>
            </w:tcBorders>
            <w:vAlign w:val="center"/>
          </w:tcPr>
          <w:p w14:paraId="45B24FBD" w14:textId="77777777" w:rsidR="005D17D2" w:rsidRDefault="005D17D2">
            <w:pPr>
              <w:pStyle w:val="afd"/>
              <w:ind w:right="496" w:firstLineChars="0" w:firstLine="0"/>
              <w:outlineLvl w:val="2"/>
              <w:rPr>
                <w:rFonts w:ascii="宋体" w:hAnsi="宋体" w:cs="宋体" w:hint="eastAsia"/>
              </w:rPr>
            </w:pPr>
            <w:r>
              <w:rPr>
                <w:rFonts w:ascii="宋体" w:hAnsi="宋体" w:cs="宋体" w:hint="eastAsia"/>
                <w:szCs w:val="36"/>
              </w:rPr>
              <w:t>(    )</w:t>
            </w:r>
          </w:p>
        </w:tc>
        <w:tc>
          <w:tcPr>
            <w:tcW w:w="1125" w:type="pct"/>
            <w:tcBorders>
              <w:top w:val="single" w:sz="4" w:space="0" w:color="auto"/>
              <w:left w:val="single" w:sz="4" w:space="0" w:color="auto"/>
              <w:bottom w:val="single" w:sz="4" w:space="0" w:color="auto"/>
              <w:right w:val="single" w:sz="4" w:space="0" w:color="auto"/>
            </w:tcBorders>
            <w:vAlign w:val="center"/>
          </w:tcPr>
          <w:p w14:paraId="64A9E531" w14:textId="77777777" w:rsidR="005D17D2" w:rsidRDefault="005D17D2">
            <w:pPr>
              <w:pStyle w:val="afd"/>
              <w:ind w:right="496" w:firstLineChars="0" w:firstLine="0"/>
              <w:outlineLvl w:val="2"/>
              <w:rPr>
                <w:rFonts w:ascii="宋体" w:hAnsi="宋体" w:cs="宋体" w:hint="eastAsia"/>
                <w:szCs w:val="36"/>
              </w:rPr>
            </w:pPr>
          </w:p>
        </w:tc>
      </w:tr>
      <w:tr w:rsidR="005D17D2" w14:paraId="2DAAE77C" w14:textId="77777777" w:rsidTr="005D17D2">
        <w:tc>
          <w:tcPr>
            <w:tcW w:w="3133" w:type="pct"/>
            <w:tcBorders>
              <w:top w:val="single" w:sz="4" w:space="0" w:color="auto"/>
              <w:left w:val="single" w:sz="4" w:space="0" w:color="auto"/>
              <w:bottom w:val="single" w:sz="4" w:space="0" w:color="auto"/>
              <w:right w:val="single" w:sz="4" w:space="0" w:color="auto"/>
            </w:tcBorders>
          </w:tcPr>
          <w:p w14:paraId="469DF810" w14:textId="77777777" w:rsidR="005D17D2" w:rsidRDefault="005D17D2">
            <w:pPr>
              <w:pStyle w:val="afd"/>
              <w:ind w:right="496" w:firstLineChars="0" w:firstLine="0"/>
              <w:outlineLvl w:val="2"/>
              <w:rPr>
                <w:rFonts w:ascii="宋体" w:hAnsi="宋体" w:cs="宋体" w:hint="eastAsia"/>
              </w:rPr>
            </w:pPr>
            <w:r>
              <w:rPr>
                <w:rFonts w:ascii="宋体" w:hAnsi="宋体" w:cs="宋体" w:hint="eastAsia"/>
              </w:rPr>
              <w:t>（五）重量1000kN及以上的大型结构整体顶升、平移、转体等施工工艺。</w:t>
            </w:r>
          </w:p>
        </w:tc>
        <w:tc>
          <w:tcPr>
            <w:tcW w:w="742" w:type="pct"/>
            <w:tcBorders>
              <w:top w:val="single" w:sz="4" w:space="0" w:color="auto"/>
              <w:left w:val="single" w:sz="4" w:space="0" w:color="auto"/>
              <w:bottom w:val="single" w:sz="4" w:space="0" w:color="auto"/>
              <w:right w:val="single" w:sz="4" w:space="0" w:color="auto"/>
            </w:tcBorders>
            <w:vAlign w:val="center"/>
          </w:tcPr>
          <w:p w14:paraId="4FB0363E" w14:textId="77777777" w:rsidR="005D17D2" w:rsidRDefault="005D17D2">
            <w:pPr>
              <w:pStyle w:val="afd"/>
              <w:ind w:right="496" w:firstLineChars="0" w:firstLine="0"/>
              <w:outlineLvl w:val="2"/>
              <w:rPr>
                <w:rFonts w:ascii="宋体" w:hAnsi="宋体" w:cs="宋体" w:hint="eastAsia"/>
              </w:rPr>
            </w:pPr>
            <w:r>
              <w:rPr>
                <w:rFonts w:ascii="宋体" w:hAnsi="宋体" w:cs="宋体" w:hint="eastAsia"/>
                <w:szCs w:val="36"/>
              </w:rPr>
              <w:t>(    )</w:t>
            </w:r>
          </w:p>
        </w:tc>
        <w:tc>
          <w:tcPr>
            <w:tcW w:w="1125" w:type="pct"/>
            <w:tcBorders>
              <w:top w:val="single" w:sz="4" w:space="0" w:color="auto"/>
              <w:left w:val="single" w:sz="4" w:space="0" w:color="auto"/>
              <w:bottom w:val="single" w:sz="4" w:space="0" w:color="auto"/>
              <w:right w:val="single" w:sz="4" w:space="0" w:color="auto"/>
            </w:tcBorders>
            <w:vAlign w:val="center"/>
          </w:tcPr>
          <w:p w14:paraId="361DBB65" w14:textId="77777777" w:rsidR="005D17D2" w:rsidRDefault="005D17D2">
            <w:pPr>
              <w:pStyle w:val="afd"/>
              <w:ind w:right="496" w:firstLineChars="0" w:firstLine="0"/>
              <w:outlineLvl w:val="2"/>
              <w:rPr>
                <w:rFonts w:ascii="宋体" w:hAnsi="宋体" w:cs="宋体" w:hint="eastAsia"/>
                <w:szCs w:val="36"/>
              </w:rPr>
            </w:pPr>
          </w:p>
        </w:tc>
      </w:tr>
      <w:tr w:rsidR="005D17D2" w14:paraId="026DD078" w14:textId="77777777" w:rsidTr="005D17D2">
        <w:tc>
          <w:tcPr>
            <w:tcW w:w="3133" w:type="pct"/>
            <w:tcBorders>
              <w:top w:val="single" w:sz="4" w:space="0" w:color="auto"/>
              <w:left w:val="single" w:sz="4" w:space="0" w:color="auto"/>
              <w:bottom w:val="single" w:sz="4" w:space="0" w:color="auto"/>
              <w:right w:val="single" w:sz="4" w:space="0" w:color="auto"/>
            </w:tcBorders>
          </w:tcPr>
          <w:p w14:paraId="107F5911" w14:textId="77777777" w:rsidR="005D17D2" w:rsidRDefault="005D17D2">
            <w:pPr>
              <w:pStyle w:val="afd"/>
              <w:ind w:right="496" w:firstLineChars="0" w:firstLine="0"/>
              <w:outlineLvl w:val="2"/>
              <w:rPr>
                <w:rFonts w:ascii="宋体" w:hAnsi="宋体" w:cs="宋体" w:hint="eastAsia"/>
              </w:rPr>
            </w:pPr>
            <w:r>
              <w:rPr>
                <w:rFonts w:ascii="宋体" w:hAnsi="宋体" w:cs="宋体" w:hint="eastAsia"/>
              </w:rPr>
              <w:t>（六）采用新技术、新工艺、新材料、新设备可能影响工程施工安全，尚无国家、行业及地方技术标准的分部分项工程。</w:t>
            </w:r>
          </w:p>
        </w:tc>
        <w:tc>
          <w:tcPr>
            <w:tcW w:w="742" w:type="pct"/>
            <w:tcBorders>
              <w:top w:val="single" w:sz="4" w:space="0" w:color="auto"/>
              <w:left w:val="single" w:sz="4" w:space="0" w:color="auto"/>
              <w:bottom w:val="single" w:sz="4" w:space="0" w:color="auto"/>
              <w:right w:val="single" w:sz="4" w:space="0" w:color="auto"/>
            </w:tcBorders>
            <w:vAlign w:val="center"/>
          </w:tcPr>
          <w:p w14:paraId="11852A4F" w14:textId="77777777" w:rsidR="005D17D2" w:rsidRDefault="005D17D2">
            <w:pPr>
              <w:pStyle w:val="afd"/>
              <w:ind w:right="496" w:firstLineChars="0" w:firstLine="0"/>
              <w:outlineLvl w:val="2"/>
              <w:rPr>
                <w:rFonts w:ascii="宋体" w:hAnsi="宋体" w:cs="宋体" w:hint="eastAsia"/>
              </w:rPr>
            </w:pPr>
            <w:r>
              <w:rPr>
                <w:rFonts w:ascii="宋体" w:hAnsi="宋体" w:cs="宋体" w:hint="eastAsia"/>
                <w:szCs w:val="36"/>
              </w:rPr>
              <w:t>(    )</w:t>
            </w:r>
          </w:p>
        </w:tc>
        <w:tc>
          <w:tcPr>
            <w:tcW w:w="1125" w:type="pct"/>
            <w:tcBorders>
              <w:top w:val="single" w:sz="4" w:space="0" w:color="auto"/>
              <w:left w:val="single" w:sz="4" w:space="0" w:color="auto"/>
              <w:bottom w:val="single" w:sz="4" w:space="0" w:color="auto"/>
              <w:right w:val="single" w:sz="4" w:space="0" w:color="auto"/>
            </w:tcBorders>
            <w:vAlign w:val="center"/>
          </w:tcPr>
          <w:p w14:paraId="3CB4E2CE" w14:textId="77777777" w:rsidR="005D17D2" w:rsidRDefault="005D17D2">
            <w:pPr>
              <w:pStyle w:val="afd"/>
              <w:ind w:right="496" w:firstLineChars="0" w:firstLine="0"/>
              <w:outlineLvl w:val="2"/>
              <w:rPr>
                <w:rFonts w:ascii="宋体" w:hAnsi="宋体" w:cs="宋体" w:hint="eastAsia"/>
                <w:szCs w:val="36"/>
              </w:rPr>
            </w:pPr>
          </w:p>
        </w:tc>
      </w:tr>
    </w:tbl>
    <w:p w14:paraId="49E33C4C" w14:textId="77777777" w:rsidR="00E574E8" w:rsidRDefault="00E574E8">
      <w:pPr>
        <w:pStyle w:val="afd"/>
        <w:ind w:right="496" w:firstLineChars="0" w:firstLine="0"/>
        <w:outlineLvl w:val="2"/>
        <w:rPr>
          <w:rFonts w:ascii="宋体" w:hAnsi="宋体" w:cs="宋体" w:hint="eastAsia"/>
          <w:szCs w:val="28"/>
        </w:rPr>
      </w:pPr>
    </w:p>
    <w:p w14:paraId="2D8D0C00" w14:textId="77777777" w:rsidR="00E574E8" w:rsidRDefault="00000000">
      <w:pPr>
        <w:pStyle w:val="afd"/>
        <w:ind w:right="496" w:firstLineChars="0" w:firstLine="0"/>
        <w:outlineLvl w:val="2"/>
        <w:rPr>
          <w:rFonts w:ascii="宋体" w:hAnsi="宋体" w:cs="宋体" w:hint="eastAsia"/>
          <w:szCs w:val="20"/>
          <w:u w:val="single"/>
        </w:rPr>
      </w:pPr>
      <w:r>
        <w:rPr>
          <w:rFonts w:ascii="宋体" w:hAnsi="宋体" w:cs="宋体" w:hint="eastAsia"/>
          <w:szCs w:val="20"/>
        </w:rPr>
        <w:t>投标人名称：</w:t>
      </w:r>
    </w:p>
    <w:p w14:paraId="1712250F" w14:textId="77777777" w:rsidR="00E574E8" w:rsidRDefault="00000000">
      <w:pPr>
        <w:pStyle w:val="afd"/>
        <w:ind w:right="496" w:firstLineChars="0" w:firstLine="0"/>
        <w:outlineLvl w:val="2"/>
        <w:rPr>
          <w:rFonts w:ascii="宋体" w:hAnsi="宋体" w:cs="宋体" w:hint="eastAsia"/>
        </w:rPr>
      </w:pPr>
      <w:r>
        <w:rPr>
          <w:rFonts w:ascii="宋体" w:hAnsi="宋体" w:cs="宋体" w:hint="eastAsia"/>
          <w:szCs w:val="20"/>
        </w:rPr>
        <w:t>日期：   年  月  日</w:t>
      </w:r>
    </w:p>
    <w:p w14:paraId="2E2467BF" w14:textId="77777777" w:rsidR="00E574E8" w:rsidRDefault="00E574E8">
      <w:pPr>
        <w:pStyle w:val="afd"/>
        <w:ind w:right="496" w:firstLineChars="0" w:firstLine="0"/>
        <w:outlineLvl w:val="2"/>
        <w:rPr>
          <w:rFonts w:ascii="宋体" w:hAnsi="宋体" w:cs="宋体" w:hint="eastAsia"/>
        </w:rPr>
      </w:pPr>
    </w:p>
    <w:p w14:paraId="45ACE62D" w14:textId="77777777" w:rsidR="00E574E8" w:rsidRDefault="00E574E8">
      <w:pPr>
        <w:pStyle w:val="afd"/>
        <w:ind w:right="496" w:firstLineChars="0" w:firstLine="0"/>
        <w:outlineLvl w:val="2"/>
        <w:rPr>
          <w:rFonts w:ascii="宋体" w:hAnsi="宋体" w:cs="宋体" w:hint="eastAsia"/>
          <w:b/>
          <w:bCs/>
        </w:rPr>
      </w:pPr>
    </w:p>
    <w:p w14:paraId="15071362" w14:textId="77777777" w:rsidR="00E574E8" w:rsidRDefault="00000000">
      <w:pPr>
        <w:pStyle w:val="afd"/>
        <w:ind w:right="496" w:firstLineChars="0" w:firstLine="0"/>
        <w:outlineLvl w:val="2"/>
        <w:rPr>
          <w:rFonts w:ascii="宋体"/>
          <w:b/>
          <w:bCs/>
        </w:rPr>
      </w:pPr>
      <w:r>
        <w:rPr>
          <w:rFonts w:ascii="宋体" w:hAnsi="宋体" w:cs="宋体" w:hint="eastAsia"/>
        </w:rPr>
        <w:br w:type="page"/>
      </w:r>
      <w:bookmarkStart w:id="70" w:name="_Toc4136"/>
      <w:bookmarkEnd w:id="53"/>
      <w:bookmarkEnd w:id="54"/>
      <w:bookmarkEnd w:id="55"/>
      <w:bookmarkEnd w:id="56"/>
      <w:bookmarkEnd w:id="57"/>
      <w:r>
        <w:rPr>
          <w:rFonts w:ascii="宋体" w:hAnsi="宋体" w:cs="宋体" w:hint="eastAsia"/>
          <w:b/>
          <w:bCs/>
        </w:rPr>
        <w:lastRenderedPageBreak/>
        <w:t>格式九：</w:t>
      </w:r>
      <w:bookmarkStart w:id="71" w:name="_Toc153024508"/>
      <w:bookmarkStart w:id="72" w:name="_Toc7032"/>
      <w:bookmarkStart w:id="73" w:name="_Toc83906657"/>
      <w:bookmarkStart w:id="74" w:name="_Toc80952401"/>
      <w:bookmarkStart w:id="75" w:name="_Toc80701962"/>
      <w:bookmarkStart w:id="76" w:name="_Hlk150093894"/>
      <w:bookmarkEnd w:id="70"/>
      <w:r>
        <w:rPr>
          <w:rFonts w:cs="宋体" w:hint="eastAsia"/>
          <w:b/>
          <w:bCs/>
        </w:rPr>
        <w:t>响应招标文件所附施工组织设计要点的承诺书</w:t>
      </w:r>
      <w:bookmarkEnd w:id="71"/>
      <w:bookmarkEnd w:id="72"/>
    </w:p>
    <w:p w14:paraId="4B7F5192" w14:textId="77777777" w:rsidR="00E574E8" w:rsidRDefault="00E574E8">
      <w:pPr>
        <w:pStyle w:val="afd"/>
        <w:ind w:right="496" w:firstLineChars="0" w:firstLine="0"/>
        <w:outlineLvl w:val="2"/>
        <w:rPr>
          <w:rFonts w:ascii="宋体"/>
          <w:b/>
          <w:bCs/>
        </w:rPr>
      </w:pPr>
    </w:p>
    <w:p w14:paraId="6E692601" w14:textId="77777777" w:rsidR="00E574E8" w:rsidRDefault="00000000">
      <w:pPr>
        <w:pStyle w:val="afd"/>
        <w:ind w:right="496" w:firstLineChars="0" w:firstLine="0"/>
        <w:jc w:val="center"/>
        <w:outlineLvl w:val="2"/>
        <w:rPr>
          <w:rFonts w:ascii="宋体" w:hAnsi="宋体" w:cs="仿宋" w:hint="eastAsia"/>
          <w:b/>
          <w:bCs/>
          <w:sz w:val="32"/>
          <w:szCs w:val="32"/>
          <w:lang w:val="zh-CN"/>
        </w:rPr>
      </w:pPr>
      <w:r>
        <w:rPr>
          <w:rFonts w:ascii="宋体" w:hAnsi="宋体" w:cs="仿宋" w:hint="eastAsia"/>
          <w:b/>
          <w:bCs/>
          <w:sz w:val="32"/>
          <w:szCs w:val="32"/>
          <w:lang w:val="zh-CN"/>
        </w:rPr>
        <w:t>响应招标文件所附施工组织设计要点的承诺书</w:t>
      </w:r>
    </w:p>
    <w:p w14:paraId="52E3D7A4" w14:textId="77777777" w:rsidR="00E574E8" w:rsidRDefault="00E574E8">
      <w:pPr>
        <w:pStyle w:val="afd"/>
        <w:ind w:right="496" w:firstLineChars="0" w:firstLine="0"/>
        <w:outlineLvl w:val="2"/>
        <w:rPr>
          <w:rFonts w:cs="仿宋"/>
          <w:u w:val="single"/>
        </w:rPr>
      </w:pPr>
    </w:p>
    <w:p w14:paraId="09D4A259" w14:textId="77777777" w:rsidR="00E574E8" w:rsidRDefault="00000000">
      <w:pPr>
        <w:pStyle w:val="afd"/>
        <w:ind w:right="496" w:firstLineChars="0" w:firstLine="0"/>
        <w:outlineLvl w:val="2"/>
        <w:rPr>
          <w:rFonts w:cs="仿宋"/>
          <w:u w:val="single"/>
        </w:rPr>
      </w:pPr>
      <w:r>
        <w:rPr>
          <w:rFonts w:cs="仿宋" w:hint="eastAsia"/>
          <w:u w:val="single"/>
        </w:rPr>
        <w:t>（招标人）：</w:t>
      </w:r>
    </w:p>
    <w:p w14:paraId="3D64D5CC" w14:textId="77777777" w:rsidR="00E574E8" w:rsidRDefault="00000000">
      <w:pPr>
        <w:pStyle w:val="afd"/>
        <w:ind w:right="496" w:firstLine="496"/>
        <w:outlineLvl w:val="2"/>
        <w:rPr>
          <w:rFonts w:cs="仿宋"/>
        </w:rPr>
      </w:pPr>
      <w:r>
        <w:rPr>
          <w:rFonts w:cs="仿宋" w:hint="eastAsia"/>
        </w:rPr>
        <w:t>我方承诺，如中标承建</w:t>
      </w:r>
      <w:r>
        <w:rPr>
          <w:rFonts w:cs="仿宋" w:hint="eastAsia"/>
          <w:u w:val="single"/>
        </w:rPr>
        <w:t xml:space="preserve">      (</w:t>
      </w:r>
      <w:r>
        <w:rPr>
          <w:rFonts w:cs="仿宋" w:hint="eastAsia"/>
          <w:u w:val="single"/>
        </w:rPr>
        <w:t>项目名称</w:t>
      </w:r>
      <w:r>
        <w:rPr>
          <w:rFonts w:cs="仿宋" w:hint="eastAsia"/>
          <w:u w:val="single"/>
        </w:rPr>
        <w:t xml:space="preserve">)     </w:t>
      </w:r>
      <w:r>
        <w:rPr>
          <w:rFonts w:cs="仿宋" w:hint="eastAsia"/>
        </w:rPr>
        <w:t>，将按招标文件所附的本工程施工组织设计要点进行响应的基础上自行组织施工。并承诺在中标后按招标文件所附的施工组织设计要点基础上编制详细的施工组织设计，并报经监理单位和建设单位审批后实施。</w:t>
      </w:r>
    </w:p>
    <w:p w14:paraId="606AC60E" w14:textId="77777777" w:rsidR="00E574E8" w:rsidRDefault="00E574E8">
      <w:pPr>
        <w:pStyle w:val="afd"/>
        <w:ind w:right="496" w:firstLineChars="0" w:firstLine="0"/>
        <w:outlineLvl w:val="2"/>
        <w:rPr>
          <w:rFonts w:cs="仿宋"/>
          <w:szCs w:val="21"/>
        </w:rPr>
      </w:pPr>
    </w:p>
    <w:p w14:paraId="7B3CE3D8" w14:textId="77777777" w:rsidR="00E574E8" w:rsidRDefault="00000000">
      <w:pPr>
        <w:pStyle w:val="afd"/>
        <w:ind w:right="496" w:firstLineChars="0" w:firstLine="0"/>
        <w:outlineLvl w:val="2"/>
        <w:rPr>
          <w:rFonts w:cs="仿宋"/>
        </w:rPr>
      </w:pPr>
      <w:r>
        <w:rPr>
          <w:rFonts w:cs="仿宋" w:hint="eastAsia"/>
        </w:rPr>
        <w:t>投标人名称：</w:t>
      </w:r>
    </w:p>
    <w:p w14:paraId="69FDD0B9" w14:textId="77777777" w:rsidR="00E574E8" w:rsidRDefault="00000000">
      <w:pPr>
        <w:pStyle w:val="afd"/>
        <w:ind w:right="496" w:firstLineChars="0" w:firstLine="0"/>
        <w:outlineLvl w:val="2"/>
        <w:rPr>
          <w:rFonts w:cs="仿宋"/>
        </w:rPr>
      </w:pPr>
      <w:r>
        <w:rPr>
          <w:rFonts w:cs="仿宋" w:hint="eastAsia"/>
        </w:rPr>
        <w:t>日</w:t>
      </w:r>
      <w:r>
        <w:rPr>
          <w:rFonts w:cs="仿宋" w:hint="eastAsia"/>
        </w:rPr>
        <w:t xml:space="preserve">   </w:t>
      </w:r>
      <w:r>
        <w:rPr>
          <w:rFonts w:cs="仿宋" w:hint="eastAsia"/>
        </w:rPr>
        <w:t>期：</w:t>
      </w:r>
      <w:r>
        <w:rPr>
          <w:rFonts w:cs="仿宋" w:hint="eastAsia"/>
        </w:rPr>
        <w:t xml:space="preserve">    </w:t>
      </w:r>
      <w:r>
        <w:rPr>
          <w:rFonts w:cs="仿宋" w:hint="eastAsia"/>
        </w:rPr>
        <w:t>年</w:t>
      </w:r>
      <w:r>
        <w:rPr>
          <w:rFonts w:cs="仿宋" w:hint="eastAsia"/>
        </w:rPr>
        <w:t xml:space="preserve">    </w:t>
      </w:r>
      <w:r>
        <w:rPr>
          <w:rFonts w:cs="仿宋" w:hint="eastAsia"/>
        </w:rPr>
        <w:t>月</w:t>
      </w:r>
      <w:r>
        <w:rPr>
          <w:rFonts w:cs="仿宋" w:hint="eastAsia"/>
        </w:rPr>
        <w:t xml:space="preserve">    </w:t>
      </w:r>
      <w:r>
        <w:rPr>
          <w:rFonts w:cs="仿宋" w:hint="eastAsia"/>
        </w:rPr>
        <w:t>日</w:t>
      </w:r>
      <w:r>
        <w:rPr>
          <w:rFonts w:cs="仿宋" w:hint="eastAsia"/>
        </w:rPr>
        <w:t xml:space="preserve">  </w:t>
      </w:r>
    </w:p>
    <w:p w14:paraId="493D41C4" w14:textId="77777777" w:rsidR="00E574E8" w:rsidRDefault="00000000">
      <w:pPr>
        <w:pStyle w:val="afd"/>
        <w:ind w:right="496" w:firstLineChars="0" w:firstLine="0"/>
        <w:outlineLvl w:val="2"/>
        <w:rPr>
          <w:rFonts w:ascii="宋体" w:hAnsi="宋体" w:cs="宋体" w:hint="eastAsia"/>
          <w:b/>
        </w:rPr>
      </w:pPr>
      <w:r>
        <w:rPr>
          <w:rFonts w:ascii="宋体" w:hAnsi="宋体" w:cs="宋体" w:hint="eastAsia"/>
          <w:b/>
          <w:bCs/>
        </w:rPr>
        <w:br w:type="page"/>
      </w:r>
      <w:bookmarkStart w:id="77" w:name="_Toc14393"/>
      <w:r>
        <w:rPr>
          <w:rFonts w:ascii="宋体" w:hAnsi="宋体" w:cs="宋体" w:hint="eastAsia"/>
          <w:b/>
        </w:rPr>
        <w:lastRenderedPageBreak/>
        <w:t>格式十：参与编制技术标投标文件人员名单</w:t>
      </w:r>
      <w:bookmarkEnd w:id="73"/>
      <w:bookmarkEnd w:id="74"/>
      <w:bookmarkEnd w:id="75"/>
      <w:bookmarkEnd w:id="77"/>
    </w:p>
    <w:p w14:paraId="4E10E002" w14:textId="77777777" w:rsidR="00E574E8" w:rsidRDefault="00E574E8">
      <w:pPr>
        <w:tabs>
          <w:tab w:val="left" w:pos="720"/>
        </w:tabs>
        <w:snapToGrid w:val="0"/>
        <w:spacing w:line="360" w:lineRule="auto"/>
        <w:rPr>
          <w:rFonts w:ascii="宋体" w:hAnsi="宋体" w:cs="宋体" w:hint="eastAsia"/>
          <w:szCs w:val="21"/>
        </w:rPr>
      </w:pPr>
    </w:p>
    <w:p w14:paraId="786E8477" w14:textId="77777777" w:rsidR="00E574E8" w:rsidRDefault="00000000">
      <w:pPr>
        <w:topLinePunct/>
        <w:adjustRightInd w:val="0"/>
        <w:snapToGrid w:val="0"/>
        <w:spacing w:before="156" w:after="156" w:line="360" w:lineRule="auto"/>
        <w:ind w:firstLine="617"/>
        <w:jc w:val="center"/>
        <w:rPr>
          <w:rFonts w:ascii="宋体" w:hAnsi="宋体" w:cs="宋体" w:hint="eastAsia"/>
          <w:b/>
          <w:bCs/>
          <w:snapToGrid w:val="0"/>
          <w:spacing w:val="4"/>
          <w:kern w:val="0"/>
          <w:sz w:val="36"/>
          <w:szCs w:val="36"/>
        </w:rPr>
      </w:pPr>
      <w:r>
        <w:rPr>
          <w:rFonts w:ascii="宋体" w:hAnsi="宋体" w:cs="宋体" w:hint="eastAsia"/>
          <w:b/>
          <w:bCs/>
          <w:snapToGrid w:val="0"/>
          <w:spacing w:val="4"/>
          <w:kern w:val="0"/>
          <w:sz w:val="36"/>
          <w:szCs w:val="36"/>
        </w:rPr>
        <w:t>参与编制技术标投标文件人员名单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577"/>
        <w:gridCol w:w="2674"/>
        <w:gridCol w:w="2564"/>
        <w:gridCol w:w="1560"/>
      </w:tblGrid>
      <w:tr w:rsidR="00E574E8" w14:paraId="2970ACEF" w14:textId="77777777">
        <w:trPr>
          <w:trHeight w:val="484"/>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42DCBDF8" w14:textId="77777777" w:rsidR="00E574E8" w:rsidRDefault="00000000">
            <w:pPr>
              <w:tabs>
                <w:tab w:val="left" w:pos="720"/>
              </w:tabs>
              <w:snapToGrid w:val="0"/>
              <w:spacing w:line="360" w:lineRule="auto"/>
              <w:jc w:val="center"/>
              <w:rPr>
                <w:rFonts w:ascii="宋体" w:hAnsi="宋体" w:cs="宋体" w:hint="eastAsia"/>
                <w:szCs w:val="21"/>
              </w:rPr>
            </w:pPr>
            <w:r>
              <w:rPr>
                <w:rFonts w:ascii="宋体" w:hAnsi="宋体" w:cs="宋体" w:hint="eastAsia"/>
                <w:szCs w:val="21"/>
              </w:rPr>
              <w:t>投标人名称</w:t>
            </w:r>
          </w:p>
        </w:tc>
      </w:tr>
      <w:tr w:rsidR="00E574E8" w14:paraId="10811B97" w14:textId="77777777">
        <w:trPr>
          <w:trHeight w:val="462"/>
          <w:jc w:val="center"/>
        </w:trPr>
        <w:tc>
          <w:tcPr>
            <w:tcW w:w="699" w:type="pct"/>
            <w:tcBorders>
              <w:top w:val="single" w:sz="4" w:space="0" w:color="auto"/>
              <w:left w:val="single" w:sz="4" w:space="0" w:color="auto"/>
              <w:bottom w:val="single" w:sz="4" w:space="0" w:color="auto"/>
              <w:right w:val="single" w:sz="4" w:space="0" w:color="auto"/>
            </w:tcBorders>
            <w:vAlign w:val="center"/>
          </w:tcPr>
          <w:p w14:paraId="62A71E7F" w14:textId="77777777" w:rsidR="00E574E8" w:rsidRDefault="00000000">
            <w:pPr>
              <w:tabs>
                <w:tab w:val="left" w:pos="720"/>
              </w:tabs>
              <w:snapToGrid w:val="0"/>
              <w:spacing w:line="360" w:lineRule="auto"/>
              <w:jc w:val="center"/>
              <w:rPr>
                <w:rFonts w:ascii="宋体" w:hAnsi="宋体" w:cs="宋体" w:hint="eastAsia"/>
                <w:szCs w:val="21"/>
              </w:rPr>
            </w:pPr>
            <w:r>
              <w:rPr>
                <w:rFonts w:ascii="宋体" w:hAnsi="宋体" w:cs="宋体" w:hint="eastAsia"/>
                <w:szCs w:val="21"/>
              </w:rPr>
              <w:t>姓名</w:t>
            </w:r>
          </w:p>
        </w:tc>
        <w:tc>
          <w:tcPr>
            <w:tcW w:w="810" w:type="pct"/>
            <w:tcBorders>
              <w:top w:val="single" w:sz="4" w:space="0" w:color="auto"/>
              <w:left w:val="single" w:sz="4" w:space="0" w:color="auto"/>
              <w:bottom w:val="single" w:sz="4" w:space="0" w:color="auto"/>
              <w:right w:val="single" w:sz="4" w:space="0" w:color="auto"/>
            </w:tcBorders>
            <w:vAlign w:val="center"/>
          </w:tcPr>
          <w:p w14:paraId="4049C787" w14:textId="77777777" w:rsidR="00E574E8" w:rsidRDefault="00000000">
            <w:pPr>
              <w:tabs>
                <w:tab w:val="left" w:pos="720"/>
              </w:tabs>
              <w:snapToGrid w:val="0"/>
              <w:spacing w:line="360" w:lineRule="auto"/>
              <w:jc w:val="center"/>
              <w:rPr>
                <w:rFonts w:ascii="宋体" w:hAnsi="宋体" w:cs="宋体" w:hint="eastAsia"/>
                <w:szCs w:val="21"/>
              </w:rPr>
            </w:pPr>
            <w:r>
              <w:rPr>
                <w:rFonts w:ascii="宋体" w:hAnsi="宋体" w:cs="宋体" w:hint="eastAsia"/>
                <w:szCs w:val="21"/>
              </w:rPr>
              <w:t>职务</w:t>
            </w:r>
          </w:p>
        </w:tc>
        <w:tc>
          <w:tcPr>
            <w:tcW w:w="1373" w:type="pct"/>
            <w:tcBorders>
              <w:top w:val="single" w:sz="4" w:space="0" w:color="auto"/>
              <w:left w:val="single" w:sz="4" w:space="0" w:color="auto"/>
              <w:bottom w:val="single" w:sz="4" w:space="0" w:color="auto"/>
              <w:right w:val="single" w:sz="4" w:space="0" w:color="auto"/>
            </w:tcBorders>
            <w:vAlign w:val="center"/>
          </w:tcPr>
          <w:p w14:paraId="69785444" w14:textId="77777777" w:rsidR="00E574E8" w:rsidRDefault="00000000">
            <w:pPr>
              <w:tabs>
                <w:tab w:val="left" w:pos="720"/>
              </w:tabs>
              <w:snapToGrid w:val="0"/>
              <w:spacing w:line="360" w:lineRule="auto"/>
              <w:jc w:val="center"/>
              <w:rPr>
                <w:rFonts w:ascii="宋体" w:hAnsi="宋体" w:cs="宋体" w:hint="eastAsia"/>
                <w:szCs w:val="21"/>
              </w:rPr>
            </w:pPr>
            <w:r>
              <w:rPr>
                <w:rFonts w:ascii="宋体" w:hAnsi="宋体" w:cs="宋体" w:hint="eastAsia"/>
                <w:szCs w:val="21"/>
              </w:rPr>
              <w:t>所承担工作</w:t>
            </w:r>
          </w:p>
        </w:tc>
        <w:tc>
          <w:tcPr>
            <w:tcW w:w="1317" w:type="pct"/>
            <w:tcBorders>
              <w:top w:val="single" w:sz="4" w:space="0" w:color="auto"/>
              <w:left w:val="single" w:sz="4" w:space="0" w:color="auto"/>
              <w:bottom w:val="single" w:sz="4" w:space="0" w:color="auto"/>
              <w:right w:val="single" w:sz="4" w:space="0" w:color="auto"/>
            </w:tcBorders>
            <w:vAlign w:val="center"/>
          </w:tcPr>
          <w:p w14:paraId="4845A6D2" w14:textId="77777777" w:rsidR="00E574E8" w:rsidRDefault="00000000">
            <w:pPr>
              <w:tabs>
                <w:tab w:val="left" w:pos="720"/>
              </w:tabs>
              <w:snapToGrid w:val="0"/>
              <w:spacing w:line="360" w:lineRule="auto"/>
              <w:jc w:val="center"/>
              <w:rPr>
                <w:rFonts w:ascii="宋体" w:hAnsi="宋体" w:cs="宋体" w:hint="eastAsia"/>
                <w:szCs w:val="21"/>
              </w:rPr>
            </w:pPr>
            <w:r>
              <w:rPr>
                <w:rFonts w:ascii="宋体" w:hAnsi="宋体" w:cs="宋体" w:hint="eastAsia"/>
                <w:szCs w:val="21"/>
              </w:rPr>
              <w:t>身份证号码</w:t>
            </w:r>
          </w:p>
        </w:tc>
        <w:tc>
          <w:tcPr>
            <w:tcW w:w="800" w:type="pct"/>
            <w:tcBorders>
              <w:top w:val="single" w:sz="4" w:space="0" w:color="auto"/>
              <w:left w:val="single" w:sz="4" w:space="0" w:color="auto"/>
              <w:bottom w:val="single" w:sz="4" w:space="0" w:color="auto"/>
              <w:right w:val="single" w:sz="4" w:space="0" w:color="auto"/>
            </w:tcBorders>
            <w:vAlign w:val="center"/>
          </w:tcPr>
          <w:p w14:paraId="331D9244" w14:textId="77777777" w:rsidR="00E574E8" w:rsidRDefault="00000000">
            <w:pPr>
              <w:tabs>
                <w:tab w:val="left" w:pos="720"/>
              </w:tabs>
              <w:snapToGrid w:val="0"/>
              <w:spacing w:line="360" w:lineRule="auto"/>
              <w:jc w:val="center"/>
              <w:rPr>
                <w:rFonts w:ascii="宋体" w:hAnsi="宋体" w:cs="宋体" w:hint="eastAsia"/>
                <w:szCs w:val="21"/>
              </w:rPr>
            </w:pPr>
            <w:r>
              <w:rPr>
                <w:rFonts w:ascii="宋体" w:hAnsi="宋体" w:cs="宋体" w:hint="eastAsia"/>
                <w:szCs w:val="21"/>
              </w:rPr>
              <w:t>本人签名栏</w:t>
            </w:r>
          </w:p>
        </w:tc>
      </w:tr>
      <w:tr w:rsidR="00E574E8" w14:paraId="4AF48857" w14:textId="77777777">
        <w:trPr>
          <w:trHeight w:val="468"/>
          <w:jc w:val="center"/>
        </w:trPr>
        <w:tc>
          <w:tcPr>
            <w:tcW w:w="699" w:type="pct"/>
            <w:tcBorders>
              <w:top w:val="single" w:sz="4" w:space="0" w:color="auto"/>
              <w:left w:val="single" w:sz="4" w:space="0" w:color="auto"/>
              <w:bottom w:val="single" w:sz="4" w:space="0" w:color="auto"/>
              <w:right w:val="single" w:sz="4" w:space="0" w:color="auto"/>
            </w:tcBorders>
            <w:vAlign w:val="center"/>
          </w:tcPr>
          <w:p w14:paraId="440C1E03" w14:textId="77777777" w:rsidR="00E574E8" w:rsidRDefault="00E574E8">
            <w:pPr>
              <w:tabs>
                <w:tab w:val="left" w:pos="720"/>
              </w:tabs>
              <w:snapToGrid w:val="0"/>
              <w:spacing w:line="360" w:lineRule="auto"/>
              <w:jc w:val="center"/>
              <w:rPr>
                <w:rFonts w:ascii="宋体" w:hAnsi="宋体" w:cs="宋体" w:hint="eastAsia"/>
                <w:szCs w:val="21"/>
              </w:rPr>
            </w:pPr>
          </w:p>
        </w:tc>
        <w:tc>
          <w:tcPr>
            <w:tcW w:w="810" w:type="pct"/>
            <w:tcBorders>
              <w:top w:val="single" w:sz="4" w:space="0" w:color="auto"/>
              <w:left w:val="single" w:sz="4" w:space="0" w:color="auto"/>
              <w:bottom w:val="single" w:sz="4" w:space="0" w:color="auto"/>
              <w:right w:val="single" w:sz="4" w:space="0" w:color="auto"/>
            </w:tcBorders>
            <w:vAlign w:val="center"/>
          </w:tcPr>
          <w:p w14:paraId="1FE82EBC" w14:textId="77777777" w:rsidR="00E574E8" w:rsidRDefault="00E574E8">
            <w:pPr>
              <w:tabs>
                <w:tab w:val="left" w:pos="720"/>
              </w:tabs>
              <w:snapToGrid w:val="0"/>
              <w:spacing w:line="360" w:lineRule="auto"/>
              <w:jc w:val="center"/>
              <w:rPr>
                <w:rFonts w:ascii="宋体" w:hAnsi="宋体" w:cs="宋体" w:hint="eastAsia"/>
                <w:szCs w:val="21"/>
              </w:rPr>
            </w:pPr>
          </w:p>
        </w:tc>
        <w:tc>
          <w:tcPr>
            <w:tcW w:w="1373" w:type="pct"/>
            <w:tcBorders>
              <w:top w:val="single" w:sz="4" w:space="0" w:color="auto"/>
              <w:left w:val="single" w:sz="4" w:space="0" w:color="auto"/>
              <w:bottom w:val="single" w:sz="4" w:space="0" w:color="auto"/>
              <w:right w:val="single" w:sz="4" w:space="0" w:color="auto"/>
            </w:tcBorders>
            <w:vAlign w:val="center"/>
          </w:tcPr>
          <w:p w14:paraId="2955AD60" w14:textId="77777777" w:rsidR="00E574E8" w:rsidRDefault="00E574E8">
            <w:pPr>
              <w:tabs>
                <w:tab w:val="left" w:pos="720"/>
              </w:tabs>
              <w:snapToGrid w:val="0"/>
              <w:spacing w:line="360" w:lineRule="auto"/>
              <w:jc w:val="center"/>
              <w:rPr>
                <w:rFonts w:ascii="宋体" w:hAnsi="宋体" w:cs="宋体" w:hint="eastAsia"/>
                <w:szCs w:val="21"/>
              </w:rPr>
            </w:pPr>
          </w:p>
        </w:tc>
        <w:tc>
          <w:tcPr>
            <w:tcW w:w="1317" w:type="pct"/>
            <w:tcBorders>
              <w:top w:val="single" w:sz="4" w:space="0" w:color="auto"/>
              <w:left w:val="single" w:sz="4" w:space="0" w:color="auto"/>
              <w:bottom w:val="single" w:sz="4" w:space="0" w:color="auto"/>
              <w:right w:val="single" w:sz="4" w:space="0" w:color="auto"/>
            </w:tcBorders>
            <w:vAlign w:val="center"/>
          </w:tcPr>
          <w:p w14:paraId="56E915DD" w14:textId="77777777" w:rsidR="00E574E8" w:rsidRDefault="00E574E8">
            <w:pPr>
              <w:tabs>
                <w:tab w:val="left" w:pos="720"/>
              </w:tabs>
              <w:snapToGrid w:val="0"/>
              <w:spacing w:line="360" w:lineRule="auto"/>
              <w:jc w:val="center"/>
              <w:rPr>
                <w:rFonts w:ascii="宋体" w:hAnsi="宋体" w:cs="宋体" w:hint="eastAsia"/>
                <w:szCs w:val="21"/>
              </w:rPr>
            </w:pPr>
          </w:p>
        </w:tc>
        <w:tc>
          <w:tcPr>
            <w:tcW w:w="800" w:type="pct"/>
            <w:tcBorders>
              <w:top w:val="single" w:sz="4" w:space="0" w:color="auto"/>
              <w:left w:val="single" w:sz="4" w:space="0" w:color="auto"/>
              <w:bottom w:val="single" w:sz="4" w:space="0" w:color="auto"/>
              <w:right w:val="single" w:sz="4" w:space="0" w:color="auto"/>
            </w:tcBorders>
            <w:vAlign w:val="center"/>
          </w:tcPr>
          <w:p w14:paraId="46F89EE5" w14:textId="77777777" w:rsidR="00E574E8" w:rsidRDefault="00E574E8">
            <w:pPr>
              <w:tabs>
                <w:tab w:val="left" w:pos="720"/>
              </w:tabs>
              <w:snapToGrid w:val="0"/>
              <w:spacing w:line="360" w:lineRule="auto"/>
              <w:jc w:val="center"/>
              <w:rPr>
                <w:rFonts w:ascii="宋体" w:hAnsi="宋体" w:cs="宋体" w:hint="eastAsia"/>
                <w:szCs w:val="21"/>
              </w:rPr>
            </w:pPr>
          </w:p>
        </w:tc>
      </w:tr>
      <w:tr w:rsidR="00E574E8" w14:paraId="274CA01D" w14:textId="77777777">
        <w:trPr>
          <w:trHeight w:val="446"/>
          <w:jc w:val="center"/>
        </w:trPr>
        <w:tc>
          <w:tcPr>
            <w:tcW w:w="699" w:type="pct"/>
            <w:tcBorders>
              <w:top w:val="single" w:sz="4" w:space="0" w:color="auto"/>
              <w:left w:val="single" w:sz="4" w:space="0" w:color="auto"/>
              <w:bottom w:val="single" w:sz="4" w:space="0" w:color="auto"/>
              <w:right w:val="single" w:sz="4" w:space="0" w:color="auto"/>
            </w:tcBorders>
            <w:vAlign w:val="center"/>
          </w:tcPr>
          <w:p w14:paraId="221F4095" w14:textId="77777777" w:rsidR="00E574E8" w:rsidRDefault="00E574E8">
            <w:pPr>
              <w:tabs>
                <w:tab w:val="left" w:pos="720"/>
              </w:tabs>
              <w:snapToGrid w:val="0"/>
              <w:spacing w:line="360" w:lineRule="auto"/>
              <w:jc w:val="center"/>
              <w:rPr>
                <w:rFonts w:ascii="宋体" w:hAnsi="宋体" w:cs="宋体" w:hint="eastAsia"/>
                <w:szCs w:val="21"/>
              </w:rPr>
            </w:pPr>
          </w:p>
        </w:tc>
        <w:tc>
          <w:tcPr>
            <w:tcW w:w="810" w:type="pct"/>
            <w:tcBorders>
              <w:top w:val="single" w:sz="4" w:space="0" w:color="auto"/>
              <w:left w:val="single" w:sz="4" w:space="0" w:color="auto"/>
              <w:bottom w:val="single" w:sz="4" w:space="0" w:color="auto"/>
              <w:right w:val="single" w:sz="4" w:space="0" w:color="auto"/>
            </w:tcBorders>
            <w:vAlign w:val="center"/>
          </w:tcPr>
          <w:p w14:paraId="23FD58D7" w14:textId="77777777" w:rsidR="00E574E8" w:rsidRDefault="00E574E8">
            <w:pPr>
              <w:tabs>
                <w:tab w:val="left" w:pos="720"/>
              </w:tabs>
              <w:snapToGrid w:val="0"/>
              <w:spacing w:line="360" w:lineRule="auto"/>
              <w:jc w:val="center"/>
              <w:rPr>
                <w:rFonts w:ascii="宋体" w:hAnsi="宋体" w:cs="宋体" w:hint="eastAsia"/>
                <w:szCs w:val="21"/>
              </w:rPr>
            </w:pPr>
          </w:p>
        </w:tc>
        <w:tc>
          <w:tcPr>
            <w:tcW w:w="1373" w:type="pct"/>
            <w:tcBorders>
              <w:top w:val="single" w:sz="4" w:space="0" w:color="auto"/>
              <w:left w:val="single" w:sz="4" w:space="0" w:color="auto"/>
              <w:bottom w:val="single" w:sz="4" w:space="0" w:color="auto"/>
              <w:right w:val="single" w:sz="4" w:space="0" w:color="auto"/>
            </w:tcBorders>
            <w:vAlign w:val="center"/>
          </w:tcPr>
          <w:p w14:paraId="4945F93C" w14:textId="77777777" w:rsidR="00E574E8" w:rsidRDefault="00E574E8">
            <w:pPr>
              <w:tabs>
                <w:tab w:val="left" w:pos="720"/>
              </w:tabs>
              <w:snapToGrid w:val="0"/>
              <w:spacing w:line="360" w:lineRule="auto"/>
              <w:jc w:val="center"/>
              <w:rPr>
                <w:rFonts w:ascii="宋体" w:hAnsi="宋体" w:cs="宋体" w:hint="eastAsia"/>
                <w:szCs w:val="21"/>
              </w:rPr>
            </w:pPr>
          </w:p>
        </w:tc>
        <w:tc>
          <w:tcPr>
            <w:tcW w:w="1317" w:type="pct"/>
            <w:tcBorders>
              <w:top w:val="single" w:sz="4" w:space="0" w:color="auto"/>
              <w:left w:val="single" w:sz="4" w:space="0" w:color="auto"/>
              <w:bottom w:val="single" w:sz="4" w:space="0" w:color="auto"/>
              <w:right w:val="single" w:sz="4" w:space="0" w:color="auto"/>
            </w:tcBorders>
            <w:vAlign w:val="center"/>
          </w:tcPr>
          <w:p w14:paraId="1C77576E" w14:textId="77777777" w:rsidR="00E574E8" w:rsidRDefault="00E574E8">
            <w:pPr>
              <w:tabs>
                <w:tab w:val="left" w:pos="720"/>
              </w:tabs>
              <w:snapToGrid w:val="0"/>
              <w:spacing w:line="360" w:lineRule="auto"/>
              <w:jc w:val="center"/>
              <w:rPr>
                <w:rFonts w:ascii="宋体" w:hAnsi="宋体" w:cs="宋体" w:hint="eastAsia"/>
                <w:szCs w:val="21"/>
              </w:rPr>
            </w:pPr>
          </w:p>
        </w:tc>
        <w:tc>
          <w:tcPr>
            <w:tcW w:w="800" w:type="pct"/>
            <w:tcBorders>
              <w:top w:val="single" w:sz="4" w:space="0" w:color="auto"/>
              <w:left w:val="single" w:sz="4" w:space="0" w:color="auto"/>
              <w:bottom w:val="single" w:sz="4" w:space="0" w:color="auto"/>
              <w:right w:val="single" w:sz="4" w:space="0" w:color="auto"/>
            </w:tcBorders>
            <w:vAlign w:val="center"/>
          </w:tcPr>
          <w:p w14:paraId="2961C844" w14:textId="77777777" w:rsidR="00E574E8" w:rsidRDefault="00E574E8">
            <w:pPr>
              <w:tabs>
                <w:tab w:val="left" w:pos="720"/>
              </w:tabs>
              <w:snapToGrid w:val="0"/>
              <w:spacing w:line="360" w:lineRule="auto"/>
              <w:jc w:val="center"/>
              <w:rPr>
                <w:rFonts w:ascii="宋体" w:hAnsi="宋体" w:cs="宋体" w:hint="eastAsia"/>
                <w:szCs w:val="21"/>
              </w:rPr>
            </w:pPr>
          </w:p>
        </w:tc>
      </w:tr>
      <w:tr w:rsidR="00E574E8" w14:paraId="13A7C1D4" w14:textId="77777777">
        <w:trPr>
          <w:trHeight w:val="446"/>
          <w:jc w:val="center"/>
        </w:trPr>
        <w:tc>
          <w:tcPr>
            <w:tcW w:w="699" w:type="pct"/>
            <w:tcBorders>
              <w:top w:val="single" w:sz="4" w:space="0" w:color="auto"/>
              <w:left w:val="single" w:sz="4" w:space="0" w:color="auto"/>
              <w:bottom w:val="single" w:sz="4" w:space="0" w:color="auto"/>
              <w:right w:val="single" w:sz="4" w:space="0" w:color="auto"/>
            </w:tcBorders>
            <w:vAlign w:val="center"/>
          </w:tcPr>
          <w:p w14:paraId="41A72FFB" w14:textId="77777777" w:rsidR="00E574E8" w:rsidRDefault="00E574E8">
            <w:pPr>
              <w:tabs>
                <w:tab w:val="left" w:pos="720"/>
              </w:tabs>
              <w:snapToGrid w:val="0"/>
              <w:spacing w:line="360" w:lineRule="auto"/>
              <w:jc w:val="center"/>
              <w:rPr>
                <w:rFonts w:ascii="宋体" w:hAnsi="宋体" w:cs="宋体" w:hint="eastAsia"/>
                <w:szCs w:val="21"/>
              </w:rPr>
            </w:pPr>
          </w:p>
        </w:tc>
        <w:tc>
          <w:tcPr>
            <w:tcW w:w="810" w:type="pct"/>
            <w:tcBorders>
              <w:top w:val="single" w:sz="4" w:space="0" w:color="auto"/>
              <w:left w:val="single" w:sz="4" w:space="0" w:color="auto"/>
              <w:bottom w:val="single" w:sz="4" w:space="0" w:color="auto"/>
              <w:right w:val="single" w:sz="4" w:space="0" w:color="auto"/>
            </w:tcBorders>
            <w:vAlign w:val="center"/>
          </w:tcPr>
          <w:p w14:paraId="45E899E8" w14:textId="77777777" w:rsidR="00E574E8" w:rsidRDefault="00E574E8">
            <w:pPr>
              <w:tabs>
                <w:tab w:val="left" w:pos="720"/>
              </w:tabs>
              <w:snapToGrid w:val="0"/>
              <w:spacing w:line="360" w:lineRule="auto"/>
              <w:jc w:val="center"/>
              <w:rPr>
                <w:rFonts w:ascii="宋体" w:hAnsi="宋体" w:cs="宋体" w:hint="eastAsia"/>
                <w:szCs w:val="21"/>
              </w:rPr>
            </w:pPr>
          </w:p>
        </w:tc>
        <w:tc>
          <w:tcPr>
            <w:tcW w:w="1373" w:type="pct"/>
            <w:tcBorders>
              <w:top w:val="single" w:sz="4" w:space="0" w:color="auto"/>
              <w:left w:val="single" w:sz="4" w:space="0" w:color="auto"/>
              <w:bottom w:val="single" w:sz="4" w:space="0" w:color="auto"/>
              <w:right w:val="single" w:sz="4" w:space="0" w:color="auto"/>
            </w:tcBorders>
            <w:vAlign w:val="center"/>
          </w:tcPr>
          <w:p w14:paraId="07653E70" w14:textId="77777777" w:rsidR="00E574E8" w:rsidRDefault="00E574E8">
            <w:pPr>
              <w:tabs>
                <w:tab w:val="left" w:pos="720"/>
              </w:tabs>
              <w:snapToGrid w:val="0"/>
              <w:spacing w:line="360" w:lineRule="auto"/>
              <w:jc w:val="center"/>
              <w:rPr>
                <w:rFonts w:ascii="宋体" w:hAnsi="宋体" w:cs="宋体" w:hint="eastAsia"/>
                <w:szCs w:val="21"/>
              </w:rPr>
            </w:pPr>
          </w:p>
        </w:tc>
        <w:tc>
          <w:tcPr>
            <w:tcW w:w="1317" w:type="pct"/>
            <w:tcBorders>
              <w:top w:val="single" w:sz="4" w:space="0" w:color="auto"/>
              <w:left w:val="single" w:sz="4" w:space="0" w:color="auto"/>
              <w:bottom w:val="single" w:sz="4" w:space="0" w:color="auto"/>
              <w:right w:val="single" w:sz="4" w:space="0" w:color="auto"/>
            </w:tcBorders>
            <w:vAlign w:val="center"/>
          </w:tcPr>
          <w:p w14:paraId="52190A68" w14:textId="77777777" w:rsidR="00E574E8" w:rsidRDefault="00E574E8">
            <w:pPr>
              <w:tabs>
                <w:tab w:val="left" w:pos="720"/>
              </w:tabs>
              <w:snapToGrid w:val="0"/>
              <w:spacing w:line="360" w:lineRule="auto"/>
              <w:jc w:val="center"/>
              <w:rPr>
                <w:rFonts w:ascii="宋体" w:hAnsi="宋体" w:cs="宋体" w:hint="eastAsia"/>
                <w:szCs w:val="21"/>
              </w:rPr>
            </w:pPr>
          </w:p>
        </w:tc>
        <w:tc>
          <w:tcPr>
            <w:tcW w:w="800" w:type="pct"/>
            <w:tcBorders>
              <w:top w:val="single" w:sz="4" w:space="0" w:color="auto"/>
              <w:left w:val="single" w:sz="4" w:space="0" w:color="auto"/>
              <w:bottom w:val="single" w:sz="4" w:space="0" w:color="auto"/>
              <w:right w:val="single" w:sz="4" w:space="0" w:color="auto"/>
            </w:tcBorders>
            <w:vAlign w:val="center"/>
          </w:tcPr>
          <w:p w14:paraId="25B108B5" w14:textId="77777777" w:rsidR="00E574E8" w:rsidRDefault="00E574E8">
            <w:pPr>
              <w:tabs>
                <w:tab w:val="left" w:pos="720"/>
              </w:tabs>
              <w:snapToGrid w:val="0"/>
              <w:spacing w:line="360" w:lineRule="auto"/>
              <w:jc w:val="center"/>
              <w:rPr>
                <w:rFonts w:ascii="宋体" w:hAnsi="宋体" w:cs="宋体" w:hint="eastAsia"/>
                <w:szCs w:val="21"/>
              </w:rPr>
            </w:pPr>
          </w:p>
        </w:tc>
      </w:tr>
      <w:tr w:rsidR="00E574E8" w14:paraId="78202E8B" w14:textId="77777777">
        <w:trPr>
          <w:trHeight w:val="446"/>
          <w:jc w:val="center"/>
        </w:trPr>
        <w:tc>
          <w:tcPr>
            <w:tcW w:w="699" w:type="pct"/>
            <w:tcBorders>
              <w:top w:val="single" w:sz="4" w:space="0" w:color="auto"/>
              <w:left w:val="single" w:sz="4" w:space="0" w:color="auto"/>
              <w:bottom w:val="single" w:sz="4" w:space="0" w:color="auto"/>
              <w:right w:val="single" w:sz="4" w:space="0" w:color="auto"/>
            </w:tcBorders>
            <w:vAlign w:val="center"/>
          </w:tcPr>
          <w:p w14:paraId="25C38CBA" w14:textId="77777777" w:rsidR="00E574E8" w:rsidRDefault="00E574E8">
            <w:pPr>
              <w:tabs>
                <w:tab w:val="left" w:pos="720"/>
              </w:tabs>
              <w:snapToGrid w:val="0"/>
              <w:spacing w:line="360" w:lineRule="auto"/>
              <w:jc w:val="center"/>
              <w:rPr>
                <w:rFonts w:ascii="宋体" w:hAnsi="宋体" w:cs="宋体" w:hint="eastAsia"/>
                <w:szCs w:val="21"/>
              </w:rPr>
            </w:pPr>
          </w:p>
        </w:tc>
        <w:tc>
          <w:tcPr>
            <w:tcW w:w="810" w:type="pct"/>
            <w:tcBorders>
              <w:top w:val="single" w:sz="4" w:space="0" w:color="auto"/>
              <w:left w:val="single" w:sz="4" w:space="0" w:color="auto"/>
              <w:bottom w:val="single" w:sz="4" w:space="0" w:color="auto"/>
              <w:right w:val="single" w:sz="4" w:space="0" w:color="auto"/>
            </w:tcBorders>
            <w:vAlign w:val="center"/>
          </w:tcPr>
          <w:p w14:paraId="59FA8393" w14:textId="77777777" w:rsidR="00E574E8" w:rsidRDefault="00E574E8">
            <w:pPr>
              <w:tabs>
                <w:tab w:val="left" w:pos="720"/>
              </w:tabs>
              <w:snapToGrid w:val="0"/>
              <w:spacing w:line="360" w:lineRule="auto"/>
              <w:jc w:val="center"/>
              <w:rPr>
                <w:rFonts w:ascii="宋体" w:hAnsi="宋体" w:cs="宋体" w:hint="eastAsia"/>
                <w:szCs w:val="21"/>
              </w:rPr>
            </w:pPr>
          </w:p>
        </w:tc>
        <w:tc>
          <w:tcPr>
            <w:tcW w:w="1373" w:type="pct"/>
            <w:tcBorders>
              <w:top w:val="single" w:sz="4" w:space="0" w:color="auto"/>
              <w:left w:val="single" w:sz="4" w:space="0" w:color="auto"/>
              <w:bottom w:val="single" w:sz="4" w:space="0" w:color="auto"/>
              <w:right w:val="single" w:sz="4" w:space="0" w:color="auto"/>
            </w:tcBorders>
            <w:vAlign w:val="center"/>
          </w:tcPr>
          <w:p w14:paraId="7A968D98" w14:textId="77777777" w:rsidR="00E574E8" w:rsidRDefault="00E574E8">
            <w:pPr>
              <w:tabs>
                <w:tab w:val="left" w:pos="720"/>
              </w:tabs>
              <w:snapToGrid w:val="0"/>
              <w:spacing w:line="360" w:lineRule="auto"/>
              <w:jc w:val="center"/>
              <w:rPr>
                <w:rFonts w:ascii="宋体" w:hAnsi="宋体" w:cs="宋体" w:hint="eastAsia"/>
                <w:szCs w:val="21"/>
              </w:rPr>
            </w:pPr>
          </w:p>
        </w:tc>
        <w:tc>
          <w:tcPr>
            <w:tcW w:w="1317" w:type="pct"/>
            <w:tcBorders>
              <w:top w:val="single" w:sz="4" w:space="0" w:color="auto"/>
              <w:left w:val="single" w:sz="4" w:space="0" w:color="auto"/>
              <w:bottom w:val="single" w:sz="4" w:space="0" w:color="auto"/>
              <w:right w:val="single" w:sz="4" w:space="0" w:color="auto"/>
            </w:tcBorders>
            <w:vAlign w:val="center"/>
          </w:tcPr>
          <w:p w14:paraId="7CC2EF56" w14:textId="77777777" w:rsidR="00E574E8" w:rsidRDefault="00E574E8">
            <w:pPr>
              <w:tabs>
                <w:tab w:val="left" w:pos="720"/>
              </w:tabs>
              <w:snapToGrid w:val="0"/>
              <w:spacing w:line="360" w:lineRule="auto"/>
              <w:jc w:val="center"/>
              <w:rPr>
                <w:rFonts w:ascii="宋体" w:hAnsi="宋体" w:cs="宋体" w:hint="eastAsia"/>
                <w:szCs w:val="21"/>
              </w:rPr>
            </w:pPr>
          </w:p>
        </w:tc>
        <w:tc>
          <w:tcPr>
            <w:tcW w:w="800" w:type="pct"/>
            <w:tcBorders>
              <w:top w:val="single" w:sz="4" w:space="0" w:color="auto"/>
              <w:left w:val="single" w:sz="4" w:space="0" w:color="auto"/>
              <w:bottom w:val="single" w:sz="4" w:space="0" w:color="auto"/>
              <w:right w:val="single" w:sz="4" w:space="0" w:color="auto"/>
            </w:tcBorders>
            <w:vAlign w:val="center"/>
          </w:tcPr>
          <w:p w14:paraId="5D649E77" w14:textId="77777777" w:rsidR="00E574E8" w:rsidRDefault="00E574E8">
            <w:pPr>
              <w:tabs>
                <w:tab w:val="left" w:pos="720"/>
              </w:tabs>
              <w:snapToGrid w:val="0"/>
              <w:spacing w:line="360" w:lineRule="auto"/>
              <w:jc w:val="center"/>
              <w:rPr>
                <w:rFonts w:ascii="宋体" w:hAnsi="宋体" w:cs="宋体" w:hint="eastAsia"/>
                <w:szCs w:val="21"/>
              </w:rPr>
            </w:pPr>
          </w:p>
        </w:tc>
      </w:tr>
      <w:tr w:rsidR="00E574E8" w14:paraId="473E9A42" w14:textId="77777777">
        <w:trPr>
          <w:trHeight w:val="446"/>
          <w:jc w:val="center"/>
        </w:trPr>
        <w:tc>
          <w:tcPr>
            <w:tcW w:w="699" w:type="pct"/>
            <w:tcBorders>
              <w:top w:val="single" w:sz="4" w:space="0" w:color="auto"/>
              <w:left w:val="single" w:sz="4" w:space="0" w:color="auto"/>
              <w:bottom w:val="single" w:sz="4" w:space="0" w:color="auto"/>
              <w:right w:val="single" w:sz="4" w:space="0" w:color="auto"/>
            </w:tcBorders>
            <w:vAlign w:val="center"/>
          </w:tcPr>
          <w:p w14:paraId="05A6793E" w14:textId="77777777" w:rsidR="00E574E8" w:rsidRDefault="00E574E8">
            <w:pPr>
              <w:tabs>
                <w:tab w:val="left" w:pos="720"/>
              </w:tabs>
              <w:snapToGrid w:val="0"/>
              <w:spacing w:line="360" w:lineRule="auto"/>
              <w:jc w:val="center"/>
              <w:rPr>
                <w:rFonts w:ascii="宋体" w:hAnsi="宋体" w:cs="宋体" w:hint="eastAsia"/>
                <w:szCs w:val="21"/>
              </w:rPr>
            </w:pPr>
          </w:p>
        </w:tc>
        <w:tc>
          <w:tcPr>
            <w:tcW w:w="810" w:type="pct"/>
            <w:tcBorders>
              <w:top w:val="single" w:sz="4" w:space="0" w:color="auto"/>
              <w:left w:val="single" w:sz="4" w:space="0" w:color="auto"/>
              <w:bottom w:val="single" w:sz="4" w:space="0" w:color="auto"/>
              <w:right w:val="single" w:sz="4" w:space="0" w:color="auto"/>
            </w:tcBorders>
            <w:vAlign w:val="center"/>
          </w:tcPr>
          <w:p w14:paraId="5E8604FB" w14:textId="77777777" w:rsidR="00E574E8" w:rsidRDefault="00E574E8">
            <w:pPr>
              <w:tabs>
                <w:tab w:val="left" w:pos="720"/>
              </w:tabs>
              <w:snapToGrid w:val="0"/>
              <w:spacing w:line="360" w:lineRule="auto"/>
              <w:jc w:val="center"/>
              <w:rPr>
                <w:rFonts w:ascii="宋体" w:hAnsi="宋体" w:cs="宋体" w:hint="eastAsia"/>
                <w:szCs w:val="21"/>
              </w:rPr>
            </w:pPr>
          </w:p>
        </w:tc>
        <w:tc>
          <w:tcPr>
            <w:tcW w:w="1373" w:type="pct"/>
            <w:tcBorders>
              <w:top w:val="single" w:sz="4" w:space="0" w:color="auto"/>
              <w:left w:val="single" w:sz="4" w:space="0" w:color="auto"/>
              <w:bottom w:val="single" w:sz="4" w:space="0" w:color="auto"/>
              <w:right w:val="single" w:sz="4" w:space="0" w:color="auto"/>
            </w:tcBorders>
            <w:vAlign w:val="center"/>
          </w:tcPr>
          <w:p w14:paraId="5679F9A2" w14:textId="77777777" w:rsidR="00E574E8" w:rsidRDefault="00E574E8">
            <w:pPr>
              <w:tabs>
                <w:tab w:val="left" w:pos="720"/>
              </w:tabs>
              <w:snapToGrid w:val="0"/>
              <w:spacing w:line="360" w:lineRule="auto"/>
              <w:jc w:val="center"/>
              <w:rPr>
                <w:rFonts w:ascii="宋体" w:hAnsi="宋体" w:cs="宋体" w:hint="eastAsia"/>
                <w:szCs w:val="21"/>
              </w:rPr>
            </w:pPr>
          </w:p>
        </w:tc>
        <w:tc>
          <w:tcPr>
            <w:tcW w:w="1317" w:type="pct"/>
            <w:tcBorders>
              <w:top w:val="single" w:sz="4" w:space="0" w:color="auto"/>
              <w:left w:val="single" w:sz="4" w:space="0" w:color="auto"/>
              <w:bottom w:val="single" w:sz="4" w:space="0" w:color="auto"/>
              <w:right w:val="single" w:sz="4" w:space="0" w:color="auto"/>
            </w:tcBorders>
            <w:vAlign w:val="center"/>
          </w:tcPr>
          <w:p w14:paraId="206A9DA3" w14:textId="77777777" w:rsidR="00E574E8" w:rsidRDefault="00E574E8">
            <w:pPr>
              <w:tabs>
                <w:tab w:val="left" w:pos="720"/>
              </w:tabs>
              <w:snapToGrid w:val="0"/>
              <w:spacing w:line="360" w:lineRule="auto"/>
              <w:jc w:val="center"/>
              <w:rPr>
                <w:rFonts w:ascii="宋体" w:hAnsi="宋体" w:cs="宋体" w:hint="eastAsia"/>
                <w:szCs w:val="21"/>
              </w:rPr>
            </w:pPr>
          </w:p>
        </w:tc>
        <w:tc>
          <w:tcPr>
            <w:tcW w:w="800" w:type="pct"/>
            <w:tcBorders>
              <w:top w:val="single" w:sz="4" w:space="0" w:color="auto"/>
              <w:left w:val="single" w:sz="4" w:space="0" w:color="auto"/>
              <w:bottom w:val="single" w:sz="4" w:space="0" w:color="auto"/>
              <w:right w:val="single" w:sz="4" w:space="0" w:color="auto"/>
            </w:tcBorders>
            <w:vAlign w:val="center"/>
          </w:tcPr>
          <w:p w14:paraId="352E2B44" w14:textId="77777777" w:rsidR="00E574E8" w:rsidRDefault="00E574E8">
            <w:pPr>
              <w:tabs>
                <w:tab w:val="left" w:pos="720"/>
              </w:tabs>
              <w:snapToGrid w:val="0"/>
              <w:spacing w:line="360" w:lineRule="auto"/>
              <w:jc w:val="center"/>
              <w:rPr>
                <w:rFonts w:ascii="宋体" w:hAnsi="宋体" w:cs="宋体" w:hint="eastAsia"/>
                <w:szCs w:val="21"/>
              </w:rPr>
            </w:pPr>
          </w:p>
        </w:tc>
      </w:tr>
      <w:tr w:rsidR="00E574E8" w14:paraId="4F60674F" w14:textId="77777777">
        <w:trPr>
          <w:trHeight w:val="446"/>
          <w:jc w:val="center"/>
        </w:trPr>
        <w:tc>
          <w:tcPr>
            <w:tcW w:w="699" w:type="pct"/>
            <w:tcBorders>
              <w:top w:val="single" w:sz="4" w:space="0" w:color="auto"/>
              <w:left w:val="single" w:sz="4" w:space="0" w:color="auto"/>
              <w:bottom w:val="single" w:sz="4" w:space="0" w:color="auto"/>
              <w:right w:val="single" w:sz="4" w:space="0" w:color="auto"/>
            </w:tcBorders>
            <w:vAlign w:val="center"/>
          </w:tcPr>
          <w:p w14:paraId="47B0A58D" w14:textId="77777777" w:rsidR="00E574E8" w:rsidRDefault="00E574E8">
            <w:pPr>
              <w:tabs>
                <w:tab w:val="left" w:pos="720"/>
              </w:tabs>
              <w:snapToGrid w:val="0"/>
              <w:spacing w:line="360" w:lineRule="auto"/>
              <w:jc w:val="center"/>
              <w:rPr>
                <w:rFonts w:ascii="宋体" w:hAnsi="宋体" w:cs="宋体" w:hint="eastAsia"/>
                <w:szCs w:val="21"/>
              </w:rPr>
            </w:pPr>
          </w:p>
        </w:tc>
        <w:tc>
          <w:tcPr>
            <w:tcW w:w="810" w:type="pct"/>
            <w:tcBorders>
              <w:top w:val="single" w:sz="4" w:space="0" w:color="auto"/>
              <w:left w:val="single" w:sz="4" w:space="0" w:color="auto"/>
              <w:bottom w:val="single" w:sz="4" w:space="0" w:color="auto"/>
              <w:right w:val="single" w:sz="4" w:space="0" w:color="auto"/>
            </w:tcBorders>
            <w:vAlign w:val="center"/>
          </w:tcPr>
          <w:p w14:paraId="5ECBE850" w14:textId="77777777" w:rsidR="00E574E8" w:rsidRDefault="00E574E8">
            <w:pPr>
              <w:tabs>
                <w:tab w:val="left" w:pos="720"/>
              </w:tabs>
              <w:snapToGrid w:val="0"/>
              <w:spacing w:line="360" w:lineRule="auto"/>
              <w:jc w:val="center"/>
              <w:rPr>
                <w:rFonts w:ascii="宋体" w:hAnsi="宋体" w:cs="宋体" w:hint="eastAsia"/>
                <w:szCs w:val="21"/>
              </w:rPr>
            </w:pPr>
          </w:p>
        </w:tc>
        <w:tc>
          <w:tcPr>
            <w:tcW w:w="1373" w:type="pct"/>
            <w:tcBorders>
              <w:top w:val="single" w:sz="4" w:space="0" w:color="auto"/>
              <w:left w:val="single" w:sz="4" w:space="0" w:color="auto"/>
              <w:bottom w:val="single" w:sz="4" w:space="0" w:color="auto"/>
              <w:right w:val="single" w:sz="4" w:space="0" w:color="auto"/>
            </w:tcBorders>
            <w:vAlign w:val="center"/>
          </w:tcPr>
          <w:p w14:paraId="4F9C39F3" w14:textId="77777777" w:rsidR="00E574E8" w:rsidRDefault="00E574E8">
            <w:pPr>
              <w:tabs>
                <w:tab w:val="left" w:pos="720"/>
              </w:tabs>
              <w:snapToGrid w:val="0"/>
              <w:spacing w:line="360" w:lineRule="auto"/>
              <w:jc w:val="center"/>
              <w:rPr>
                <w:rFonts w:ascii="宋体" w:hAnsi="宋体" w:cs="宋体" w:hint="eastAsia"/>
                <w:szCs w:val="21"/>
              </w:rPr>
            </w:pPr>
          </w:p>
        </w:tc>
        <w:tc>
          <w:tcPr>
            <w:tcW w:w="1317" w:type="pct"/>
            <w:tcBorders>
              <w:top w:val="single" w:sz="4" w:space="0" w:color="auto"/>
              <w:left w:val="single" w:sz="4" w:space="0" w:color="auto"/>
              <w:bottom w:val="single" w:sz="4" w:space="0" w:color="auto"/>
              <w:right w:val="single" w:sz="4" w:space="0" w:color="auto"/>
            </w:tcBorders>
            <w:vAlign w:val="center"/>
          </w:tcPr>
          <w:p w14:paraId="376806E7" w14:textId="77777777" w:rsidR="00E574E8" w:rsidRDefault="00E574E8">
            <w:pPr>
              <w:tabs>
                <w:tab w:val="left" w:pos="720"/>
              </w:tabs>
              <w:snapToGrid w:val="0"/>
              <w:spacing w:line="360" w:lineRule="auto"/>
              <w:jc w:val="center"/>
              <w:rPr>
                <w:rFonts w:ascii="宋体" w:hAnsi="宋体" w:cs="宋体" w:hint="eastAsia"/>
                <w:szCs w:val="21"/>
              </w:rPr>
            </w:pPr>
          </w:p>
        </w:tc>
        <w:tc>
          <w:tcPr>
            <w:tcW w:w="800" w:type="pct"/>
            <w:tcBorders>
              <w:top w:val="single" w:sz="4" w:space="0" w:color="auto"/>
              <w:left w:val="single" w:sz="4" w:space="0" w:color="auto"/>
              <w:bottom w:val="single" w:sz="4" w:space="0" w:color="auto"/>
              <w:right w:val="single" w:sz="4" w:space="0" w:color="auto"/>
            </w:tcBorders>
            <w:vAlign w:val="center"/>
          </w:tcPr>
          <w:p w14:paraId="2CDDADC7" w14:textId="77777777" w:rsidR="00E574E8" w:rsidRDefault="00E574E8">
            <w:pPr>
              <w:tabs>
                <w:tab w:val="left" w:pos="720"/>
              </w:tabs>
              <w:snapToGrid w:val="0"/>
              <w:spacing w:line="360" w:lineRule="auto"/>
              <w:jc w:val="center"/>
              <w:rPr>
                <w:rFonts w:ascii="宋体" w:hAnsi="宋体" w:cs="宋体" w:hint="eastAsia"/>
                <w:szCs w:val="21"/>
              </w:rPr>
            </w:pPr>
          </w:p>
        </w:tc>
      </w:tr>
      <w:tr w:rsidR="00E574E8" w14:paraId="1D629EBF" w14:textId="77777777">
        <w:trPr>
          <w:trHeight w:val="452"/>
          <w:jc w:val="center"/>
        </w:trPr>
        <w:tc>
          <w:tcPr>
            <w:tcW w:w="699" w:type="pct"/>
            <w:tcBorders>
              <w:top w:val="single" w:sz="4" w:space="0" w:color="auto"/>
              <w:left w:val="single" w:sz="4" w:space="0" w:color="auto"/>
              <w:bottom w:val="single" w:sz="4" w:space="0" w:color="auto"/>
              <w:right w:val="single" w:sz="4" w:space="0" w:color="auto"/>
            </w:tcBorders>
            <w:vAlign w:val="center"/>
          </w:tcPr>
          <w:p w14:paraId="40682E7F" w14:textId="77777777" w:rsidR="00E574E8" w:rsidRDefault="00E574E8">
            <w:pPr>
              <w:tabs>
                <w:tab w:val="left" w:pos="720"/>
              </w:tabs>
              <w:snapToGrid w:val="0"/>
              <w:spacing w:line="360" w:lineRule="auto"/>
              <w:jc w:val="center"/>
              <w:rPr>
                <w:rFonts w:ascii="宋体" w:hAnsi="宋体" w:cs="宋体" w:hint="eastAsia"/>
                <w:szCs w:val="21"/>
              </w:rPr>
            </w:pPr>
          </w:p>
        </w:tc>
        <w:tc>
          <w:tcPr>
            <w:tcW w:w="810" w:type="pct"/>
            <w:tcBorders>
              <w:top w:val="single" w:sz="4" w:space="0" w:color="auto"/>
              <w:left w:val="single" w:sz="4" w:space="0" w:color="auto"/>
              <w:bottom w:val="single" w:sz="4" w:space="0" w:color="auto"/>
              <w:right w:val="single" w:sz="4" w:space="0" w:color="auto"/>
            </w:tcBorders>
            <w:vAlign w:val="center"/>
          </w:tcPr>
          <w:p w14:paraId="77CC8E15" w14:textId="77777777" w:rsidR="00E574E8" w:rsidRDefault="00E574E8">
            <w:pPr>
              <w:tabs>
                <w:tab w:val="left" w:pos="720"/>
              </w:tabs>
              <w:snapToGrid w:val="0"/>
              <w:spacing w:line="360" w:lineRule="auto"/>
              <w:jc w:val="center"/>
              <w:rPr>
                <w:rFonts w:ascii="宋体" w:hAnsi="宋体" w:cs="宋体" w:hint="eastAsia"/>
                <w:szCs w:val="21"/>
              </w:rPr>
            </w:pPr>
          </w:p>
        </w:tc>
        <w:tc>
          <w:tcPr>
            <w:tcW w:w="1373" w:type="pct"/>
            <w:tcBorders>
              <w:top w:val="single" w:sz="4" w:space="0" w:color="auto"/>
              <w:left w:val="single" w:sz="4" w:space="0" w:color="auto"/>
              <w:bottom w:val="single" w:sz="4" w:space="0" w:color="auto"/>
              <w:right w:val="single" w:sz="4" w:space="0" w:color="auto"/>
            </w:tcBorders>
            <w:vAlign w:val="center"/>
          </w:tcPr>
          <w:p w14:paraId="7D73B48F" w14:textId="77777777" w:rsidR="00E574E8" w:rsidRDefault="00E574E8">
            <w:pPr>
              <w:tabs>
                <w:tab w:val="left" w:pos="720"/>
              </w:tabs>
              <w:snapToGrid w:val="0"/>
              <w:spacing w:line="360" w:lineRule="auto"/>
              <w:jc w:val="center"/>
              <w:rPr>
                <w:rFonts w:ascii="宋体" w:hAnsi="宋体" w:cs="宋体" w:hint="eastAsia"/>
                <w:szCs w:val="21"/>
              </w:rPr>
            </w:pPr>
          </w:p>
        </w:tc>
        <w:tc>
          <w:tcPr>
            <w:tcW w:w="1317" w:type="pct"/>
            <w:tcBorders>
              <w:top w:val="single" w:sz="4" w:space="0" w:color="auto"/>
              <w:left w:val="single" w:sz="4" w:space="0" w:color="auto"/>
              <w:bottom w:val="single" w:sz="4" w:space="0" w:color="auto"/>
              <w:right w:val="single" w:sz="4" w:space="0" w:color="auto"/>
            </w:tcBorders>
            <w:vAlign w:val="center"/>
          </w:tcPr>
          <w:p w14:paraId="5AE2D8BE" w14:textId="77777777" w:rsidR="00E574E8" w:rsidRDefault="00E574E8">
            <w:pPr>
              <w:tabs>
                <w:tab w:val="left" w:pos="720"/>
              </w:tabs>
              <w:snapToGrid w:val="0"/>
              <w:spacing w:line="360" w:lineRule="auto"/>
              <w:jc w:val="center"/>
              <w:rPr>
                <w:rFonts w:ascii="宋体" w:hAnsi="宋体" w:cs="宋体" w:hint="eastAsia"/>
                <w:szCs w:val="21"/>
              </w:rPr>
            </w:pPr>
          </w:p>
        </w:tc>
        <w:tc>
          <w:tcPr>
            <w:tcW w:w="800" w:type="pct"/>
            <w:tcBorders>
              <w:top w:val="single" w:sz="4" w:space="0" w:color="auto"/>
              <w:left w:val="single" w:sz="4" w:space="0" w:color="auto"/>
              <w:bottom w:val="single" w:sz="4" w:space="0" w:color="auto"/>
              <w:right w:val="single" w:sz="4" w:space="0" w:color="auto"/>
            </w:tcBorders>
            <w:vAlign w:val="center"/>
          </w:tcPr>
          <w:p w14:paraId="4BA1E889" w14:textId="77777777" w:rsidR="00E574E8" w:rsidRDefault="00E574E8">
            <w:pPr>
              <w:tabs>
                <w:tab w:val="left" w:pos="720"/>
              </w:tabs>
              <w:snapToGrid w:val="0"/>
              <w:spacing w:line="360" w:lineRule="auto"/>
              <w:jc w:val="center"/>
              <w:rPr>
                <w:rFonts w:ascii="宋体" w:hAnsi="宋体" w:cs="宋体" w:hint="eastAsia"/>
                <w:szCs w:val="21"/>
              </w:rPr>
            </w:pPr>
          </w:p>
        </w:tc>
      </w:tr>
      <w:tr w:rsidR="00E574E8" w14:paraId="6B8F8215" w14:textId="77777777">
        <w:trPr>
          <w:trHeight w:val="472"/>
          <w:jc w:val="center"/>
        </w:trPr>
        <w:tc>
          <w:tcPr>
            <w:tcW w:w="699" w:type="pct"/>
            <w:tcBorders>
              <w:top w:val="single" w:sz="4" w:space="0" w:color="auto"/>
              <w:left w:val="single" w:sz="4" w:space="0" w:color="auto"/>
              <w:bottom w:val="single" w:sz="4" w:space="0" w:color="auto"/>
              <w:right w:val="single" w:sz="4" w:space="0" w:color="auto"/>
            </w:tcBorders>
            <w:vAlign w:val="center"/>
          </w:tcPr>
          <w:p w14:paraId="6B70CA18" w14:textId="77777777" w:rsidR="00E574E8" w:rsidRDefault="00E574E8">
            <w:pPr>
              <w:tabs>
                <w:tab w:val="left" w:pos="720"/>
              </w:tabs>
              <w:snapToGrid w:val="0"/>
              <w:spacing w:line="360" w:lineRule="auto"/>
              <w:jc w:val="center"/>
              <w:rPr>
                <w:rFonts w:ascii="宋体" w:hAnsi="宋体" w:cs="宋体" w:hint="eastAsia"/>
                <w:szCs w:val="21"/>
              </w:rPr>
            </w:pPr>
          </w:p>
        </w:tc>
        <w:tc>
          <w:tcPr>
            <w:tcW w:w="810" w:type="pct"/>
            <w:tcBorders>
              <w:top w:val="single" w:sz="4" w:space="0" w:color="auto"/>
              <w:left w:val="single" w:sz="4" w:space="0" w:color="auto"/>
              <w:bottom w:val="single" w:sz="4" w:space="0" w:color="auto"/>
              <w:right w:val="single" w:sz="4" w:space="0" w:color="auto"/>
            </w:tcBorders>
            <w:vAlign w:val="center"/>
          </w:tcPr>
          <w:p w14:paraId="6105EA36" w14:textId="77777777" w:rsidR="00E574E8" w:rsidRDefault="00E574E8">
            <w:pPr>
              <w:tabs>
                <w:tab w:val="left" w:pos="720"/>
              </w:tabs>
              <w:snapToGrid w:val="0"/>
              <w:spacing w:line="360" w:lineRule="auto"/>
              <w:jc w:val="center"/>
              <w:rPr>
                <w:rFonts w:ascii="宋体" w:hAnsi="宋体" w:cs="宋体" w:hint="eastAsia"/>
                <w:szCs w:val="21"/>
              </w:rPr>
            </w:pPr>
          </w:p>
        </w:tc>
        <w:tc>
          <w:tcPr>
            <w:tcW w:w="1373" w:type="pct"/>
            <w:tcBorders>
              <w:top w:val="single" w:sz="4" w:space="0" w:color="auto"/>
              <w:left w:val="single" w:sz="4" w:space="0" w:color="auto"/>
              <w:bottom w:val="single" w:sz="4" w:space="0" w:color="auto"/>
              <w:right w:val="single" w:sz="4" w:space="0" w:color="auto"/>
            </w:tcBorders>
            <w:vAlign w:val="center"/>
          </w:tcPr>
          <w:p w14:paraId="3AF6FE3F" w14:textId="77777777" w:rsidR="00E574E8" w:rsidRDefault="00E574E8">
            <w:pPr>
              <w:tabs>
                <w:tab w:val="left" w:pos="720"/>
              </w:tabs>
              <w:snapToGrid w:val="0"/>
              <w:spacing w:line="360" w:lineRule="auto"/>
              <w:jc w:val="center"/>
              <w:rPr>
                <w:rFonts w:ascii="宋体" w:hAnsi="宋体" w:cs="宋体" w:hint="eastAsia"/>
                <w:szCs w:val="21"/>
              </w:rPr>
            </w:pPr>
          </w:p>
        </w:tc>
        <w:tc>
          <w:tcPr>
            <w:tcW w:w="1317" w:type="pct"/>
            <w:tcBorders>
              <w:top w:val="single" w:sz="4" w:space="0" w:color="auto"/>
              <w:left w:val="single" w:sz="4" w:space="0" w:color="auto"/>
              <w:bottom w:val="single" w:sz="4" w:space="0" w:color="auto"/>
              <w:right w:val="single" w:sz="4" w:space="0" w:color="auto"/>
            </w:tcBorders>
            <w:vAlign w:val="center"/>
          </w:tcPr>
          <w:p w14:paraId="30848E8E" w14:textId="77777777" w:rsidR="00E574E8" w:rsidRDefault="00E574E8">
            <w:pPr>
              <w:tabs>
                <w:tab w:val="left" w:pos="720"/>
              </w:tabs>
              <w:snapToGrid w:val="0"/>
              <w:spacing w:line="360" w:lineRule="auto"/>
              <w:jc w:val="center"/>
              <w:rPr>
                <w:rFonts w:ascii="宋体" w:hAnsi="宋体" w:cs="宋体" w:hint="eastAsia"/>
                <w:szCs w:val="21"/>
              </w:rPr>
            </w:pPr>
          </w:p>
        </w:tc>
        <w:tc>
          <w:tcPr>
            <w:tcW w:w="800" w:type="pct"/>
            <w:tcBorders>
              <w:top w:val="single" w:sz="4" w:space="0" w:color="auto"/>
              <w:left w:val="single" w:sz="4" w:space="0" w:color="auto"/>
              <w:bottom w:val="single" w:sz="4" w:space="0" w:color="auto"/>
              <w:right w:val="single" w:sz="4" w:space="0" w:color="auto"/>
            </w:tcBorders>
            <w:vAlign w:val="center"/>
          </w:tcPr>
          <w:p w14:paraId="685DA4FE" w14:textId="77777777" w:rsidR="00E574E8" w:rsidRDefault="00E574E8">
            <w:pPr>
              <w:tabs>
                <w:tab w:val="left" w:pos="720"/>
              </w:tabs>
              <w:snapToGrid w:val="0"/>
              <w:spacing w:line="360" w:lineRule="auto"/>
              <w:jc w:val="center"/>
              <w:rPr>
                <w:rFonts w:ascii="宋体" w:hAnsi="宋体" w:cs="宋体" w:hint="eastAsia"/>
                <w:szCs w:val="21"/>
              </w:rPr>
            </w:pPr>
          </w:p>
        </w:tc>
      </w:tr>
    </w:tbl>
    <w:bookmarkEnd w:id="76"/>
    <w:p w14:paraId="7B7E4959" w14:textId="77777777" w:rsidR="00E574E8" w:rsidRDefault="00000000">
      <w:pPr>
        <w:tabs>
          <w:tab w:val="left" w:pos="720"/>
        </w:tabs>
        <w:snapToGrid w:val="0"/>
        <w:jc w:val="left"/>
        <w:rPr>
          <w:rFonts w:ascii="宋体" w:hAnsi="宋体" w:cs="宋体" w:hint="eastAsia"/>
          <w:sz w:val="22"/>
        </w:rPr>
      </w:pPr>
      <w:r>
        <w:rPr>
          <w:rFonts w:ascii="宋体" w:hAnsi="宋体" w:cs="宋体" w:hint="eastAsia"/>
          <w:sz w:val="22"/>
        </w:rPr>
        <w:t>注：请填写参与编制技术标书的所有人员名单，如：编制技术投标方案、负责清样校对（如有）、负责打印及复印（如有）等所有人员在内的人员名单。</w:t>
      </w:r>
    </w:p>
    <w:bookmarkEnd w:id="58"/>
    <w:bookmarkEnd w:id="59"/>
    <w:bookmarkEnd w:id="60"/>
    <w:bookmarkEnd w:id="61"/>
    <w:bookmarkEnd w:id="62"/>
    <w:bookmarkEnd w:id="63"/>
    <w:bookmarkEnd w:id="64"/>
    <w:bookmarkEnd w:id="65"/>
    <w:bookmarkEnd w:id="66"/>
    <w:bookmarkEnd w:id="67"/>
    <w:bookmarkEnd w:id="68"/>
    <w:bookmarkEnd w:id="69"/>
    <w:p w14:paraId="36D0E6ED" w14:textId="77777777" w:rsidR="00E574E8" w:rsidRDefault="00E574E8">
      <w:pPr>
        <w:rPr>
          <w:rFonts w:ascii="宋体" w:hAnsi="宋体" w:cs="宋体" w:hint="eastAsia"/>
        </w:rPr>
      </w:pPr>
    </w:p>
    <w:p w14:paraId="0737D4DD" w14:textId="77777777" w:rsidR="00E574E8" w:rsidRDefault="00E574E8">
      <w:pPr>
        <w:topLinePunct/>
        <w:adjustRightInd w:val="0"/>
        <w:snapToGrid w:val="0"/>
        <w:spacing w:line="360" w:lineRule="auto"/>
        <w:ind w:firstLineChars="200" w:firstLine="496"/>
        <w:rPr>
          <w:rFonts w:ascii="宋体" w:hAnsi="宋体" w:cs="宋体" w:hint="eastAsia"/>
          <w:snapToGrid w:val="0"/>
          <w:spacing w:val="4"/>
          <w:kern w:val="0"/>
          <w:sz w:val="24"/>
          <w:szCs w:val="24"/>
        </w:rPr>
      </w:pPr>
    </w:p>
    <w:p w14:paraId="03EDCFB2" w14:textId="77777777" w:rsidR="00E574E8" w:rsidRDefault="00000000">
      <w:pPr>
        <w:topLinePunct/>
        <w:adjustRightInd w:val="0"/>
        <w:snapToGrid w:val="0"/>
        <w:spacing w:line="360" w:lineRule="auto"/>
        <w:jc w:val="center"/>
        <w:outlineLvl w:val="1"/>
        <w:rPr>
          <w:rFonts w:ascii="宋体" w:hAnsi="宋体" w:cs="宋体" w:hint="eastAsia"/>
          <w:b/>
          <w:snapToGrid w:val="0"/>
          <w:spacing w:val="4"/>
          <w:kern w:val="0"/>
          <w:sz w:val="30"/>
          <w:szCs w:val="30"/>
        </w:rPr>
      </w:pPr>
      <w:bookmarkStart w:id="78" w:name="_Toc7019447"/>
      <w:bookmarkStart w:id="79" w:name="_Toc14697669"/>
      <w:bookmarkStart w:id="80" w:name="_Toc21343"/>
      <w:bookmarkStart w:id="81" w:name="_Toc62134866"/>
      <w:r>
        <w:rPr>
          <w:rFonts w:ascii="宋体" w:hAnsi="宋体" w:cs="宋体" w:hint="eastAsia"/>
          <w:b/>
          <w:snapToGrid w:val="0"/>
          <w:spacing w:val="4"/>
          <w:kern w:val="0"/>
          <w:sz w:val="30"/>
          <w:szCs w:val="30"/>
        </w:rPr>
        <w:br w:type="page"/>
      </w:r>
      <w:bookmarkStart w:id="82" w:name="_Toc28432"/>
      <w:r>
        <w:rPr>
          <w:rFonts w:ascii="宋体" w:hAnsi="宋体" w:cs="宋体" w:hint="eastAsia"/>
          <w:b/>
          <w:snapToGrid w:val="0"/>
          <w:spacing w:val="4"/>
          <w:kern w:val="0"/>
          <w:sz w:val="30"/>
          <w:szCs w:val="30"/>
        </w:rPr>
        <w:lastRenderedPageBreak/>
        <w:t>二、经济标投标文件格式</w:t>
      </w:r>
      <w:bookmarkEnd w:id="78"/>
      <w:bookmarkEnd w:id="79"/>
      <w:bookmarkEnd w:id="80"/>
      <w:bookmarkEnd w:id="81"/>
      <w:bookmarkEnd w:id="82"/>
    </w:p>
    <w:p w14:paraId="554595FC" w14:textId="77777777" w:rsidR="00E574E8" w:rsidRDefault="00E574E8">
      <w:pPr>
        <w:topLinePunct/>
        <w:adjustRightInd w:val="0"/>
        <w:snapToGrid w:val="0"/>
        <w:spacing w:line="360" w:lineRule="auto"/>
        <w:ind w:firstLineChars="200" w:firstLine="496"/>
        <w:rPr>
          <w:rFonts w:ascii="宋体" w:hAnsi="宋体" w:cs="宋体" w:hint="eastAsia"/>
          <w:snapToGrid w:val="0"/>
          <w:spacing w:val="4"/>
          <w:kern w:val="0"/>
          <w:sz w:val="24"/>
          <w:szCs w:val="24"/>
        </w:rPr>
      </w:pPr>
    </w:p>
    <w:p w14:paraId="6997D8D5" w14:textId="77777777" w:rsidR="00E574E8" w:rsidRDefault="00000000">
      <w:pPr>
        <w:outlineLvl w:val="2"/>
        <w:rPr>
          <w:rFonts w:ascii="宋体" w:hAnsi="宋体" w:cs="宋体" w:hint="eastAsia"/>
          <w:b/>
          <w:sz w:val="24"/>
          <w:szCs w:val="24"/>
        </w:rPr>
      </w:pPr>
      <w:bookmarkStart w:id="83" w:name="_Toc295"/>
      <w:r>
        <w:rPr>
          <w:rFonts w:ascii="宋体" w:hAnsi="宋体" w:cs="宋体" w:hint="eastAsia"/>
          <w:b/>
          <w:sz w:val="24"/>
          <w:szCs w:val="24"/>
        </w:rPr>
        <w:t>格式</w:t>
      </w:r>
      <w:proofErr w:type="gramStart"/>
      <w:r>
        <w:rPr>
          <w:rFonts w:ascii="宋体" w:hAnsi="宋体" w:cs="宋体" w:hint="eastAsia"/>
          <w:b/>
          <w:sz w:val="24"/>
          <w:szCs w:val="24"/>
        </w:rPr>
        <w:t>一</w:t>
      </w:r>
      <w:proofErr w:type="gramEnd"/>
      <w:r>
        <w:rPr>
          <w:rFonts w:ascii="宋体" w:hAnsi="宋体" w:cs="宋体" w:hint="eastAsia"/>
          <w:b/>
          <w:sz w:val="24"/>
          <w:szCs w:val="24"/>
        </w:rPr>
        <w:t>：经济标封面</w:t>
      </w:r>
      <w:bookmarkEnd w:id="83"/>
    </w:p>
    <w:p w14:paraId="01665FFD" w14:textId="77777777" w:rsidR="00E574E8" w:rsidRDefault="00E574E8">
      <w:pPr>
        <w:topLinePunct/>
        <w:adjustRightInd w:val="0"/>
        <w:snapToGrid w:val="0"/>
        <w:spacing w:line="360" w:lineRule="auto"/>
        <w:ind w:firstLineChars="200" w:firstLine="496"/>
        <w:rPr>
          <w:rFonts w:ascii="宋体" w:hAnsi="宋体" w:cs="宋体" w:hint="eastAsia"/>
          <w:snapToGrid w:val="0"/>
          <w:spacing w:val="4"/>
          <w:kern w:val="0"/>
          <w:sz w:val="24"/>
          <w:szCs w:val="24"/>
        </w:rPr>
      </w:pPr>
    </w:p>
    <w:p w14:paraId="4F7D2302" w14:textId="77777777" w:rsidR="00E574E8" w:rsidRDefault="00E574E8">
      <w:pPr>
        <w:topLinePunct/>
        <w:adjustRightInd w:val="0"/>
        <w:snapToGrid w:val="0"/>
        <w:spacing w:line="360" w:lineRule="auto"/>
        <w:ind w:firstLineChars="200" w:firstLine="496"/>
        <w:rPr>
          <w:rFonts w:ascii="宋体" w:hAnsi="宋体" w:cs="宋体" w:hint="eastAsia"/>
          <w:snapToGrid w:val="0"/>
          <w:spacing w:val="4"/>
          <w:kern w:val="0"/>
          <w:sz w:val="24"/>
          <w:szCs w:val="24"/>
        </w:rPr>
      </w:pPr>
    </w:p>
    <w:p w14:paraId="0EB4E31D" w14:textId="77777777" w:rsidR="00E574E8" w:rsidRDefault="00000000">
      <w:pPr>
        <w:topLinePunct/>
        <w:adjustRightInd w:val="0"/>
        <w:snapToGrid w:val="0"/>
        <w:spacing w:line="360" w:lineRule="auto"/>
        <w:jc w:val="center"/>
        <w:rPr>
          <w:rFonts w:ascii="宋体" w:hAnsi="宋体" w:cs="宋体" w:hint="eastAsia"/>
          <w:snapToGrid w:val="0"/>
          <w:spacing w:val="4"/>
          <w:kern w:val="0"/>
          <w:sz w:val="36"/>
          <w:szCs w:val="36"/>
          <w:u w:val="single"/>
        </w:rPr>
      </w:pPr>
      <w:r>
        <w:rPr>
          <w:rFonts w:ascii="宋体" w:hAnsi="宋体" w:cs="宋体" w:hint="eastAsia"/>
          <w:snapToGrid w:val="0"/>
          <w:spacing w:val="4"/>
          <w:kern w:val="0"/>
          <w:sz w:val="36"/>
          <w:szCs w:val="36"/>
          <w:u w:val="single"/>
        </w:rPr>
        <w:t xml:space="preserve">[工程名称] </w:t>
      </w:r>
    </w:p>
    <w:p w14:paraId="4C79973E" w14:textId="77777777" w:rsidR="00E574E8" w:rsidRDefault="00E574E8">
      <w:pPr>
        <w:topLinePunct/>
        <w:adjustRightInd w:val="0"/>
        <w:snapToGrid w:val="0"/>
        <w:spacing w:line="360" w:lineRule="auto"/>
        <w:ind w:firstLineChars="200" w:firstLine="496"/>
        <w:rPr>
          <w:rFonts w:ascii="宋体" w:hAnsi="宋体" w:cs="宋体" w:hint="eastAsia"/>
          <w:snapToGrid w:val="0"/>
          <w:spacing w:val="4"/>
          <w:kern w:val="0"/>
          <w:sz w:val="24"/>
          <w:szCs w:val="24"/>
        </w:rPr>
      </w:pPr>
    </w:p>
    <w:p w14:paraId="6FABF8D7" w14:textId="77777777" w:rsidR="00E574E8" w:rsidRDefault="00E574E8">
      <w:pPr>
        <w:topLinePunct/>
        <w:adjustRightInd w:val="0"/>
        <w:snapToGrid w:val="0"/>
        <w:spacing w:line="360" w:lineRule="auto"/>
        <w:ind w:firstLineChars="200" w:firstLine="496"/>
        <w:rPr>
          <w:rFonts w:ascii="宋体" w:hAnsi="宋体" w:cs="宋体" w:hint="eastAsia"/>
          <w:snapToGrid w:val="0"/>
          <w:spacing w:val="4"/>
          <w:kern w:val="0"/>
          <w:sz w:val="24"/>
          <w:szCs w:val="24"/>
        </w:rPr>
      </w:pPr>
    </w:p>
    <w:p w14:paraId="33764FB6" w14:textId="77777777" w:rsidR="00E574E8" w:rsidRDefault="00E574E8">
      <w:pPr>
        <w:topLinePunct/>
        <w:adjustRightInd w:val="0"/>
        <w:snapToGrid w:val="0"/>
        <w:spacing w:line="360" w:lineRule="auto"/>
        <w:ind w:firstLineChars="200" w:firstLine="496"/>
        <w:rPr>
          <w:rFonts w:ascii="宋体" w:hAnsi="宋体" w:cs="宋体" w:hint="eastAsia"/>
          <w:snapToGrid w:val="0"/>
          <w:spacing w:val="4"/>
          <w:kern w:val="0"/>
          <w:sz w:val="24"/>
          <w:szCs w:val="24"/>
        </w:rPr>
      </w:pPr>
    </w:p>
    <w:p w14:paraId="5CDCB97B" w14:textId="77777777" w:rsidR="00E574E8" w:rsidRDefault="00E574E8">
      <w:pPr>
        <w:topLinePunct/>
        <w:adjustRightInd w:val="0"/>
        <w:snapToGrid w:val="0"/>
        <w:spacing w:line="360" w:lineRule="auto"/>
        <w:ind w:firstLineChars="200" w:firstLine="496"/>
        <w:rPr>
          <w:rFonts w:ascii="宋体" w:hAnsi="宋体" w:cs="宋体" w:hint="eastAsia"/>
          <w:snapToGrid w:val="0"/>
          <w:spacing w:val="4"/>
          <w:kern w:val="0"/>
          <w:sz w:val="24"/>
          <w:szCs w:val="24"/>
        </w:rPr>
      </w:pPr>
    </w:p>
    <w:p w14:paraId="1AC47EA6" w14:textId="77777777" w:rsidR="00E574E8" w:rsidRDefault="00000000">
      <w:pPr>
        <w:topLinePunct/>
        <w:adjustRightInd w:val="0"/>
        <w:snapToGrid w:val="0"/>
        <w:spacing w:line="360" w:lineRule="auto"/>
        <w:jc w:val="center"/>
        <w:rPr>
          <w:rFonts w:ascii="宋体" w:hAnsi="宋体" w:cs="宋体" w:hint="eastAsia"/>
          <w:snapToGrid w:val="0"/>
          <w:spacing w:val="4"/>
          <w:kern w:val="0"/>
          <w:sz w:val="84"/>
          <w:szCs w:val="84"/>
        </w:rPr>
      </w:pPr>
      <w:r>
        <w:rPr>
          <w:rFonts w:ascii="宋体" w:hAnsi="宋体" w:cs="宋体" w:hint="eastAsia"/>
          <w:snapToGrid w:val="0"/>
          <w:spacing w:val="4"/>
          <w:kern w:val="0"/>
          <w:sz w:val="84"/>
          <w:szCs w:val="84"/>
        </w:rPr>
        <w:t>投标文件</w:t>
      </w:r>
    </w:p>
    <w:p w14:paraId="7F3B6D68" w14:textId="77777777" w:rsidR="00E574E8" w:rsidRDefault="00000000">
      <w:pPr>
        <w:topLinePunct/>
        <w:adjustRightInd w:val="0"/>
        <w:snapToGrid w:val="0"/>
        <w:spacing w:line="360" w:lineRule="auto"/>
        <w:jc w:val="center"/>
        <w:rPr>
          <w:rFonts w:ascii="宋体" w:hAnsi="宋体" w:cs="宋体" w:hint="eastAsia"/>
          <w:snapToGrid w:val="0"/>
          <w:spacing w:val="4"/>
          <w:kern w:val="0"/>
          <w:sz w:val="36"/>
          <w:szCs w:val="36"/>
        </w:rPr>
      </w:pPr>
      <w:r>
        <w:rPr>
          <w:rFonts w:ascii="宋体" w:hAnsi="宋体" w:cs="宋体" w:hint="eastAsia"/>
          <w:snapToGrid w:val="0"/>
          <w:spacing w:val="4"/>
          <w:kern w:val="0"/>
          <w:sz w:val="36"/>
          <w:szCs w:val="36"/>
        </w:rPr>
        <w:t>第二册 （经济标书）</w:t>
      </w:r>
    </w:p>
    <w:p w14:paraId="25E13D72" w14:textId="77777777" w:rsidR="00E574E8" w:rsidRDefault="00000000">
      <w:pPr>
        <w:topLinePunct/>
        <w:adjustRightInd w:val="0"/>
        <w:snapToGrid w:val="0"/>
        <w:spacing w:line="360" w:lineRule="auto"/>
        <w:ind w:firstLineChars="200" w:firstLine="496"/>
        <w:rPr>
          <w:rFonts w:ascii="宋体" w:hAnsi="宋体" w:cs="宋体" w:hint="eastAsia"/>
          <w:snapToGrid w:val="0"/>
          <w:spacing w:val="4"/>
          <w:kern w:val="0"/>
          <w:sz w:val="24"/>
          <w:szCs w:val="24"/>
        </w:rPr>
      </w:pPr>
      <w:r>
        <w:rPr>
          <w:rFonts w:ascii="宋体" w:hAnsi="宋体" w:cs="宋体" w:hint="eastAsia"/>
          <w:snapToGrid w:val="0"/>
          <w:spacing w:val="4"/>
          <w:kern w:val="0"/>
          <w:sz w:val="24"/>
          <w:szCs w:val="24"/>
        </w:rPr>
        <w:t xml:space="preserve">   </w:t>
      </w:r>
    </w:p>
    <w:p w14:paraId="4CFF1242" w14:textId="77777777" w:rsidR="00E574E8" w:rsidRDefault="00E574E8">
      <w:pPr>
        <w:topLinePunct/>
        <w:adjustRightInd w:val="0"/>
        <w:snapToGrid w:val="0"/>
        <w:spacing w:line="360" w:lineRule="auto"/>
        <w:ind w:firstLineChars="200" w:firstLine="496"/>
        <w:rPr>
          <w:rFonts w:ascii="宋体" w:hAnsi="宋体" w:cs="宋体" w:hint="eastAsia"/>
          <w:snapToGrid w:val="0"/>
          <w:spacing w:val="4"/>
          <w:kern w:val="0"/>
          <w:sz w:val="24"/>
          <w:szCs w:val="24"/>
        </w:rPr>
      </w:pPr>
    </w:p>
    <w:p w14:paraId="706C51A1" w14:textId="77777777" w:rsidR="00E574E8" w:rsidRDefault="00E574E8">
      <w:pPr>
        <w:topLinePunct/>
        <w:adjustRightInd w:val="0"/>
        <w:snapToGrid w:val="0"/>
        <w:spacing w:line="360" w:lineRule="auto"/>
        <w:ind w:firstLineChars="200" w:firstLine="496"/>
        <w:rPr>
          <w:rFonts w:ascii="宋体" w:hAnsi="宋体" w:cs="宋体" w:hint="eastAsia"/>
          <w:snapToGrid w:val="0"/>
          <w:spacing w:val="4"/>
          <w:kern w:val="0"/>
          <w:sz w:val="24"/>
          <w:szCs w:val="24"/>
        </w:rPr>
      </w:pPr>
    </w:p>
    <w:p w14:paraId="06847DA9" w14:textId="77777777" w:rsidR="00E574E8" w:rsidRDefault="00E574E8">
      <w:pPr>
        <w:topLinePunct/>
        <w:adjustRightInd w:val="0"/>
        <w:snapToGrid w:val="0"/>
        <w:spacing w:line="360" w:lineRule="auto"/>
        <w:ind w:firstLineChars="200" w:firstLine="496"/>
        <w:rPr>
          <w:rFonts w:ascii="宋体" w:hAnsi="宋体" w:cs="宋体" w:hint="eastAsia"/>
          <w:snapToGrid w:val="0"/>
          <w:spacing w:val="4"/>
          <w:kern w:val="0"/>
          <w:sz w:val="24"/>
          <w:szCs w:val="24"/>
        </w:rPr>
      </w:pPr>
    </w:p>
    <w:p w14:paraId="23D56CBA" w14:textId="77777777" w:rsidR="00E574E8" w:rsidRDefault="00E574E8">
      <w:pPr>
        <w:topLinePunct/>
        <w:adjustRightInd w:val="0"/>
        <w:snapToGrid w:val="0"/>
        <w:spacing w:line="360" w:lineRule="auto"/>
        <w:ind w:firstLineChars="200" w:firstLine="496"/>
        <w:rPr>
          <w:rFonts w:ascii="宋体" w:hAnsi="宋体" w:cs="宋体" w:hint="eastAsia"/>
          <w:snapToGrid w:val="0"/>
          <w:spacing w:val="4"/>
          <w:kern w:val="0"/>
          <w:sz w:val="24"/>
          <w:szCs w:val="24"/>
        </w:rPr>
      </w:pPr>
    </w:p>
    <w:p w14:paraId="4DB8D51D" w14:textId="77777777" w:rsidR="00E574E8" w:rsidRDefault="00E574E8">
      <w:pPr>
        <w:topLinePunct/>
        <w:adjustRightInd w:val="0"/>
        <w:snapToGrid w:val="0"/>
        <w:spacing w:line="360" w:lineRule="auto"/>
        <w:ind w:firstLineChars="200" w:firstLine="496"/>
        <w:rPr>
          <w:rFonts w:ascii="宋体" w:hAnsi="宋体" w:cs="宋体" w:hint="eastAsia"/>
          <w:snapToGrid w:val="0"/>
          <w:spacing w:val="4"/>
          <w:kern w:val="0"/>
          <w:sz w:val="24"/>
          <w:szCs w:val="24"/>
        </w:rPr>
      </w:pPr>
    </w:p>
    <w:p w14:paraId="46D4A68E" w14:textId="77777777" w:rsidR="00E574E8" w:rsidRDefault="00000000">
      <w:pPr>
        <w:topLinePunct/>
        <w:adjustRightInd w:val="0"/>
        <w:snapToGrid w:val="0"/>
        <w:spacing w:line="360" w:lineRule="auto"/>
        <w:ind w:firstLineChars="200" w:firstLine="616"/>
        <w:jc w:val="left"/>
        <w:rPr>
          <w:rFonts w:ascii="宋体" w:hAnsi="宋体" w:cs="宋体" w:hint="eastAsia"/>
          <w:snapToGrid w:val="0"/>
          <w:spacing w:val="4"/>
          <w:kern w:val="0"/>
          <w:sz w:val="30"/>
          <w:szCs w:val="30"/>
        </w:rPr>
      </w:pPr>
      <w:r>
        <w:rPr>
          <w:rFonts w:ascii="宋体" w:hAnsi="宋体" w:cs="宋体" w:hint="eastAsia"/>
          <w:snapToGrid w:val="0"/>
          <w:spacing w:val="4"/>
          <w:kern w:val="0"/>
          <w:sz w:val="30"/>
          <w:szCs w:val="30"/>
        </w:rPr>
        <w:t>投标人：</w:t>
      </w:r>
      <w:r>
        <w:rPr>
          <w:rFonts w:ascii="宋体" w:hAnsi="宋体" w:cs="宋体" w:hint="eastAsia"/>
          <w:snapToGrid w:val="0"/>
          <w:spacing w:val="4"/>
          <w:kern w:val="0"/>
          <w:sz w:val="30"/>
          <w:szCs w:val="30"/>
          <w:u w:val="single"/>
        </w:rPr>
        <w:t xml:space="preserve">       （填写投标人单位名称）       </w:t>
      </w:r>
    </w:p>
    <w:p w14:paraId="67067A70" w14:textId="77777777" w:rsidR="00E574E8" w:rsidRDefault="00E574E8">
      <w:pPr>
        <w:topLinePunct/>
        <w:adjustRightInd w:val="0"/>
        <w:snapToGrid w:val="0"/>
        <w:spacing w:line="360" w:lineRule="auto"/>
        <w:ind w:firstLineChars="200" w:firstLine="616"/>
        <w:jc w:val="left"/>
        <w:rPr>
          <w:rFonts w:ascii="宋体" w:hAnsi="宋体" w:cs="宋体" w:hint="eastAsia"/>
          <w:snapToGrid w:val="0"/>
          <w:spacing w:val="4"/>
          <w:kern w:val="0"/>
          <w:sz w:val="30"/>
          <w:szCs w:val="30"/>
        </w:rPr>
      </w:pPr>
    </w:p>
    <w:p w14:paraId="7E940741" w14:textId="77777777" w:rsidR="00E574E8" w:rsidRDefault="00000000">
      <w:pPr>
        <w:topLinePunct/>
        <w:adjustRightInd w:val="0"/>
        <w:snapToGrid w:val="0"/>
        <w:spacing w:line="360" w:lineRule="auto"/>
        <w:ind w:firstLineChars="200" w:firstLine="616"/>
        <w:jc w:val="left"/>
        <w:rPr>
          <w:rFonts w:ascii="宋体" w:hAnsi="宋体" w:cs="宋体" w:hint="eastAsia"/>
          <w:snapToGrid w:val="0"/>
          <w:spacing w:val="4"/>
          <w:kern w:val="0"/>
          <w:sz w:val="30"/>
          <w:szCs w:val="30"/>
        </w:rPr>
      </w:pPr>
      <w:r>
        <w:rPr>
          <w:rFonts w:ascii="宋体" w:hAnsi="宋体" w:cs="宋体" w:hint="eastAsia"/>
          <w:snapToGrid w:val="0"/>
          <w:spacing w:val="4"/>
          <w:kern w:val="0"/>
          <w:sz w:val="30"/>
          <w:szCs w:val="30"/>
        </w:rPr>
        <w:t>日  期：</w:t>
      </w:r>
      <w:r>
        <w:rPr>
          <w:rFonts w:ascii="宋体" w:hAnsi="宋体" w:cs="宋体" w:hint="eastAsia"/>
          <w:snapToGrid w:val="0"/>
          <w:spacing w:val="4"/>
          <w:kern w:val="0"/>
          <w:sz w:val="30"/>
          <w:szCs w:val="30"/>
          <w:u w:val="single"/>
        </w:rPr>
        <w:t xml:space="preserve">                                        </w:t>
      </w:r>
      <w:r>
        <w:rPr>
          <w:rFonts w:ascii="宋体" w:hAnsi="宋体" w:cs="宋体" w:hint="eastAsia"/>
          <w:snapToGrid w:val="0"/>
          <w:spacing w:val="4"/>
          <w:kern w:val="0"/>
          <w:sz w:val="30"/>
          <w:szCs w:val="30"/>
        </w:rPr>
        <w:t xml:space="preserve"> </w:t>
      </w:r>
    </w:p>
    <w:p w14:paraId="0FE75063" w14:textId="77777777" w:rsidR="00E574E8" w:rsidRDefault="00000000">
      <w:pPr>
        <w:outlineLvl w:val="2"/>
        <w:rPr>
          <w:rFonts w:ascii="宋体" w:hAnsi="宋体" w:cs="宋体" w:hint="eastAsia"/>
          <w:b/>
          <w:sz w:val="24"/>
          <w:szCs w:val="24"/>
        </w:rPr>
      </w:pPr>
      <w:r>
        <w:rPr>
          <w:rFonts w:ascii="宋体" w:hAnsi="宋体" w:cs="宋体" w:hint="eastAsia"/>
        </w:rPr>
        <w:br w:type="page"/>
      </w:r>
      <w:bookmarkStart w:id="84" w:name="_Toc22187"/>
      <w:r>
        <w:rPr>
          <w:rFonts w:ascii="宋体" w:hAnsi="宋体" w:cs="宋体" w:hint="eastAsia"/>
          <w:b/>
          <w:sz w:val="24"/>
          <w:szCs w:val="24"/>
        </w:rPr>
        <w:lastRenderedPageBreak/>
        <w:t>格式二：工程量清单计价表</w:t>
      </w:r>
      <w:bookmarkEnd w:id="84"/>
    </w:p>
    <w:p w14:paraId="38039E89" w14:textId="77777777" w:rsidR="00E574E8" w:rsidRDefault="00E574E8">
      <w:pPr>
        <w:topLinePunct/>
        <w:adjustRightInd w:val="0"/>
        <w:snapToGrid w:val="0"/>
        <w:spacing w:line="360" w:lineRule="auto"/>
        <w:ind w:firstLineChars="200" w:firstLine="498"/>
        <w:rPr>
          <w:rFonts w:ascii="宋体" w:hAnsi="宋体" w:cs="宋体" w:hint="eastAsia"/>
          <w:b/>
          <w:snapToGrid w:val="0"/>
          <w:spacing w:val="4"/>
          <w:kern w:val="0"/>
          <w:sz w:val="24"/>
          <w:szCs w:val="24"/>
        </w:rPr>
      </w:pPr>
    </w:p>
    <w:p w14:paraId="7DE5CCED" w14:textId="77777777" w:rsidR="00E574E8" w:rsidRDefault="00000000">
      <w:pPr>
        <w:topLinePunct/>
        <w:adjustRightInd w:val="0"/>
        <w:snapToGrid w:val="0"/>
        <w:spacing w:before="156" w:after="156" w:line="360" w:lineRule="auto"/>
        <w:ind w:firstLine="617"/>
        <w:jc w:val="center"/>
        <w:rPr>
          <w:rFonts w:ascii="宋体" w:hAnsi="宋体" w:cs="宋体" w:hint="eastAsia"/>
          <w:b/>
          <w:snapToGrid w:val="0"/>
          <w:spacing w:val="4"/>
          <w:kern w:val="0"/>
          <w:sz w:val="36"/>
          <w:szCs w:val="36"/>
        </w:rPr>
      </w:pPr>
      <w:r>
        <w:rPr>
          <w:rFonts w:ascii="宋体" w:hAnsi="宋体" w:cs="宋体" w:hint="eastAsia"/>
          <w:b/>
          <w:snapToGrid w:val="0"/>
          <w:spacing w:val="4"/>
          <w:kern w:val="0"/>
          <w:sz w:val="36"/>
          <w:szCs w:val="36"/>
        </w:rPr>
        <w:t>工程量清单计价表</w:t>
      </w:r>
    </w:p>
    <w:p w14:paraId="73F39429" w14:textId="77777777" w:rsidR="00E574E8" w:rsidRDefault="00E574E8">
      <w:pPr>
        <w:topLinePunct/>
        <w:adjustRightInd w:val="0"/>
        <w:snapToGrid w:val="0"/>
        <w:spacing w:line="360" w:lineRule="auto"/>
        <w:ind w:firstLineChars="200" w:firstLine="498"/>
        <w:rPr>
          <w:rFonts w:ascii="宋体" w:hAnsi="宋体" w:cs="宋体" w:hint="eastAsia"/>
          <w:b/>
          <w:snapToGrid w:val="0"/>
          <w:spacing w:val="4"/>
          <w:kern w:val="0"/>
          <w:sz w:val="24"/>
          <w:szCs w:val="24"/>
        </w:rPr>
      </w:pPr>
    </w:p>
    <w:p w14:paraId="6287D0AB" w14:textId="77777777" w:rsidR="00E574E8" w:rsidRDefault="00000000">
      <w:pPr>
        <w:topLinePunct/>
        <w:adjustRightInd w:val="0"/>
        <w:snapToGrid w:val="0"/>
        <w:spacing w:line="360" w:lineRule="auto"/>
        <w:ind w:firstLineChars="200" w:firstLine="498"/>
        <w:rPr>
          <w:rFonts w:ascii="宋体" w:hAnsi="宋体" w:cs="宋体" w:hint="eastAsia"/>
          <w:b/>
          <w:snapToGrid w:val="0"/>
          <w:spacing w:val="4"/>
          <w:kern w:val="0"/>
          <w:sz w:val="24"/>
          <w:szCs w:val="24"/>
        </w:rPr>
      </w:pPr>
      <w:r>
        <w:rPr>
          <w:rFonts w:ascii="宋体" w:hAnsi="宋体" w:cs="宋体" w:hint="eastAsia"/>
          <w:b/>
          <w:snapToGrid w:val="0"/>
          <w:spacing w:val="4"/>
          <w:kern w:val="0"/>
          <w:sz w:val="24"/>
          <w:szCs w:val="24"/>
        </w:rPr>
        <w:t>本部分内容详见招标文件第七章工程量清单。</w:t>
      </w:r>
    </w:p>
    <w:p w14:paraId="0F5D1FFE" w14:textId="77777777" w:rsidR="00E574E8" w:rsidRDefault="00E574E8">
      <w:pPr>
        <w:topLinePunct/>
        <w:adjustRightInd w:val="0"/>
        <w:snapToGrid w:val="0"/>
        <w:spacing w:line="360" w:lineRule="auto"/>
        <w:ind w:firstLineChars="200" w:firstLine="496"/>
        <w:rPr>
          <w:rFonts w:ascii="宋体" w:hAnsi="宋体" w:cs="宋体" w:hint="eastAsia"/>
          <w:snapToGrid w:val="0"/>
          <w:spacing w:val="4"/>
          <w:kern w:val="0"/>
          <w:sz w:val="24"/>
          <w:szCs w:val="24"/>
        </w:rPr>
      </w:pPr>
    </w:p>
    <w:p w14:paraId="02A10E05" w14:textId="77777777" w:rsidR="00E574E8" w:rsidRDefault="00000000">
      <w:pPr>
        <w:outlineLvl w:val="2"/>
        <w:rPr>
          <w:rFonts w:ascii="宋体" w:hAnsi="宋体" w:cs="宋体" w:hint="eastAsia"/>
          <w:b/>
          <w:sz w:val="24"/>
          <w:szCs w:val="24"/>
        </w:rPr>
      </w:pPr>
      <w:r>
        <w:rPr>
          <w:rFonts w:ascii="宋体" w:hAnsi="宋体" w:cs="宋体" w:hint="eastAsia"/>
        </w:rPr>
        <w:br w:type="page"/>
      </w:r>
      <w:bookmarkStart w:id="85" w:name="_Toc1143"/>
      <w:r>
        <w:rPr>
          <w:rFonts w:ascii="宋体" w:hAnsi="宋体" w:cs="宋体" w:hint="eastAsia"/>
          <w:b/>
          <w:sz w:val="24"/>
          <w:szCs w:val="24"/>
        </w:rPr>
        <w:lastRenderedPageBreak/>
        <w:t>格式三：参与编制经济标投标文件人员名单</w:t>
      </w:r>
      <w:bookmarkEnd w:id="85"/>
    </w:p>
    <w:p w14:paraId="77A398E0" w14:textId="77777777" w:rsidR="00E574E8" w:rsidRDefault="00E574E8">
      <w:pPr>
        <w:tabs>
          <w:tab w:val="left" w:pos="720"/>
        </w:tabs>
        <w:snapToGrid w:val="0"/>
        <w:spacing w:line="360" w:lineRule="auto"/>
        <w:jc w:val="center"/>
        <w:rPr>
          <w:rFonts w:ascii="宋体" w:hAnsi="宋体" w:cs="宋体" w:hint="eastAsia"/>
          <w:sz w:val="24"/>
        </w:rPr>
      </w:pPr>
    </w:p>
    <w:p w14:paraId="5A2CB905" w14:textId="77777777" w:rsidR="00E574E8" w:rsidRDefault="00000000">
      <w:pPr>
        <w:topLinePunct/>
        <w:adjustRightInd w:val="0"/>
        <w:snapToGrid w:val="0"/>
        <w:spacing w:before="156" w:after="156" w:line="360" w:lineRule="auto"/>
        <w:ind w:firstLine="617"/>
        <w:jc w:val="center"/>
        <w:rPr>
          <w:rFonts w:ascii="宋体" w:hAnsi="宋体" w:cs="宋体" w:hint="eastAsia"/>
          <w:b/>
          <w:bCs/>
          <w:snapToGrid w:val="0"/>
          <w:spacing w:val="4"/>
          <w:kern w:val="0"/>
          <w:sz w:val="36"/>
          <w:szCs w:val="36"/>
        </w:rPr>
      </w:pPr>
      <w:r>
        <w:rPr>
          <w:rFonts w:ascii="宋体" w:hAnsi="宋体" w:cs="宋体" w:hint="eastAsia"/>
          <w:b/>
          <w:bCs/>
          <w:snapToGrid w:val="0"/>
          <w:spacing w:val="4"/>
          <w:kern w:val="0"/>
          <w:sz w:val="36"/>
          <w:szCs w:val="36"/>
        </w:rPr>
        <w:t>参与编制经济标投标文件人员名单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1420"/>
        <w:gridCol w:w="2407"/>
        <w:gridCol w:w="2307"/>
        <w:gridCol w:w="2378"/>
      </w:tblGrid>
      <w:tr w:rsidR="00E574E8" w14:paraId="4DE90468" w14:textId="77777777">
        <w:trPr>
          <w:trHeight w:val="484"/>
        </w:trPr>
        <w:tc>
          <w:tcPr>
            <w:tcW w:w="5000" w:type="pct"/>
            <w:gridSpan w:val="5"/>
            <w:vAlign w:val="center"/>
          </w:tcPr>
          <w:p w14:paraId="00C2D81A" w14:textId="77777777" w:rsidR="00E574E8" w:rsidRDefault="00000000">
            <w:pPr>
              <w:tabs>
                <w:tab w:val="left" w:pos="720"/>
              </w:tabs>
              <w:snapToGrid w:val="0"/>
              <w:spacing w:line="360" w:lineRule="auto"/>
              <w:jc w:val="center"/>
              <w:rPr>
                <w:rFonts w:ascii="宋体" w:hAnsi="宋体" w:cs="宋体" w:hint="eastAsia"/>
                <w:sz w:val="24"/>
              </w:rPr>
            </w:pPr>
            <w:r>
              <w:rPr>
                <w:rFonts w:ascii="宋体" w:hAnsi="宋体" w:cs="宋体" w:hint="eastAsia"/>
                <w:sz w:val="24"/>
              </w:rPr>
              <w:t>投标单位名称</w:t>
            </w:r>
          </w:p>
        </w:tc>
      </w:tr>
      <w:tr w:rsidR="00E574E8" w14:paraId="2ED51D29" w14:textId="77777777">
        <w:trPr>
          <w:trHeight w:val="462"/>
        </w:trPr>
        <w:tc>
          <w:tcPr>
            <w:tcW w:w="629" w:type="pct"/>
            <w:vAlign w:val="center"/>
          </w:tcPr>
          <w:p w14:paraId="7F5AF500" w14:textId="77777777" w:rsidR="00E574E8" w:rsidRDefault="00000000">
            <w:pPr>
              <w:tabs>
                <w:tab w:val="left" w:pos="720"/>
              </w:tabs>
              <w:snapToGrid w:val="0"/>
              <w:spacing w:line="360" w:lineRule="auto"/>
              <w:jc w:val="center"/>
              <w:rPr>
                <w:rFonts w:ascii="宋体" w:hAnsi="宋体" w:cs="宋体" w:hint="eastAsia"/>
                <w:sz w:val="24"/>
              </w:rPr>
            </w:pPr>
            <w:r>
              <w:rPr>
                <w:rFonts w:ascii="宋体" w:hAnsi="宋体" w:cs="宋体" w:hint="eastAsia"/>
                <w:sz w:val="24"/>
              </w:rPr>
              <w:t>姓名</w:t>
            </w:r>
          </w:p>
        </w:tc>
        <w:tc>
          <w:tcPr>
            <w:tcW w:w="729" w:type="pct"/>
            <w:vAlign w:val="center"/>
          </w:tcPr>
          <w:p w14:paraId="5F7609E4" w14:textId="77777777" w:rsidR="00E574E8" w:rsidRDefault="00000000">
            <w:pPr>
              <w:tabs>
                <w:tab w:val="left" w:pos="720"/>
              </w:tabs>
              <w:snapToGrid w:val="0"/>
              <w:spacing w:line="360" w:lineRule="auto"/>
              <w:jc w:val="center"/>
              <w:rPr>
                <w:rFonts w:ascii="宋体" w:hAnsi="宋体" w:cs="宋体" w:hint="eastAsia"/>
                <w:sz w:val="24"/>
              </w:rPr>
            </w:pPr>
            <w:r>
              <w:rPr>
                <w:rFonts w:ascii="宋体" w:hAnsi="宋体" w:cs="宋体" w:hint="eastAsia"/>
                <w:sz w:val="24"/>
              </w:rPr>
              <w:t>职务</w:t>
            </w:r>
          </w:p>
        </w:tc>
        <w:tc>
          <w:tcPr>
            <w:tcW w:w="1236" w:type="pct"/>
            <w:vAlign w:val="center"/>
          </w:tcPr>
          <w:p w14:paraId="4E666AA3" w14:textId="77777777" w:rsidR="00E574E8" w:rsidRDefault="00000000">
            <w:pPr>
              <w:tabs>
                <w:tab w:val="left" w:pos="720"/>
              </w:tabs>
              <w:snapToGrid w:val="0"/>
              <w:spacing w:line="360" w:lineRule="auto"/>
              <w:jc w:val="center"/>
              <w:rPr>
                <w:rFonts w:ascii="宋体" w:hAnsi="宋体" w:cs="宋体" w:hint="eastAsia"/>
                <w:sz w:val="24"/>
              </w:rPr>
            </w:pPr>
            <w:r>
              <w:rPr>
                <w:rFonts w:ascii="宋体" w:hAnsi="宋体" w:cs="宋体" w:hint="eastAsia"/>
                <w:sz w:val="24"/>
              </w:rPr>
              <w:t>所承担工作</w:t>
            </w:r>
          </w:p>
        </w:tc>
        <w:tc>
          <w:tcPr>
            <w:tcW w:w="1185" w:type="pct"/>
            <w:vAlign w:val="center"/>
          </w:tcPr>
          <w:p w14:paraId="4A15BDE4" w14:textId="77777777" w:rsidR="00E574E8" w:rsidRDefault="00000000">
            <w:pPr>
              <w:tabs>
                <w:tab w:val="left" w:pos="720"/>
              </w:tabs>
              <w:snapToGrid w:val="0"/>
              <w:spacing w:line="360" w:lineRule="auto"/>
              <w:jc w:val="center"/>
              <w:rPr>
                <w:rFonts w:ascii="宋体" w:hAnsi="宋体" w:cs="宋体" w:hint="eastAsia"/>
                <w:sz w:val="24"/>
              </w:rPr>
            </w:pPr>
            <w:r>
              <w:rPr>
                <w:rFonts w:ascii="宋体" w:hAnsi="宋体" w:cs="宋体" w:hint="eastAsia"/>
                <w:sz w:val="24"/>
              </w:rPr>
              <w:t>身份证号码</w:t>
            </w:r>
          </w:p>
        </w:tc>
        <w:tc>
          <w:tcPr>
            <w:tcW w:w="1218" w:type="pct"/>
            <w:vAlign w:val="center"/>
          </w:tcPr>
          <w:p w14:paraId="3F22A307" w14:textId="77777777" w:rsidR="00E574E8" w:rsidRDefault="00000000">
            <w:pPr>
              <w:tabs>
                <w:tab w:val="left" w:pos="720"/>
              </w:tabs>
              <w:snapToGrid w:val="0"/>
              <w:spacing w:line="360" w:lineRule="auto"/>
              <w:jc w:val="center"/>
              <w:rPr>
                <w:rFonts w:ascii="宋体" w:hAnsi="宋体" w:cs="宋体" w:hint="eastAsia"/>
                <w:sz w:val="24"/>
              </w:rPr>
            </w:pPr>
            <w:r>
              <w:rPr>
                <w:rFonts w:ascii="宋体" w:hAnsi="宋体" w:cs="宋体" w:hint="eastAsia"/>
                <w:sz w:val="24"/>
              </w:rPr>
              <w:t>本人签名栏</w:t>
            </w:r>
          </w:p>
        </w:tc>
      </w:tr>
      <w:tr w:rsidR="00E574E8" w14:paraId="3F74B03E" w14:textId="77777777">
        <w:trPr>
          <w:trHeight w:val="468"/>
        </w:trPr>
        <w:tc>
          <w:tcPr>
            <w:tcW w:w="629" w:type="pct"/>
            <w:vAlign w:val="center"/>
          </w:tcPr>
          <w:p w14:paraId="40CC6AA9" w14:textId="77777777" w:rsidR="00E574E8" w:rsidRDefault="00E574E8">
            <w:pPr>
              <w:tabs>
                <w:tab w:val="left" w:pos="720"/>
              </w:tabs>
              <w:snapToGrid w:val="0"/>
              <w:spacing w:line="360" w:lineRule="auto"/>
              <w:jc w:val="center"/>
              <w:rPr>
                <w:rFonts w:ascii="宋体" w:hAnsi="宋体" w:cs="宋体" w:hint="eastAsia"/>
                <w:sz w:val="24"/>
              </w:rPr>
            </w:pPr>
          </w:p>
        </w:tc>
        <w:tc>
          <w:tcPr>
            <w:tcW w:w="729" w:type="pct"/>
            <w:vAlign w:val="center"/>
          </w:tcPr>
          <w:p w14:paraId="7D24BB25" w14:textId="77777777" w:rsidR="00E574E8" w:rsidRDefault="00E574E8">
            <w:pPr>
              <w:tabs>
                <w:tab w:val="left" w:pos="720"/>
              </w:tabs>
              <w:snapToGrid w:val="0"/>
              <w:spacing w:line="360" w:lineRule="auto"/>
              <w:jc w:val="center"/>
              <w:rPr>
                <w:rFonts w:ascii="宋体" w:hAnsi="宋体" w:cs="宋体" w:hint="eastAsia"/>
                <w:sz w:val="24"/>
              </w:rPr>
            </w:pPr>
          </w:p>
        </w:tc>
        <w:tc>
          <w:tcPr>
            <w:tcW w:w="1236" w:type="pct"/>
            <w:vAlign w:val="center"/>
          </w:tcPr>
          <w:p w14:paraId="052C6DE9" w14:textId="77777777" w:rsidR="00E574E8" w:rsidRDefault="00E574E8">
            <w:pPr>
              <w:tabs>
                <w:tab w:val="left" w:pos="720"/>
              </w:tabs>
              <w:snapToGrid w:val="0"/>
              <w:spacing w:line="360" w:lineRule="auto"/>
              <w:jc w:val="center"/>
              <w:rPr>
                <w:rFonts w:ascii="宋体" w:hAnsi="宋体" w:cs="宋体" w:hint="eastAsia"/>
                <w:sz w:val="24"/>
              </w:rPr>
            </w:pPr>
          </w:p>
        </w:tc>
        <w:tc>
          <w:tcPr>
            <w:tcW w:w="1185" w:type="pct"/>
            <w:vAlign w:val="center"/>
          </w:tcPr>
          <w:p w14:paraId="148133AD" w14:textId="77777777" w:rsidR="00E574E8" w:rsidRDefault="00E574E8">
            <w:pPr>
              <w:tabs>
                <w:tab w:val="left" w:pos="720"/>
              </w:tabs>
              <w:snapToGrid w:val="0"/>
              <w:spacing w:line="360" w:lineRule="auto"/>
              <w:jc w:val="center"/>
              <w:rPr>
                <w:rFonts w:ascii="宋体" w:hAnsi="宋体" w:cs="宋体" w:hint="eastAsia"/>
                <w:sz w:val="24"/>
              </w:rPr>
            </w:pPr>
          </w:p>
        </w:tc>
        <w:tc>
          <w:tcPr>
            <w:tcW w:w="1218" w:type="pct"/>
            <w:vAlign w:val="center"/>
          </w:tcPr>
          <w:p w14:paraId="3BA837E2" w14:textId="77777777" w:rsidR="00E574E8" w:rsidRDefault="00E574E8">
            <w:pPr>
              <w:tabs>
                <w:tab w:val="left" w:pos="720"/>
              </w:tabs>
              <w:snapToGrid w:val="0"/>
              <w:spacing w:line="360" w:lineRule="auto"/>
              <w:jc w:val="center"/>
              <w:rPr>
                <w:rFonts w:ascii="宋体" w:hAnsi="宋体" w:cs="宋体" w:hint="eastAsia"/>
                <w:sz w:val="24"/>
              </w:rPr>
            </w:pPr>
          </w:p>
        </w:tc>
      </w:tr>
      <w:tr w:rsidR="00E574E8" w14:paraId="67329C6C" w14:textId="77777777">
        <w:trPr>
          <w:trHeight w:val="446"/>
        </w:trPr>
        <w:tc>
          <w:tcPr>
            <w:tcW w:w="629" w:type="pct"/>
            <w:vAlign w:val="center"/>
          </w:tcPr>
          <w:p w14:paraId="7A9A1DE0" w14:textId="77777777" w:rsidR="00E574E8" w:rsidRDefault="00E574E8">
            <w:pPr>
              <w:tabs>
                <w:tab w:val="left" w:pos="720"/>
              </w:tabs>
              <w:snapToGrid w:val="0"/>
              <w:spacing w:line="360" w:lineRule="auto"/>
              <w:jc w:val="center"/>
              <w:rPr>
                <w:rFonts w:ascii="宋体" w:hAnsi="宋体" w:cs="宋体" w:hint="eastAsia"/>
                <w:sz w:val="24"/>
              </w:rPr>
            </w:pPr>
          </w:p>
        </w:tc>
        <w:tc>
          <w:tcPr>
            <w:tcW w:w="729" w:type="pct"/>
            <w:vAlign w:val="center"/>
          </w:tcPr>
          <w:p w14:paraId="05791509" w14:textId="77777777" w:rsidR="00E574E8" w:rsidRDefault="00E574E8">
            <w:pPr>
              <w:tabs>
                <w:tab w:val="left" w:pos="720"/>
              </w:tabs>
              <w:snapToGrid w:val="0"/>
              <w:spacing w:line="360" w:lineRule="auto"/>
              <w:jc w:val="center"/>
              <w:rPr>
                <w:rFonts w:ascii="宋体" w:hAnsi="宋体" w:cs="宋体" w:hint="eastAsia"/>
                <w:sz w:val="24"/>
              </w:rPr>
            </w:pPr>
          </w:p>
        </w:tc>
        <w:tc>
          <w:tcPr>
            <w:tcW w:w="1236" w:type="pct"/>
            <w:vAlign w:val="center"/>
          </w:tcPr>
          <w:p w14:paraId="1128BB16" w14:textId="77777777" w:rsidR="00E574E8" w:rsidRDefault="00E574E8">
            <w:pPr>
              <w:tabs>
                <w:tab w:val="left" w:pos="720"/>
              </w:tabs>
              <w:snapToGrid w:val="0"/>
              <w:spacing w:line="360" w:lineRule="auto"/>
              <w:jc w:val="center"/>
              <w:rPr>
                <w:rFonts w:ascii="宋体" w:hAnsi="宋体" w:cs="宋体" w:hint="eastAsia"/>
                <w:sz w:val="24"/>
              </w:rPr>
            </w:pPr>
          </w:p>
        </w:tc>
        <w:tc>
          <w:tcPr>
            <w:tcW w:w="1185" w:type="pct"/>
            <w:vAlign w:val="center"/>
          </w:tcPr>
          <w:p w14:paraId="629DF309" w14:textId="77777777" w:rsidR="00E574E8" w:rsidRDefault="00E574E8">
            <w:pPr>
              <w:tabs>
                <w:tab w:val="left" w:pos="720"/>
              </w:tabs>
              <w:snapToGrid w:val="0"/>
              <w:spacing w:line="360" w:lineRule="auto"/>
              <w:jc w:val="center"/>
              <w:rPr>
                <w:rFonts w:ascii="宋体" w:hAnsi="宋体" w:cs="宋体" w:hint="eastAsia"/>
                <w:sz w:val="24"/>
              </w:rPr>
            </w:pPr>
          </w:p>
        </w:tc>
        <w:tc>
          <w:tcPr>
            <w:tcW w:w="1218" w:type="pct"/>
            <w:vAlign w:val="center"/>
          </w:tcPr>
          <w:p w14:paraId="60819B60" w14:textId="77777777" w:rsidR="00E574E8" w:rsidRDefault="00E574E8">
            <w:pPr>
              <w:tabs>
                <w:tab w:val="left" w:pos="720"/>
              </w:tabs>
              <w:snapToGrid w:val="0"/>
              <w:spacing w:line="360" w:lineRule="auto"/>
              <w:jc w:val="center"/>
              <w:rPr>
                <w:rFonts w:ascii="宋体" w:hAnsi="宋体" w:cs="宋体" w:hint="eastAsia"/>
                <w:sz w:val="24"/>
              </w:rPr>
            </w:pPr>
          </w:p>
        </w:tc>
      </w:tr>
      <w:tr w:rsidR="00E574E8" w14:paraId="72737F60" w14:textId="77777777">
        <w:trPr>
          <w:trHeight w:val="446"/>
        </w:trPr>
        <w:tc>
          <w:tcPr>
            <w:tcW w:w="629" w:type="pct"/>
            <w:vAlign w:val="center"/>
          </w:tcPr>
          <w:p w14:paraId="1BA7C051" w14:textId="77777777" w:rsidR="00E574E8" w:rsidRDefault="00E574E8">
            <w:pPr>
              <w:tabs>
                <w:tab w:val="left" w:pos="720"/>
              </w:tabs>
              <w:snapToGrid w:val="0"/>
              <w:spacing w:line="360" w:lineRule="auto"/>
              <w:jc w:val="center"/>
              <w:rPr>
                <w:rFonts w:ascii="宋体" w:hAnsi="宋体" w:cs="宋体" w:hint="eastAsia"/>
                <w:sz w:val="24"/>
              </w:rPr>
            </w:pPr>
          </w:p>
        </w:tc>
        <w:tc>
          <w:tcPr>
            <w:tcW w:w="729" w:type="pct"/>
            <w:vAlign w:val="center"/>
          </w:tcPr>
          <w:p w14:paraId="0D89982E" w14:textId="77777777" w:rsidR="00E574E8" w:rsidRDefault="00E574E8">
            <w:pPr>
              <w:tabs>
                <w:tab w:val="left" w:pos="720"/>
              </w:tabs>
              <w:snapToGrid w:val="0"/>
              <w:spacing w:line="360" w:lineRule="auto"/>
              <w:jc w:val="center"/>
              <w:rPr>
                <w:rFonts w:ascii="宋体" w:hAnsi="宋体" w:cs="宋体" w:hint="eastAsia"/>
                <w:sz w:val="24"/>
              </w:rPr>
            </w:pPr>
          </w:p>
        </w:tc>
        <w:tc>
          <w:tcPr>
            <w:tcW w:w="1236" w:type="pct"/>
            <w:vAlign w:val="center"/>
          </w:tcPr>
          <w:p w14:paraId="729FCB63" w14:textId="77777777" w:rsidR="00E574E8" w:rsidRDefault="00E574E8">
            <w:pPr>
              <w:tabs>
                <w:tab w:val="left" w:pos="720"/>
              </w:tabs>
              <w:snapToGrid w:val="0"/>
              <w:spacing w:line="360" w:lineRule="auto"/>
              <w:jc w:val="center"/>
              <w:rPr>
                <w:rFonts w:ascii="宋体" w:hAnsi="宋体" w:cs="宋体" w:hint="eastAsia"/>
                <w:sz w:val="24"/>
              </w:rPr>
            </w:pPr>
          </w:p>
        </w:tc>
        <w:tc>
          <w:tcPr>
            <w:tcW w:w="1185" w:type="pct"/>
            <w:vAlign w:val="center"/>
          </w:tcPr>
          <w:p w14:paraId="774A9B62" w14:textId="77777777" w:rsidR="00E574E8" w:rsidRDefault="00E574E8">
            <w:pPr>
              <w:tabs>
                <w:tab w:val="left" w:pos="720"/>
              </w:tabs>
              <w:snapToGrid w:val="0"/>
              <w:spacing w:line="360" w:lineRule="auto"/>
              <w:jc w:val="center"/>
              <w:rPr>
                <w:rFonts w:ascii="宋体" w:hAnsi="宋体" w:cs="宋体" w:hint="eastAsia"/>
                <w:sz w:val="24"/>
              </w:rPr>
            </w:pPr>
          </w:p>
        </w:tc>
        <w:tc>
          <w:tcPr>
            <w:tcW w:w="1218" w:type="pct"/>
            <w:vAlign w:val="center"/>
          </w:tcPr>
          <w:p w14:paraId="0437F9B6" w14:textId="77777777" w:rsidR="00E574E8" w:rsidRDefault="00E574E8">
            <w:pPr>
              <w:tabs>
                <w:tab w:val="left" w:pos="720"/>
              </w:tabs>
              <w:snapToGrid w:val="0"/>
              <w:spacing w:line="360" w:lineRule="auto"/>
              <w:jc w:val="center"/>
              <w:rPr>
                <w:rFonts w:ascii="宋体" w:hAnsi="宋体" w:cs="宋体" w:hint="eastAsia"/>
                <w:sz w:val="24"/>
              </w:rPr>
            </w:pPr>
          </w:p>
        </w:tc>
      </w:tr>
      <w:tr w:rsidR="00E574E8" w14:paraId="7759064B" w14:textId="77777777">
        <w:trPr>
          <w:trHeight w:val="446"/>
        </w:trPr>
        <w:tc>
          <w:tcPr>
            <w:tcW w:w="629" w:type="pct"/>
            <w:vAlign w:val="center"/>
          </w:tcPr>
          <w:p w14:paraId="53EA71EC" w14:textId="77777777" w:rsidR="00E574E8" w:rsidRDefault="00E574E8">
            <w:pPr>
              <w:tabs>
                <w:tab w:val="left" w:pos="720"/>
              </w:tabs>
              <w:snapToGrid w:val="0"/>
              <w:spacing w:line="360" w:lineRule="auto"/>
              <w:jc w:val="center"/>
              <w:rPr>
                <w:rFonts w:ascii="宋体" w:hAnsi="宋体" w:cs="宋体" w:hint="eastAsia"/>
                <w:sz w:val="24"/>
              </w:rPr>
            </w:pPr>
          </w:p>
        </w:tc>
        <w:tc>
          <w:tcPr>
            <w:tcW w:w="729" w:type="pct"/>
            <w:vAlign w:val="center"/>
          </w:tcPr>
          <w:p w14:paraId="642141E0" w14:textId="77777777" w:rsidR="00E574E8" w:rsidRDefault="00E574E8">
            <w:pPr>
              <w:tabs>
                <w:tab w:val="left" w:pos="720"/>
              </w:tabs>
              <w:snapToGrid w:val="0"/>
              <w:spacing w:line="360" w:lineRule="auto"/>
              <w:jc w:val="center"/>
              <w:rPr>
                <w:rFonts w:ascii="宋体" w:hAnsi="宋体" w:cs="宋体" w:hint="eastAsia"/>
                <w:sz w:val="24"/>
              </w:rPr>
            </w:pPr>
          </w:p>
        </w:tc>
        <w:tc>
          <w:tcPr>
            <w:tcW w:w="1236" w:type="pct"/>
            <w:vAlign w:val="center"/>
          </w:tcPr>
          <w:p w14:paraId="6AE911BA" w14:textId="77777777" w:rsidR="00E574E8" w:rsidRDefault="00E574E8">
            <w:pPr>
              <w:tabs>
                <w:tab w:val="left" w:pos="720"/>
              </w:tabs>
              <w:snapToGrid w:val="0"/>
              <w:spacing w:line="360" w:lineRule="auto"/>
              <w:jc w:val="center"/>
              <w:rPr>
                <w:rFonts w:ascii="宋体" w:hAnsi="宋体" w:cs="宋体" w:hint="eastAsia"/>
                <w:sz w:val="24"/>
              </w:rPr>
            </w:pPr>
          </w:p>
        </w:tc>
        <w:tc>
          <w:tcPr>
            <w:tcW w:w="1185" w:type="pct"/>
            <w:vAlign w:val="center"/>
          </w:tcPr>
          <w:p w14:paraId="0A5A073B" w14:textId="77777777" w:rsidR="00E574E8" w:rsidRDefault="00E574E8">
            <w:pPr>
              <w:tabs>
                <w:tab w:val="left" w:pos="720"/>
              </w:tabs>
              <w:snapToGrid w:val="0"/>
              <w:spacing w:line="360" w:lineRule="auto"/>
              <w:jc w:val="center"/>
              <w:rPr>
                <w:rFonts w:ascii="宋体" w:hAnsi="宋体" w:cs="宋体" w:hint="eastAsia"/>
                <w:sz w:val="24"/>
              </w:rPr>
            </w:pPr>
          </w:p>
        </w:tc>
        <w:tc>
          <w:tcPr>
            <w:tcW w:w="1218" w:type="pct"/>
            <w:vAlign w:val="center"/>
          </w:tcPr>
          <w:p w14:paraId="3AD4233F" w14:textId="77777777" w:rsidR="00E574E8" w:rsidRDefault="00E574E8">
            <w:pPr>
              <w:tabs>
                <w:tab w:val="left" w:pos="720"/>
              </w:tabs>
              <w:snapToGrid w:val="0"/>
              <w:spacing w:line="360" w:lineRule="auto"/>
              <w:jc w:val="center"/>
              <w:rPr>
                <w:rFonts w:ascii="宋体" w:hAnsi="宋体" w:cs="宋体" w:hint="eastAsia"/>
                <w:sz w:val="24"/>
              </w:rPr>
            </w:pPr>
          </w:p>
        </w:tc>
      </w:tr>
      <w:tr w:rsidR="00E574E8" w14:paraId="79ACC7FB" w14:textId="77777777">
        <w:trPr>
          <w:trHeight w:val="446"/>
        </w:trPr>
        <w:tc>
          <w:tcPr>
            <w:tcW w:w="629" w:type="pct"/>
            <w:vAlign w:val="center"/>
          </w:tcPr>
          <w:p w14:paraId="2D53665B" w14:textId="77777777" w:rsidR="00E574E8" w:rsidRDefault="00E574E8">
            <w:pPr>
              <w:tabs>
                <w:tab w:val="left" w:pos="720"/>
              </w:tabs>
              <w:snapToGrid w:val="0"/>
              <w:spacing w:line="360" w:lineRule="auto"/>
              <w:jc w:val="center"/>
              <w:rPr>
                <w:rFonts w:ascii="宋体" w:hAnsi="宋体" w:cs="宋体" w:hint="eastAsia"/>
                <w:sz w:val="24"/>
              </w:rPr>
            </w:pPr>
          </w:p>
        </w:tc>
        <w:tc>
          <w:tcPr>
            <w:tcW w:w="729" w:type="pct"/>
            <w:vAlign w:val="center"/>
          </w:tcPr>
          <w:p w14:paraId="738A7551" w14:textId="77777777" w:rsidR="00E574E8" w:rsidRDefault="00E574E8">
            <w:pPr>
              <w:tabs>
                <w:tab w:val="left" w:pos="720"/>
              </w:tabs>
              <w:snapToGrid w:val="0"/>
              <w:spacing w:line="360" w:lineRule="auto"/>
              <w:jc w:val="center"/>
              <w:rPr>
                <w:rFonts w:ascii="宋体" w:hAnsi="宋体" w:cs="宋体" w:hint="eastAsia"/>
                <w:sz w:val="24"/>
              </w:rPr>
            </w:pPr>
          </w:p>
        </w:tc>
        <w:tc>
          <w:tcPr>
            <w:tcW w:w="1236" w:type="pct"/>
            <w:vAlign w:val="center"/>
          </w:tcPr>
          <w:p w14:paraId="21C39079" w14:textId="77777777" w:rsidR="00E574E8" w:rsidRDefault="00E574E8">
            <w:pPr>
              <w:tabs>
                <w:tab w:val="left" w:pos="720"/>
              </w:tabs>
              <w:snapToGrid w:val="0"/>
              <w:spacing w:line="360" w:lineRule="auto"/>
              <w:jc w:val="center"/>
              <w:rPr>
                <w:rFonts w:ascii="宋体" w:hAnsi="宋体" w:cs="宋体" w:hint="eastAsia"/>
                <w:sz w:val="24"/>
              </w:rPr>
            </w:pPr>
          </w:p>
        </w:tc>
        <w:tc>
          <w:tcPr>
            <w:tcW w:w="1185" w:type="pct"/>
            <w:vAlign w:val="center"/>
          </w:tcPr>
          <w:p w14:paraId="668A4919" w14:textId="77777777" w:rsidR="00E574E8" w:rsidRDefault="00E574E8">
            <w:pPr>
              <w:tabs>
                <w:tab w:val="left" w:pos="720"/>
              </w:tabs>
              <w:snapToGrid w:val="0"/>
              <w:spacing w:line="360" w:lineRule="auto"/>
              <w:jc w:val="center"/>
              <w:rPr>
                <w:rFonts w:ascii="宋体" w:hAnsi="宋体" w:cs="宋体" w:hint="eastAsia"/>
                <w:sz w:val="24"/>
              </w:rPr>
            </w:pPr>
          </w:p>
        </w:tc>
        <w:tc>
          <w:tcPr>
            <w:tcW w:w="1218" w:type="pct"/>
            <w:vAlign w:val="center"/>
          </w:tcPr>
          <w:p w14:paraId="6223276F" w14:textId="77777777" w:rsidR="00E574E8" w:rsidRDefault="00E574E8">
            <w:pPr>
              <w:tabs>
                <w:tab w:val="left" w:pos="720"/>
              </w:tabs>
              <w:snapToGrid w:val="0"/>
              <w:spacing w:line="360" w:lineRule="auto"/>
              <w:jc w:val="center"/>
              <w:rPr>
                <w:rFonts w:ascii="宋体" w:hAnsi="宋体" w:cs="宋体" w:hint="eastAsia"/>
                <w:sz w:val="24"/>
              </w:rPr>
            </w:pPr>
          </w:p>
        </w:tc>
      </w:tr>
      <w:tr w:rsidR="00E574E8" w14:paraId="3F264EF2" w14:textId="77777777">
        <w:trPr>
          <w:trHeight w:val="446"/>
        </w:trPr>
        <w:tc>
          <w:tcPr>
            <w:tcW w:w="629" w:type="pct"/>
            <w:vAlign w:val="center"/>
          </w:tcPr>
          <w:p w14:paraId="7480CF48" w14:textId="77777777" w:rsidR="00E574E8" w:rsidRDefault="00E574E8">
            <w:pPr>
              <w:tabs>
                <w:tab w:val="left" w:pos="720"/>
              </w:tabs>
              <w:snapToGrid w:val="0"/>
              <w:spacing w:line="360" w:lineRule="auto"/>
              <w:jc w:val="center"/>
              <w:rPr>
                <w:rFonts w:ascii="宋体" w:hAnsi="宋体" w:cs="宋体" w:hint="eastAsia"/>
                <w:sz w:val="24"/>
              </w:rPr>
            </w:pPr>
          </w:p>
        </w:tc>
        <w:tc>
          <w:tcPr>
            <w:tcW w:w="729" w:type="pct"/>
            <w:vAlign w:val="center"/>
          </w:tcPr>
          <w:p w14:paraId="0C9CFAF7" w14:textId="77777777" w:rsidR="00E574E8" w:rsidRDefault="00E574E8">
            <w:pPr>
              <w:tabs>
                <w:tab w:val="left" w:pos="720"/>
              </w:tabs>
              <w:snapToGrid w:val="0"/>
              <w:spacing w:line="360" w:lineRule="auto"/>
              <w:jc w:val="center"/>
              <w:rPr>
                <w:rFonts w:ascii="宋体" w:hAnsi="宋体" w:cs="宋体" w:hint="eastAsia"/>
                <w:sz w:val="24"/>
              </w:rPr>
            </w:pPr>
          </w:p>
        </w:tc>
        <w:tc>
          <w:tcPr>
            <w:tcW w:w="1236" w:type="pct"/>
            <w:vAlign w:val="center"/>
          </w:tcPr>
          <w:p w14:paraId="7D54884E" w14:textId="77777777" w:rsidR="00E574E8" w:rsidRDefault="00E574E8">
            <w:pPr>
              <w:tabs>
                <w:tab w:val="left" w:pos="720"/>
              </w:tabs>
              <w:snapToGrid w:val="0"/>
              <w:spacing w:line="360" w:lineRule="auto"/>
              <w:jc w:val="center"/>
              <w:rPr>
                <w:rFonts w:ascii="宋体" w:hAnsi="宋体" w:cs="宋体" w:hint="eastAsia"/>
                <w:sz w:val="24"/>
              </w:rPr>
            </w:pPr>
          </w:p>
        </w:tc>
        <w:tc>
          <w:tcPr>
            <w:tcW w:w="1185" w:type="pct"/>
            <w:vAlign w:val="center"/>
          </w:tcPr>
          <w:p w14:paraId="2EFE097B" w14:textId="77777777" w:rsidR="00E574E8" w:rsidRDefault="00E574E8">
            <w:pPr>
              <w:tabs>
                <w:tab w:val="left" w:pos="720"/>
              </w:tabs>
              <w:snapToGrid w:val="0"/>
              <w:spacing w:line="360" w:lineRule="auto"/>
              <w:jc w:val="center"/>
              <w:rPr>
                <w:rFonts w:ascii="宋体" w:hAnsi="宋体" w:cs="宋体" w:hint="eastAsia"/>
                <w:sz w:val="24"/>
              </w:rPr>
            </w:pPr>
          </w:p>
        </w:tc>
        <w:tc>
          <w:tcPr>
            <w:tcW w:w="1218" w:type="pct"/>
            <w:vAlign w:val="center"/>
          </w:tcPr>
          <w:p w14:paraId="62BE71F2" w14:textId="77777777" w:rsidR="00E574E8" w:rsidRDefault="00E574E8">
            <w:pPr>
              <w:tabs>
                <w:tab w:val="left" w:pos="720"/>
              </w:tabs>
              <w:snapToGrid w:val="0"/>
              <w:spacing w:line="360" w:lineRule="auto"/>
              <w:jc w:val="center"/>
              <w:rPr>
                <w:rFonts w:ascii="宋体" w:hAnsi="宋体" w:cs="宋体" w:hint="eastAsia"/>
                <w:sz w:val="24"/>
              </w:rPr>
            </w:pPr>
          </w:p>
        </w:tc>
      </w:tr>
      <w:tr w:rsidR="00E574E8" w14:paraId="13B58FB3" w14:textId="77777777">
        <w:trPr>
          <w:trHeight w:val="452"/>
        </w:trPr>
        <w:tc>
          <w:tcPr>
            <w:tcW w:w="629" w:type="pct"/>
            <w:vAlign w:val="center"/>
          </w:tcPr>
          <w:p w14:paraId="3BAF6152" w14:textId="77777777" w:rsidR="00E574E8" w:rsidRDefault="00E574E8">
            <w:pPr>
              <w:tabs>
                <w:tab w:val="left" w:pos="720"/>
              </w:tabs>
              <w:snapToGrid w:val="0"/>
              <w:spacing w:line="360" w:lineRule="auto"/>
              <w:jc w:val="center"/>
              <w:rPr>
                <w:rFonts w:ascii="宋体" w:hAnsi="宋体" w:cs="宋体" w:hint="eastAsia"/>
                <w:sz w:val="24"/>
              </w:rPr>
            </w:pPr>
          </w:p>
        </w:tc>
        <w:tc>
          <w:tcPr>
            <w:tcW w:w="729" w:type="pct"/>
            <w:vAlign w:val="center"/>
          </w:tcPr>
          <w:p w14:paraId="52356499" w14:textId="77777777" w:rsidR="00E574E8" w:rsidRDefault="00E574E8">
            <w:pPr>
              <w:tabs>
                <w:tab w:val="left" w:pos="720"/>
              </w:tabs>
              <w:snapToGrid w:val="0"/>
              <w:spacing w:line="360" w:lineRule="auto"/>
              <w:jc w:val="center"/>
              <w:rPr>
                <w:rFonts w:ascii="宋体" w:hAnsi="宋体" w:cs="宋体" w:hint="eastAsia"/>
                <w:sz w:val="24"/>
              </w:rPr>
            </w:pPr>
          </w:p>
        </w:tc>
        <w:tc>
          <w:tcPr>
            <w:tcW w:w="1236" w:type="pct"/>
            <w:vAlign w:val="center"/>
          </w:tcPr>
          <w:p w14:paraId="65612B4E" w14:textId="77777777" w:rsidR="00E574E8" w:rsidRDefault="00E574E8">
            <w:pPr>
              <w:tabs>
                <w:tab w:val="left" w:pos="720"/>
              </w:tabs>
              <w:snapToGrid w:val="0"/>
              <w:spacing w:line="360" w:lineRule="auto"/>
              <w:jc w:val="center"/>
              <w:rPr>
                <w:rFonts w:ascii="宋体" w:hAnsi="宋体" w:cs="宋体" w:hint="eastAsia"/>
                <w:sz w:val="24"/>
              </w:rPr>
            </w:pPr>
          </w:p>
        </w:tc>
        <w:tc>
          <w:tcPr>
            <w:tcW w:w="1185" w:type="pct"/>
            <w:vAlign w:val="center"/>
          </w:tcPr>
          <w:p w14:paraId="5BC7347D" w14:textId="77777777" w:rsidR="00E574E8" w:rsidRDefault="00E574E8">
            <w:pPr>
              <w:tabs>
                <w:tab w:val="left" w:pos="720"/>
              </w:tabs>
              <w:snapToGrid w:val="0"/>
              <w:spacing w:line="360" w:lineRule="auto"/>
              <w:jc w:val="center"/>
              <w:rPr>
                <w:rFonts w:ascii="宋体" w:hAnsi="宋体" w:cs="宋体" w:hint="eastAsia"/>
                <w:sz w:val="24"/>
              </w:rPr>
            </w:pPr>
          </w:p>
        </w:tc>
        <w:tc>
          <w:tcPr>
            <w:tcW w:w="1218" w:type="pct"/>
            <w:vAlign w:val="center"/>
          </w:tcPr>
          <w:p w14:paraId="0435817F" w14:textId="77777777" w:rsidR="00E574E8" w:rsidRDefault="00E574E8">
            <w:pPr>
              <w:tabs>
                <w:tab w:val="left" w:pos="720"/>
              </w:tabs>
              <w:snapToGrid w:val="0"/>
              <w:spacing w:line="360" w:lineRule="auto"/>
              <w:jc w:val="center"/>
              <w:rPr>
                <w:rFonts w:ascii="宋体" w:hAnsi="宋体" w:cs="宋体" w:hint="eastAsia"/>
                <w:sz w:val="24"/>
              </w:rPr>
            </w:pPr>
          </w:p>
        </w:tc>
      </w:tr>
      <w:tr w:rsidR="00E574E8" w14:paraId="537A2D32" w14:textId="77777777">
        <w:trPr>
          <w:trHeight w:val="472"/>
        </w:trPr>
        <w:tc>
          <w:tcPr>
            <w:tcW w:w="629" w:type="pct"/>
            <w:vAlign w:val="center"/>
          </w:tcPr>
          <w:p w14:paraId="37568019" w14:textId="77777777" w:rsidR="00E574E8" w:rsidRDefault="00E574E8">
            <w:pPr>
              <w:tabs>
                <w:tab w:val="left" w:pos="720"/>
              </w:tabs>
              <w:snapToGrid w:val="0"/>
              <w:spacing w:line="360" w:lineRule="auto"/>
              <w:jc w:val="center"/>
              <w:rPr>
                <w:rFonts w:ascii="宋体" w:hAnsi="宋体" w:cs="宋体" w:hint="eastAsia"/>
                <w:sz w:val="24"/>
              </w:rPr>
            </w:pPr>
          </w:p>
        </w:tc>
        <w:tc>
          <w:tcPr>
            <w:tcW w:w="729" w:type="pct"/>
            <w:vAlign w:val="center"/>
          </w:tcPr>
          <w:p w14:paraId="0C7D1028" w14:textId="77777777" w:rsidR="00E574E8" w:rsidRDefault="00E574E8">
            <w:pPr>
              <w:tabs>
                <w:tab w:val="left" w:pos="720"/>
              </w:tabs>
              <w:snapToGrid w:val="0"/>
              <w:spacing w:line="360" w:lineRule="auto"/>
              <w:jc w:val="center"/>
              <w:rPr>
                <w:rFonts w:ascii="宋体" w:hAnsi="宋体" w:cs="宋体" w:hint="eastAsia"/>
                <w:sz w:val="24"/>
              </w:rPr>
            </w:pPr>
          </w:p>
        </w:tc>
        <w:tc>
          <w:tcPr>
            <w:tcW w:w="1236" w:type="pct"/>
            <w:vAlign w:val="center"/>
          </w:tcPr>
          <w:p w14:paraId="34E1968A" w14:textId="77777777" w:rsidR="00E574E8" w:rsidRDefault="00E574E8">
            <w:pPr>
              <w:tabs>
                <w:tab w:val="left" w:pos="720"/>
              </w:tabs>
              <w:snapToGrid w:val="0"/>
              <w:spacing w:line="360" w:lineRule="auto"/>
              <w:jc w:val="center"/>
              <w:rPr>
                <w:rFonts w:ascii="宋体" w:hAnsi="宋体" w:cs="宋体" w:hint="eastAsia"/>
                <w:sz w:val="24"/>
              </w:rPr>
            </w:pPr>
          </w:p>
        </w:tc>
        <w:tc>
          <w:tcPr>
            <w:tcW w:w="1185" w:type="pct"/>
            <w:vAlign w:val="center"/>
          </w:tcPr>
          <w:p w14:paraId="4D58F4F6" w14:textId="77777777" w:rsidR="00E574E8" w:rsidRDefault="00E574E8">
            <w:pPr>
              <w:tabs>
                <w:tab w:val="left" w:pos="720"/>
              </w:tabs>
              <w:snapToGrid w:val="0"/>
              <w:spacing w:line="360" w:lineRule="auto"/>
              <w:jc w:val="center"/>
              <w:rPr>
                <w:rFonts w:ascii="宋体" w:hAnsi="宋体" w:cs="宋体" w:hint="eastAsia"/>
                <w:sz w:val="24"/>
              </w:rPr>
            </w:pPr>
          </w:p>
        </w:tc>
        <w:tc>
          <w:tcPr>
            <w:tcW w:w="1218" w:type="pct"/>
            <w:vAlign w:val="center"/>
          </w:tcPr>
          <w:p w14:paraId="68BA707C" w14:textId="77777777" w:rsidR="00E574E8" w:rsidRDefault="00E574E8">
            <w:pPr>
              <w:tabs>
                <w:tab w:val="left" w:pos="720"/>
              </w:tabs>
              <w:snapToGrid w:val="0"/>
              <w:spacing w:line="360" w:lineRule="auto"/>
              <w:jc w:val="center"/>
              <w:rPr>
                <w:rFonts w:ascii="宋体" w:hAnsi="宋体" w:cs="宋体" w:hint="eastAsia"/>
                <w:sz w:val="24"/>
              </w:rPr>
            </w:pPr>
          </w:p>
        </w:tc>
      </w:tr>
    </w:tbl>
    <w:p w14:paraId="1124C370" w14:textId="77777777" w:rsidR="00E574E8" w:rsidRDefault="00000000">
      <w:pPr>
        <w:pStyle w:val="a2"/>
        <w:spacing w:after="0"/>
        <w:ind w:firstLine="0"/>
        <w:jc w:val="left"/>
        <w:rPr>
          <w:rFonts w:ascii="宋体" w:hAnsi="宋体" w:cs="宋体" w:hint="eastAsia"/>
          <w:sz w:val="22"/>
          <w:szCs w:val="22"/>
        </w:rPr>
      </w:pPr>
      <w:r>
        <w:rPr>
          <w:rFonts w:ascii="宋体" w:hAnsi="宋体" w:cs="宋体" w:hint="eastAsia"/>
          <w:sz w:val="22"/>
          <w:szCs w:val="22"/>
        </w:rPr>
        <w:t xml:space="preserve">注：请填写参与编制经济标书的所有人员名单，如：编制各种专业工程量清单投标报价、负责清样校对（如有）、负责打印及复印（如有）等。 </w:t>
      </w:r>
    </w:p>
    <w:p w14:paraId="4A6A6538" w14:textId="77777777" w:rsidR="00E574E8" w:rsidRDefault="00000000">
      <w:pPr>
        <w:autoSpaceDE w:val="0"/>
        <w:autoSpaceDN w:val="0"/>
        <w:adjustRightInd w:val="0"/>
        <w:outlineLvl w:val="2"/>
        <w:rPr>
          <w:rFonts w:ascii="宋体" w:hAnsi="宋体" w:cs="宋体" w:hint="eastAsia"/>
          <w:b/>
          <w:sz w:val="24"/>
          <w:szCs w:val="24"/>
        </w:rPr>
      </w:pPr>
      <w:r>
        <w:rPr>
          <w:rFonts w:ascii="宋体" w:hAnsi="宋体" w:cs="宋体" w:hint="eastAsia"/>
          <w:sz w:val="24"/>
        </w:rPr>
        <w:br w:type="page"/>
      </w:r>
      <w:bookmarkStart w:id="86" w:name="_Toc15104"/>
      <w:r>
        <w:rPr>
          <w:rFonts w:ascii="宋体" w:hAnsi="宋体" w:cs="宋体" w:hint="eastAsia"/>
          <w:b/>
          <w:sz w:val="24"/>
          <w:szCs w:val="24"/>
        </w:rPr>
        <w:lastRenderedPageBreak/>
        <w:t>格式四：对投标文件编制的承诺</w:t>
      </w:r>
      <w:bookmarkEnd w:id="86"/>
    </w:p>
    <w:p w14:paraId="6EBA04C2" w14:textId="77777777" w:rsidR="00E574E8" w:rsidRDefault="00E574E8">
      <w:pPr>
        <w:autoSpaceDE w:val="0"/>
        <w:autoSpaceDN w:val="0"/>
        <w:adjustRightInd w:val="0"/>
        <w:rPr>
          <w:rFonts w:ascii="宋体" w:hAnsi="宋体" w:cs="宋体" w:hint="eastAsia"/>
          <w:szCs w:val="21"/>
        </w:rPr>
      </w:pPr>
    </w:p>
    <w:p w14:paraId="71558A7F" w14:textId="77777777" w:rsidR="00E574E8" w:rsidRDefault="00000000">
      <w:pPr>
        <w:spacing w:line="360" w:lineRule="auto"/>
        <w:jc w:val="center"/>
        <w:rPr>
          <w:rFonts w:ascii="宋体" w:hAnsi="宋体" w:cs="宋体" w:hint="eastAsia"/>
          <w:kern w:val="0"/>
          <w:sz w:val="32"/>
          <w:szCs w:val="32"/>
        </w:rPr>
      </w:pPr>
      <w:r>
        <w:rPr>
          <w:rFonts w:ascii="宋体" w:hAnsi="宋体" w:cs="宋体" w:hint="eastAsia"/>
          <w:b/>
          <w:kern w:val="0"/>
          <w:sz w:val="32"/>
          <w:szCs w:val="32"/>
        </w:rPr>
        <w:t>对投标文件编制的承诺</w:t>
      </w:r>
    </w:p>
    <w:p w14:paraId="79AF2C6F" w14:textId="77777777" w:rsidR="00E574E8" w:rsidRDefault="00000000">
      <w:pPr>
        <w:spacing w:line="360" w:lineRule="auto"/>
        <w:ind w:leftChars="-1" w:left="-2" w:firstLineChars="225" w:firstLine="540"/>
        <w:rPr>
          <w:rFonts w:ascii="宋体" w:hAnsi="宋体" w:cs="宋体" w:hint="eastAsia"/>
          <w:kern w:val="0"/>
          <w:sz w:val="24"/>
          <w:szCs w:val="20"/>
        </w:rPr>
      </w:pPr>
      <w:r>
        <w:rPr>
          <w:rFonts w:ascii="宋体" w:hAnsi="宋体" w:cs="宋体" w:hint="eastAsia"/>
          <w:kern w:val="0"/>
          <w:sz w:val="24"/>
          <w:szCs w:val="20"/>
        </w:rPr>
        <w:t>本公司授权</w:t>
      </w:r>
      <w:r>
        <w:rPr>
          <w:rFonts w:ascii="宋体" w:hAnsi="宋体" w:cs="宋体" w:hint="eastAsia"/>
          <w:kern w:val="0"/>
          <w:sz w:val="24"/>
          <w:szCs w:val="20"/>
          <w:u w:val="single"/>
        </w:rPr>
        <w:t xml:space="preserve">         （身份证号：               ）</w:t>
      </w:r>
      <w:r>
        <w:rPr>
          <w:rFonts w:ascii="宋体" w:hAnsi="宋体" w:cs="宋体" w:hint="eastAsia"/>
          <w:kern w:val="0"/>
          <w:sz w:val="24"/>
          <w:szCs w:val="20"/>
        </w:rPr>
        <w:t>负责对投标文件的编制及内容进行解释、说明，并承诺以下事项：</w:t>
      </w:r>
    </w:p>
    <w:p w14:paraId="504899BB" w14:textId="77777777" w:rsidR="00E574E8" w:rsidRDefault="00000000">
      <w:pPr>
        <w:spacing w:line="360" w:lineRule="auto"/>
        <w:ind w:leftChars="-1" w:left="-2" w:firstLineChars="225" w:firstLine="540"/>
        <w:rPr>
          <w:rFonts w:ascii="宋体" w:hAnsi="宋体" w:cs="宋体" w:hint="eastAsia"/>
          <w:kern w:val="0"/>
          <w:sz w:val="24"/>
          <w:szCs w:val="20"/>
        </w:rPr>
      </w:pPr>
      <w:r>
        <w:rPr>
          <w:rFonts w:ascii="宋体" w:hAnsi="宋体" w:cs="宋体" w:hint="eastAsia"/>
          <w:kern w:val="0"/>
          <w:sz w:val="24"/>
          <w:szCs w:val="20"/>
        </w:rPr>
        <w:t>1.被授权人清楚投标文件编制的具体情况，包括技术方案文件、工程量清单、以及投标文件的加密打包的理解；</w:t>
      </w:r>
    </w:p>
    <w:p w14:paraId="0C3E7B12" w14:textId="77777777" w:rsidR="00E574E8" w:rsidRDefault="00000000">
      <w:pPr>
        <w:spacing w:line="360" w:lineRule="auto"/>
        <w:ind w:leftChars="-1" w:left="-2" w:firstLineChars="225" w:firstLine="540"/>
        <w:rPr>
          <w:rFonts w:ascii="宋体" w:hAnsi="宋体" w:cs="宋体" w:hint="eastAsia"/>
          <w:kern w:val="0"/>
          <w:sz w:val="24"/>
          <w:szCs w:val="20"/>
        </w:rPr>
      </w:pPr>
      <w:r>
        <w:rPr>
          <w:rFonts w:ascii="宋体" w:hAnsi="宋体" w:cs="宋体" w:hint="eastAsia"/>
          <w:kern w:val="0"/>
          <w:sz w:val="24"/>
          <w:szCs w:val="20"/>
        </w:rPr>
        <w:t>2.在本项目开标至评标结束前，努力确保被授权人在项目评标所在地附近；</w:t>
      </w:r>
    </w:p>
    <w:p w14:paraId="540416BD" w14:textId="77777777" w:rsidR="00E574E8" w:rsidRDefault="00000000">
      <w:pPr>
        <w:spacing w:line="360" w:lineRule="auto"/>
        <w:ind w:leftChars="-1" w:left="-2" w:firstLineChars="225" w:firstLine="540"/>
        <w:rPr>
          <w:rFonts w:ascii="宋体" w:hAnsi="宋体" w:cs="宋体" w:hint="eastAsia"/>
          <w:kern w:val="0"/>
          <w:sz w:val="24"/>
          <w:szCs w:val="20"/>
        </w:rPr>
      </w:pPr>
      <w:r>
        <w:rPr>
          <w:rFonts w:ascii="宋体" w:hAnsi="宋体" w:cs="宋体" w:hint="eastAsia"/>
          <w:kern w:val="0"/>
          <w:sz w:val="24"/>
          <w:szCs w:val="20"/>
        </w:rPr>
        <w:t>3.从评标委员会要求澄清起二小时内，被授权人应如实地书面澄清。</w:t>
      </w:r>
    </w:p>
    <w:p w14:paraId="3BE92927" w14:textId="77777777" w:rsidR="00E574E8" w:rsidRDefault="00000000">
      <w:pPr>
        <w:spacing w:line="360" w:lineRule="auto"/>
        <w:ind w:leftChars="-1" w:left="-2" w:firstLineChars="225" w:firstLine="540"/>
        <w:rPr>
          <w:rFonts w:ascii="宋体" w:hAnsi="宋体" w:cs="宋体" w:hint="eastAsia"/>
          <w:kern w:val="0"/>
          <w:sz w:val="24"/>
          <w:szCs w:val="20"/>
        </w:rPr>
      </w:pPr>
      <w:r>
        <w:rPr>
          <w:rFonts w:ascii="宋体" w:hAnsi="宋体" w:cs="宋体" w:hint="eastAsia"/>
          <w:kern w:val="0"/>
          <w:sz w:val="24"/>
          <w:szCs w:val="20"/>
        </w:rPr>
        <w:t>如由于未遵守上述承诺内容之一导致无法进行澄清的，我公司认可和接受评标委员会</w:t>
      </w:r>
      <w:proofErr w:type="gramStart"/>
      <w:r>
        <w:rPr>
          <w:rFonts w:ascii="宋体" w:hAnsi="宋体" w:cs="宋体" w:hint="eastAsia"/>
          <w:kern w:val="0"/>
          <w:sz w:val="24"/>
          <w:szCs w:val="20"/>
        </w:rPr>
        <w:t>作出</w:t>
      </w:r>
      <w:proofErr w:type="gramEnd"/>
      <w:r>
        <w:rPr>
          <w:rFonts w:ascii="宋体" w:hAnsi="宋体" w:cs="宋体" w:hint="eastAsia"/>
          <w:kern w:val="0"/>
          <w:sz w:val="24"/>
          <w:szCs w:val="20"/>
        </w:rPr>
        <w:t>的评审结论。</w:t>
      </w:r>
    </w:p>
    <w:p w14:paraId="7ADC847F" w14:textId="77777777" w:rsidR="00E574E8" w:rsidRDefault="00000000">
      <w:pPr>
        <w:spacing w:line="360" w:lineRule="auto"/>
        <w:ind w:firstLineChars="150" w:firstLine="360"/>
        <w:rPr>
          <w:rFonts w:ascii="宋体" w:hAnsi="宋体" w:cs="宋体" w:hint="eastAsia"/>
          <w:kern w:val="0"/>
          <w:sz w:val="24"/>
          <w:szCs w:val="20"/>
        </w:rPr>
      </w:pPr>
      <w:r>
        <w:rPr>
          <w:rFonts w:ascii="宋体" w:hAnsi="宋体" w:cs="宋体" w:hint="eastAsia"/>
          <w:kern w:val="0"/>
          <w:sz w:val="24"/>
          <w:szCs w:val="20"/>
        </w:rPr>
        <w:t xml:space="preserve"> </w:t>
      </w:r>
    </w:p>
    <w:p w14:paraId="78D3F957" w14:textId="77777777" w:rsidR="00E574E8" w:rsidRDefault="00000000">
      <w:pPr>
        <w:spacing w:line="360" w:lineRule="auto"/>
        <w:ind w:firstLineChars="200" w:firstLine="480"/>
        <w:rPr>
          <w:rFonts w:ascii="宋体" w:hAnsi="宋体" w:cs="宋体" w:hint="eastAsia"/>
          <w:kern w:val="0"/>
          <w:sz w:val="24"/>
          <w:szCs w:val="20"/>
        </w:rPr>
      </w:pPr>
      <w:r>
        <w:rPr>
          <w:rFonts w:ascii="宋体" w:hAnsi="宋体" w:cs="宋体" w:hint="eastAsia"/>
          <w:kern w:val="0"/>
          <w:sz w:val="24"/>
          <w:szCs w:val="20"/>
        </w:rPr>
        <w:t>附件：《投标文件编制情况》</w:t>
      </w:r>
    </w:p>
    <w:p w14:paraId="77116C86" w14:textId="77777777" w:rsidR="00E574E8" w:rsidRDefault="00E574E8">
      <w:pPr>
        <w:widowControl/>
        <w:spacing w:line="360" w:lineRule="exact"/>
        <w:ind w:firstLineChars="900" w:firstLine="1980"/>
        <w:jc w:val="left"/>
        <w:rPr>
          <w:rFonts w:ascii="宋体" w:hAnsi="宋体" w:cs="宋体" w:hint="eastAsia"/>
          <w:kern w:val="0"/>
          <w:sz w:val="22"/>
        </w:rPr>
      </w:pPr>
    </w:p>
    <w:p w14:paraId="727D3C80" w14:textId="77777777" w:rsidR="00E574E8" w:rsidRDefault="00000000">
      <w:pPr>
        <w:widowControl/>
        <w:spacing w:line="360" w:lineRule="exact"/>
        <w:ind w:firstLineChars="900" w:firstLine="2160"/>
        <w:jc w:val="center"/>
        <w:rPr>
          <w:rFonts w:ascii="宋体" w:hAnsi="宋体" w:cs="宋体" w:hint="eastAsia"/>
        </w:rPr>
      </w:pPr>
      <w:r>
        <w:rPr>
          <w:rFonts w:ascii="宋体" w:hAnsi="宋体" w:cs="宋体" w:hint="eastAsia"/>
          <w:kern w:val="0"/>
          <w:sz w:val="24"/>
          <w:szCs w:val="24"/>
        </w:rPr>
        <w:t>投标人名称：</w:t>
      </w:r>
      <w:r>
        <w:rPr>
          <w:rFonts w:ascii="宋体" w:hAnsi="宋体" w:cs="宋体" w:hint="eastAsia"/>
          <w:kern w:val="0"/>
          <w:sz w:val="24"/>
          <w:szCs w:val="24"/>
          <w:u w:val="single"/>
        </w:rPr>
        <w:t xml:space="preserve">                  </w:t>
      </w:r>
    </w:p>
    <w:p w14:paraId="4986E306" w14:textId="77777777" w:rsidR="00E574E8" w:rsidRDefault="00000000">
      <w:pPr>
        <w:spacing w:line="360" w:lineRule="auto"/>
        <w:ind w:firstLineChars="1850" w:firstLine="4440"/>
        <w:jc w:val="center"/>
        <w:rPr>
          <w:rFonts w:ascii="宋体" w:hAnsi="宋体" w:cs="宋体" w:hint="eastAsia"/>
          <w:sz w:val="24"/>
          <w:szCs w:val="24"/>
        </w:rPr>
      </w:pPr>
      <w:r>
        <w:rPr>
          <w:rFonts w:ascii="宋体" w:hAnsi="宋体" w:cs="宋体" w:hint="eastAsia"/>
          <w:kern w:val="0"/>
          <w:sz w:val="24"/>
          <w:szCs w:val="24"/>
        </w:rPr>
        <w:t xml:space="preserve">        日期：      年   月   日</w:t>
      </w:r>
      <w:r>
        <w:rPr>
          <w:rFonts w:ascii="宋体" w:hAnsi="宋体" w:cs="宋体" w:hint="eastAsia"/>
          <w:sz w:val="24"/>
          <w:szCs w:val="24"/>
        </w:rPr>
        <w:t xml:space="preserve">    </w:t>
      </w:r>
    </w:p>
    <w:p w14:paraId="56C04601" w14:textId="77777777" w:rsidR="00E574E8" w:rsidRDefault="00E574E8">
      <w:pPr>
        <w:spacing w:line="360" w:lineRule="auto"/>
        <w:ind w:firstLineChars="200" w:firstLine="643"/>
        <w:jc w:val="center"/>
        <w:rPr>
          <w:rFonts w:ascii="宋体" w:hAnsi="宋体" w:cs="宋体" w:hint="eastAsia"/>
          <w:b/>
          <w:kern w:val="0"/>
          <w:sz w:val="32"/>
          <w:szCs w:val="32"/>
        </w:rPr>
      </w:pPr>
    </w:p>
    <w:p w14:paraId="294A72A0" w14:textId="77777777" w:rsidR="00E574E8" w:rsidRDefault="00000000">
      <w:pPr>
        <w:spacing w:line="360" w:lineRule="auto"/>
        <w:ind w:firstLineChars="200" w:firstLine="643"/>
        <w:jc w:val="center"/>
        <w:rPr>
          <w:rFonts w:ascii="宋体" w:hAnsi="宋体" w:cs="宋体" w:hint="eastAsia"/>
          <w:kern w:val="0"/>
          <w:sz w:val="18"/>
          <w:szCs w:val="18"/>
        </w:rPr>
      </w:pPr>
      <w:r>
        <w:rPr>
          <w:rFonts w:ascii="宋体" w:hAnsi="宋体" w:cs="宋体" w:hint="eastAsia"/>
          <w:b/>
          <w:kern w:val="0"/>
          <w:sz w:val="32"/>
          <w:szCs w:val="32"/>
        </w:rPr>
        <w:t>投标文件编制情况</w:t>
      </w:r>
    </w:p>
    <w:tbl>
      <w:tblPr>
        <w:tblW w:w="5000" w:type="pct"/>
        <w:tblLook w:val="04A0" w:firstRow="1" w:lastRow="0" w:firstColumn="1" w:lastColumn="0" w:noHBand="0" w:noVBand="1"/>
      </w:tblPr>
      <w:tblGrid>
        <w:gridCol w:w="9746"/>
      </w:tblGrid>
      <w:tr w:rsidR="00E574E8" w14:paraId="6FAA1E22" w14:textId="77777777">
        <w:trPr>
          <w:trHeight w:val="2819"/>
        </w:trPr>
        <w:tc>
          <w:tcPr>
            <w:tcW w:w="5000" w:type="pct"/>
          </w:tcPr>
          <w:p w14:paraId="281C2AEF" w14:textId="77777777" w:rsidR="00E574E8" w:rsidRDefault="00000000">
            <w:pPr>
              <w:spacing w:line="360" w:lineRule="auto"/>
              <w:ind w:firstLineChars="200" w:firstLine="480"/>
              <w:rPr>
                <w:rFonts w:ascii="宋体" w:hAnsi="宋体" w:cs="宋体" w:hint="eastAsia"/>
                <w:sz w:val="24"/>
                <w:szCs w:val="20"/>
              </w:rPr>
            </w:pPr>
            <w:r>
              <w:rPr>
                <w:rFonts w:ascii="宋体" w:hAnsi="宋体" w:cs="宋体" w:hint="eastAsia"/>
                <w:sz w:val="24"/>
                <w:szCs w:val="20"/>
              </w:rPr>
              <w:t>1.投标文件报价编制方式: □自行编制的，编制的负责人：</w:t>
            </w:r>
            <w:r>
              <w:rPr>
                <w:rFonts w:ascii="宋体" w:hAnsi="宋体" w:cs="宋体" w:hint="eastAsia"/>
                <w:sz w:val="24"/>
                <w:szCs w:val="20"/>
                <w:u w:val="single"/>
              </w:rPr>
              <w:t xml:space="preserve"> （盖造价工程师执业专用章或全国建设工程</w:t>
            </w:r>
            <w:proofErr w:type="gramStart"/>
            <w:r>
              <w:rPr>
                <w:rFonts w:ascii="宋体" w:hAnsi="宋体" w:cs="宋体" w:hint="eastAsia"/>
                <w:sz w:val="24"/>
                <w:szCs w:val="20"/>
                <w:u w:val="single"/>
              </w:rPr>
              <w:t>造价员</w:t>
            </w:r>
            <w:proofErr w:type="gramEnd"/>
            <w:r>
              <w:rPr>
                <w:rFonts w:ascii="宋体" w:hAnsi="宋体" w:cs="宋体" w:hint="eastAsia"/>
                <w:sz w:val="24"/>
                <w:szCs w:val="20"/>
                <w:u w:val="single"/>
              </w:rPr>
              <w:t xml:space="preserve">章，执业单位应与投标人一致） </w:t>
            </w:r>
            <w:r>
              <w:rPr>
                <w:rFonts w:ascii="宋体" w:hAnsi="宋体" w:cs="宋体" w:hint="eastAsia"/>
                <w:sz w:val="24"/>
                <w:szCs w:val="20"/>
              </w:rPr>
              <w:t>。□委托编制的，受委托单位</w:t>
            </w:r>
            <w:r>
              <w:rPr>
                <w:rFonts w:ascii="宋体" w:hAnsi="宋体" w:cs="宋体" w:hint="eastAsia"/>
                <w:sz w:val="24"/>
                <w:szCs w:val="20"/>
                <w:u w:val="single"/>
              </w:rPr>
              <w:t xml:space="preserve">                    </w:t>
            </w:r>
            <w:r>
              <w:rPr>
                <w:rFonts w:ascii="宋体" w:hAnsi="宋体" w:cs="宋体" w:hint="eastAsia"/>
                <w:sz w:val="24"/>
                <w:szCs w:val="20"/>
              </w:rPr>
              <w:t>，编制的负责人：</w:t>
            </w:r>
            <w:r>
              <w:rPr>
                <w:rFonts w:ascii="宋体" w:hAnsi="宋体" w:cs="宋体" w:hint="eastAsia"/>
                <w:sz w:val="24"/>
                <w:szCs w:val="20"/>
                <w:u w:val="single"/>
              </w:rPr>
              <w:t xml:space="preserve"> （盖造价工程师执业专用章或全国建设工程</w:t>
            </w:r>
            <w:proofErr w:type="gramStart"/>
            <w:r>
              <w:rPr>
                <w:rFonts w:ascii="宋体" w:hAnsi="宋体" w:cs="宋体" w:hint="eastAsia"/>
                <w:sz w:val="24"/>
                <w:szCs w:val="20"/>
                <w:u w:val="single"/>
              </w:rPr>
              <w:t>造价员</w:t>
            </w:r>
            <w:proofErr w:type="gramEnd"/>
            <w:r>
              <w:rPr>
                <w:rFonts w:ascii="宋体" w:hAnsi="宋体" w:cs="宋体" w:hint="eastAsia"/>
                <w:sz w:val="24"/>
                <w:szCs w:val="20"/>
                <w:u w:val="single"/>
              </w:rPr>
              <w:t xml:space="preserve">章，执业单位应与受委托单位一致） </w:t>
            </w:r>
            <w:r>
              <w:rPr>
                <w:rFonts w:ascii="宋体" w:hAnsi="宋体" w:cs="宋体" w:hint="eastAsia"/>
                <w:sz w:val="24"/>
                <w:szCs w:val="20"/>
              </w:rPr>
              <w:t>。</w:t>
            </w:r>
          </w:p>
          <w:p w14:paraId="5BA7DF40" w14:textId="77777777" w:rsidR="00E574E8" w:rsidRDefault="00000000">
            <w:pPr>
              <w:spacing w:line="360" w:lineRule="auto"/>
              <w:ind w:firstLineChars="200" w:firstLine="480"/>
              <w:rPr>
                <w:rFonts w:ascii="宋体" w:hAnsi="宋体" w:cs="宋体" w:hint="eastAsia"/>
                <w:sz w:val="24"/>
                <w:szCs w:val="20"/>
              </w:rPr>
            </w:pPr>
            <w:r>
              <w:rPr>
                <w:rFonts w:ascii="宋体" w:hAnsi="宋体" w:cs="宋体" w:hint="eastAsia"/>
                <w:sz w:val="24"/>
                <w:szCs w:val="20"/>
              </w:rPr>
              <w:t xml:space="preserve">2.投标文件加密打包的电脑情况投标文件加密打包的电脑    </w:t>
            </w:r>
          </w:p>
          <w:p w14:paraId="522C7E94" w14:textId="77777777" w:rsidR="00E574E8" w:rsidRDefault="00000000">
            <w:pPr>
              <w:spacing w:line="360" w:lineRule="auto"/>
              <w:ind w:firstLineChars="200" w:firstLine="480"/>
              <w:rPr>
                <w:rFonts w:ascii="宋体" w:hAnsi="宋体" w:cs="宋体" w:hint="eastAsia"/>
                <w:sz w:val="24"/>
                <w:szCs w:val="20"/>
              </w:rPr>
            </w:pPr>
            <w:r>
              <w:rPr>
                <w:rFonts w:ascii="宋体" w:hAnsi="宋体" w:cs="宋体" w:hint="eastAsia"/>
                <w:sz w:val="24"/>
                <w:szCs w:val="20"/>
              </w:rPr>
              <w:t xml:space="preserve"> 自有    □      外包    □     其他    □</w:t>
            </w:r>
          </w:p>
          <w:p w14:paraId="1000D5ED" w14:textId="77777777" w:rsidR="00E574E8" w:rsidRDefault="00000000">
            <w:pPr>
              <w:spacing w:line="360" w:lineRule="auto"/>
              <w:rPr>
                <w:rFonts w:ascii="宋体" w:hAnsi="宋体" w:cs="宋体" w:hint="eastAsia"/>
                <w:sz w:val="24"/>
                <w:szCs w:val="20"/>
              </w:rPr>
            </w:pPr>
            <w:r>
              <w:rPr>
                <w:rFonts w:ascii="宋体" w:hAnsi="宋体" w:cs="宋体" w:hint="eastAsia"/>
                <w:sz w:val="24"/>
                <w:szCs w:val="20"/>
              </w:rPr>
              <w:t>电脑类型</w:t>
            </w:r>
          </w:p>
          <w:p w14:paraId="0B1B96A1" w14:textId="77777777" w:rsidR="00E574E8" w:rsidRDefault="00000000">
            <w:pPr>
              <w:spacing w:line="360" w:lineRule="auto"/>
              <w:rPr>
                <w:rFonts w:ascii="宋体" w:hAnsi="宋体" w:cs="宋体" w:hint="eastAsia"/>
                <w:sz w:val="24"/>
                <w:szCs w:val="20"/>
              </w:rPr>
            </w:pPr>
            <w:r>
              <w:rPr>
                <w:rFonts w:ascii="宋体" w:hAnsi="宋体" w:cs="宋体" w:hint="eastAsia"/>
                <w:sz w:val="24"/>
                <w:szCs w:val="20"/>
              </w:rPr>
              <w:t>电脑所属单位</w:t>
            </w:r>
          </w:p>
          <w:p w14:paraId="3C6E5470" w14:textId="77777777" w:rsidR="00E574E8" w:rsidRDefault="00000000">
            <w:pPr>
              <w:spacing w:line="360" w:lineRule="auto"/>
              <w:rPr>
                <w:rFonts w:ascii="宋体" w:hAnsi="宋体" w:cs="宋体" w:hint="eastAsia"/>
                <w:sz w:val="24"/>
                <w:szCs w:val="20"/>
              </w:rPr>
            </w:pPr>
            <w:r>
              <w:rPr>
                <w:rFonts w:ascii="宋体" w:hAnsi="宋体" w:cs="宋体" w:hint="eastAsia"/>
                <w:sz w:val="24"/>
                <w:szCs w:val="20"/>
              </w:rPr>
              <w:t>电脑所在地址        （如××市××区(县) ××街（路）××号××大厦××房）</w:t>
            </w:r>
          </w:p>
        </w:tc>
      </w:tr>
    </w:tbl>
    <w:p w14:paraId="6C52E932" w14:textId="77777777" w:rsidR="00E574E8" w:rsidRDefault="00000000" w:rsidP="00201C59">
      <w:pPr>
        <w:topLinePunct/>
        <w:adjustRightInd w:val="0"/>
        <w:snapToGrid w:val="0"/>
        <w:spacing w:line="360" w:lineRule="auto"/>
        <w:jc w:val="center"/>
        <w:outlineLvl w:val="1"/>
        <w:rPr>
          <w:snapToGrid w:val="0"/>
        </w:rPr>
      </w:pPr>
      <w:r>
        <w:rPr>
          <w:rFonts w:hint="eastAsia"/>
          <w:sz w:val="24"/>
          <w:szCs w:val="24"/>
        </w:rPr>
        <w:br w:type="page"/>
      </w:r>
      <w:bookmarkStart w:id="87" w:name="_Toc14026"/>
      <w:bookmarkStart w:id="88" w:name="_Toc62134868"/>
      <w:bookmarkStart w:id="89" w:name="_Toc62134867"/>
      <w:r w:rsidRPr="00201C59">
        <w:rPr>
          <w:rFonts w:ascii="宋体" w:hAnsi="宋体" w:cs="宋体" w:hint="eastAsia"/>
          <w:b/>
          <w:snapToGrid w:val="0"/>
          <w:spacing w:val="4"/>
          <w:kern w:val="0"/>
          <w:sz w:val="30"/>
          <w:szCs w:val="30"/>
        </w:rPr>
        <w:lastRenderedPageBreak/>
        <w:t>三、定标文件格式</w:t>
      </w:r>
    </w:p>
    <w:p w14:paraId="43C92444" w14:textId="77777777" w:rsidR="00E574E8" w:rsidRDefault="00000000">
      <w:pPr>
        <w:widowControl/>
        <w:spacing w:before="100" w:beforeAutospacing="1" w:after="100" w:afterAutospacing="1"/>
        <w:jc w:val="left"/>
        <w:outlineLvl w:val="2"/>
        <w:rPr>
          <w:b/>
          <w:kern w:val="0"/>
          <w:sz w:val="24"/>
          <w:szCs w:val="24"/>
        </w:rPr>
      </w:pPr>
      <w:r>
        <w:rPr>
          <w:rFonts w:hint="eastAsia"/>
          <w:b/>
          <w:kern w:val="0"/>
          <w:sz w:val="24"/>
          <w:szCs w:val="24"/>
        </w:rPr>
        <w:t>格式</w:t>
      </w:r>
      <w:proofErr w:type="gramStart"/>
      <w:r>
        <w:rPr>
          <w:rFonts w:hint="eastAsia"/>
          <w:b/>
          <w:kern w:val="0"/>
          <w:sz w:val="24"/>
          <w:szCs w:val="24"/>
        </w:rPr>
        <w:t>一</w:t>
      </w:r>
      <w:proofErr w:type="gramEnd"/>
      <w:r>
        <w:rPr>
          <w:rFonts w:hint="eastAsia"/>
          <w:b/>
          <w:kern w:val="0"/>
          <w:sz w:val="24"/>
          <w:szCs w:val="24"/>
        </w:rPr>
        <w:t>：定标文件封面</w:t>
      </w:r>
    </w:p>
    <w:p w14:paraId="16811D59" w14:textId="77777777" w:rsidR="00E574E8" w:rsidRDefault="00E574E8">
      <w:pPr>
        <w:topLinePunct/>
        <w:adjustRightInd w:val="0"/>
        <w:snapToGrid w:val="0"/>
        <w:spacing w:line="360" w:lineRule="auto"/>
        <w:ind w:firstLineChars="200" w:firstLine="496"/>
        <w:rPr>
          <w:snapToGrid w:val="0"/>
          <w:spacing w:val="4"/>
          <w:kern w:val="0"/>
          <w:sz w:val="24"/>
          <w:szCs w:val="24"/>
        </w:rPr>
      </w:pPr>
    </w:p>
    <w:p w14:paraId="724F8E3C" w14:textId="77777777" w:rsidR="00E574E8" w:rsidRDefault="00E574E8">
      <w:pPr>
        <w:topLinePunct/>
        <w:adjustRightInd w:val="0"/>
        <w:snapToGrid w:val="0"/>
        <w:spacing w:line="360" w:lineRule="auto"/>
        <w:ind w:firstLineChars="200" w:firstLine="496"/>
        <w:rPr>
          <w:snapToGrid w:val="0"/>
          <w:spacing w:val="4"/>
          <w:kern w:val="0"/>
          <w:sz w:val="24"/>
          <w:szCs w:val="24"/>
        </w:rPr>
      </w:pPr>
    </w:p>
    <w:p w14:paraId="711088C2" w14:textId="77777777" w:rsidR="00E574E8" w:rsidRDefault="00E574E8">
      <w:pPr>
        <w:topLinePunct/>
        <w:adjustRightInd w:val="0"/>
        <w:snapToGrid w:val="0"/>
        <w:spacing w:line="360" w:lineRule="auto"/>
        <w:ind w:firstLineChars="200" w:firstLine="496"/>
        <w:rPr>
          <w:snapToGrid w:val="0"/>
          <w:spacing w:val="4"/>
          <w:kern w:val="0"/>
          <w:sz w:val="24"/>
          <w:szCs w:val="24"/>
        </w:rPr>
      </w:pPr>
    </w:p>
    <w:p w14:paraId="225B6926" w14:textId="77777777" w:rsidR="00E574E8" w:rsidRDefault="00000000">
      <w:pPr>
        <w:topLinePunct/>
        <w:adjustRightInd w:val="0"/>
        <w:snapToGrid w:val="0"/>
        <w:spacing w:line="360" w:lineRule="auto"/>
        <w:jc w:val="center"/>
        <w:rPr>
          <w:snapToGrid w:val="0"/>
          <w:spacing w:val="4"/>
          <w:kern w:val="0"/>
          <w:sz w:val="36"/>
          <w:szCs w:val="36"/>
          <w:u w:val="single"/>
        </w:rPr>
      </w:pPr>
      <w:r>
        <w:rPr>
          <w:rFonts w:hint="eastAsia"/>
          <w:snapToGrid w:val="0"/>
          <w:spacing w:val="4"/>
          <w:kern w:val="0"/>
          <w:sz w:val="36"/>
          <w:szCs w:val="36"/>
          <w:u w:val="single"/>
        </w:rPr>
        <w:t>[</w:t>
      </w:r>
      <w:r>
        <w:rPr>
          <w:rFonts w:hint="eastAsia"/>
          <w:snapToGrid w:val="0"/>
          <w:spacing w:val="4"/>
          <w:kern w:val="0"/>
          <w:sz w:val="36"/>
          <w:szCs w:val="36"/>
          <w:u w:val="single"/>
        </w:rPr>
        <w:t>工程名称</w:t>
      </w:r>
      <w:r>
        <w:rPr>
          <w:rFonts w:hint="eastAsia"/>
          <w:snapToGrid w:val="0"/>
          <w:spacing w:val="4"/>
          <w:kern w:val="0"/>
          <w:sz w:val="36"/>
          <w:szCs w:val="36"/>
          <w:u w:val="single"/>
        </w:rPr>
        <w:t xml:space="preserve">] </w:t>
      </w:r>
    </w:p>
    <w:p w14:paraId="27DD9539" w14:textId="77777777" w:rsidR="00E574E8" w:rsidRDefault="00E574E8">
      <w:pPr>
        <w:topLinePunct/>
        <w:adjustRightInd w:val="0"/>
        <w:snapToGrid w:val="0"/>
        <w:spacing w:line="360" w:lineRule="auto"/>
        <w:ind w:firstLineChars="200" w:firstLine="496"/>
        <w:rPr>
          <w:snapToGrid w:val="0"/>
          <w:spacing w:val="4"/>
          <w:kern w:val="0"/>
          <w:sz w:val="24"/>
          <w:szCs w:val="24"/>
        </w:rPr>
      </w:pPr>
    </w:p>
    <w:p w14:paraId="7AB26AF1" w14:textId="77777777" w:rsidR="00E574E8" w:rsidRDefault="00E574E8">
      <w:pPr>
        <w:topLinePunct/>
        <w:adjustRightInd w:val="0"/>
        <w:snapToGrid w:val="0"/>
        <w:spacing w:line="360" w:lineRule="auto"/>
        <w:ind w:firstLineChars="200" w:firstLine="496"/>
        <w:rPr>
          <w:snapToGrid w:val="0"/>
          <w:spacing w:val="4"/>
          <w:kern w:val="0"/>
          <w:sz w:val="24"/>
          <w:szCs w:val="24"/>
        </w:rPr>
      </w:pPr>
    </w:p>
    <w:p w14:paraId="29BDAB72" w14:textId="77777777" w:rsidR="00E574E8" w:rsidRDefault="00E574E8">
      <w:pPr>
        <w:topLinePunct/>
        <w:adjustRightInd w:val="0"/>
        <w:snapToGrid w:val="0"/>
        <w:spacing w:line="360" w:lineRule="auto"/>
        <w:ind w:firstLineChars="200" w:firstLine="496"/>
        <w:rPr>
          <w:snapToGrid w:val="0"/>
          <w:spacing w:val="4"/>
          <w:kern w:val="0"/>
          <w:sz w:val="24"/>
          <w:szCs w:val="24"/>
        </w:rPr>
      </w:pPr>
    </w:p>
    <w:p w14:paraId="6C66ECAF" w14:textId="77777777" w:rsidR="00E574E8" w:rsidRDefault="00E574E8">
      <w:pPr>
        <w:topLinePunct/>
        <w:adjustRightInd w:val="0"/>
        <w:snapToGrid w:val="0"/>
        <w:spacing w:line="360" w:lineRule="auto"/>
        <w:ind w:firstLineChars="200" w:firstLine="496"/>
        <w:rPr>
          <w:snapToGrid w:val="0"/>
          <w:spacing w:val="4"/>
          <w:kern w:val="0"/>
          <w:sz w:val="24"/>
          <w:szCs w:val="24"/>
        </w:rPr>
      </w:pPr>
    </w:p>
    <w:p w14:paraId="4392DF39" w14:textId="77777777" w:rsidR="00E574E8" w:rsidRDefault="00000000">
      <w:pPr>
        <w:topLinePunct/>
        <w:adjustRightInd w:val="0"/>
        <w:snapToGrid w:val="0"/>
        <w:spacing w:line="360" w:lineRule="auto"/>
        <w:jc w:val="center"/>
        <w:rPr>
          <w:snapToGrid w:val="0"/>
          <w:spacing w:val="4"/>
          <w:kern w:val="0"/>
          <w:sz w:val="84"/>
          <w:szCs w:val="84"/>
        </w:rPr>
      </w:pPr>
      <w:r>
        <w:rPr>
          <w:rFonts w:hint="eastAsia"/>
          <w:snapToGrid w:val="0"/>
          <w:spacing w:val="4"/>
          <w:kern w:val="0"/>
          <w:sz w:val="84"/>
          <w:szCs w:val="84"/>
        </w:rPr>
        <w:t>定标文件</w:t>
      </w:r>
    </w:p>
    <w:p w14:paraId="748A6C0A" w14:textId="77777777" w:rsidR="00E574E8" w:rsidRDefault="00E574E8">
      <w:pPr>
        <w:topLinePunct/>
        <w:adjustRightInd w:val="0"/>
        <w:snapToGrid w:val="0"/>
        <w:spacing w:line="360" w:lineRule="auto"/>
        <w:ind w:firstLineChars="200" w:firstLine="496"/>
        <w:rPr>
          <w:snapToGrid w:val="0"/>
          <w:spacing w:val="4"/>
          <w:kern w:val="0"/>
          <w:sz w:val="24"/>
          <w:szCs w:val="24"/>
        </w:rPr>
      </w:pPr>
    </w:p>
    <w:p w14:paraId="7D5FAFC5" w14:textId="77777777" w:rsidR="00E574E8" w:rsidRDefault="00E574E8">
      <w:pPr>
        <w:topLinePunct/>
        <w:adjustRightInd w:val="0"/>
        <w:snapToGrid w:val="0"/>
        <w:spacing w:line="360" w:lineRule="auto"/>
        <w:ind w:firstLineChars="200" w:firstLine="496"/>
        <w:rPr>
          <w:snapToGrid w:val="0"/>
          <w:spacing w:val="4"/>
          <w:kern w:val="0"/>
          <w:sz w:val="24"/>
          <w:szCs w:val="24"/>
        </w:rPr>
      </w:pPr>
    </w:p>
    <w:p w14:paraId="5AE70762" w14:textId="77777777" w:rsidR="00E574E8" w:rsidRDefault="00E574E8">
      <w:pPr>
        <w:topLinePunct/>
        <w:adjustRightInd w:val="0"/>
        <w:snapToGrid w:val="0"/>
        <w:spacing w:line="360" w:lineRule="auto"/>
        <w:ind w:firstLineChars="200" w:firstLine="496"/>
        <w:rPr>
          <w:snapToGrid w:val="0"/>
          <w:spacing w:val="4"/>
          <w:kern w:val="0"/>
          <w:sz w:val="24"/>
          <w:szCs w:val="24"/>
        </w:rPr>
      </w:pPr>
    </w:p>
    <w:p w14:paraId="6C132D50" w14:textId="77777777" w:rsidR="00E574E8" w:rsidRDefault="00E574E8">
      <w:pPr>
        <w:topLinePunct/>
        <w:adjustRightInd w:val="0"/>
        <w:snapToGrid w:val="0"/>
        <w:spacing w:line="360" w:lineRule="auto"/>
        <w:ind w:firstLineChars="200" w:firstLine="496"/>
        <w:rPr>
          <w:snapToGrid w:val="0"/>
          <w:spacing w:val="4"/>
          <w:kern w:val="0"/>
          <w:sz w:val="24"/>
          <w:szCs w:val="24"/>
        </w:rPr>
      </w:pPr>
    </w:p>
    <w:p w14:paraId="36BE59CA" w14:textId="77777777" w:rsidR="00E574E8" w:rsidRDefault="00E574E8">
      <w:pPr>
        <w:topLinePunct/>
        <w:adjustRightInd w:val="0"/>
        <w:snapToGrid w:val="0"/>
        <w:spacing w:line="360" w:lineRule="auto"/>
        <w:ind w:firstLineChars="200" w:firstLine="496"/>
        <w:rPr>
          <w:snapToGrid w:val="0"/>
          <w:spacing w:val="4"/>
          <w:kern w:val="0"/>
          <w:sz w:val="24"/>
          <w:szCs w:val="24"/>
        </w:rPr>
      </w:pPr>
    </w:p>
    <w:p w14:paraId="3F875A72" w14:textId="77777777" w:rsidR="00E574E8" w:rsidRDefault="00E574E8">
      <w:pPr>
        <w:topLinePunct/>
        <w:adjustRightInd w:val="0"/>
        <w:snapToGrid w:val="0"/>
        <w:spacing w:line="360" w:lineRule="auto"/>
        <w:ind w:firstLineChars="200" w:firstLine="496"/>
        <w:rPr>
          <w:snapToGrid w:val="0"/>
          <w:spacing w:val="4"/>
          <w:kern w:val="0"/>
          <w:sz w:val="24"/>
          <w:szCs w:val="24"/>
        </w:rPr>
      </w:pPr>
    </w:p>
    <w:p w14:paraId="46A5ACDE" w14:textId="77777777" w:rsidR="00E574E8" w:rsidRDefault="00000000">
      <w:pPr>
        <w:topLinePunct/>
        <w:adjustRightInd w:val="0"/>
        <w:snapToGrid w:val="0"/>
        <w:spacing w:line="360" w:lineRule="auto"/>
        <w:ind w:firstLineChars="200" w:firstLine="616"/>
        <w:jc w:val="left"/>
        <w:rPr>
          <w:snapToGrid w:val="0"/>
          <w:spacing w:val="4"/>
          <w:kern w:val="0"/>
          <w:sz w:val="30"/>
          <w:szCs w:val="30"/>
        </w:rPr>
      </w:pPr>
      <w:r>
        <w:rPr>
          <w:rFonts w:hint="eastAsia"/>
          <w:snapToGrid w:val="0"/>
          <w:spacing w:val="4"/>
          <w:kern w:val="0"/>
          <w:sz w:val="30"/>
          <w:szCs w:val="30"/>
        </w:rPr>
        <w:t>投标人：</w:t>
      </w:r>
      <w:r>
        <w:rPr>
          <w:rFonts w:hint="eastAsia"/>
          <w:snapToGrid w:val="0"/>
          <w:spacing w:val="4"/>
          <w:kern w:val="0"/>
          <w:sz w:val="30"/>
          <w:szCs w:val="30"/>
          <w:u w:val="single"/>
        </w:rPr>
        <w:t xml:space="preserve">    </w:t>
      </w:r>
      <w:r>
        <w:rPr>
          <w:rFonts w:hint="eastAsia"/>
          <w:snapToGrid w:val="0"/>
          <w:spacing w:val="4"/>
          <w:kern w:val="0"/>
          <w:sz w:val="30"/>
          <w:szCs w:val="30"/>
          <w:u w:val="single"/>
        </w:rPr>
        <w:t>（填写投标人单位名称）</w:t>
      </w:r>
      <w:r>
        <w:rPr>
          <w:rFonts w:hint="eastAsia"/>
          <w:snapToGrid w:val="0"/>
          <w:spacing w:val="4"/>
          <w:kern w:val="0"/>
          <w:sz w:val="30"/>
          <w:szCs w:val="30"/>
          <w:u w:val="single"/>
        </w:rPr>
        <w:t xml:space="preserve">    </w:t>
      </w:r>
    </w:p>
    <w:p w14:paraId="5CE5983D" w14:textId="77777777" w:rsidR="00E574E8" w:rsidRDefault="00E574E8">
      <w:pPr>
        <w:topLinePunct/>
        <w:adjustRightInd w:val="0"/>
        <w:snapToGrid w:val="0"/>
        <w:spacing w:line="360" w:lineRule="auto"/>
        <w:ind w:firstLineChars="200" w:firstLine="616"/>
        <w:jc w:val="left"/>
        <w:rPr>
          <w:snapToGrid w:val="0"/>
          <w:spacing w:val="4"/>
          <w:kern w:val="0"/>
          <w:sz w:val="30"/>
          <w:szCs w:val="30"/>
        </w:rPr>
      </w:pPr>
    </w:p>
    <w:p w14:paraId="6F0E42F6" w14:textId="77777777" w:rsidR="00E574E8" w:rsidRDefault="00000000">
      <w:pPr>
        <w:topLinePunct/>
        <w:adjustRightInd w:val="0"/>
        <w:snapToGrid w:val="0"/>
        <w:spacing w:line="360" w:lineRule="auto"/>
        <w:ind w:firstLineChars="200" w:firstLine="616"/>
        <w:jc w:val="left"/>
        <w:rPr>
          <w:snapToGrid w:val="0"/>
          <w:spacing w:val="4"/>
          <w:kern w:val="0"/>
          <w:sz w:val="24"/>
          <w:szCs w:val="24"/>
        </w:rPr>
      </w:pPr>
      <w:r>
        <w:rPr>
          <w:rFonts w:hint="eastAsia"/>
          <w:snapToGrid w:val="0"/>
          <w:spacing w:val="4"/>
          <w:kern w:val="0"/>
          <w:sz w:val="30"/>
          <w:szCs w:val="30"/>
        </w:rPr>
        <w:t>日</w:t>
      </w:r>
      <w:r>
        <w:rPr>
          <w:rFonts w:hint="eastAsia"/>
          <w:snapToGrid w:val="0"/>
          <w:spacing w:val="4"/>
          <w:kern w:val="0"/>
          <w:sz w:val="30"/>
          <w:szCs w:val="30"/>
        </w:rPr>
        <w:t xml:space="preserve">  </w:t>
      </w:r>
      <w:r>
        <w:rPr>
          <w:rFonts w:hint="eastAsia"/>
          <w:snapToGrid w:val="0"/>
          <w:spacing w:val="4"/>
          <w:kern w:val="0"/>
          <w:sz w:val="30"/>
          <w:szCs w:val="30"/>
        </w:rPr>
        <w:t>期：</w:t>
      </w:r>
      <w:r>
        <w:rPr>
          <w:rFonts w:hint="eastAsia"/>
          <w:snapToGrid w:val="0"/>
          <w:spacing w:val="4"/>
          <w:kern w:val="0"/>
          <w:sz w:val="30"/>
          <w:szCs w:val="30"/>
          <w:u w:val="single"/>
        </w:rPr>
        <w:t xml:space="preserve">                                            </w:t>
      </w:r>
    </w:p>
    <w:p w14:paraId="112BB94D" w14:textId="77777777" w:rsidR="00E574E8" w:rsidRDefault="00E574E8">
      <w:pPr>
        <w:rPr>
          <w:sz w:val="24"/>
          <w:szCs w:val="24"/>
        </w:rPr>
      </w:pPr>
    </w:p>
    <w:p w14:paraId="55708208" w14:textId="677A4CB9" w:rsidR="00E574E8" w:rsidRDefault="00000000">
      <w:pPr>
        <w:rPr>
          <w:rFonts w:ascii="宋体" w:hAnsi="宋体" w:cs="宋体" w:hint="eastAsia"/>
          <w:spacing w:val="4"/>
          <w:kern w:val="0"/>
          <w:sz w:val="24"/>
          <w:szCs w:val="24"/>
        </w:rPr>
      </w:pPr>
      <w:r>
        <w:rPr>
          <w:sz w:val="24"/>
          <w:szCs w:val="24"/>
        </w:rPr>
        <w:br w:type="page"/>
      </w:r>
      <w:r w:rsidRPr="00574752">
        <w:rPr>
          <w:rFonts w:ascii="宋体" w:hAnsi="宋体" w:cs="宋体" w:hint="eastAsia"/>
          <w:spacing w:val="4"/>
          <w:kern w:val="0"/>
          <w:sz w:val="24"/>
          <w:szCs w:val="24"/>
        </w:rPr>
        <w:lastRenderedPageBreak/>
        <w:t>格式</w:t>
      </w:r>
      <w:r w:rsidR="00574752" w:rsidRPr="00574752">
        <w:rPr>
          <w:rFonts w:ascii="宋体" w:hAnsi="宋体" w:cs="宋体" w:hint="eastAsia"/>
          <w:spacing w:val="4"/>
          <w:kern w:val="0"/>
          <w:sz w:val="24"/>
          <w:szCs w:val="24"/>
        </w:rPr>
        <w:t>二</w:t>
      </w:r>
      <w:r>
        <w:rPr>
          <w:rFonts w:ascii="宋体" w:hAnsi="宋体" w:cs="宋体" w:hint="eastAsia"/>
          <w:spacing w:val="4"/>
          <w:kern w:val="0"/>
          <w:sz w:val="24"/>
          <w:szCs w:val="24"/>
        </w:rPr>
        <w:t>：目录</w:t>
      </w:r>
    </w:p>
    <w:p w14:paraId="58395C8C" w14:textId="77777777" w:rsidR="00E574E8" w:rsidRDefault="00000000">
      <w:pPr>
        <w:autoSpaceDE w:val="0"/>
        <w:autoSpaceDN w:val="0"/>
        <w:adjustRightInd w:val="0"/>
        <w:jc w:val="center"/>
        <w:rPr>
          <w:rFonts w:ascii="宋体" w:hAnsi="宋体" w:cs="宋体" w:hint="eastAsia"/>
          <w:b/>
          <w:bCs/>
          <w:sz w:val="52"/>
          <w:szCs w:val="52"/>
        </w:rPr>
      </w:pPr>
      <w:r>
        <w:rPr>
          <w:rFonts w:ascii="宋体" w:hAnsi="宋体" w:cs="宋体" w:hint="eastAsia"/>
          <w:b/>
          <w:bCs/>
          <w:sz w:val="44"/>
          <w:szCs w:val="44"/>
          <w:lang w:val="zh-CN"/>
        </w:rPr>
        <w:t>目录</w:t>
      </w:r>
    </w:p>
    <w:p w14:paraId="2BA0596D" w14:textId="77777777" w:rsidR="00E574E8" w:rsidRDefault="00E574E8">
      <w:pPr>
        <w:tabs>
          <w:tab w:val="left" w:pos="720"/>
        </w:tabs>
        <w:snapToGrid w:val="0"/>
        <w:spacing w:line="360" w:lineRule="auto"/>
        <w:jc w:val="center"/>
        <w:rPr>
          <w:rFonts w:ascii="宋体" w:hAnsi="宋体" w:cs="宋体" w:hint="eastAsia"/>
          <w:sz w:val="24"/>
          <w:szCs w:val="24"/>
        </w:rPr>
      </w:pPr>
    </w:p>
    <w:p w14:paraId="41937A06" w14:textId="77777777" w:rsidR="00E574E8" w:rsidRDefault="00000000">
      <w:pPr>
        <w:tabs>
          <w:tab w:val="left" w:pos="720"/>
        </w:tabs>
        <w:snapToGrid w:val="0"/>
        <w:spacing w:line="360" w:lineRule="auto"/>
        <w:jc w:val="center"/>
        <w:rPr>
          <w:rFonts w:ascii="宋体" w:hAnsi="宋体" w:cs="宋体" w:hint="eastAsia"/>
          <w:sz w:val="24"/>
          <w:szCs w:val="24"/>
        </w:rPr>
      </w:pPr>
      <w:r>
        <w:rPr>
          <w:rFonts w:ascii="宋体" w:hAnsi="宋体" w:cs="宋体" w:hint="eastAsia"/>
          <w:sz w:val="24"/>
          <w:szCs w:val="24"/>
        </w:rPr>
        <w:t>（格式自拟，需标明页码）</w:t>
      </w:r>
    </w:p>
    <w:p w14:paraId="51BD0056" w14:textId="77777777" w:rsidR="00E574E8" w:rsidRDefault="00E574E8">
      <w:pPr>
        <w:pStyle w:val="32"/>
        <w:ind w:leftChars="0" w:left="0"/>
        <w:rPr>
          <w:rFonts w:ascii="宋体" w:hAnsi="宋体" w:cs="宋体" w:hint="eastAsia"/>
          <w:sz w:val="24"/>
        </w:rPr>
      </w:pPr>
    </w:p>
    <w:p w14:paraId="5AC2BA02" w14:textId="77777777" w:rsidR="00E574E8" w:rsidRDefault="00000000">
      <w:pPr>
        <w:tabs>
          <w:tab w:val="left" w:pos="720"/>
        </w:tabs>
        <w:snapToGrid w:val="0"/>
        <w:spacing w:line="360" w:lineRule="auto"/>
        <w:jc w:val="center"/>
        <w:rPr>
          <w:rFonts w:ascii="宋体" w:hAnsi="宋体" w:cs="宋体" w:hint="eastAsia"/>
          <w:sz w:val="24"/>
          <w:szCs w:val="24"/>
        </w:rPr>
      </w:pPr>
      <w:r>
        <w:rPr>
          <w:rFonts w:ascii="宋体" w:hAnsi="宋体" w:cs="宋体" w:hint="eastAsia"/>
          <w:sz w:val="24"/>
          <w:szCs w:val="24"/>
        </w:rPr>
        <w:t>定标内容由投标人自行编制。</w:t>
      </w:r>
    </w:p>
    <w:p w14:paraId="7B66C59A" w14:textId="77777777" w:rsidR="00E574E8" w:rsidRDefault="00E574E8">
      <w:pPr>
        <w:rPr>
          <w:sz w:val="24"/>
          <w:szCs w:val="24"/>
        </w:rPr>
      </w:pPr>
    </w:p>
    <w:p w14:paraId="30B78DD9" w14:textId="6E541044" w:rsidR="00E574E8" w:rsidRDefault="00000000" w:rsidP="00201C59">
      <w:pPr>
        <w:pStyle w:val="1"/>
        <w:jc w:val="center"/>
        <w:rPr>
          <w:highlight w:val="yellow"/>
        </w:rPr>
      </w:pPr>
      <w:r>
        <w:rPr>
          <w:rFonts w:hint="eastAsia"/>
          <w:sz w:val="24"/>
          <w:szCs w:val="24"/>
        </w:rPr>
        <w:br w:type="page"/>
      </w:r>
      <w:r>
        <w:rPr>
          <w:rFonts w:hint="eastAsia"/>
        </w:rPr>
        <w:lastRenderedPageBreak/>
        <w:t>第五章</w:t>
      </w:r>
      <w:r>
        <w:rPr>
          <w:rFonts w:hint="eastAsia"/>
        </w:rPr>
        <w:t xml:space="preserve">  </w:t>
      </w:r>
      <w:r>
        <w:rPr>
          <w:rFonts w:hint="eastAsia"/>
        </w:rPr>
        <w:t>技术条件（工程建设标准）</w:t>
      </w:r>
      <w:bookmarkEnd w:id="87"/>
      <w:bookmarkEnd w:id="88"/>
      <w:bookmarkEnd w:id="89"/>
    </w:p>
    <w:p w14:paraId="0CC97CB3" w14:textId="77777777" w:rsidR="00E574E8" w:rsidRDefault="00000000">
      <w:pPr>
        <w:jc w:val="center"/>
        <w:rPr>
          <w:rFonts w:ascii="宋体" w:hAnsi="宋体" w:cs="宋体" w:hint="eastAsia"/>
          <w:b/>
          <w:bCs/>
          <w:sz w:val="28"/>
          <w:szCs w:val="28"/>
        </w:rPr>
      </w:pPr>
      <w:bookmarkStart w:id="90" w:name="_Toc1964"/>
      <w:bookmarkStart w:id="91" w:name="_Toc62134899"/>
      <w:r>
        <w:rPr>
          <w:rFonts w:ascii="宋体" w:hAnsi="宋体" w:cs="宋体" w:hint="eastAsia"/>
          <w:b/>
          <w:bCs/>
          <w:sz w:val="28"/>
          <w:szCs w:val="28"/>
        </w:rPr>
        <w:t>施工组织设计要点</w:t>
      </w:r>
    </w:p>
    <w:p w14:paraId="28C1A1B7" w14:textId="77777777" w:rsidR="00E574E8" w:rsidRDefault="00000000">
      <w:pPr>
        <w:spacing w:line="360" w:lineRule="auto"/>
        <w:rPr>
          <w:rFonts w:ascii="宋体" w:hAnsi="宋体" w:hint="eastAsia"/>
          <w:b/>
          <w:bCs/>
        </w:rPr>
      </w:pPr>
      <w:bookmarkStart w:id="92" w:name="_Toc420914101"/>
      <w:bookmarkStart w:id="93" w:name="_Toc387060534"/>
      <w:r>
        <w:rPr>
          <w:rFonts w:ascii="宋体" w:hAnsi="宋体" w:hint="eastAsia"/>
          <w:b/>
          <w:bCs/>
        </w:rPr>
        <w:t>一、工程概况</w:t>
      </w:r>
    </w:p>
    <w:p w14:paraId="2765B649" w14:textId="77777777" w:rsidR="00E574E8" w:rsidRDefault="00000000">
      <w:pPr>
        <w:spacing w:line="360" w:lineRule="auto"/>
        <w:ind w:firstLineChars="202" w:firstLine="424"/>
        <w:rPr>
          <w:rFonts w:ascii="宋体" w:hAnsi="宋体" w:hint="eastAsia"/>
        </w:rPr>
      </w:pPr>
      <w:r>
        <w:rPr>
          <w:rFonts w:ascii="宋体" w:hAnsi="宋体" w:hint="eastAsia"/>
        </w:rPr>
        <w:t>1、项目名称：</w:t>
      </w:r>
      <w:proofErr w:type="gramStart"/>
      <w:r>
        <w:rPr>
          <w:rFonts w:ascii="宋体" w:hAnsi="宋体" w:hint="eastAsia"/>
        </w:rPr>
        <w:t>天禾农资</w:t>
      </w:r>
      <w:proofErr w:type="gramEnd"/>
      <w:r>
        <w:rPr>
          <w:rFonts w:ascii="宋体" w:hAnsi="宋体" w:hint="eastAsia"/>
        </w:rPr>
        <w:t>物流基地建设项目（二期）办公楼室内精装修及机电安装工程施工专业承包</w:t>
      </w:r>
    </w:p>
    <w:p w14:paraId="040EC8F8" w14:textId="77777777" w:rsidR="00E574E8" w:rsidRDefault="00000000">
      <w:pPr>
        <w:spacing w:line="360" w:lineRule="auto"/>
        <w:ind w:firstLineChars="202" w:firstLine="424"/>
        <w:rPr>
          <w:rFonts w:ascii="宋体" w:hAnsi="宋体" w:hint="eastAsia"/>
        </w:rPr>
      </w:pPr>
      <w:r>
        <w:rPr>
          <w:rFonts w:ascii="宋体" w:hAnsi="宋体" w:hint="eastAsia"/>
        </w:rPr>
        <w:t>2、参建单位：</w:t>
      </w:r>
    </w:p>
    <w:p w14:paraId="46407948" w14:textId="77777777" w:rsidR="00E574E8" w:rsidRDefault="00000000">
      <w:pPr>
        <w:spacing w:line="360" w:lineRule="auto"/>
        <w:ind w:firstLineChars="202" w:firstLine="424"/>
        <w:rPr>
          <w:rFonts w:ascii="宋体" w:hAnsi="宋体" w:hint="eastAsia"/>
        </w:rPr>
      </w:pPr>
      <w:r>
        <w:rPr>
          <w:rFonts w:ascii="宋体" w:hAnsi="宋体" w:hint="eastAsia"/>
        </w:rPr>
        <w:t>建设单位：</w:t>
      </w:r>
      <w:proofErr w:type="gramStart"/>
      <w:r>
        <w:rPr>
          <w:rFonts w:ascii="宋体" w:hAnsi="宋体" w:hint="eastAsia"/>
        </w:rPr>
        <w:t>广州市天禾仓储</w:t>
      </w:r>
      <w:proofErr w:type="gramEnd"/>
      <w:r>
        <w:rPr>
          <w:rFonts w:ascii="宋体" w:hAnsi="宋体" w:hint="eastAsia"/>
        </w:rPr>
        <w:t>有限公司</w:t>
      </w:r>
    </w:p>
    <w:p w14:paraId="327998EC" w14:textId="77777777" w:rsidR="00E574E8" w:rsidRDefault="00000000">
      <w:pPr>
        <w:spacing w:line="360" w:lineRule="auto"/>
        <w:ind w:firstLineChars="202" w:firstLine="424"/>
        <w:rPr>
          <w:rFonts w:ascii="宋体" w:hAnsi="宋体" w:hint="eastAsia"/>
        </w:rPr>
      </w:pPr>
      <w:r>
        <w:rPr>
          <w:rFonts w:ascii="宋体" w:hAnsi="宋体" w:hint="eastAsia"/>
        </w:rPr>
        <w:t>总承包单位：中建三局集团有限公司</w:t>
      </w:r>
    </w:p>
    <w:p w14:paraId="7DEC606F" w14:textId="4D0E4AC0" w:rsidR="00E574E8" w:rsidRDefault="00000000">
      <w:pPr>
        <w:spacing w:line="360" w:lineRule="auto"/>
        <w:ind w:firstLineChars="202" w:firstLine="424"/>
        <w:rPr>
          <w:rFonts w:ascii="宋体" w:hAnsi="宋体" w:hint="eastAsia"/>
        </w:rPr>
      </w:pPr>
      <w:r>
        <w:rPr>
          <w:rFonts w:ascii="宋体" w:hAnsi="宋体" w:hint="eastAsia"/>
        </w:rPr>
        <w:t>设计单位：广东中</w:t>
      </w:r>
      <w:proofErr w:type="gramStart"/>
      <w:r>
        <w:rPr>
          <w:rFonts w:ascii="宋体" w:hAnsi="宋体" w:hint="eastAsia"/>
        </w:rPr>
        <w:t>咨</w:t>
      </w:r>
      <w:proofErr w:type="gramEnd"/>
      <w:r>
        <w:rPr>
          <w:rFonts w:ascii="宋体" w:hAnsi="宋体" w:hint="eastAsia"/>
        </w:rPr>
        <w:t>工程设计有限公司</w:t>
      </w:r>
    </w:p>
    <w:p w14:paraId="703C8632" w14:textId="77777777" w:rsidR="00E574E8" w:rsidRDefault="00000000">
      <w:pPr>
        <w:spacing w:line="360" w:lineRule="auto"/>
        <w:ind w:firstLineChars="202" w:firstLine="424"/>
        <w:rPr>
          <w:rFonts w:ascii="宋体" w:hAnsi="宋体" w:hint="eastAsia"/>
        </w:rPr>
      </w:pPr>
      <w:r>
        <w:rPr>
          <w:rFonts w:ascii="宋体" w:hAnsi="宋体" w:hint="eastAsia"/>
        </w:rPr>
        <w:t>3、项目概况：本项目涉及室内精装修及机电安装工程4355㎡（以图纸为准）。主要包括办公楼室内精装修工程及机电安装工程，具体以发包人提供的项目施工图纸及工程量清单为准。</w:t>
      </w:r>
    </w:p>
    <w:p w14:paraId="5CF52060" w14:textId="77777777" w:rsidR="00E574E8" w:rsidRDefault="00000000">
      <w:pPr>
        <w:spacing w:line="360" w:lineRule="auto"/>
        <w:ind w:firstLineChars="202" w:firstLine="424"/>
        <w:rPr>
          <w:rFonts w:ascii="宋体" w:hAnsi="宋体" w:hint="eastAsia"/>
        </w:rPr>
      </w:pPr>
      <w:r>
        <w:rPr>
          <w:rFonts w:ascii="宋体" w:hAnsi="宋体" w:hint="eastAsia"/>
        </w:rPr>
        <w:t>4、招标内容、规模：</w:t>
      </w:r>
    </w:p>
    <w:p w14:paraId="42E7F896" w14:textId="77777777" w:rsidR="00E574E8" w:rsidRDefault="00000000">
      <w:pPr>
        <w:spacing w:line="360" w:lineRule="auto"/>
        <w:ind w:firstLineChars="202" w:firstLine="424"/>
        <w:rPr>
          <w:rFonts w:ascii="宋体" w:hAnsi="宋体" w:hint="eastAsia"/>
        </w:rPr>
      </w:pPr>
      <w:r>
        <w:rPr>
          <w:rFonts w:ascii="宋体" w:hAnsi="宋体" w:hint="eastAsia"/>
        </w:rPr>
        <w:t>本次招标包括但不限于以下内容：</w:t>
      </w:r>
    </w:p>
    <w:p w14:paraId="58387A0B" w14:textId="77777777" w:rsidR="00E574E8" w:rsidRDefault="00000000">
      <w:pPr>
        <w:spacing w:line="360" w:lineRule="auto"/>
        <w:ind w:firstLineChars="202" w:firstLine="424"/>
        <w:rPr>
          <w:rFonts w:ascii="宋体" w:hAnsi="宋体" w:hint="eastAsia"/>
        </w:rPr>
      </w:pPr>
      <w:r>
        <w:rPr>
          <w:rFonts w:ascii="宋体" w:hAnsi="宋体" w:hint="eastAsia"/>
        </w:rPr>
        <w:t>（1）防水、保温，墙面、地面等室内精装修及配套的强弱电、暖通、给排水等；</w:t>
      </w:r>
    </w:p>
    <w:p w14:paraId="09AED2E3" w14:textId="77777777" w:rsidR="00E574E8" w:rsidRDefault="00000000">
      <w:pPr>
        <w:spacing w:line="360" w:lineRule="auto"/>
        <w:ind w:firstLineChars="202" w:firstLine="424"/>
        <w:rPr>
          <w:rFonts w:ascii="宋体" w:hAnsi="宋体" w:hint="eastAsia"/>
        </w:rPr>
      </w:pPr>
      <w:r>
        <w:rPr>
          <w:rFonts w:ascii="宋体" w:hAnsi="宋体" w:hint="eastAsia"/>
        </w:rPr>
        <w:t>（2）负责相关报批、竣工备案等；</w:t>
      </w:r>
    </w:p>
    <w:p w14:paraId="12DD0E9B" w14:textId="77777777" w:rsidR="00E574E8" w:rsidRDefault="00000000">
      <w:pPr>
        <w:spacing w:line="360" w:lineRule="auto"/>
        <w:ind w:firstLineChars="202" w:firstLine="424"/>
        <w:rPr>
          <w:rFonts w:ascii="宋体" w:hAnsi="宋体" w:hint="eastAsia"/>
        </w:rPr>
      </w:pPr>
      <w:r>
        <w:rPr>
          <w:rFonts w:ascii="宋体" w:hAnsi="宋体" w:hint="eastAsia"/>
        </w:rPr>
        <w:t>（3）完成本项目水、电、通信等与现有设施的接驳工作；</w:t>
      </w:r>
    </w:p>
    <w:p w14:paraId="4586165E" w14:textId="77777777" w:rsidR="00E574E8" w:rsidRDefault="00000000">
      <w:pPr>
        <w:spacing w:line="360" w:lineRule="auto"/>
        <w:ind w:firstLineChars="202" w:firstLine="424"/>
        <w:rPr>
          <w:rFonts w:ascii="宋体" w:hAnsi="宋体" w:hint="eastAsia"/>
        </w:rPr>
      </w:pPr>
      <w:r>
        <w:rPr>
          <w:rFonts w:ascii="宋体" w:hAnsi="宋体" w:hint="eastAsia"/>
        </w:rPr>
        <w:t>（4）施工完成后的工完场清工作。</w:t>
      </w:r>
    </w:p>
    <w:p w14:paraId="4414E79E" w14:textId="77777777" w:rsidR="00E574E8" w:rsidRDefault="00000000">
      <w:pPr>
        <w:spacing w:line="360" w:lineRule="auto"/>
        <w:ind w:firstLineChars="202" w:firstLine="424"/>
        <w:rPr>
          <w:rFonts w:ascii="宋体" w:hAnsi="宋体" w:hint="eastAsia"/>
        </w:rPr>
      </w:pPr>
      <w:r>
        <w:rPr>
          <w:rFonts w:ascii="宋体" w:hAnsi="宋体" w:hint="eastAsia"/>
        </w:rPr>
        <w:t>本项目为专业工程施工，具体内容以工程图纸和工程量清单为准。</w:t>
      </w:r>
    </w:p>
    <w:p w14:paraId="71067F92" w14:textId="77777777" w:rsidR="00E574E8" w:rsidRDefault="00000000">
      <w:pPr>
        <w:spacing w:line="360" w:lineRule="auto"/>
        <w:ind w:firstLineChars="202" w:firstLine="424"/>
        <w:rPr>
          <w:rFonts w:ascii="宋体" w:hAnsi="宋体" w:hint="eastAsia"/>
        </w:rPr>
      </w:pPr>
      <w:r>
        <w:rPr>
          <w:rFonts w:ascii="宋体" w:hAnsi="宋体" w:hint="eastAsia"/>
        </w:rPr>
        <w:t>5、工期：90个日历天。</w:t>
      </w:r>
    </w:p>
    <w:p w14:paraId="215908D0" w14:textId="77777777" w:rsidR="00E574E8" w:rsidRDefault="00000000">
      <w:pPr>
        <w:spacing w:line="360" w:lineRule="auto"/>
        <w:ind w:firstLineChars="202" w:firstLine="424"/>
        <w:rPr>
          <w:rFonts w:ascii="宋体" w:hAnsi="宋体" w:hint="eastAsia"/>
        </w:rPr>
      </w:pPr>
      <w:r>
        <w:rPr>
          <w:rFonts w:ascii="宋体" w:hAnsi="宋体" w:hint="eastAsia"/>
        </w:rPr>
        <w:t>6、质量标准：达到工程施工质量验收规范合格标准及国家现行相关专业有关施工质量验收规范标准，一次验收合格。</w:t>
      </w:r>
    </w:p>
    <w:p w14:paraId="6FB3E84E" w14:textId="77777777" w:rsidR="00E574E8" w:rsidRDefault="00000000">
      <w:pPr>
        <w:spacing w:line="360" w:lineRule="auto"/>
        <w:ind w:firstLineChars="202" w:firstLine="424"/>
        <w:rPr>
          <w:rFonts w:ascii="宋体" w:hAnsi="宋体" w:hint="eastAsia"/>
        </w:rPr>
      </w:pPr>
      <w:r>
        <w:rPr>
          <w:rFonts w:ascii="宋体" w:hAnsi="宋体" w:hint="eastAsia"/>
        </w:rPr>
        <w:t>7、安全文明施工标准：杜绝一般事故等级及以上的伤亡事故且工伤责任事故死亡人数为零。</w:t>
      </w:r>
    </w:p>
    <w:p w14:paraId="63E3E2E2" w14:textId="77777777" w:rsidR="00E574E8" w:rsidRDefault="00000000">
      <w:pPr>
        <w:spacing w:line="360" w:lineRule="auto"/>
        <w:ind w:firstLineChars="202" w:firstLine="424"/>
        <w:rPr>
          <w:rFonts w:ascii="宋体" w:hAnsi="宋体" w:hint="eastAsia"/>
        </w:rPr>
      </w:pPr>
      <w:r>
        <w:rPr>
          <w:rFonts w:ascii="宋体" w:hAnsi="宋体" w:hint="eastAsia"/>
        </w:rPr>
        <w:t>8、工程保修期：按照《建设工程质量管理条例》规定。</w:t>
      </w:r>
    </w:p>
    <w:p w14:paraId="3883DD55" w14:textId="77777777" w:rsidR="00E574E8" w:rsidRDefault="00000000">
      <w:pPr>
        <w:spacing w:line="360" w:lineRule="auto"/>
        <w:rPr>
          <w:rFonts w:ascii="宋体" w:hAnsi="宋体" w:hint="eastAsia"/>
          <w:b/>
          <w:bCs/>
        </w:rPr>
      </w:pPr>
      <w:r>
        <w:rPr>
          <w:rFonts w:ascii="宋体" w:hAnsi="宋体" w:hint="eastAsia"/>
          <w:b/>
          <w:bCs/>
        </w:rPr>
        <w:t>二、项目管理目标</w:t>
      </w:r>
    </w:p>
    <w:p w14:paraId="35CEC891" w14:textId="77777777" w:rsidR="00E574E8" w:rsidRDefault="00000000">
      <w:pPr>
        <w:spacing w:line="360" w:lineRule="auto"/>
        <w:ind w:firstLineChars="202" w:firstLine="424"/>
        <w:rPr>
          <w:rFonts w:ascii="宋体" w:hAnsi="宋体" w:hint="eastAsia"/>
        </w:rPr>
      </w:pPr>
      <w:bookmarkStart w:id="94" w:name="_Toc436744902"/>
      <w:r>
        <w:rPr>
          <w:rFonts w:ascii="宋体" w:hAnsi="宋体" w:hint="eastAsia"/>
        </w:rPr>
        <w:t>1、工程质量目标</w:t>
      </w:r>
      <w:bookmarkEnd w:id="94"/>
      <w:r>
        <w:rPr>
          <w:rFonts w:ascii="宋体" w:hAnsi="宋体" w:hint="eastAsia"/>
        </w:rPr>
        <w:t>：达到工程施工质量验收规范合格标准及国家现行相关专业有关施工质量验收规范标准，一次验收合格。</w:t>
      </w:r>
    </w:p>
    <w:p w14:paraId="58F12F7A" w14:textId="77777777" w:rsidR="00E574E8" w:rsidRDefault="00000000">
      <w:pPr>
        <w:spacing w:line="360" w:lineRule="auto"/>
        <w:ind w:firstLineChars="202" w:firstLine="424"/>
        <w:rPr>
          <w:rFonts w:ascii="宋体" w:hAnsi="宋体" w:hint="eastAsia"/>
        </w:rPr>
      </w:pPr>
      <w:bookmarkStart w:id="95" w:name="_Toc436744903"/>
      <w:r>
        <w:rPr>
          <w:rFonts w:ascii="宋体" w:hAnsi="宋体" w:hint="eastAsia"/>
        </w:rPr>
        <w:t>2、工程工期目标</w:t>
      </w:r>
      <w:bookmarkEnd w:id="95"/>
    </w:p>
    <w:p w14:paraId="37B73C21" w14:textId="77777777" w:rsidR="00E574E8" w:rsidRDefault="00000000">
      <w:pPr>
        <w:spacing w:line="360" w:lineRule="auto"/>
        <w:ind w:firstLineChars="202" w:firstLine="424"/>
        <w:rPr>
          <w:rFonts w:ascii="宋体" w:hAnsi="宋体" w:hint="eastAsia"/>
        </w:rPr>
      </w:pPr>
      <w:r>
        <w:rPr>
          <w:rFonts w:ascii="宋体" w:hAnsi="宋体" w:hint="eastAsia"/>
        </w:rPr>
        <w:t>根据施工要求及工程特点，精心组织，合理安排施工，在发出开</w:t>
      </w:r>
      <w:proofErr w:type="gramStart"/>
      <w:r>
        <w:rPr>
          <w:rFonts w:ascii="宋体" w:hAnsi="宋体" w:hint="eastAsia"/>
        </w:rPr>
        <w:t>工令</w:t>
      </w:r>
      <w:proofErr w:type="gramEnd"/>
      <w:r>
        <w:rPr>
          <w:rFonts w:ascii="宋体" w:hAnsi="宋体" w:hint="eastAsia"/>
        </w:rPr>
        <w:t>之日开工，确保在90</w:t>
      </w:r>
      <w:proofErr w:type="gramStart"/>
      <w:r>
        <w:rPr>
          <w:rFonts w:ascii="宋体" w:hAnsi="宋体" w:hint="eastAsia"/>
        </w:rPr>
        <w:t>日历天</w:t>
      </w:r>
      <w:proofErr w:type="gramEnd"/>
      <w:r>
        <w:rPr>
          <w:rFonts w:ascii="宋体" w:hAnsi="宋体" w:hint="eastAsia"/>
        </w:rPr>
        <w:t>内完成所有施工内容，并且整体工程竣工验收。</w:t>
      </w:r>
      <w:bookmarkStart w:id="96" w:name="_Toc436744904"/>
    </w:p>
    <w:p w14:paraId="0B8A8B8B" w14:textId="77777777" w:rsidR="00E574E8" w:rsidRDefault="00000000">
      <w:pPr>
        <w:spacing w:line="360" w:lineRule="auto"/>
        <w:ind w:firstLineChars="202" w:firstLine="424"/>
        <w:rPr>
          <w:rFonts w:ascii="宋体" w:hAnsi="宋体" w:hint="eastAsia"/>
        </w:rPr>
      </w:pPr>
      <w:bookmarkStart w:id="97" w:name="_Toc436744905"/>
      <w:bookmarkEnd w:id="96"/>
      <w:r>
        <w:rPr>
          <w:rFonts w:ascii="宋体" w:hAnsi="宋体" w:hint="eastAsia"/>
        </w:rPr>
        <w:t>3、文明施工目标</w:t>
      </w:r>
      <w:bookmarkEnd w:id="97"/>
    </w:p>
    <w:p w14:paraId="5D1806E5" w14:textId="77777777" w:rsidR="00E574E8" w:rsidRDefault="00000000">
      <w:pPr>
        <w:spacing w:line="360" w:lineRule="auto"/>
        <w:ind w:firstLineChars="202" w:firstLine="424"/>
        <w:rPr>
          <w:rFonts w:ascii="宋体" w:hAnsi="宋体" w:hint="eastAsia"/>
        </w:rPr>
      </w:pPr>
      <w:r>
        <w:rPr>
          <w:rFonts w:ascii="宋体" w:hAnsi="宋体" w:hint="eastAsia"/>
        </w:rPr>
        <w:lastRenderedPageBreak/>
        <w:t>严格贯彻建设部《建筑工程施工现场管理规定》有关文件及规定来强化施工现场管理。</w:t>
      </w:r>
    </w:p>
    <w:p w14:paraId="7DCD7041" w14:textId="77777777" w:rsidR="00E574E8" w:rsidRDefault="00000000">
      <w:pPr>
        <w:spacing w:line="360" w:lineRule="auto"/>
        <w:ind w:firstLineChars="202" w:firstLine="424"/>
        <w:rPr>
          <w:rFonts w:ascii="宋体" w:hAnsi="宋体" w:hint="eastAsia"/>
        </w:rPr>
      </w:pPr>
      <w:r>
        <w:rPr>
          <w:rFonts w:ascii="宋体" w:hAnsi="宋体" w:hint="eastAsia"/>
        </w:rPr>
        <w:t>采用有效措施杜绝在各施工阶段出现的扬尘污染。</w:t>
      </w:r>
    </w:p>
    <w:p w14:paraId="4D58717D" w14:textId="77777777" w:rsidR="00E574E8" w:rsidRDefault="00000000">
      <w:pPr>
        <w:spacing w:line="360" w:lineRule="auto"/>
        <w:ind w:firstLineChars="202" w:firstLine="424"/>
        <w:rPr>
          <w:rFonts w:ascii="宋体" w:hAnsi="宋体" w:hint="eastAsia"/>
        </w:rPr>
      </w:pPr>
      <w:r>
        <w:rPr>
          <w:rFonts w:hint="eastAsia"/>
        </w:rPr>
        <w:t>施工完成后的工完场清工作。</w:t>
      </w:r>
    </w:p>
    <w:p w14:paraId="55069642" w14:textId="77777777" w:rsidR="00E574E8" w:rsidRDefault="00000000">
      <w:pPr>
        <w:spacing w:line="360" w:lineRule="auto"/>
        <w:ind w:firstLineChars="202" w:firstLine="424"/>
        <w:rPr>
          <w:rFonts w:ascii="宋体" w:hAnsi="宋体" w:hint="eastAsia"/>
        </w:rPr>
      </w:pPr>
      <w:bookmarkStart w:id="98" w:name="_Toc436744906"/>
      <w:r>
        <w:rPr>
          <w:rFonts w:ascii="宋体" w:hAnsi="宋体" w:hint="eastAsia"/>
        </w:rPr>
        <w:t>4、工程环境管理目标</w:t>
      </w:r>
      <w:bookmarkEnd w:id="98"/>
    </w:p>
    <w:p w14:paraId="78BF579C" w14:textId="77777777" w:rsidR="00E574E8" w:rsidRDefault="00000000">
      <w:pPr>
        <w:spacing w:line="360" w:lineRule="auto"/>
        <w:ind w:firstLineChars="202" w:firstLine="424"/>
        <w:rPr>
          <w:rFonts w:ascii="宋体" w:hAnsi="宋体" w:hint="eastAsia"/>
        </w:rPr>
      </w:pPr>
      <w:r>
        <w:rPr>
          <w:rFonts w:ascii="宋体" w:hAnsi="宋体" w:hint="eastAsia"/>
        </w:rPr>
        <w:t xml:space="preserve">严格按照一体化管理的要求，强化施工现场环境管理，制订项目环境管理目标。  </w:t>
      </w:r>
    </w:p>
    <w:p w14:paraId="5F91029E" w14:textId="77777777" w:rsidR="00E574E8" w:rsidRDefault="00000000">
      <w:pPr>
        <w:spacing w:line="360" w:lineRule="auto"/>
        <w:ind w:firstLineChars="202" w:firstLine="424"/>
        <w:rPr>
          <w:rFonts w:ascii="宋体" w:hAnsi="宋体" w:hint="eastAsia"/>
        </w:rPr>
      </w:pPr>
      <w:r>
        <w:rPr>
          <w:rFonts w:ascii="宋体" w:hAnsi="宋体" w:hint="eastAsia"/>
        </w:rPr>
        <w:t xml:space="preserve">（1）施工噪音排放符合《建筑施工场界噪音限值》；  </w:t>
      </w:r>
    </w:p>
    <w:p w14:paraId="591E467B" w14:textId="77777777" w:rsidR="00E574E8" w:rsidRDefault="00000000">
      <w:pPr>
        <w:spacing w:line="360" w:lineRule="auto"/>
        <w:ind w:firstLineChars="202" w:firstLine="424"/>
        <w:rPr>
          <w:rFonts w:ascii="宋体" w:hAnsi="宋体" w:hint="eastAsia"/>
        </w:rPr>
      </w:pPr>
      <w:r>
        <w:rPr>
          <w:rFonts w:ascii="宋体" w:hAnsi="宋体" w:hint="eastAsia"/>
        </w:rPr>
        <w:t>（2）产生的废弃物分类收集、统一处理、减少对环境的影响（危险废弃物统一收集、交有资格的单位集中处理）；</w:t>
      </w:r>
    </w:p>
    <w:p w14:paraId="7982C9C7" w14:textId="77777777" w:rsidR="00E574E8" w:rsidRDefault="00000000">
      <w:pPr>
        <w:spacing w:line="360" w:lineRule="auto"/>
        <w:ind w:firstLineChars="202" w:firstLine="424"/>
        <w:rPr>
          <w:rFonts w:ascii="宋体" w:hAnsi="宋体" w:hint="eastAsia"/>
        </w:rPr>
      </w:pPr>
      <w:r>
        <w:rPr>
          <w:rFonts w:ascii="宋体" w:hAnsi="宋体" w:hint="eastAsia"/>
        </w:rPr>
        <w:t xml:space="preserve">（3）化学危险品得到有效控制（建立危险品仓库合格率100%；采购、运输、贮存、使用、回收等杜绝危险品泄漏、遗洒、丢失）；  </w:t>
      </w:r>
    </w:p>
    <w:p w14:paraId="2983C31E" w14:textId="77777777" w:rsidR="00E574E8" w:rsidRDefault="00000000">
      <w:pPr>
        <w:spacing w:line="360" w:lineRule="auto"/>
        <w:ind w:firstLineChars="202" w:firstLine="424"/>
        <w:rPr>
          <w:rFonts w:ascii="宋体" w:hAnsi="宋体" w:hint="eastAsia"/>
        </w:rPr>
      </w:pPr>
      <w:r>
        <w:rPr>
          <w:rFonts w:ascii="宋体" w:hAnsi="宋体" w:hint="eastAsia"/>
        </w:rPr>
        <w:t>（4）粉尘排放标准：工作场所粉尘符合《大气污染物综合排放标准》，即：空气中的颗粒物≤1.0mg/m3；</w:t>
      </w:r>
    </w:p>
    <w:p w14:paraId="3EE1180F" w14:textId="77777777" w:rsidR="00E574E8" w:rsidRDefault="00000000">
      <w:pPr>
        <w:spacing w:line="360" w:lineRule="auto"/>
        <w:ind w:firstLineChars="202" w:firstLine="424"/>
        <w:rPr>
          <w:rFonts w:ascii="宋体" w:hAnsi="宋体" w:hint="eastAsia"/>
        </w:rPr>
      </w:pPr>
      <w:r>
        <w:rPr>
          <w:rFonts w:ascii="宋体" w:hAnsi="宋体" w:hint="eastAsia"/>
        </w:rPr>
        <w:t xml:space="preserve">（5）醇酸漆类（包括稀释剂）挥发性有机化合物≤550g/L、甲苯和二甲苯总和≤10%、可溶性铅≤90mg/kg、可溶性镉≤75mg/kg、可溶性铬≤60mg/kg、可溶性汞≤60mg/kg；  </w:t>
      </w:r>
    </w:p>
    <w:p w14:paraId="5C64E033" w14:textId="77777777" w:rsidR="00E574E8" w:rsidRDefault="00000000">
      <w:pPr>
        <w:spacing w:line="360" w:lineRule="auto"/>
        <w:ind w:firstLineChars="202" w:firstLine="424"/>
        <w:rPr>
          <w:rFonts w:ascii="宋体" w:hAnsi="宋体" w:hint="eastAsia"/>
        </w:rPr>
      </w:pPr>
      <w:r>
        <w:rPr>
          <w:rFonts w:ascii="宋体" w:hAnsi="宋体" w:hint="eastAsia"/>
        </w:rPr>
        <w:t>（6）聚氨脂类胶粘剂（水基型）苯≤0.2g/kg、甲苯和二甲苯总和≤10g/kg、总挥发性有机物≤50g/L。</w:t>
      </w:r>
    </w:p>
    <w:p w14:paraId="24F9DBD2" w14:textId="77777777" w:rsidR="00E574E8" w:rsidRDefault="00000000">
      <w:pPr>
        <w:spacing w:line="360" w:lineRule="auto"/>
        <w:ind w:firstLineChars="202" w:firstLine="426"/>
        <w:rPr>
          <w:rFonts w:ascii="宋体" w:hAnsi="宋体" w:hint="eastAsia"/>
          <w:b/>
          <w:bCs/>
        </w:rPr>
      </w:pPr>
      <w:bookmarkStart w:id="99" w:name="_Toc436744907"/>
      <w:bookmarkStart w:id="100" w:name="_Toc5261632"/>
      <w:r>
        <w:rPr>
          <w:rFonts w:ascii="宋体" w:hAnsi="宋体" w:hint="eastAsia"/>
          <w:b/>
          <w:bCs/>
        </w:rPr>
        <w:t>三、施工组织与管理</w:t>
      </w:r>
      <w:bookmarkEnd w:id="99"/>
      <w:bookmarkEnd w:id="100"/>
    </w:p>
    <w:p w14:paraId="6FF77A65" w14:textId="7664AB2C" w:rsidR="00E574E8" w:rsidRPr="00574752" w:rsidRDefault="00000000" w:rsidP="00574752">
      <w:pPr>
        <w:spacing w:line="360" w:lineRule="auto"/>
        <w:ind w:firstLineChars="202" w:firstLine="424"/>
        <w:rPr>
          <w:rFonts w:ascii="宋体" w:hAnsi="宋体" w:hint="eastAsia"/>
        </w:rPr>
      </w:pPr>
      <w:bookmarkStart w:id="101" w:name="_Toc436744908"/>
      <w:r>
        <w:rPr>
          <w:rFonts w:ascii="宋体" w:hAnsi="宋体" w:hint="eastAsia"/>
        </w:rPr>
        <w:t>1、项目部人员组织</w:t>
      </w:r>
      <w:bookmarkEnd w:id="101"/>
    </w:p>
    <w:p w14:paraId="041F5C8C" w14:textId="77777777" w:rsidR="00E574E8" w:rsidRDefault="00000000">
      <w:pPr>
        <w:spacing w:line="360" w:lineRule="auto"/>
        <w:ind w:firstLineChars="116" w:firstLine="373"/>
        <w:jc w:val="center"/>
        <w:rPr>
          <w:rFonts w:ascii="宋体" w:hAnsi="宋体" w:cs="宋体" w:hint="eastAsia"/>
          <w:b/>
          <w:kern w:val="0"/>
          <w:sz w:val="32"/>
          <w:szCs w:val="32"/>
        </w:rPr>
      </w:pPr>
      <w:r>
        <w:rPr>
          <w:rFonts w:ascii="宋体" w:hAnsi="宋体" w:cs="宋体" w:hint="eastAsia"/>
          <w:b/>
          <w:kern w:val="0"/>
          <w:sz w:val="32"/>
          <w:szCs w:val="32"/>
        </w:rPr>
        <w:t>项目管理机构人员配置要求表</w:t>
      </w:r>
    </w:p>
    <w:tbl>
      <w:tblPr>
        <w:tblW w:w="9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1559"/>
        <w:gridCol w:w="723"/>
        <w:gridCol w:w="3402"/>
        <w:gridCol w:w="2821"/>
      </w:tblGrid>
      <w:tr w:rsidR="00E574E8" w14:paraId="1693801E" w14:textId="77777777">
        <w:trPr>
          <w:trHeight w:val="495"/>
          <w:jc w:val="center"/>
        </w:trPr>
        <w:tc>
          <w:tcPr>
            <w:tcW w:w="746" w:type="dxa"/>
            <w:tcBorders>
              <w:top w:val="single" w:sz="4" w:space="0" w:color="auto"/>
              <w:left w:val="single" w:sz="4" w:space="0" w:color="auto"/>
              <w:bottom w:val="single" w:sz="4" w:space="0" w:color="auto"/>
              <w:right w:val="single" w:sz="4" w:space="0" w:color="auto"/>
            </w:tcBorders>
            <w:noWrap/>
            <w:vAlign w:val="center"/>
          </w:tcPr>
          <w:p w14:paraId="422E110B" w14:textId="77777777" w:rsidR="00E574E8" w:rsidRDefault="00000000">
            <w:pPr>
              <w:jc w:val="center"/>
              <w:rPr>
                <w:rFonts w:ascii="宋体" w:hAnsi="宋体" w:cs="宋体" w:hint="eastAsia"/>
                <w:b/>
                <w:bCs/>
                <w:szCs w:val="21"/>
              </w:rPr>
            </w:pPr>
            <w:r>
              <w:rPr>
                <w:rFonts w:ascii="宋体" w:hAnsi="宋体" w:cs="宋体" w:hint="eastAsia"/>
                <w:b/>
                <w:bCs/>
                <w:szCs w:val="21"/>
              </w:rPr>
              <w:t>序号</w:t>
            </w:r>
          </w:p>
        </w:tc>
        <w:tc>
          <w:tcPr>
            <w:tcW w:w="1559" w:type="dxa"/>
            <w:tcBorders>
              <w:top w:val="single" w:sz="4" w:space="0" w:color="auto"/>
              <w:left w:val="single" w:sz="4" w:space="0" w:color="auto"/>
              <w:bottom w:val="single" w:sz="4" w:space="0" w:color="auto"/>
              <w:right w:val="single" w:sz="4" w:space="0" w:color="auto"/>
            </w:tcBorders>
            <w:noWrap/>
            <w:vAlign w:val="center"/>
          </w:tcPr>
          <w:p w14:paraId="7C50B6F2" w14:textId="77777777" w:rsidR="00E574E8" w:rsidRDefault="00000000">
            <w:pPr>
              <w:jc w:val="center"/>
              <w:rPr>
                <w:rFonts w:ascii="宋体" w:hAnsi="宋体" w:cs="宋体" w:hint="eastAsia"/>
                <w:b/>
                <w:bCs/>
                <w:szCs w:val="21"/>
              </w:rPr>
            </w:pPr>
            <w:r>
              <w:rPr>
                <w:rFonts w:ascii="宋体" w:hAnsi="宋体" w:cs="宋体" w:hint="eastAsia"/>
                <w:b/>
                <w:bCs/>
                <w:szCs w:val="21"/>
              </w:rPr>
              <w:t>类别</w:t>
            </w:r>
          </w:p>
        </w:tc>
        <w:tc>
          <w:tcPr>
            <w:tcW w:w="723" w:type="dxa"/>
            <w:tcBorders>
              <w:top w:val="single" w:sz="4" w:space="0" w:color="auto"/>
              <w:left w:val="single" w:sz="4" w:space="0" w:color="auto"/>
              <w:bottom w:val="single" w:sz="4" w:space="0" w:color="auto"/>
              <w:right w:val="single" w:sz="4" w:space="0" w:color="auto"/>
            </w:tcBorders>
            <w:noWrap/>
            <w:vAlign w:val="center"/>
          </w:tcPr>
          <w:p w14:paraId="3F876DF5" w14:textId="77777777" w:rsidR="00E574E8" w:rsidRDefault="00000000">
            <w:pPr>
              <w:jc w:val="center"/>
              <w:rPr>
                <w:rFonts w:ascii="宋体" w:hAnsi="宋体" w:cs="宋体" w:hint="eastAsia"/>
                <w:b/>
                <w:bCs/>
                <w:szCs w:val="21"/>
              </w:rPr>
            </w:pPr>
            <w:r>
              <w:rPr>
                <w:rFonts w:ascii="宋体" w:hAnsi="宋体" w:cs="宋体" w:hint="eastAsia"/>
                <w:b/>
                <w:bCs/>
                <w:szCs w:val="21"/>
              </w:rPr>
              <w:t>数量</w:t>
            </w:r>
          </w:p>
        </w:tc>
        <w:tc>
          <w:tcPr>
            <w:tcW w:w="3402" w:type="dxa"/>
            <w:tcBorders>
              <w:top w:val="single" w:sz="4" w:space="0" w:color="auto"/>
              <w:left w:val="single" w:sz="4" w:space="0" w:color="auto"/>
              <w:bottom w:val="single" w:sz="4" w:space="0" w:color="auto"/>
              <w:right w:val="single" w:sz="4" w:space="0" w:color="auto"/>
            </w:tcBorders>
            <w:noWrap/>
            <w:vAlign w:val="center"/>
          </w:tcPr>
          <w:p w14:paraId="49921636" w14:textId="77777777" w:rsidR="00E574E8" w:rsidRDefault="00000000">
            <w:pPr>
              <w:jc w:val="center"/>
              <w:rPr>
                <w:rFonts w:ascii="宋体" w:hAnsi="宋体" w:cs="宋体" w:hint="eastAsia"/>
                <w:b/>
                <w:bCs/>
                <w:szCs w:val="21"/>
              </w:rPr>
            </w:pPr>
            <w:r>
              <w:rPr>
                <w:rFonts w:ascii="宋体" w:hAnsi="宋体" w:cs="宋体" w:hint="eastAsia"/>
                <w:b/>
                <w:bCs/>
                <w:szCs w:val="21"/>
              </w:rPr>
              <w:t>基本任职条件</w:t>
            </w:r>
          </w:p>
        </w:tc>
        <w:tc>
          <w:tcPr>
            <w:tcW w:w="2821" w:type="dxa"/>
            <w:tcBorders>
              <w:top w:val="single" w:sz="4" w:space="0" w:color="auto"/>
              <w:left w:val="single" w:sz="4" w:space="0" w:color="auto"/>
              <w:bottom w:val="single" w:sz="4" w:space="0" w:color="auto"/>
              <w:right w:val="single" w:sz="4" w:space="0" w:color="auto"/>
            </w:tcBorders>
            <w:noWrap/>
            <w:vAlign w:val="center"/>
          </w:tcPr>
          <w:p w14:paraId="046AF707" w14:textId="77777777" w:rsidR="00E574E8" w:rsidRDefault="00000000">
            <w:pPr>
              <w:jc w:val="center"/>
              <w:rPr>
                <w:rFonts w:ascii="宋体" w:hAnsi="宋体" w:cs="宋体" w:hint="eastAsia"/>
                <w:b/>
                <w:bCs/>
                <w:szCs w:val="21"/>
              </w:rPr>
            </w:pPr>
            <w:r>
              <w:rPr>
                <w:rFonts w:ascii="宋体" w:hAnsi="宋体" w:cs="宋体" w:hint="eastAsia"/>
                <w:b/>
                <w:bCs/>
                <w:szCs w:val="21"/>
              </w:rPr>
              <w:t>提供资料</w:t>
            </w:r>
          </w:p>
        </w:tc>
      </w:tr>
      <w:tr w:rsidR="00E574E8" w14:paraId="4B4A31BC" w14:textId="77777777">
        <w:trPr>
          <w:trHeight w:val="706"/>
          <w:jc w:val="center"/>
        </w:trPr>
        <w:tc>
          <w:tcPr>
            <w:tcW w:w="746" w:type="dxa"/>
            <w:tcBorders>
              <w:top w:val="single" w:sz="4" w:space="0" w:color="auto"/>
              <w:left w:val="single" w:sz="4" w:space="0" w:color="auto"/>
              <w:bottom w:val="single" w:sz="4" w:space="0" w:color="auto"/>
              <w:right w:val="single" w:sz="4" w:space="0" w:color="auto"/>
            </w:tcBorders>
            <w:noWrap/>
            <w:vAlign w:val="center"/>
          </w:tcPr>
          <w:p w14:paraId="33A6B7B2" w14:textId="77777777" w:rsidR="00E574E8" w:rsidRDefault="00000000">
            <w:pPr>
              <w:jc w:val="center"/>
              <w:rPr>
                <w:rFonts w:ascii="宋体" w:hAnsi="宋体" w:cs="宋体" w:hint="eastAsia"/>
                <w:szCs w:val="21"/>
              </w:rPr>
            </w:pPr>
            <w:r>
              <w:rPr>
                <w:rFonts w:ascii="宋体" w:hAnsi="宋体" w:cs="宋体" w:hint="eastAsia"/>
                <w:szCs w:val="21"/>
              </w:rPr>
              <w:t>1</w:t>
            </w:r>
          </w:p>
        </w:tc>
        <w:tc>
          <w:tcPr>
            <w:tcW w:w="1559" w:type="dxa"/>
            <w:tcBorders>
              <w:top w:val="single" w:sz="4" w:space="0" w:color="auto"/>
              <w:left w:val="single" w:sz="4" w:space="0" w:color="auto"/>
              <w:bottom w:val="single" w:sz="4" w:space="0" w:color="auto"/>
              <w:right w:val="single" w:sz="4" w:space="0" w:color="auto"/>
            </w:tcBorders>
            <w:noWrap/>
            <w:vAlign w:val="center"/>
          </w:tcPr>
          <w:p w14:paraId="1DE1F55E" w14:textId="77777777" w:rsidR="00E574E8" w:rsidRDefault="00000000">
            <w:pPr>
              <w:jc w:val="center"/>
              <w:rPr>
                <w:rFonts w:ascii="宋体" w:hAnsi="宋体" w:cs="宋体" w:hint="eastAsia"/>
                <w:szCs w:val="21"/>
              </w:rPr>
            </w:pPr>
            <w:r>
              <w:rPr>
                <w:rFonts w:ascii="宋体" w:hAnsi="宋体" w:cs="宋体" w:hint="eastAsia"/>
                <w:szCs w:val="21"/>
              </w:rPr>
              <w:t>项目负责人</w:t>
            </w:r>
          </w:p>
        </w:tc>
        <w:tc>
          <w:tcPr>
            <w:tcW w:w="723" w:type="dxa"/>
            <w:tcBorders>
              <w:top w:val="single" w:sz="4" w:space="0" w:color="auto"/>
              <w:left w:val="single" w:sz="4" w:space="0" w:color="auto"/>
              <w:bottom w:val="single" w:sz="4" w:space="0" w:color="auto"/>
              <w:right w:val="single" w:sz="4" w:space="0" w:color="auto"/>
            </w:tcBorders>
            <w:noWrap/>
            <w:vAlign w:val="center"/>
          </w:tcPr>
          <w:p w14:paraId="008ED87D" w14:textId="77777777" w:rsidR="00E574E8" w:rsidRDefault="00000000">
            <w:pPr>
              <w:jc w:val="center"/>
              <w:rPr>
                <w:rFonts w:ascii="宋体" w:hAnsi="宋体" w:cs="宋体" w:hint="eastAsia"/>
                <w:szCs w:val="21"/>
              </w:rPr>
            </w:pPr>
            <w:r>
              <w:rPr>
                <w:rFonts w:ascii="宋体" w:hAnsi="宋体" w:cs="宋体" w:hint="eastAsia"/>
                <w:szCs w:val="21"/>
              </w:rPr>
              <w:t>1</w:t>
            </w:r>
          </w:p>
        </w:tc>
        <w:tc>
          <w:tcPr>
            <w:tcW w:w="3402" w:type="dxa"/>
            <w:tcBorders>
              <w:top w:val="single" w:sz="4" w:space="0" w:color="auto"/>
              <w:left w:val="single" w:sz="4" w:space="0" w:color="auto"/>
              <w:bottom w:val="single" w:sz="4" w:space="0" w:color="auto"/>
              <w:right w:val="single" w:sz="4" w:space="0" w:color="auto"/>
            </w:tcBorders>
            <w:noWrap/>
            <w:vAlign w:val="center"/>
          </w:tcPr>
          <w:p w14:paraId="0313F5E0" w14:textId="77777777" w:rsidR="00E574E8" w:rsidRDefault="00000000">
            <w:pPr>
              <w:jc w:val="left"/>
              <w:rPr>
                <w:rFonts w:ascii="宋体" w:hAnsi="宋体" w:cs="宋体" w:hint="eastAsia"/>
                <w:szCs w:val="21"/>
              </w:rPr>
            </w:pPr>
            <w:r>
              <w:rPr>
                <w:rFonts w:ascii="宋体" w:hAnsi="宋体" w:cs="宋体" w:hint="eastAsia"/>
                <w:szCs w:val="21"/>
              </w:rPr>
              <w:t>按招标公告要求</w:t>
            </w:r>
          </w:p>
        </w:tc>
        <w:tc>
          <w:tcPr>
            <w:tcW w:w="2821" w:type="dxa"/>
            <w:tcBorders>
              <w:top w:val="single" w:sz="4" w:space="0" w:color="auto"/>
              <w:left w:val="single" w:sz="4" w:space="0" w:color="auto"/>
              <w:bottom w:val="single" w:sz="4" w:space="0" w:color="auto"/>
              <w:right w:val="single" w:sz="4" w:space="0" w:color="auto"/>
            </w:tcBorders>
            <w:noWrap/>
            <w:vAlign w:val="center"/>
          </w:tcPr>
          <w:p w14:paraId="2FCC4A46" w14:textId="77777777" w:rsidR="00E574E8" w:rsidRDefault="00000000">
            <w:pPr>
              <w:jc w:val="left"/>
              <w:rPr>
                <w:rFonts w:ascii="宋体" w:hAnsi="宋体" w:cs="宋体" w:hint="eastAsia"/>
                <w:szCs w:val="21"/>
              </w:rPr>
            </w:pPr>
            <w:r>
              <w:rPr>
                <w:rFonts w:ascii="宋体" w:hAnsi="宋体" w:cs="宋体" w:hint="eastAsia"/>
                <w:szCs w:val="21"/>
              </w:rPr>
              <w:t>须按招标公告要求提供资料</w:t>
            </w:r>
          </w:p>
        </w:tc>
      </w:tr>
      <w:tr w:rsidR="00E574E8" w14:paraId="771AD003" w14:textId="77777777">
        <w:trPr>
          <w:trHeight w:val="679"/>
          <w:jc w:val="center"/>
        </w:trPr>
        <w:tc>
          <w:tcPr>
            <w:tcW w:w="746" w:type="dxa"/>
            <w:tcBorders>
              <w:top w:val="single" w:sz="4" w:space="0" w:color="auto"/>
              <w:left w:val="single" w:sz="4" w:space="0" w:color="auto"/>
              <w:bottom w:val="single" w:sz="4" w:space="0" w:color="auto"/>
              <w:right w:val="single" w:sz="4" w:space="0" w:color="auto"/>
            </w:tcBorders>
            <w:noWrap/>
            <w:vAlign w:val="center"/>
          </w:tcPr>
          <w:p w14:paraId="7862E3BB" w14:textId="77777777" w:rsidR="00E574E8" w:rsidRDefault="00000000">
            <w:pPr>
              <w:jc w:val="center"/>
              <w:rPr>
                <w:rFonts w:ascii="宋体" w:hAnsi="宋体" w:cs="宋体" w:hint="eastAsia"/>
                <w:szCs w:val="21"/>
              </w:rPr>
            </w:pPr>
            <w:r>
              <w:rPr>
                <w:rFonts w:ascii="宋体" w:hAnsi="宋体" w:cs="宋体" w:hint="eastAsia"/>
                <w:szCs w:val="21"/>
              </w:rPr>
              <w:t>2</w:t>
            </w:r>
          </w:p>
        </w:tc>
        <w:tc>
          <w:tcPr>
            <w:tcW w:w="1559" w:type="dxa"/>
            <w:tcBorders>
              <w:top w:val="single" w:sz="4" w:space="0" w:color="auto"/>
              <w:left w:val="single" w:sz="4" w:space="0" w:color="auto"/>
              <w:bottom w:val="single" w:sz="4" w:space="0" w:color="auto"/>
              <w:right w:val="single" w:sz="4" w:space="0" w:color="auto"/>
            </w:tcBorders>
            <w:noWrap/>
            <w:vAlign w:val="center"/>
          </w:tcPr>
          <w:p w14:paraId="04C76AC8" w14:textId="77777777" w:rsidR="00E574E8" w:rsidRDefault="00000000">
            <w:pPr>
              <w:jc w:val="center"/>
              <w:rPr>
                <w:rFonts w:ascii="宋体" w:hAnsi="宋体" w:cs="宋体" w:hint="eastAsia"/>
                <w:szCs w:val="21"/>
              </w:rPr>
            </w:pPr>
            <w:r>
              <w:rPr>
                <w:rFonts w:ascii="宋体" w:hAnsi="宋体" w:cs="宋体" w:hint="eastAsia"/>
                <w:szCs w:val="21"/>
              </w:rPr>
              <w:t>技术负责人</w:t>
            </w:r>
          </w:p>
        </w:tc>
        <w:tc>
          <w:tcPr>
            <w:tcW w:w="723" w:type="dxa"/>
            <w:tcBorders>
              <w:top w:val="single" w:sz="4" w:space="0" w:color="auto"/>
              <w:left w:val="single" w:sz="4" w:space="0" w:color="auto"/>
              <w:bottom w:val="single" w:sz="4" w:space="0" w:color="auto"/>
              <w:right w:val="single" w:sz="4" w:space="0" w:color="auto"/>
            </w:tcBorders>
            <w:noWrap/>
            <w:vAlign w:val="center"/>
          </w:tcPr>
          <w:p w14:paraId="71583938" w14:textId="77777777" w:rsidR="00E574E8" w:rsidRDefault="00000000">
            <w:pPr>
              <w:jc w:val="center"/>
              <w:rPr>
                <w:rFonts w:ascii="宋体" w:hAnsi="宋体" w:cs="宋体" w:hint="eastAsia"/>
                <w:szCs w:val="21"/>
              </w:rPr>
            </w:pPr>
            <w:r>
              <w:rPr>
                <w:rFonts w:ascii="宋体" w:hAnsi="宋体" w:cs="宋体" w:hint="eastAsia"/>
                <w:szCs w:val="21"/>
              </w:rPr>
              <w:t>1</w:t>
            </w:r>
          </w:p>
        </w:tc>
        <w:tc>
          <w:tcPr>
            <w:tcW w:w="3402" w:type="dxa"/>
            <w:tcBorders>
              <w:top w:val="single" w:sz="4" w:space="0" w:color="auto"/>
              <w:left w:val="single" w:sz="4" w:space="0" w:color="auto"/>
              <w:bottom w:val="single" w:sz="4" w:space="0" w:color="auto"/>
              <w:right w:val="single" w:sz="4" w:space="0" w:color="auto"/>
            </w:tcBorders>
            <w:noWrap/>
            <w:vAlign w:val="center"/>
          </w:tcPr>
          <w:p w14:paraId="60980CE2" w14:textId="77777777" w:rsidR="00E574E8" w:rsidRDefault="00000000">
            <w:pPr>
              <w:jc w:val="left"/>
              <w:rPr>
                <w:rFonts w:ascii="宋体" w:hAnsi="宋体" w:cs="宋体" w:hint="eastAsia"/>
                <w:szCs w:val="21"/>
              </w:rPr>
            </w:pPr>
            <w:r>
              <w:rPr>
                <w:rFonts w:ascii="宋体" w:hAnsi="宋体" w:cs="宋体" w:hint="eastAsia"/>
                <w:szCs w:val="21"/>
              </w:rPr>
              <w:t>按招标公告要求</w:t>
            </w:r>
          </w:p>
        </w:tc>
        <w:tc>
          <w:tcPr>
            <w:tcW w:w="2821" w:type="dxa"/>
            <w:tcBorders>
              <w:top w:val="single" w:sz="4" w:space="0" w:color="auto"/>
              <w:left w:val="single" w:sz="4" w:space="0" w:color="auto"/>
              <w:bottom w:val="single" w:sz="4" w:space="0" w:color="auto"/>
              <w:right w:val="single" w:sz="4" w:space="0" w:color="auto"/>
            </w:tcBorders>
            <w:noWrap/>
            <w:vAlign w:val="center"/>
          </w:tcPr>
          <w:p w14:paraId="4433178A" w14:textId="77777777" w:rsidR="00E574E8" w:rsidRDefault="00000000">
            <w:pPr>
              <w:jc w:val="left"/>
              <w:rPr>
                <w:rFonts w:ascii="宋体" w:hAnsi="宋体" w:cs="宋体" w:hint="eastAsia"/>
                <w:szCs w:val="21"/>
              </w:rPr>
            </w:pPr>
            <w:r>
              <w:rPr>
                <w:rFonts w:ascii="宋体" w:hAnsi="宋体" w:cs="宋体" w:hint="eastAsia"/>
                <w:szCs w:val="21"/>
              </w:rPr>
              <w:t>须按招标公告要求提供资料</w:t>
            </w:r>
          </w:p>
        </w:tc>
      </w:tr>
      <w:tr w:rsidR="00E574E8" w14:paraId="605972DA" w14:textId="77777777">
        <w:trPr>
          <w:trHeight w:val="679"/>
          <w:jc w:val="center"/>
        </w:trPr>
        <w:tc>
          <w:tcPr>
            <w:tcW w:w="746" w:type="dxa"/>
            <w:tcBorders>
              <w:top w:val="single" w:sz="4" w:space="0" w:color="auto"/>
              <w:left w:val="single" w:sz="4" w:space="0" w:color="auto"/>
              <w:bottom w:val="single" w:sz="4" w:space="0" w:color="auto"/>
              <w:right w:val="single" w:sz="4" w:space="0" w:color="auto"/>
            </w:tcBorders>
            <w:noWrap/>
            <w:vAlign w:val="center"/>
          </w:tcPr>
          <w:p w14:paraId="5AAAFCD9" w14:textId="77777777" w:rsidR="00E574E8" w:rsidRDefault="00000000">
            <w:pPr>
              <w:jc w:val="center"/>
              <w:rPr>
                <w:rFonts w:ascii="宋体" w:hAnsi="宋体" w:cs="宋体" w:hint="eastAsia"/>
                <w:szCs w:val="21"/>
              </w:rPr>
            </w:pPr>
            <w:r>
              <w:rPr>
                <w:rFonts w:ascii="宋体" w:hAnsi="宋体" w:cs="宋体" w:hint="eastAsia"/>
                <w:szCs w:val="21"/>
              </w:rPr>
              <w:t>3</w:t>
            </w:r>
          </w:p>
        </w:tc>
        <w:tc>
          <w:tcPr>
            <w:tcW w:w="1559" w:type="dxa"/>
            <w:tcBorders>
              <w:top w:val="single" w:sz="4" w:space="0" w:color="auto"/>
              <w:left w:val="single" w:sz="4" w:space="0" w:color="auto"/>
              <w:bottom w:val="single" w:sz="4" w:space="0" w:color="auto"/>
              <w:right w:val="single" w:sz="4" w:space="0" w:color="auto"/>
            </w:tcBorders>
            <w:noWrap/>
            <w:vAlign w:val="center"/>
          </w:tcPr>
          <w:p w14:paraId="6CB2F11D" w14:textId="77777777" w:rsidR="00E574E8" w:rsidRDefault="00000000">
            <w:pPr>
              <w:jc w:val="center"/>
              <w:rPr>
                <w:rFonts w:ascii="宋体" w:hAnsi="宋体" w:cs="宋体" w:hint="eastAsia"/>
                <w:szCs w:val="21"/>
              </w:rPr>
            </w:pPr>
            <w:r>
              <w:rPr>
                <w:rFonts w:ascii="宋体" w:hAnsi="宋体" w:cs="宋体" w:hint="eastAsia"/>
                <w:szCs w:val="21"/>
              </w:rPr>
              <w:t>专职安全员</w:t>
            </w:r>
          </w:p>
        </w:tc>
        <w:tc>
          <w:tcPr>
            <w:tcW w:w="723" w:type="dxa"/>
            <w:tcBorders>
              <w:top w:val="single" w:sz="4" w:space="0" w:color="auto"/>
              <w:left w:val="single" w:sz="4" w:space="0" w:color="auto"/>
              <w:bottom w:val="single" w:sz="4" w:space="0" w:color="auto"/>
              <w:right w:val="single" w:sz="4" w:space="0" w:color="auto"/>
            </w:tcBorders>
            <w:noWrap/>
            <w:vAlign w:val="center"/>
          </w:tcPr>
          <w:p w14:paraId="27D8CF09" w14:textId="77777777" w:rsidR="00E574E8" w:rsidRDefault="00000000">
            <w:pPr>
              <w:jc w:val="center"/>
              <w:rPr>
                <w:rFonts w:ascii="宋体" w:hAnsi="宋体" w:cs="宋体" w:hint="eastAsia"/>
                <w:szCs w:val="21"/>
              </w:rPr>
            </w:pPr>
            <w:r>
              <w:rPr>
                <w:rFonts w:ascii="宋体" w:hAnsi="宋体" w:cs="宋体" w:hint="eastAsia"/>
                <w:szCs w:val="21"/>
              </w:rPr>
              <w:t>1</w:t>
            </w:r>
          </w:p>
        </w:tc>
        <w:tc>
          <w:tcPr>
            <w:tcW w:w="3402" w:type="dxa"/>
            <w:tcBorders>
              <w:top w:val="single" w:sz="4" w:space="0" w:color="auto"/>
              <w:left w:val="single" w:sz="4" w:space="0" w:color="auto"/>
              <w:bottom w:val="single" w:sz="4" w:space="0" w:color="auto"/>
              <w:right w:val="single" w:sz="4" w:space="0" w:color="auto"/>
            </w:tcBorders>
            <w:noWrap/>
            <w:vAlign w:val="center"/>
          </w:tcPr>
          <w:p w14:paraId="438B5C85" w14:textId="77777777" w:rsidR="00E574E8" w:rsidRDefault="00000000">
            <w:pPr>
              <w:jc w:val="left"/>
              <w:rPr>
                <w:rFonts w:ascii="宋体" w:hAnsi="宋体" w:cs="宋体" w:hint="eastAsia"/>
                <w:szCs w:val="21"/>
              </w:rPr>
            </w:pPr>
            <w:r>
              <w:rPr>
                <w:rFonts w:ascii="宋体" w:hAnsi="宋体" w:cs="宋体" w:hint="eastAsia"/>
                <w:kern w:val="0"/>
                <w:szCs w:val="21"/>
              </w:rPr>
              <w:t>按招标公告要求</w:t>
            </w:r>
          </w:p>
        </w:tc>
        <w:tc>
          <w:tcPr>
            <w:tcW w:w="2821" w:type="dxa"/>
            <w:tcBorders>
              <w:top w:val="single" w:sz="4" w:space="0" w:color="auto"/>
              <w:left w:val="single" w:sz="4" w:space="0" w:color="auto"/>
              <w:bottom w:val="single" w:sz="4" w:space="0" w:color="auto"/>
              <w:right w:val="single" w:sz="4" w:space="0" w:color="auto"/>
            </w:tcBorders>
            <w:noWrap/>
            <w:vAlign w:val="center"/>
          </w:tcPr>
          <w:p w14:paraId="54692266" w14:textId="77777777" w:rsidR="00E574E8" w:rsidRDefault="00000000">
            <w:pPr>
              <w:jc w:val="center"/>
              <w:rPr>
                <w:rFonts w:ascii="宋体" w:hAnsi="宋体" w:cs="宋体" w:hint="eastAsia"/>
                <w:szCs w:val="21"/>
              </w:rPr>
            </w:pPr>
            <w:r>
              <w:rPr>
                <w:rFonts w:ascii="宋体" w:hAnsi="宋体" w:cs="宋体" w:hint="eastAsia"/>
                <w:kern w:val="0"/>
                <w:szCs w:val="21"/>
              </w:rPr>
              <w:t>须按招标公告要求提供资料</w:t>
            </w:r>
          </w:p>
        </w:tc>
      </w:tr>
      <w:tr w:rsidR="00E574E8" w14:paraId="18B389B2" w14:textId="77777777">
        <w:trPr>
          <w:trHeight w:val="679"/>
          <w:jc w:val="center"/>
        </w:trPr>
        <w:tc>
          <w:tcPr>
            <w:tcW w:w="746" w:type="dxa"/>
            <w:tcBorders>
              <w:top w:val="single" w:sz="4" w:space="0" w:color="auto"/>
              <w:left w:val="single" w:sz="4" w:space="0" w:color="auto"/>
              <w:bottom w:val="single" w:sz="4" w:space="0" w:color="auto"/>
              <w:right w:val="single" w:sz="4" w:space="0" w:color="auto"/>
            </w:tcBorders>
            <w:noWrap/>
            <w:vAlign w:val="center"/>
          </w:tcPr>
          <w:p w14:paraId="62980031" w14:textId="77777777" w:rsidR="00E574E8" w:rsidRDefault="00000000">
            <w:pPr>
              <w:jc w:val="center"/>
              <w:rPr>
                <w:rFonts w:ascii="宋体" w:hAnsi="宋体" w:cs="宋体" w:hint="eastAsia"/>
                <w:szCs w:val="21"/>
              </w:rPr>
            </w:pPr>
            <w:r>
              <w:rPr>
                <w:rFonts w:ascii="宋体" w:hAnsi="宋体" w:cs="宋体" w:hint="eastAsia"/>
                <w:szCs w:val="21"/>
              </w:rPr>
              <w:t>4</w:t>
            </w:r>
          </w:p>
        </w:tc>
        <w:tc>
          <w:tcPr>
            <w:tcW w:w="1559" w:type="dxa"/>
            <w:tcBorders>
              <w:top w:val="single" w:sz="4" w:space="0" w:color="auto"/>
              <w:left w:val="single" w:sz="4" w:space="0" w:color="auto"/>
              <w:bottom w:val="single" w:sz="4" w:space="0" w:color="auto"/>
              <w:right w:val="single" w:sz="4" w:space="0" w:color="auto"/>
            </w:tcBorders>
            <w:noWrap/>
            <w:vAlign w:val="center"/>
          </w:tcPr>
          <w:p w14:paraId="7C4C4053" w14:textId="77777777" w:rsidR="00E574E8" w:rsidRDefault="00000000">
            <w:pPr>
              <w:jc w:val="center"/>
              <w:rPr>
                <w:rFonts w:ascii="宋体" w:hAnsi="宋体" w:cs="宋体" w:hint="eastAsia"/>
                <w:szCs w:val="21"/>
              </w:rPr>
            </w:pPr>
            <w:r>
              <w:rPr>
                <w:rFonts w:ascii="宋体" w:hAnsi="宋体" w:cs="宋体" w:hint="eastAsia"/>
                <w:szCs w:val="21"/>
              </w:rPr>
              <w:t>装修工程师</w:t>
            </w:r>
          </w:p>
        </w:tc>
        <w:tc>
          <w:tcPr>
            <w:tcW w:w="723" w:type="dxa"/>
            <w:tcBorders>
              <w:top w:val="single" w:sz="4" w:space="0" w:color="auto"/>
              <w:left w:val="single" w:sz="4" w:space="0" w:color="auto"/>
              <w:bottom w:val="single" w:sz="4" w:space="0" w:color="auto"/>
              <w:right w:val="single" w:sz="4" w:space="0" w:color="auto"/>
            </w:tcBorders>
            <w:noWrap/>
            <w:vAlign w:val="center"/>
          </w:tcPr>
          <w:p w14:paraId="144C98E8" w14:textId="77777777" w:rsidR="00E574E8" w:rsidRDefault="00000000">
            <w:pPr>
              <w:jc w:val="center"/>
              <w:rPr>
                <w:rFonts w:ascii="宋体" w:hAnsi="宋体" w:cs="宋体" w:hint="eastAsia"/>
                <w:szCs w:val="21"/>
              </w:rPr>
            </w:pPr>
            <w:r>
              <w:rPr>
                <w:rFonts w:ascii="宋体" w:hAnsi="宋体" w:cs="宋体" w:hint="eastAsia"/>
                <w:szCs w:val="21"/>
              </w:rPr>
              <w:t>2</w:t>
            </w:r>
          </w:p>
        </w:tc>
        <w:tc>
          <w:tcPr>
            <w:tcW w:w="3402" w:type="dxa"/>
            <w:tcBorders>
              <w:top w:val="single" w:sz="4" w:space="0" w:color="auto"/>
              <w:left w:val="single" w:sz="4" w:space="0" w:color="auto"/>
              <w:bottom w:val="single" w:sz="4" w:space="0" w:color="auto"/>
              <w:right w:val="single" w:sz="4" w:space="0" w:color="auto"/>
            </w:tcBorders>
            <w:noWrap/>
            <w:vAlign w:val="center"/>
          </w:tcPr>
          <w:p w14:paraId="5992AD5C" w14:textId="77777777" w:rsidR="00E574E8" w:rsidRDefault="00000000">
            <w:pPr>
              <w:jc w:val="left"/>
              <w:rPr>
                <w:rFonts w:ascii="宋体" w:hAnsi="宋体" w:cs="宋体" w:hint="eastAsia"/>
                <w:szCs w:val="21"/>
              </w:rPr>
            </w:pPr>
            <w:r>
              <w:rPr>
                <w:rFonts w:ascii="宋体" w:hAnsi="宋体" w:cs="宋体" w:hint="eastAsia"/>
                <w:kern w:val="0"/>
                <w:szCs w:val="21"/>
              </w:rPr>
              <w:t>具有建筑装饰施工类专业工程师或以上技术职称</w:t>
            </w:r>
          </w:p>
        </w:tc>
        <w:tc>
          <w:tcPr>
            <w:tcW w:w="2821" w:type="dxa"/>
            <w:tcBorders>
              <w:top w:val="single" w:sz="4" w:space="0" w:color="auto"/>
              <w:left w:val="single" w:sz="4" w:space="0" w:color="auto"/>
              <w:bottom w:val="single" w:sz="4" w:space="0" w:color="auto"/>
              <w:right w:val="single" w:sz="4" w:space="0" w:color="auto"/>
            </w:tcBorders>
            <w:noWrap/>
            <w:vAlign w:val="center"/>
          </w:tcPr>
          <w:p w14:paraId="6B117B49" w14:textId="77777777" w:rsidR="00E574E8" w:rsidRDefault="00000000">
            <w:pPr>
              <w:jc w:val="left"/>
              <w:rPr>
                <w:rFonts w:ascii="宋体" w:hAnsi="宋体" w:cs="宋体" w:hint="eastAsia"/>
                <w:szCs w:val="21"/>
              </w:rPr>
            </w:pPr>
            <w:r>
              <w:rPr>
                <w:rFonts w:ascii="宋体" w:hAnsi="宋体" w:cs="宋体" w:hint="eastAsia"/>
                <w:kern w:val="0"/>
                <w:szCs w:val="21"/>
              </w:rPr>
              <w:t>须提供职称证书</w:t>
            </w:r>
          </w:p>
        </w:tc>
      </w:tr>
      <w:tr w:rsidR="00E574E8" w14:paraId="4B18F0B3" w14:textId="77777777">
        <w:trPr>
          <w:trHeight w:val="679"/>
          <w:jc w:val="center"/>
        </w:trPr>
        <w:tc>
          <w:tcPr>
            <w:tcW w:w="746" w:type="dxa"/>
            <w:tcBorders>
              <w:top w:val="single" w:sz="4" w:space="0" w:color="auto"/>
              <w:left w:val="single" w:sz="4" w:space="0" w:color="auto"/>
              <w:bottom w:val="single" w:sz="4" w:space="0" w:color="auto"/>
              <w:right w:val="single" w:sz="4" w:space="0" w:color="auto"/>
            </w:tcBorders>
            <w:noWrap/>
            <w:vAlign w:val="center"/>
          </w:tcPr>
          <w:p w14:paraId="3AB633FA" w14:textId="77777777" w:rsidR="00E574E8" w:rsidRDefault="00000000">
            <w:pPr>
              <w:jc w:val="center"/>
              <w:rPr>
                <w:rFonts w:ascii="宋体" w:hAnsi="宋体" w:cs="宋体" w:hint="eastAsia"/>
                <w:szCs w:val="21"/>
              </w:rPr>
            </w:pPr>
            <w:r>
              <w:rPr>
                <w:rFonts w:ascii="宋体" w:hAnsi="宋体" w:cs="宋体" w:hint="eastAsia"/>
                <w:szCs w:val="21"/>
              </w:rPr>
              <w:t>5</w:t>
            </w:r>
          </w:p>
        </w:tc>
        <w:tc>
          <w:tcPr>
            <w:tcW w:w="1559" w:type="dxa"/>
            <w:tcBorders>
              <w:top w:val="single" w:sz="4" w:space="0" w:color="auto"/>
              <w:left w:val="single" w:sz="4" w:space="0" w:color="auto"/>
              <w:bottom w:val="single" w:sz="4" w:space="0" w:color="auto"/>
              <w:right w:val="single" w:sz="4" w:space="0" w:color="auto"/>
            </w:tcBorders>
            <w:noWrap/>
            <w:vAlign w:val="center"/>
          </w:tcPr>
          <w:p w14:paraId="7AF4CE24" w14:textId="77777777" w:rsidR="00E574E8" w:rsidRDefault="00000000">
            <w:pPr>
              <w:jc w:val="center"/>
              <w:rPr>
                <w:rFonts w:ascii="宋体" w:hAnsi="宋体" w:cs="宋体" w:hint="eastAsia"/>
                <w:szCs w:val="21"/>
              </w:rPr>
            </w:pPr>
            <w:r>
              <w:rPr>
                <w:rFonts w:ascii="宋体" w:hAnsi="宋体" w:cs="宋体" w:hint="eastAsia"/>
                <w:szCs w:val="21"/>
              </w:rPr>
              <w:t>机电工程师</w:t>
            </w:r>
          </w:p>
        </w:tc>
        <w:tc>
          <w:tcPr>
            <w:tcW w:w="723" w:type="dxa"/>
            <w:tcBorders>
              <w:top w:val="single" w:sz="4" w:space="0" w:color="auto"/>
              <w:left w:val="single" w:sz="4" w:space="0" w:color="auto"/>
              <w:bottom w:val="single" w:sz="4" w:space="0" w:color="auto"/>
              <w:right w:val="single" w:sz="4" w:space="0" w:color="auto"/>
            </w:tcBorders>
            <w:noWrap/>
            <w:vAlign w:val="center"/>
          </w:tcPr>
          <w:p w14:paraId="1C95307E" w14:textId="77777777" w:rsidR="00E574E8" w:rsidRDefault="00000000">
            <w:pPr>
              <w:jc w:val="center"/>
              <w:rPr>
                <w:rFonts w:ascii="宋体" w:hAnsi="宋体" w:cs="宋体" w:hint="eastAsia"/>
                <w:szCs w:val="21"/>
              </w:rPr>
            </w:pPr>
            <w:r>
              <w:rPr>
                <w:rFonts w:ascii="宋体" w:hAnsi="宋体" w:cs="宋体" w:hint="eastAsia"/>
                <w:szCs w:val="21"/>
              </w:rPr>
              <w:t>1</w:t>
            </w:r>
          </w:p>
        </w:tc>
        <w:tc>
          <w:tcPr>
            <w:tcW w:w="3402" w:type="dxa"/>
            <w:tcBorders>
              <w:top w:val="single" w:sz="4" w:space="0" w:color="auto"/>
              <w:left w:val="single" w:sz="4" w:space="0" w:color="auto"/>
              <w:bottom w:val="single" w:sz="4" w:space="0" w:color="auto"/>
              <w:right w:val="single" w:sz="4" w:space="0" w:color="auto"/>
            </w:tcBorders>
            <w:noWrap/>
            <w:vAlign w:val="center"/>
          </w:tcPr>
          <w:p w14:paraId="22721D87" w14:textId="77777777" w:rsidR="00E574E8" w:rsidRDefault="00000000">
            <w:pPr>
              <w:jc w:val="left"/>
              <w:rPr>
                <w:rFonts w:ascii="宋体" w:hAnsi="宋体" w:cs="宋体" w:hint="eastAsia"/>
                <w:kern w:val="0"/>
                <w:szCs w:val="21"/>
              </w:rPr>
            </w:pPr>
            <w:r>
              <w:rPr>
                <w:rFonts w:ascii="宋体" w:hAnsi="宋体" w:cs="宋体" w:hint="eastAsia"/>
                <w:szCs w:val="21"/>
              </w:rPr>
              <w:t>具有建筑机电设备安装类</w:t>
            </w:r>
            <w:r>
              <w:rPr>
                <w:rFonts w:ascii="宋体" w:hAnsi="宋体" w:cs="宋体" w:hint="eastAsia"/>
                <w:kern w:val="0"/>
                <w:szCs w:val="21"/>
              </w:rPr>
              <w:t>专业工程师或以上技术职称</w:t>
            </w:r>
          </w:p>
        </w:tc>
        <w:tc>
          <w:tcPr>
            <w:tcW w:w="2821" w:type="dxa"/>
            <w:tcBorders>
              <w:top w:val="single" w:sz="4" w:space="0" w:color="auto"/>
              <w:left w:val="single" w:sz="4" w:space="0" w:color="auto"/>
              <w:bottom w:val="single" w:sz="4" w:space="0" w:color="auto"/>
              <w:right w:val="single" w:sz="4" w:space="0" w:color="auto"/>
            </w:tcBorders>
            <w:noWrap/>
            <w:vAlign w:val="center"/>
          </w:tcPr>
          <w:p w14:paraId="0EE39006" w14:textId="77777777" w:rsidR="00E574E8" w:rsidRDefault="00000000">
            <w:pPr>
              <w:jc w:val="left"/>
              <w:rPr>
                <w:rFonts w:ascii="宋体" w:hAnsi="宋体" w:cs="宋体" w:hint="eastAsia"/>
                <w:kern w:val="0"/>
                <w:szCs w:val="21"/>
              </w:rPr>
            </w:pPr>
            <w:r>
              <w:rPr>
                <w:rFonts w:ascii="宋体" w:hAnsi="宋体" w:cs="宋体" w:hint="eastAsia"/>
                <w:kern w:val="0"/>
                <w:szCs w:val="21"/>
              </w:rPr>
              <w:t>须提供职称证书</w:t>
            </w:r>
          </w:p>
        </w:tc>
      </w:tr>
      <w:tr w:rsidR="00E574E8" w14:paraId="3503C80B" w14:textId="77777777">
        <w:trPr>
          <w:trHeight w:val="679"/>
          <w:jc w:val="center"/>
        </w:trPr>
        <w:tc>
          <w:tcPr>
            <w:tcW w:w="746" w:type="dxa"/>
            <w:tcBorders>
              <w:top w:val="single" w:sz="4" w:space="0" w:color="auto"/>
              <w:left w:val="single" w:sz="4" w:space="0" w:color="auto"/>
              <w:bottom w:val="single" w:sz="4" w:space="0" w:color="auto"/>
              <w:right w:val="single" w:sz="4" w:space="0" w:color="auto"/>
            </w:tcBorders>
            <w:noWrap/>
            <w:vAlign w:val="center"/>
          </w:tcPr>
          <w:p w14:paraId="16D6D78D" w14:textId="77777777" w:rsidR="00E574E8" w:rsidRDefault="00000000">
            <w:pPr>
              <w:jc w:val="center"/>
              <w:rPr>
                <w:rFonts w:ascii="宋体" w:hAnsi="宋体" w:cs="宋体" w:hint="eastAsia"/>
                <w:szCs w:val="21"/>
              </w:rPr>
            </w:pPr>
            <w:r>
              <w:rPr>
                <w:rFonts w:ascii="宋体" w:hAnsi="宋体" w:cs="宋体" w:hint="eastAsia"/>
                <w:szCs w:val="21"/>
              </w:rPr>
              <w:t>6</w:t>
            </w:r>
          </w:p>
        </w:tc>
        <w:tc>
          <w:tcPr>
            <w:tcW w:w="1559" w:type="dxa"/>
            <w:tcBorders>
              <w:top w:val="single" w:sz="4" w:space="0" w:color="auto"/>
              <w:left w:val="single" w:sz="4" w:space="0" w:color="auto"/>
              <w:bottom w:val="single" w:sz="4" w:space="0" w:color="auto"/>
              <w:right w:val="single" w:sz="4" w:space="0" w:color="auto"/>
            </w:tcBorders>
            <w:noWrap/>
            <w:vAlign w:val="center"/>
          </w:tcPr>
          <w:p w14:paraId="4B17EB81" w14:textId="77777777" w:rsidR="00E574E8" w:rsidRDefault="00000000">
            <w:pPr>
              <w:jc w:val="center"/>
              <w:rPr>
                <w:rFonts w:ascii="宋体" w:hAnsi="宋体" w:cs="宋体" w:hint="eastAsia"/>
                <w:szCs w:val="21"/>
              </w:rPr>
            </w:pPr>
            <w:r>
              <w:rPr>
                <w:rFonts w:ascii="宋体" w:hAnsi="宋体" w:cs="宋体" w:hint="eastAsia"/>
                <w:szCs w:val="21"/>
              </w:rPr>
              <w:t>暖通工程师</w:t>
            </w:r>
          </w:p>
        </w:tc>
        <w:tc>
          <w:tcPr>
            <w:tcW w:w="723" w:type="dxa"/>
            <w:tcBorders>
              <w:top w:val="single" w:sz="4" w:space="0" w:color="auto"/>
              <w:left w:val="single" w:sz="4" w:space="0" w:color="auto"/>
              <w:bottom w:val="single" w:sz="4" w:space="0" w:color="auto"/>
              <w:right w:val="single" w:sz="4" w:space="0" w:color="auto"/>
            </w:tcBorders>
            <w:noWrap/>
            <w:vAlign w:val="center"/>
          </w:tcPr>
          <w:p w14:paraId="6FB27EF0" w14:textId="77777777" w:rsidR="00E574E8" w:rsidRDefault="00000000">
            <w:pPr>
              <w:jc w:val="center"/>
              <w:rPr>
                <w:rFonts w:ascii="宋体" w:hAnsi="宋体" w:cs="宋体" w:hint="eastAsia"/>
                <w:szCs w:val="21"/>
              </w:rPr>
            </w:pPr>
            <w:r>
              <w:rPr>
                <w:rFonts w:ascii="宋体" w:hAnsi="宋体" w:cs="宋体" w:hint="eastAsia"/>
                <w:szCs w:val="21"/>
              </w:rPr>
              <w:t>1</w:t>
            </w:r>
          </w:p>
        </w:tc>
        <w:tc>
          <w:tcPr>
            <w:tcW w:w="3402" w:type="dxa"/>
            <w:tcBorders>
              <w:top w:val="single" w:sz="4" w:space="0" w:color="auto"/>
              <w:left w:val="single" w:sz="4" w:space="0" w:color="auto"/>
              <w:bottom w:val="single" w:sz="4" w:space="0" w:color="auto"/>
              <w:right w:val="single" w:sz="4" w:space="0" w:color="auto"/>
            </w:tcBorders>
            <w:noWrap/>
            <w:vAlign w:val="center"/>
          </w:tcPr>
          <w:p w14:paraId="2DBCBD8B" w14:textId="77777777" w:rsidR="00E574E8" w:rsidRDefault="00000000">
            <w:pPr>
              <w:jc w:val="left"/>
              <w:rPr>
                <w:rFonts w:ascii="宋体" w:hAnsi="宋体" w:cs="宋体" w:hint="eastAsia"/>
                <w:kern w:val="0"/>
                <w:szCs w:val="21"/>
              </w:rPr>
            </w:pPr>
            <w:r>
              <w:rPr>
                <w:rFonts w:ascii="宋体" w:hAnsi="宋体" w:cs="宋体" w:hint="eastAsia"/>
                <w:szCs w:val="21"/>
              </w:rPr>
              <w:t>具有</w:t>
            </w:r>
            <w:proofErr w:type="gramStart"/>
            <w:r>
              <w:rPr>
                <w:rFonts w:ascii="宋体" w:hAnsi="宋体" w:cs="宋体" w:hint="eastAsia"/>
                <w:szCs w:val="21"/>
              </w:rPr>
              <w:t>暖通类</w:t>
            </w:r>
            <w:r>
              <w:rPr>
                <w:rFonts w:ascii="宋体" w:hAnsi="宋体" w:cs="宋体" w:hint="eastAsia"/>
                <w:kern w:val="0"/>
                <w:szCs w:val="21"/>
              </w:rPr>
              <w:t>专业</w:t>
            </w:r>
            <w:proofErr w:type="gramEnd"/>
            <w:r>
              <w:rPr>
                <w:rFonts w:ascii="宋体" w:hAnsi="宋体" w:cs="宋体" w:hint="eastAsia"/>
                <w:kern w:val="0"/>
                <w:szCs w:val="21"/>
              </w:rPr>
              <w:t>工程师或以上技术职称</w:t>
            </w:r>
          </w:p>
        </w:tc>
        <w:tc>
          <w:tcPr>
            <w:tcW w:w="2821" w:type="dxa"/>
            <w:tcBorders>
              <w:top w:val="single" w:sz="4" w:space="0" w:color="auto"/>
              <w:left w:val="single" w:sz="4" w:space="0" w:color="auto"/>
              <w:bottom w:val="single" w:sz="4" w:space="0" w:color="auto"/>
              <w:right w:val="single" w:sz="4" w:space="0" w:color="auto"/>
            </w:tcBorders>
            <w:noWrap/>
            <w:vAlign w:val="center"/>
          </w:tcPr>
          <w:p w14:paraId="3CC036D1" w14:textId="77777777" w:rsidR="00E574E8" w:rsidRDefault="00000000">
            <w:pPr>
              <w:jc w:val="left"/>
              <w:rPr>
                <w:rFonts w:ascii="宋体" w:hAnsi="宋体" w:cs="宋体" w:hint="eastAsia"/>
                <w:kern w:val="0"/>
                <w:szCs w:val="21"/>
              </w:rPr>
            </w:pPr>
            <w:r>
              <w:rPr>
                <w:rFonts w:ascii="宋体" w:hAnsi="宋体" w:cs="宋体" w:hint="eastAsia"/>
                <w:kern w:val="0"/>
                <w:szCs w:val="21"/>
              </w:rPr>
              <w:t>须提供职称证书</w:t>
            </w:r>
          </w:p>
        </w:tc>
      </w:tr>
      <w:tr w:rsidR="00E574E8" w14:paraId="67B0593D" w14:textId="77777777">
        <w:trPr>
          <w:trHeight w:val="679"/>
          <w:jc w:val="center"/>
        </w:trPr>
        <w:tc>
          <w:tcPr>
            <w:tcW w:w="746" w:type="dxa"/>
            <w:tcBorders>
              <w:top w:val="single" w:sz="4" w:space="0" w:color="auto"/>
              <w:left w:val="single" w:sz="4" w:space="0" w:color="auto"/>
              <w:bottom w:val="single" w:sz="4" w:space="0" w:color="auto"/>
              <w:right w:val="single" w:sz="4" w:space="0" w:color="auto"/>
            </w:tcBorders>
            <w:noWrap/>
            <w:vAlign w:val="center"/>
          </w:tcPr>
          <w:p w14:paraId="6D1E18D9" w14:textId="77777777" w:rsidR="00E574E8" w:rsidRDefault="00000000">
            <w:pPr>
              <w:jc w:val="center"/>
              <w:rPr>
                <w:rFonts w:ascii="宋体" w:hAnsi="宋体" w:cs="宋体" w:hint="eastAsia"/>
                <w:szCs w:val="21"/>
              </w:rPr>
            </w:pPr>
            <w:r>
              <w:rPr>
                <w:rFonts w:ascii="宋体" w:hAnsi="宋体" w:cs="宋体" w:hint="eastAsia"/>
                <w:szCs w:val="21"/>
              </w:rPr>
              <w:t>7</w:t>
            </w:r>
          </w:p>
        </w:tc>
        <w:tc>
          <w:tcPr>
            <w:tcW w:w="1559" w:type="dxa"/>
            <w:tcBorders>
              <w:top w:val="single" w:sz="4" w:space="0" w:color="auto"/>
              <w:left w:val="single" w:sz="4" w:space="0" w:color="auto"/>
              <w:bottom w:val="single" w:sz="4" w:space="0" w:color="auto"/>
              <w:right w:val="single" w:sz="4" w:space="0" w:color="auto"/>
            </w:tcBorders>
            <w:noWrap/>
            <w:vAlign w:val="center"/>
          </w:tcPr>
          <w:p w14:paraId="36AC2848" w14:textId="77777777" w:rsidR="00E574E8" w:rsidRDefault="00000000">
            <w:pPr>
              <w:jc w:val="center"/>
              <w:rPr>
                <w:rFonts w:ascii="宋体" w:hAnsi="宋体" w:cs="宋体" w:hint="eastAsia"/>
                <w:szCs w:val="21"/>
              </w:rPr>
            </w:pPr>
            <w:r>
              <w:rPr>
                <w:rFonts w:ascii="宋体" w:hAnsi="宋体" w:cs="宋体" w:hint="eastAsia"/>
                <w:szCs w:val="21"/>
              </w:rPr>
              <w:t>给排水工程师</w:t>
            </w:r>
          </w:p>
        </w:tc>
        <w:tc>
          <w:tcPr>
            <w:tcW w:w="723" w:type="dxa"/>
            <w:tcBorders>
              <w:top w:val="single" w:sz="4" w:space="0" w:color="auto"/>
              <w:left w:val="single" w:sz="4" w:space="0" w:color="auto"/>
              <w:bottom w:val="single" w:sz="4" w:space="0" w:color="auto"/>
              <w:right w:val="single" w:sz="4" w:space="0" w:color="auto"/>
            </w:tcBorders>
            <w:noWrap/>
            <w:vAlign w:val="center"/>
          </w:tcPr>
          <w:p w14:paraId="059217EB" w14:textId="77777777" w:rsidR="00E574E8" w:rsidRDefault="00000000">
            <w:pPr>
              <w:jc w:val="center"/>
              <w:rPr>
                <w:rFonts w:ascii="宋体" w:hAnsi="宋体" w:cs="宋体" w:hint="eastAsia"/>
                <w:szCs w:val="21"/>
              </w:rPr>
            </w:pPr>
            <w:r>
              <w:rPr>
                <w:rFonts w:ascii="宋体" w:hAnsi="宋体" w:cs="宋体" w:hint="eastAsia"/>
                <w:szCs w:val="21"/>
              </w:rPr>
              <w:t>1</w:t>
            </w:r>
          </w:p>
        </w:tc>
        <w:tc>
          <w:tcPr>
            <w:tcW w:w="3402" w:type="dxa"/>
            <w:tcBorders>
              <w:top w:val="single" w:sz="4" w:space="0" w:color="auto"/>
              <w:left w:val="single" w:sz="4" w:space="0" w:color="auto"/>
              <w:bottom w:val="single" w:sz="4" w:space="0" w:color="auto"/>
              <w:right w:val="single" w:sz="4" w:space="0" w:color="auto"/>
            </w:tcBorders>
            <w:noWrap/>
            <w:vAlign w:val="center"/>
          </w:tcPr>
          <w:p w14:paraId="50AC49F8" w14:textId="77777777" w:rsidR="00E574E8" w:rsidRDefault="00000000">
            <w:pPr>
              <w:jc w:val="left"/>
              <w:rPr>
                <w:rFonts w:ascii="宋体" w:hAnsi="宋体" w:cs="宋体" w:hint="eastAsia"/>
                <w:kern w:val="0"/>
                <w:szCs w:val="21"/>
              </w:rPr>
            </w:pPr>
            <w:r>
              <w:rPr>
                <w:rFonts w:ascii="宋体" w:hAnsi="宋体" w:cs="宋体" w:hint="eastAsia"/>
                <w:szCs w:val="21"/>
              </w:rPr>
              <w:t>具有给排水类</w:t>
            </w:r>
            <w:r>
              <w:rPr>
                <w:rFonts w:ascii="宋体" w:hAnsi="宋体" w:cs="宋体" w:hint="eastAsia"/>
                <w:kern w:val="0"/>
                <w:szCs w:val="21"/>
              </w:rPr>
              <w:t>专业工程师或以上技术职称</w:t>
            </w:r>
          </w:p>
        </w:tc>
        <w:tc>
          <w:tcPr>
            <w:tcW w:w="2821" w:type="dxa"/>
            <w:tcBorders>
              <w:top w:val="single" w:sz="4" w:space="0" w:color="auto"/>
              <w:left w:val="single" w:sz="4" w:space="0" w:color="auto"/>
              <w:bottom w:val="single" w:sz="4" w:space="0" w:color="auto"/>
              <w:right w:val="single" w:sz="4" w:space="0" w:color="auto"/>
            </w:tcBorders>
            <w:noWrap/>
            <w:vAlign w:val="center"/>
          </w:tcPr>
          <w:p w14:paraId="7C9E8063" w14:textId="77777777" w:rsidR="00E574E8" w:rsidRDefault="00000000">
            <w:pPr>
              <w:jc w:val="left"/>
              <w:rPr>
                <w:rFonts w:ascii="宋体" w:hAnsi="宋体" w:cs="宋体" w:hint="eastAsia"/>
                <w:kern w:val="0"/>
                <w:szCs w:val="21"/>
              </w:rPr>
            </w:pPr>
            <w:r>
              <w:rPr>
                <w:rFonts w:ascii="宋体" w:hAnsi="宋体" w:cs="宋体" w:hint="eastAsia"/>
                <w:kern w:val="0"/>
                <w:szCs w:val="21"/>
              </w:rPr>
              <w:t>须提供职称证书</w:t>
            </w:r>
          </w:p>
        </w:tc>
      </w:tr>
    </w:tbl>
    <w:p w14:paraId="735C5BFD" w14:textId="77777777" w:rsidR="00E574E8" w:rsidRDefault="00000000">
      <w:pPr>
        <w:spacing w:line="360" w:lineRule="auto"/>
        <w:ind w:firstLineChars="202" w:firstLine="424"/>
        <w:rPr>
          <w:rFonts w:ascii="宋体" w:hAnsi="宋体" w:hint="eastAsia"/>
        </w:rPr>
      </w:pPr>
      <w:bookmarkStart w:id="102" w:name="_Toc436744909"/>
      <w:r>
        <w:rPr>
          <w:rFonts w:ascii="宋体" w:hAnsi="宋体" w:hint="eastAsia"/>
        </w:rPr>
        <w:t>2、管理模式与组织结构</w:t>
      </w:r>
      <w:bookmarkEnd w:id="102"/>
    </w:p>
    <w:p w14:paraId="3941E927" w14:textId="77777777" w:rsidR="00E574E8" w:rsidRDefault="00000000">
      <w:pPr>
        <w:spacing w:line="360" w:lineRule="auto"/>
        <w:ind w:firstLineChars="202" w:firstLine="424"/>
        <w:rPr>
          <w:rFonts w:ascii="宋体" w:hAnsi="宋体" w:hint="eastAsia"/>
        </w:rPr>
      </w:pPr>
      <w:r>
        <w:rPr>
          <w:rFonts w:ascii="宋体" w:hAnsi="宋体" w:hint="eastAsia"/>
        </w:rPr>
        <w:lastRenderedPageBreak/>
        <w:t>项目经理部对工程质量、进度、安全、文明施工等方面全面负责。人员配置要求应满足《项目管理机构人员配置要求表》要求。</w:t>
      </w:r>
    </w:p>
    <w:p w14:paraId="309A5AE8" w14:textId="77777777" w:rsidR="00E574E8" w:rsidRDefault="00000000">
      <w:pPr>
        <w:spacing w:line="360" w:lineRule="auto"/>
        <w:ind w:firstLineChars="202" w:firstLine="424"/>
        <w:rPr>
          <w:rFonts w:ascii="宋体" w:hAnsi="宋体" w:hint="eastAsia"/>
        </w:rPr>
      </w:pPr>
      <w:bookmarkStart w:id="103" w:name="_Toc436744910"/>
      <w:r>
        <w:rPr>
          <w:rFonts w:ascii="宋体" w:hAnsi="宋体" w:hint="eastAsia"/>
        </w:rPr>
        <w:t>3、管理职责</w:t>
      </w:r>
      <w:bookmarkEnd w:id="103"/>
    </w:p>
    <w:p w14:paraId="2C9E32AD" w14:textId="77777777" w:rsidR="00E574E8" w:rsidRDefault="00000000">
      <w:pPr>
        <w:spacing w:line="360" w:lineRule="auto"/>
        <w:ind w:firstLineChars="202" w:firstLine="424"/>
        <w:rPr>
          <w:rFonts w:ascii="宋体" w:hAnsi="宋体" w:hint="eastAsia"/>
        </w:rPr>
      </w:pPr>
      <w:r>
        <w:rPr>
          <w:rFonts w:ascii="宋体" w:hAnsi="宋体" w:hint="eastAsia"/>
        </w:rPr>
        <w:t>3.1项目经理部：全面负责现场施工组织管理工作，强化内部管理，按施工图纸、施工方案精心组织施工；编制各项工作实施计划，高标准、严要求，抓好技术、质量、安全和文明施工；管理好制作、运输、安装等工序的交叉作业；落实各项准备工作；贯彻各项制度和措施；搞好各项成本核算；控制好施工进度，确保工程总体目标的全面实现。</w:t>
      </w:r>
    </w:p>
    <w:p w14:paraId="4C0AD9C2" w14:textId="77777777" w:rsidR="00E574E8" w:rsidRDefault="00000000">
      <w:pPr>
        <w:spacing w:line="360" w:lineRule="auto"/>
        <w:ind w:firstLineChars="202" w:firstLine="424"/>
        <w:rPr>
          <w:rFonts w:ascii="宋体" w:hAnsi="宋体" w:hint="eastAsia"/>
        </w:rPr>
      </w:pPr>
      <w:r>
        <w:rPr>
          <w:rFonts w:ascii="宋体" w:hAnsi="宋体" w:hint="eastAsia"/>
        </w:rPr>
        <w:t>3.1.1项目负责人职责</w:t>
      </w:r>
    </w:p>
    <w:p w14:paraId="5750C92F" w14:textId="77777777" w:rsidR="00E574E8" w:rsidRDefault="00000000">
      <w:pPr>
        <w:spacing w:line="360" w:lineRule="auto"/>
        <w:ind w:firstLineChars="202" w:firstLine="424"/>
        <w:rPr>
          <w:rFonts w:ascii="宋体" w:hAnsi="宋体" w:hint="eastAsia"/>
        </w:rPr>
      </w:pPr>
      <w:r>
        <w:rPr>
          <w:rFonts w:ascii="宋体" w:hAnsi="宋体" w:hint="eastAsia"/>
        </w:rPr>
        <w:t>全面负责本项目工程施工、计划、调度和文明施工管理工作；负责与企业管理层、劳务作业层、业主、监理、总包等协调，解决项目施工中出现的问题；建立质量体系和安全管理体系并组织实施；落实岗位责任制，根据岗位责任制，对管理人员的进度、质量、成本、安全等责任目标进行检查、考核和奖惩，定期组织劳务作业层施工人口进行质量、安全意识教育，进行现场文明施工管理，发现和处理突发事件。协助企业进行项目的检查、鉴定，维护企业形象。</w:t>
      </w:r>
    </w:p>
    <w:p w14:paraId="5142E485" w14:textId="77777777" w:rsidR="00E574E8" w:rsidRDefault="00000000">
      <w:pPr>
        <w:spacing w:line="360" w:lineRule="auto"/>
        <w:ind w:firstLineChars="202" w:firstLine="424"/>
        <w:rPr>
          <w:rFonts w:ascii="宋体" w:hAnsi="宋体" w:hint="eastAsia"/>
        </w:rPr>
      </w:pPr>
      <w:r>
        <w:rPr>
          <w:rFonts w:ascii="宋体" w:hAnsi="宋体" w:hint="eastAsia"/>
        </w:rPr>
        <w:t>3.1.2项目技术负责人职责</w:t>
      </w:r>
    </w:p>
    <w:p w14:paraId="0E4590FF" w14:textId="77777777" w:rsidR="00E574E8" w:rsidRDefault="00000000">
      <w:pPr>
        <w:spacing w:line="360" w:lineRule="auto"/>
        <w:ind w:firstLineChars="202" w:firstLine="424"/>
        <w:rPr>
          <w:rFonts w:ascii="宋体" w:hAnsi="宋体" w:hint="eastAsia"/>
        </w:rPr>
      </w:pPr>
      <w:r>
        <w:rPr>
          <w:rFonts w:ascii="宋体" w:hAnsi="宋体" w:hint="eastAsia"/>
        </w:rPr>
        <w:t>主持项目的技术管理工作，执行国家技术政策和企业的技术管理制度，制定项目技术管理工作计划，参与施工图设计会审，提出设计完善意见。主持项目部内部施工图审核，形成审核会议记录；提出的有关施工方案、技术措施及设计变更要求，在执行前向执行班组进行书面技术交底；负责项目施工各项技术资料的签证、收集、整理和归档。</w:t>
      </w:r>
    </w:p>
    <w:p w14:paraId="1DD82F7A" w14:textId="77777777" w:rsidR="00E574E8" w:rsidRDefault="00000000">
      <w:pPr>
        <w:spacing w:line="360" w:lineRule="auto"/>
        <w:ind w:firstLineChars="202" w:firstLine="424"/>
        <w:rPr>
          <w:rFonts w:ascii="宋体" w:hAnsi="宋体" w:hint="eastAsia"/>
        </w:rPr>
      </w:pPr>
      <w:r>
        <w:rPr>
          <w:rFonts w:ascii="宋体" w:hAnsi="宋体" w:hint="eastAsia"/>
        </w:rPr>
        <w:t>3.1.3施工管理职责</w:t>
      </w:r>
    </w:p>
    <w:p w14:paraId="09A20E93" w14:textId="77777777" w:rsidR="00E574E8" w:rsidRDefault="00000000">
      <w:pPr>
        <w:spacing w:line="360" w:lineRule="auto"/>
        <w:ind w:firstLineChars="202" w:firstLine="424"/>
        <w:rPr>
          <w:rFonts w:ascii="宋体" w:hAnsi="宋体" w:hint="eastAsia"/>
        </w:rPr>
      </w:pPr>
      <w:r>
        <w:rPr>
          <w:rFonts w:ascii="宋体" w:hAnsi="宋体" w:hint="eastAsia"/>
        </w:rPr>
        <w:t>负责实施项目工程进度计划和质量计划，全面完成各项技术经济指标；编制关键工序、特殊工程作业指导书，组织技术攻关，交流技术经验；组织全体施工人员进行岗位知识轮训，并保存培训纪录；制定合理的劳动力使用计划，保证各工种的各类技工配套均衡，对执行进度计划的目标、任务进行监督、考核；定期召开质量、进度分析会议，分析在施工中出现的工程质量、进度问题，制定解决措施，落实班组整改，对潜在的影响工程质量、进度因素和质量通病，采取预防措施。</w:t>
      </w:r>
    </w:p>
    <w:p w14:paraId="2915DA2C" w14:textId="77777777" w:rsidR="00E574E8" w:rsidRDefault="00000000">
      <w:pPr>
        <w:spacing w:line="360" w:lineRule="auto"/>
        <w:ind w:firstLineChars="202" w:firstLine="424"/>
        <w:rPr>
          <w:rFonts w:ascii="宋体" w:hAnsi="宋体" w:hint="eastAsia"/>
        </w:rPr>
      </w:pPr>
      <w:r>
        <w:rPr>
          <w:rFonts w:ascii="宋体" w:hAnsi="宋体" w:hint="eastAsia"/>
        </w:rPr>
        <w:t>认真学习各类定额、文件和政策法规，收集整理施工中测量、试验等原始资料，编制施工预算，竣工决算，按上级有关标准搞好项目的技术档案资料管理工作。</w:t>
      </w:r>
    </w:p>
    <w:p w14:paraId="465F8960" w14:textId="77777777" w:rsidR="00E574E8" w:rsidRDefault="00000000">
      <w:pPr>
        <w:spacing w:line="360" w:lineRule="auto"/>
        <w:ind w:firstLineChars="202" w:firstLine="424"/>
        <w:rPr>
          <w:rFonts w:ascii="宋体" w:hAnsi="宋体" w:hint="eastAsia"/>
        </w:rPr>
      </w:pPr>
      <w:r>
        <w:rPr>
          <w:rFonts w:ascii="宋体" w:hAnsi="宋体" w:hint="eastAsia"/>
        </w:rPr>
        <w:t>3.1.4安全生产管理职责</w:t>
      </w:r>
    </w:p>
    <w:p w14:paraId="5A25F4FA" w14:textId="77777777" w:rsidR="00E574E8" w:rsidRDefault="00000000">
      <w:pPr>
        <w:spacing w:line="360" w:lineRule="auto"/>
        <w:ind w:firstLineChars="202" w:firstLine="424"/>
        <w:rPr>
          <w:rFonts w:ascii="宋体" w:hAnsi="宋体" w:hint="eastAsia"/>
        </w:rPr>
      </w:pPr>
      <w:r>
        <w:rPr>
          <w:rFonts w:ascii="宋体" w:hAnsi="宋体" w:hint="eastAsia"/>
        </w:rPr>
        <w:t>认真学习国家和地方安全生产法规、条例、标准和章程，负责项目现场安全生产的日常管理工作，定期对全体施工人员进行安全交底和安全教育，落实安全设施的设置和检查，对施工全过程的安全生产进行监督，排除安全隐患，纠正违章作业，配合有关部门对施工作业人员进行安全规程培训，监督劳保用品的质量</w:t>
      </w:r>
      <w:r>
        <w:rPr>
          <w:rFonts w:ascii="宋体" w:hAnsi="宋体" w:hint="eastAsia"/>
        </w:rPr>
        <w:lastRenderedPageBreak/>
        <w:t>和正确使用，组织全员安全活动，开展安全竞赛，提高全体施工作业人员的安全意识。</w:t>
      </w:r>
    </w:p>
    <w:p w14:paraId="7D33F122" w14:textId="77777777" w:rsidR="00E574E8" w:rsidRDefault="00000000">
      <w:pPr>
        <w:spacing w:line="360" w:lineRule="auto"/>
        <w:ind w:firstLineChars="202" w:firstLine="424"/>
        <w:rPr>
          <w:rFonts w:ascii="宋体" w:hAnsi="宋体" w:hint="eastAsia"/>
        </w:rPr>
      </w:pPr>
      <w:r>
        <w:rPr>
          <w:rFonts w:ascii="宋体" w:hAnsi="宋体" w:hint="eastAsia"/>
        </w:rPr>
        <w:t>3.1.5材料管理职责</w:t>
      </w:r>
    </w:p>
    <w:p w14:paraId="4CB6AF25" w14:textId="77777777" w:rsidR="00E574E8" w:rsidRDefault="00000000">
      <w:pPr>
        <w:spacing w:line="360" w:lineRule="auto"/>
        <w:ind w:firstLineChars="202" w:firstLine="424"/>
        <w:rPr>
          <w:rFonts w:ascii="宋体" w:hAnsi="宋体" w:hint="eastAsia"/>
        </w:rPr>
      </w:pPr>
      <w:r>
        <w:rPr>
          <w:rFonts w:ascii="宋体" w:hAnsi="宋体" w:hint="eastAsia"/>
        </w:rPr>
        <w:t>1.做好材料计划管理工作，安排日、月、季的种类主材、辅材需用量的供货计划并及时供货到场；加强现场管理，控制材料使用，保证账、物相符，账单、</w:t>
      </w:r>
      <w:proofErr w:type="gramStart"/>
      <w:r>
        <w:rPr>
          <w:rFonts w:ascii="宋体" w:hAnsi="宋体" w:hint="eastAsia"/>
        </w:rPr>
        <w:t>卡数据</w:t>
      </w:r>
      <w:proofErr w:type="gramEnd"/>
      <w:r>
        <w:rPr>
          <w:rFonts w:ascii="宋体" w:hAnsi="宋体" w:hint="eastAsia"/>
        </w:rPr>
        <w:t>一致，完善材料节约措施，组织材料的回收和结清。</w:t>
      </w:r>
    </w:p>
    <w:p w14:paraId="1769F9C8" w14:textId="77777777" w:rsidR="00E574E8" w:rsidRDefault="00000000">
      <w:pPr>
        <w:spacing w:line="360" w:lineRule="auto"/>
        <w:ind w:firstLineChars="202" w:firstLine="424"/>
        <w:rPr>
          <w:rFonts w:ascii="宋体" w:hAnsi="宋体" w:hint="eastAsia"/>
        </w:rPr>
      </w:pPr>
      <w:r>
        <w:rPr>
          <w:rFonts w:ascii="宋体" w:hAnsi="宋体" w:hint="eastAsia"/>
        </w:rPr>
        <w:t>2.所有材料采购前应提供供货厂家、有关文本及样品，经发包方、监理方、设计方审查同意后方可订货。如事后发现不合格材料和不符合设计、招标文件、投标书承诺</w:t>
      </w:r>
      <w:proofErr w:type="gramStart"/>
      <w:r>
        <w:rPr>
          <w:rFonts w:ascii="宋体" w:hAnsi="宋体" w:hint="eastAsia"/>
        </w:rPr>
        <w:t>及封样要求</w:t>
      </w:r>
      <w:proofErr w:type="gramEnd"/>
      <w:r>
        <w:rPr>
          <w:rFonts w:ascii="宋体" w:hAnsi="宋体" w:hint="eastAsia"/>
        </w:rPr>
        <w:t>的材料，监理工程师和发包人代表将拒绝使用，承包人应负责无条件更换或返工，并承担由此发生的费用和工期损失。</w:t>
      </w:r>
    </w:p>
    <w:p w14:paraId="57A0313E" w14:textId="77777777" w:rsidR="00E574E8" w:rsidRDefault="00000000">
      <w:pPr>
        <w:spacing w:line="360" w:lineRule="auto"/>
        <w:ind w:firstLineChars="202" w:firstLine="424"/>
        <w:rPr>
          <w:rFonts w:ascii="宋体" w:hAnsi="宋体" w:hint="eastAsia"/>
        </w:rPr>
      </w:pPr>
      <w:r>
        <w:rPr>
          <w:rFonts w:ascii="宋体" w:hAnsi="宋体" w:hint="eastAsia"/>
        </w:rPr>
        <w:t>3.用于本工程的所有装饰材料必须达到国家对该装饰材料的环保和防火检验要求，有产品合格证和质量保证书，并符合国家技术标准。</w:t>
      </w:r>
    </w:p>
    <w:p w14:paraId="378DEB38" w14:textId="77777777" w:rsidR="00E574E8" w:rsidRDefault="00000000">
      <w:pPr>
        <w:spacing w:line="360" w:lineRule="auto"/>
        <w:ind w:firstLineChars="202" w:firstLine="424"/>
        <w:rPr>
          <w:rFonts w:ascii="宋体" w:hAnsi="宋体" w:hint="eastAsia"/>
        </w:rPr>
      </w:pPr>
      <w:r>
        <w:rPr>
          <w:rFonts w:ascii="宋体" w:hAnsi="宋体" w:hint="eastAsia"/>
        </w:rPr>
        <w:t>认真执行上级颁布的有关机械机具管理条例和规章制度，建立相应的项目部机械机具使用制度，搞好机械机具的日常维护和合理使用。</w:t>
      </w:r>
    </w:p>
    <w:p w14:paraId="5A85990F" w14:textId="77777777" w:rsidR="00E574E8" w:rsidRDefault="00000000">
      <w:pPr>
        <w:rPr>
          <w:b/>
          <w:bCs/>
        </w:rPr>
      </w:pPr>
      <w:bookmarkStart w:id="104" w:name="_Toc436744926"/>
      <w:bookmarkStart w:id="105" w:name="_Toc229449288"/>
      <w:bookmarkStart w:id="106" w:name="_Toc5261653"/>
      <w:r>
        <w:rPr>
          <w:rFonts w:hint="eastAsia"/>
          <w:b/>
          <w:bCs/>
        </w:rPr>
        <w:t>四、施工平面布置和安排</w:t>
      </w:r>
      <w:bookmarkEnd w:id="104"/>
      <w:bookmarkEnd w:id="105"/>
      <w:bookmarkEnd w:id="106"/>
    </w:p>
    <w:p w14:paraId="524DCCDC" w14:textId="77777777" w:rsidR="00E574E8" w:rsidRDefault="00000000">
      <w:pPr>
        <w:spacing w:line="360" w:lineRule="auto"/>
        <w:ind w:firstLineChars="202" w:firstLine="424"/>
        <w:rPr>
          <w:rFonts w:ascii="宋体" w:hAnsi="宋体" w:hint="eastAsia"/>
        </w:rPr>
      </w:pPr>
      <w:r>
        <w:rPr>
          <w:rFonts w:ascii="宋体" w:hAnsi="宋体" w:hint="eastAsia"/>
        </w:rPr>
        <w:t>1、布置原则</w:t>
      </w:r>
    </w:p>
    <w:p w14:paraId="0DB8E9CB" w14:textId="77777777" w:rsidR="00E574E8" w:rsidRDefault="00000000">
      <w:pPr>
        <w:spacing w:line="360" w:lineRule="auto"/>
        <w:ind w:firstLineChars="202" w:firstLine="424"/>
        <w:rPr>
          <w:rFonts w:ascii="宋体" w:hAnsi="宋体" w:hint="eastAsia"/>
        </w:rPr>
      </w:pPr>
      <w:r>
        <w:rPr>
          <w:rFonts w:ascii="宋体" w:hAnsi="宋体" w:hint="eastAsia"/>
        </w:rPr>
        <w:t>装饰现场施工平面图按划定范围内布置，按分区规划，方便管理的原则，合理布置生活、办公区和物料堆放场及仓库、临时施工道路、临时用水用电管道线路等临时设施，布置必须符合标准化管理规范要求，遵守国家《建设工程施工现场管理规范》和地方相关的法规。</w:t>
      </w:r>
    </w:p>
    <w:p w14:paraId="09EDCA5F" w14:textId="77777777" w:rsidR="00E574E8" w:rsidRDefault="00000000">
      <w:pPr>
        <w:spacing w:line="360" w:lineRule="auto"/>
        <w:ind w:firstLineChars="202" w:firstLine="424"/>
        <w:rPr>
          <w:rFonts w:ascii="宋体" w:hAnsi="宋体" w:hint="eastAsia"/>
        </w:rPr>
      </w:pPr>
      <w:r>
        <w:rPr>
          <w:rFonts w:ascii="宋体" w:hAnsi="宋体" w:hint="eastAsia"/>
        </w:rPr>
        <w:t>项目经理对施工现场管理做到文明施工，安全有序，整洁卫生，</w:t>
      </w:r>
      <w:proofErr w:type="gramStart"/>
      <w:r>
        <w:rPr>
          <w:rFonts w:ascii="宋体" w:hAnsi="宋体" w:hint="eastAsia"/>
        </w:rPr>
        <w:t>不</w:t>
      </w:r>
      <w:proofErr w:type="gramEnd"/>
      <w:r>
        <w:rPr>
          <w:rFonts w:ascii="宋体" w:hAnsi="宋体" w:hint="eastAsia"/>
        </w:rPr>
        <w:t>扰民，不损害公众利益，并经常巡视检查，认真听取邻近公众的意见和反映，及时抓好整改，维护企业形象。</w:t>
      </w:r>
    </w:p>
    <w:p w14:paraId="027945C7" w14:textId="77777777" w:rsidR="00E574E8" w:rsidRDefault="00000000">
      <w:pPr>
        <w:spacing w:line="360" w:lineRule="auto"/>
        <w:ind w:firstLineChars="202" w:firstLine="424"/>
        <w:rPr>
          <w:rFonts w:ascii="宋体" w:hAnsi="宋体" w:hint="eastAsia"/>
        </w:rPr>
      </w:pPr>
      <w:r>
        <w:rPr>
          <w:rFonts w:ascii="宋体" w:hAnsi="宋体" w:hint="eastAsia"/>
        </w:rPr>
        <w:t>2、安排情况</w:t>
      </w:r>
    </w:p>
    <w:p w14:paraId="01769DAB" w14:textId="77777777" w:rsidR="00E574E8" w:rsidRDefault="00000000">
      <w:pPr>
        <w:spacing w:line="360" w:lineRule="auto"/>
        <w:ind w:firstLineChars="202" w:firstLine="424"/>
        <w:rPr>
          <w:rFonts w:ascii="宋体" w:hAnsi="宋体" w:hint="eastAsia"/>
        </w:rPr>
      </w:pPr>
      <w:r>
        <w:rPr>
          <w:rFonts w:ascii="宋体" w:hAnsi="宋体" w:hint="eastAsia"/>
        </w:rPr>
        <w:t>施工用电从业主（总承包单位）指定地点接入施工现场，施工现场设置总配电箱，各</w:t>
      </w:r>
      <w:proofErr w:type="gramStart"/>
      <w:r>
        <w:rPr>
          <w:rFonts w:ascii="宋体" w:hAnsi="宋体" w:hint="eastAsia"/>
        </w:rPr>
        <w:t>分接电设分</w:t>
      </w:r>
      <w:proofErr w:type="gramEnd"/>
      <w:r>
        <w:rPr>
          <w:rFonts w:ascii="宋体" w:hAnsi="宋体" w:hint="eastAsia"/>
        </w:rPr>
        <w:t>配电箱，供电线路采用三相五线制，实现三级配电，三级保护。</w:t>
      </w:r>
    </w:p>
    <w:p w14:paraId="3E8B4958" w14:textId="77777777" w:rsidR="00E574E8" w:rsidRDefault="00000000">
      <w:pPr>
        <w:spacing w:line="360" w:lineRule="auto"/>
        <w:ind w:firstLineChars="202" w:firstLine="424"/>
        <w:rPr>
          <w:rFonts w:ascii="宋体" w:hAnsi="宋体" w:hint="eastAsia"/>
        </w:rPr>
      </w:pPr>
      <w:r>
        <w:rPr>
          <w:rFonts w:ascii="宋体" w:hAnsi="宋体" w:hint="eastAsia"/>
        </w:rPr>
        <w:t>施工用水从业主指定接口接至生活区和施工现场，埋设废污镀锌管，将废污水排入施工现场目前的排放系统。</w:t>
      </w:r>
    </w:p>
    <w:p w14:paraId="0089837E" w14:textId="77777777" w:rsidR="00E574E8" w:rsidRDefault="00000000">
      <w:pPr>
        <w:spacing w:line="360" w:lineRule="auto"/>
        <w:ind w:firstLineChars="202" w:firstLine="424"/>
        <w:rPr>
          <w:rFonts w:ascii="宋体" w:hAnsi="宋体" w:hint="eastAsia"/>
        </w:rPr>
      </w:pPr>
      <w:r>
        <w:rPr>
          <w:rFonts w:ascii="宋体" w:hAnsi="宋体" w:hint="eastAsia"/>
        </w:rPr>
        <w:t>本工程施工平面布置具体布置主要由现场临时设施来解决。</w:t>
      </w:r>
    </w:p>
    <w:p w14:paraId="368626EE" w14:textId="77777777" w:rsidR="00E574E8" w:rsidRDefault="00000000">
      <w:pPr>
        <w:spacing w:line="360" w:lineRule="auto"/>
        <w:ind w:firstLineChars="202" w:firstLine="424"/>
        <w:rPr>
          <w:rFonts w:ascii="宋体" w:hAnsi="宋体" w:hint="eastAsia"/>
        </w:rPr>
      </w:pPr>
      <w:r>
        <w:rPr>
          <w:rFonts w:ascii="宋体" w:hAnsi="宋体" w:hint="eastAsia"/>
        </w:rPr>
        <w:t>严格遵守业主的既定原则，服从分配，利用好有限的场地，在规定的时间及范围内解决好材料的进场、堆放、交叉使用、垃圾的清运和现场卫生等工作，</w:t>
      </w:r>
    </w:p>
    <w:p w14:paraId="53904E1B" w14:textId="77777777" w:rsidR="00E574E8" w:rsidRDefault="00000000">
      <w:pPr>
        <w:spacing w:line="360" w:lineRule="auto"/>
        <w:ind w:firstLineChars="202" w:firstLine="424"/>
        <w:rPr>
          <w:rFonts w:ascii="宋体" w:hAnsi="宋体" w:hint="eastAsia"/>
        </w:rPr>
      </w:pPr>
      <w:r>
        <w:rPr>
          <w:rFonts w:ascii="宋体" w:hAnsi="宋体" w:hint="eastAsia"/>
        </w:rPr>
        <w:t>本工程材料品种较多，规格类型各异，保证现场材料的运输，搬运和堆放，各类材料做到计划提料，合理采购、计划使用，使材料供应有序流动，</w:t>
      </w:r>
      <w:proofErr w:type="gramStart"/>
      <w:r>
        <w:rPr>
          <w:rFonts w:ascii="宋体" w:hAnsi="宋体" w:hint="eastAsia"/>
        </w:rPr>
        <w:t>不</w:t>
      </w:r>
      <w:proofErr w:type="gramEnd"/>
      <w:r>
        <w:rPr>
          <w:rFonts w:ascii="宋体" w:hAnsi="宋体" w:hint="eastAsia"/>
        </w:rPr>
        <w:t>存货，不积压，并保证现场使用需要。</w:t>
      </w:r>
    </w:p>
    <w:p w14:paraId="62113859" w14:textId="77777777" w:rsidR="00E574E8" w:rsidRDefault="00000000">
      <w:pPr>
        <w:spacing w:line="360" w:lineRule="auto"/>
        <w:ind w:firstLineChars="202" w:firstLine="424"/>
        <w:rPr>
          <w:rFonts w:ascii="宋体" w:hAnsi="宋体" w:hint="eastAsia"/>
        </w:rPr>
      </w:pPr>
      <w:r>
        <w:rPr>
          <w:rFonts w:ascii="宋体" w:hAnsi="宋体" w:hint="eastAsia"/>
        </w:rPr>
        <w:t>现场材料的运输，考虑到计划采购，计划使用、材料滚动进场的具体情况，将安排搬运员工和施工人员，</w:t>
      </w:r>
      <w:r>
        <w:rPr>
          <w:rFonts w:ascii="宋体" w:hAnsi="宋体" w:hint="eastAsia"/>
        </w:rPr>
        <w:lastRenderedPageBreak/>
        <w:t>保证到场材料，物资随到随施工，使材料进场暂放和运输处于良好的控制状态。</w:t>
      </w:r>
    </w:p>
    <w:p w14:paraId="49ABA6AB" w14:textId="77777777" w:rsidR="00E574E8" w:rsidRDefault="00000000">
      <w:pPr>
        <w:spacing w:line="360" w:lineRule="auto"/>
        <w:ind w:firstLineChars="202" w:firstLine="424"/>
        <w:rPr>
          <w:rFonts w:ascii="宋体" w:hAnsi="宋体" w:hint="eastAsia"/>
        </w:rPr>
      </w:pPr>
      <w:r>
        <w:rPr>
          <w:rFonts w:ascii="宋体" w:hAnsi="宋体" w:hint="eastAsia"/>
        </w:rPr>
        <w:t>工程材料到施工现场后，在首层或业主规定临时堆放点堆放，按业主规定的电梯或楼梯分流到各层。</w:t>
      </w:r>
    </w:p>
    <w:p w14:paraId="5925BD05" w14:textId="77777777" w:rsidR="00E574E8" w:rsidRDefault="00000000">
      <w:pPr>
        <w:spacing w:line="360" w:lineRule="auto"/>
        <w:ind w:firstLineChars="202" w:firstLine="424"/>
        <w:rPr>
          <w:rFonts w:ascii="宋体" w:hAnsi="宋体" w:hint="eastAsia"/>
        </w:rPr>
      </w:pPr>
      <w:r>
        <w:rPr>
          <w:rFonts w:ascii="宋体" w:hAnsi="宋体" w:hint="eastAsia"/>
        </w:rPr>
        <w:t>楼层平面布置，按照有关规定合理设置安全标志、配电箱等。</w:t>
      </w:r>
    </w:p>
    <w:p w14:paraId="17D14CEC" w14:textId="77777777" w:rsidR="00E574E8" w:rsidRDefault="00000000">
      <w:pPr>
        <w:rPr>
          <w:b/>
          <w:bCs/>
        </w:rPr>
      </w:pPr>
      <w:r>
        <w:rPr>
          <w:rFonts w:hint="eastAsia"/>
          <w:b/>
          <w:bCs/>
        </w:rPr>
        <w:t>五、主要材料设备技术规格及参考品牌表</w:t>
      </w:r>
    </w:p>
    <w:tbl>
      <w:tblPr>
        <w:tblW w:w="97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14"/>
        <w:gridCol w:w="2441"/>
        <w:gridCol w:w="3723"/>
        <w:gridCol w:w="2835"/>
      </w:tblGrid>
      <w:tr w:rsidR="00E574E8" w14:paraId="4BF3D8B8" w14:textId="77777777">
        <w:trPr>
          <w:trHeight w:val="851"/>
          <w:jc w:val="center"/>
        </w:trPr>
        <w:tc>
          <w:tcPr>
            <w:tcW w:w="714" w:type="dxa"/>
            <w:noWrap/>
            <w:tcMar>
              <w:left w:w="108" w:type="dxa"/>
              <w:right w:w="108" w:type="dxa"/>
            </w:tcMar>
            <w:vAlign w:val="center"/>
          </w:tcPr>
          <w:p w14:paraId="5380C6FC"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序号</w:t>
            </w:r>
          </w:p>
        </w:tc>
        <w:tc>
          <w:tcPr>
            <w:tcW w:w="2441" w:type="dxa"/>
            <w:noWrap/>
            <w:tcMar>
              <w:left w:w="108" w:type="dxa"/>
              <w:right w:w="108" w:type="dxa"/>
            </w:tcMar>
            <w:vAlign w:val="center"/>
          </w:tcPr>
          <w:p w14:paraId="0E5E95CE"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项目名称</w:t>
            </w:r>
          </w:p>
        </w:tc>
        <w:tc>
          <w:tcPr>
            <w:tcW w:w="3723" w:type="dxa"/>
            <w:noWrap/>
            <w:tcMar>
              <w:left w:w="108" w:type="dxa"/>
              <w:right w:w="108" w:type="dxa"/>
            </w:tcMar>
            <w:vAlign w:val="center"/>
          </w:tcPr>
          <w:p w14:paraId="5DA5B4A9"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参考品牌</w:t>
            </w:r>
          </w:p>
        </w:tc>
        <w:tc>
          <w:tcPr>
            <w:tcW w:w="2835" w:type="dxa"/>
            <w:noWrap/>
            <w:tcMar>
              <w:left w:w="108" w:type="dxa"/>
              <w:right w:w="108" w:type="dxa"/>
            </w:tcMar>
            <w:vAlign w:val="center"/>
          </w:tcPr>
          <w:p w14:paraId="39109368"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备注</w:t>
            </w:r>
          </w:p>
        </w:tc>
      </w:tr>
      <w:tr w:rsidR="00E574E8" w14:paraId="02B80DD8" w14:textId="77777777">
        <w:trPr>
          <w:trHeight w:val="851"/>
          <w:jc w:val="center"/>
        </w:trPr>
        <w:tc>
          <w:tcPr>
            <w:tcW w:w="714" w:type="dxa"/>
            <w:noWrap/>
            <w:tcMar>
              <w:left w:w="108" w:type="dxa"/>
              <w:right w:w="108" w:type="dxa"/>
            </w:tcMar>
            <w:vAlign w:val="center"/>
          </w:tcPr>
          <w:p w14:paraId="64CDDFCF" w14:textId="77777777" w:rsidR="00E574E8" w:rsidRDefault="00000000">
            <w:pPr>
              <w:jc w:val="center"/>
              <w:rPr>
                <w:rFonts w:ascii="宋体" w:hAnsi="宋体" w:cs="宋体" w:hint="eastAsia"/>
                <w:b/>
                <w:bCs/>
                <w:color w:val="000000"/>
                <w:szCs w:val="21"/>
              </w:rPr>
            </w:pPr>
            <w:proofErr w:type="gramStart"/>
            <w:r>
              <w:rPr>
                <w:rFonts w:ascii="宋体" w:hAnsi="宋体" w:cs="宋体" w:hint="eastAsia"/>
                <w:b/>
                <w:bCs/>
                <w:color w:val="000000"/>
                <w:szCs w:val="21"/>
              </w:rPr>
              <w:t>一</w:t>
            </w:r>
            <w:proofErr w:type="gramEnd"/>
          </w:p>
        </w:tc>
        <w:tc>
          <w:tcPr>
            <w:tcW w:w="6164" w:type="dxa"/>
            <w:gridSpan w:val="2"/>
            <w:noWrap/>
            <w:tcMar>
              <w:left w:w="108" w:type="dxa"/>
              <w:right w:w="108" w:type="dxa"/>
            </w:tcMar>
            <w:vAlign w:val="center"/>
          </w:tcPr>
          <w:p w14:paraId="491007A7" w14:textId="77777777" w:rsidR="00E574E8" w:rsidRDefault="00000000">
            <w:pPr>
              <w:jc w:val="center"/>
              <w:rPr>
                <w:rFonts w:ascii="宋体" w:hAnsi="宋体" w:cs="宋体" w:hint="eastAsia"/>
                <w:b/>
                <w:bCs/>
                <w:color w:val="000000"/>
                <w:szCs w:val="21"/>
              </w:rPr>
            </w:pPr>
            <w:r>
              <w:rPr>
                <w:rFonts w:ascii="宋体" w:hAnsi="宋体" w:cs="宋体" w:hint="eastAsia"/>
                <w:b/>
                <w:bCs/>
                <w:color w:val="000000"/>
                <w:szCs w:val="21"/>
              </w:rPr>
              <w:t>土建与装饰类</w:t>
            </w:r>
          </w:p>
        </w:tc>
        <w:tc>
          <w:tcPr>
            <w:tcW w:w="2835" w:type="dxa"/>
            <w:noWrap/>
            <w:tcMar>
              <w:left w:w="108" w:type="dxa"/>
              <w:right w:w="108" w:type="dxa"/>
            </w:tcMar>
            <w:vAlign w:val="center"/>
          </w:tcPr>
          <w:p w14:paraId="07026A63" w14:textId="77777777" w:rsidR="00E574E8" w:rsidRDefault="00E574E8">
            <w:pPr>
              <w:jc w:val="center"/>
              <w:rPr>
                <w:rFonts w:ascii="宋体" w:hAnsi="宋体" w:cs="仿宋_GB2312" w:hint="eastAsia"/>
                <w:color w:val="000000"/>
                <w:szCs w:val="21"/>
              </w:rPr>
            </w:pPr>
          </w:p>
        </w:tc>
      </w:tr>
      <w:tr w:rsidR="00E574E8" w14:paraId="4D2CE20F" w14:textId="77777777">
        <w:trPr>
          <w:trHeight w:val="851"/>
          <w:jc w:val="center"/>
        </w:trPr>
        <w:tc>
          <w:tcPr>
            <w:tcW w:w="714" w:type="dxa"/>
            <w:noWrap/>
            <w:tcMar>
              <w:left w:w="108" w:type="dxa"/>
              <w:right w:w="108" w:type="dxa"/>
            </w:tcMar>
            <w:vAlign w:val="center"/>
          </w:tcPr>
          <w:p w14:paraId="69F7BB95"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1</w:t>
            </w:r>
          </w:p>
        </w:tc>
        <w:tc>
          <w:tcPr>
            <w:tcW w:w="2441" w:type="dxa"/>
            <w:noWrap/>
            <w:tcMar>
              <w:left w:w="108" w:type="dxa"/>
              <w:right w:w="108" w:type="dxa"/>
            </w:tcMar>
            <w:vAlign w:val="center"/>
          </w:tcPr>
          <w:p w14:paraId="5FE43219"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钢筋</w:t>
            </w:r>
          </w:p>
        </w:tc>
        <w:tc>
          <w:tcPr>
            <w:tcW w:w="3723" w:type="dxa"/>
            <w:noWrap/>
            <w:tcMar>
              <w:left w:w="108" w:type="dxa"/>
              <w:right w:w="108" w:type="dxa"/>
            </w:tcMar>
            <w:vAlign w:val="center"/>
          </w:tcPr>
          <w:p w14:paraId="5062DA4C"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广钢、</w:t>
            </w:r>
            <w:proofErr w:type="gramStart"/>
            <w:r>
              <w:rPr>
                <w:rFonts w:ascii="宋体" w:hAnsi="宋体" w:cs="宋体" w:hint="eastAsia"/>
                <w:color w:val="000000"/>
                <w:szCs w:val="21"/>
              </w:rPr>
              <w:t>韶</w:t>
            </w:r>
            <w:proofErr w:type="gramEnd"/>
            <w:r>
              <w:rPr>
                <w:rFonts w:ascii="宋体" w:hAnsi="宋体" w:cs="宋体" w:hint="eastAsia"/>
                <w:color w:val="000000"/>
                <w:szCs w:val="21"/>
              </w:rPr>
              <w:t>钢、湘钢、</w:t>
            </w:r>
            <w:proofErr w:type="gramStart"/>
            <w:r>
              <w:rPr>
                <w:rFonts w:ascii="宋体" w:hAnsi="宋体" w:cs="宋体" w:hint="eastAsia"/>
                <w:color w:val="000000"/>
                <w:szCs w:val="21"/>
              </w:rPr>
              <w:t>粤裕丰</w:t>
            </w:r>
            <w:proofErr w:type="gramEnd"/>
            <w:r>
              <w:rPr>
                <w:rFonts w:ascii="宋体" w:hAnsi="宋体" w:cs="宋体" w:hint="eastAsia"/>
                <w:color w:val="000000"/>
                <w:szCs w:val="21"/>
              </w:rPr>
              <w:t>、桂鑫、杰钢、桂万钢、</w:t>
            </w:r>
            <w:proofErr w:type="gramStart"/>
            <w:r>
              <w:rPr>
                <w:rFonts w:ascii="宋体" w:hAnsi="宋体" w:cs="宋体" w:hint="eastAsia"/>
                <w:color w:val="000000"/>
                <w:szCs w:val="21"/>
              </w:rPr>
              <w:t>粤钢</w:t>
            </w:r>
            <w:proofErr w:type="gramEnd"/>
          </w:p>
        </w:tc>
        <w:tc>
          <w:tcPr>
            <w:tcW w:w="2835" w:type="dxa"/>
            <w:noWrap/>
            <w:tcMar>
              <w:left w:w="108" w:type="dxa"/>
              <w:right w:w="108" w:type="dxa"/>
            </w:tcMar>
            <w:vAlign w:val="center"/>
          </w:tcPr>
          <w:p w14:paraId="7B5D810E"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2FEC9625" w14:textId="77777777">
        <w:trPr>
          <w:trHeight w:val="851"/>
          <w:jc w:val="center"/>
        </w:trPr>
        <w:tc>
          <w:tcPr>
            <w:tcW w:w="714" w:type="dxa"/>
            <w:noWrap/>
            <w:tcMar>
              <w:left w:w="108" w:type="dxa"/>
              <w:right w:w="108" w:type="dxa"/>
            </w:tcMar>
            <w:vAlign w:val="center"/>
          </w:tcPr>
          <w:p w14:paraId="4DE9298C"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2</w:t>
            </w:r>
          </w:p>
        </w:tc>
        <w:tc>
          <w:tcPr>
            <w:tcW w:w="2441" w:type="dxa"/>
            <w:noWrap/>
            <w:tcMar>
              <w:left w:w="108" w:type="dxa"/>
              <w:right w:w="108" w:type="dxa"/>
            </w:tcMar>
            <w:vAlign w:val="center"/>
          </w:tcPr>
          <w:p w14:paraId="04EBC05F"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水泥</w:t>
            </w:r>
          </w:p>
        </w:tc>
        <w:tc>
          <w:tcPr>
            <w:tcW w:w="3723" w:type="dxa"/>
            <w:noWrap/>
            <w:tcMar>
              <w:left w:w="108" w:type="dxa"/>
              <w:right w:w="108" w:type="dxa"/>
            </w:tcMar>
            <w:vAlign w:val="center"/>
          </w:tcPr>
          <w:p w14:paraId="633FAE30"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华润、中材、珠江水泥厂、海螺、石井水泥厂、羊城水泥厂</w:t>
            </w:r>
          </w:p>
        </w:tc>
        <w:tc>
          <w:tcPr>
            <w:tcW w:w="2835" w:type="dxa"/>
            <w:noWrap/>
            <w:tcMar>
              <w:left w:w="108" w:type="dxa"/>
              <w:right w:w="108" w:type="dxa"/>
            </w:tcMar>
            <w:vAlign w:val="center"/>
          </w:tcPr>
          <w:p w14:paraId="1D0A51B0"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1F807A02" w14:textId="77777777">
        <w:trPr>
          <w:trHeight w:val="851"/>
          <w:jc w:val="center"/>
        </w:trPr>
        <w:tc>
          <w:tcPr>
            <w:tcW w:w="714" w:type="dxa"/>
            <w:noWrap/>
            <w:tcMar>
              <w:left w:w="108" w:type="dxa"/>
              <w:right w:w="108" w:type="dxa"/>
            </w:tcMar>
            <w:vAlign w:val="center"/>
          </w:tcPr>
          <w:p w14:paraId="2248CEAD"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3</w:t>
            </w:r>
          </w:p>
        </w:tc>
        <w:tc>
          <w:tcPr>
            <w:tcW w:w="2441" w:type="dxa"/>
            <w:noWrap/>
            <w:tcMar>
              <w:left w:w="108" w:type="dxa"/>
              <w:right w:w="108" w:type="dxa"/>
            </w:tcMar>
            <w:vAlign w:val="center"/>
          </w:tcPr>
          <w:p w14:paraId="5E2D9664"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预应力混凝土管桩</w:t>
            </w:r>
          </w:p>
        </w:tc>
        <w:tc>
          <w:tcPr>
            <w:tcW w:w="3723" w:type="dxa"/>
            <w:noWrap/>
            <w:tcMar>
              <w:left w:w="108" w:type="dxa"/>
              <w:right w:w="108" w:type="dxa"/>
            </w:tcMar>
            <w:vAlign w:val="center"/>
          </w:tcPr>
          <w:p w14:paraId="15EF687A"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番禺合和、中山三和、中山宏基、中山建华</w:t>
            </w:r>
          </w:p>
        </w:tc>
        <w:tc>
          <w:tcPr>
            <w:tcW w:w="2835" w:type="dxa"/>
            <w:noWrap/>
            <w:tcMar>
              <w:left w:w="108" w:type="dxa"/>
              <w:right w:w="108" w:type="dxa"/>
            </w:tcMar>
            <w:vAlign w:val="center"/>
          </w:tcPr>
          <w:p w14:paraId="1C87C440"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6FA647F6" w14:textId="77777777">
        <w:trPr>
          <w:trHeight w:val="851"/>
          <w:jc w:val="center"/>
        </w:trPr>
        <w:tc>
          <w:tcPr>
            <w:tcW w:w="714" w:type="dxa"/>
            <w:noWrap/>
            <w:tcMar>
              <w:left w:w="108" w:type="dxa"/>
              <w:right w:w="108" w:type="dxa"/>
            </w:tcMar>
            <w:vAlign w:val="center"/>
          </w:tcPr>
          <w:p w14:paraId="1ED55F64"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4</w:t>
            </w:r>
          </w:p>
        </w:tc>
        <w:tc>
          <w:tcPr>
            <w:tcW w:w="2441" w:type="dxa"/>
            <w:noWrap/>
            <w:tcMar>
              <w:left w:w="108" w:type="dxa"/>
              <w:right w:w="108" w:type="dxa"/>
            </w:tcMar>
            <w:vAlign w:val="center"/>
          </w:tcPr>
          <w:p w14:paraId="7AB94FCC"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高压型挤塑泡沫保温隔热板</w:t>
            </w:r>
          </w:p>
        </w:tc>
        <w:tc>
          <w:tcPr>
            <w:tcW w:w="3723" w:type="dxa"/>
            <w:noWrap/>
            <w:tcMar>
              <w:left w:w="108" w:type="dxa"/>
              <w:right w:w="108" w:type="dxa"/>
            </w:tcMar>
            <w:vAlign w:val="center"/>
          </w:tcPr>
          <w:p w14:paraId="32374876"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阿乐斯、富乐斯、杜肯</w:t>
            </w:r>
          </w:p>
        </w:tc>
        <w:tc>
          <w:tcPr>
            <w:tcW w:w="2835" w:type="dxa"/>
            <w:noWrap/>
            <w:tcMar>
              <w:left w:w="108" w:type="dxa"/>
              <w:right w:w="108" w:type="dxa"/>
            </w:tcMar>
            <w:vAlign w:val="center"/>
          </w:tcPr>
          <w:p w14:paraId="0DE39A62"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4DCFFC18" w14:textId="77777777">
        <w:trPr>
          <w:trHeight w:val="851"/>
          <w:jc w:val="center"/>
        </w:trPr>
        <w:tc>
          <w:tcPr>
            <w:tcW w:w="714" w:type="dxa"/>
            <w:noWrap/>
            <w:tcMar>
              <w:left w:w="108" w:type="dxa"/>
              <w:right w:w="108" w:type="dxa"/>
            </w:tcMar>
            <w:vAlign w:val="center"/>
          </w:tcPr>
          <w:p w14:paraId="5923A891"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5</w:t>
            </w:r>
          </w:p>
        </w:tc>
        <w:tc>
          <w:tcPr>
            <w:tcW w:w="2441" w:type="dxa"/>
            <w:noWrap/>
            <w:tcMar>
              <w:left w:w="108" w:type="dxa"/>
              <w:right w:w="108" w:type="dxa"/>
            </w:tcMar>
            <w:vAlign w:val="center"/>
          </w:tcPr>
          <w:p w14:paraId="4806BAC9"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膨胀型聚苯乙烯保温</w:t>
            </w:r>
            <w:r>
              <w:rPr>
                <w:rFonts w:ascii="宋体" w:hAnsi="宋体" w:cs="宋体" w:hint="eastAsia"/>
                <w:szCs w:val="21"/>
              </w:rPr>
              <w:t>板</w:t>
            </w:r>
            <w:r>
              <w:rPr>
                <w:rFonts w:ascii="宋体" w:hAnsi="宋体" w:cs="宋体" w:hint="eastAsia"/>
                <w:color w:val="000000"/>
                <w:szCs w:val="21"/>
              </w:rPr>
              <w:t>（EPS）</w:t>
            </w:r>
          </w:p>
        </w:tc>
        <w:tc>
          <w:tcPr>
            <w:tcW w:w="3723" w:type="dxa"/>
            <w:noWrap/>
            <w:tcMar>
              <w:left w:w="108" w:type="dxa"/>
              <w:right w:w="108" w:type="dxa"/>
            </w:tcMar>
            <w:vAlign w:val="center"/>
          </w:tcPr>
          <w:p w14:paraId="45389161"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欧文斯科宁、无锡泰晨、杭州明敏上海恒福、常熟欣欣、</w:t>
            </w:r>
            <w:proofErr w:type="gramStart"/>
            <w:r>
              <w:rPr>
                <w:rFonts w:ascii="宋体" w:hAnsi="宋体" w:cs="宋体" w:hint="eastAsia"/>
                <w:color w:val="000000"/>
                <w:szCs w:val="21"/>
              </w:rPr>
              <w:t>上海薄天</w:t>
            </w:r>
            <w:proofErr w:type="gramEnd"/>
          </w:p>
        </w:tc>
        <w:tc>
          <w:tcPr>
            <w:tcW w:w="2835" w:type="dxa"/>
            <w:noWrap/>
            <w:tcMar>
              <w:left w:w="108" w:type="dxa"/>
              <w:right w:w="108" w:type="dxa"/>
            </w:tcMar>
            <w:vAlign w:val="center"/>
          </w:tcPr>
          <w:p w14:paraId="262E0058"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26C139C4" w14:textId="77777777">
        <w:trPr>
          <w:trHeight w:val="851"/>
          <w:jc w:val="center"/>
        </w:trPr>
        <w:tc>
          <w:tcPr>
            <w:tcW w:w="714" w:type="dxa"/>
            <w:noWrap/>
            <w:tcMar>
              <w:left w:w="108" w:type="dxa"/>
              <w:right w:w="108" w:type="dxa"/>
            </w:tcMar>
            <w:vAlign w:val="center"/>
          </w:tcPr>
          <w:p w14:paraId="3F07138A"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6</w:t>
            </w:r>
          </w:p>
        </w:tc>
        <w:tc>
          <w:tcPr>
            <w:tcW w:w="2441" w:type="dxa"/>
            <w:noWrap/>
            <w:tcMar>
              <w:left w:w="108" w:type="dxa"/>
              <w:right w:w="108" w:type="dxa"/>
            </w:tcMar>
            <w:vAlign w:val="center"/>
          </w:tcPr>
          <w:p w14:paraId="0D85616A"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挤塑型聚苯乙烯保温板（XPS）</w:t>
            </w:r>
          </w:p>
        </w:tc>
        <w:tc>
          <w:tcPr>
            <w:tcW w:w="3723" w:type="dxa"/>
            <w:noWrap/>
            <w:tcMar>
              <w:left w:w="108" w:type="dxa"/>
              <w:right w:w="108" w:type="dxa"/>
            </w:tcMar>
            <w:vAlign w:val="center"/>
          </w:tcPr>
          <w:p w14:paraId="50F6CF89"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南京法宁格、上海台春、上海上福、上海绿羽、杭州泰科</w:t>
            </w:r>
          </w:p>
        </w:tc>
        <w:tc>
          <w:tcPr>
            <w:tcW w:w="2835" w:type="dxa"/>
            <w:noWrap/>
            <w:tcMar>
              <w:left w:w="108" w:type="dxa"/>
              <w:right w:w="108" w:type="dxa"/>
            </w:tcMar>
            <w:vAlign w:val="center"/>
          </w:tcPr>
          <w:p w14:paraId="2784A52B"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067A2DB2" w14:textId="77777777">
        <w:trPr>
          <w:trHeight w:val="851"/>
          <w:jc w:val="center"/>
        </w:trPr>
        <w:tc>
          <w:tcPr>
            <w:tcW w:w="714" w:type="dxa"/>
            <w:noWrap/>
            <w:tcMar>
              <w:left w:w="108" w:type="dxa"/>
              <w:right w:w="108" w:type="dxa"/>
            </w:tcMar>
            <w:vAlign w:val="center"/>
          </w:tcPr>
          <w:p w14:paraId="5DD1D131"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7</w:t>
            </w:r>
          </w:p>
        </w:tc>
        <w:tc>
          <w:tcPr>
            <w:tcW w:w="2441" w:type="dxa"/>
            <w:noWrap/>
            <w:tcMar>
              <w:left w:w="108" w:type="dxa"/>
              <w:right w:w="108" w:type="dxa"/>
            </w:tcMar>
            <w:vAlign w:val="center"/>
          </w:tcPr>
          <w:p w14:paraId="55533F75"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保温装饰一体板</w:t>
            </w:r>
          </w:p>
        </w:tc>
        <w:tc>
          <w:tcPr>
            <w:tcW w:w="3723" w:type="dxa"/>
            <w:noWrap/>
            <w:tcMar>
              <w:left w:w="108" w:type="dxa"/>
              <w:right w:w="108" w:type="dxa"/>
            </w:tcMar>
            <w:vAlign w:val="center"/>
          </w:tcPr>
          <w:p w14:paraId="75B6529A"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浙江科达、山东巴夫利、</w:t>
            </w:r>
            <w:proofErr w:type="gramStart"/>
            <w:r>
              <w:rPr>
                <w:rFonts w:ascii="宋体" w:hAnsi="宋体" w:cs="宋体" w:hint="eastAsia"/>
                <w:color w:val="000000"/>
                <w:szCs w:val="21"/>
              </w:rPr>
              <w:t>河南宝润达</w:t>
            </w:r>
            <w:proofErr w:type="gramEnd"/>
            <w:r>
              <w:rPr>
                <w:rFonts w:ascii="宋体" w:hAnsi="宋体" w:cs="宋体" w:hint="eastAsia"/>
                <w:color w:val="000000"/>
                <w:szCs w:val="21"/>
              </w:rPr>
              <w:t>、江苏久诺、上海亚</w:t>
            </w:r>
            <w:proofErr w:type="gramStart"/>
            <w:r>
              <w:rPr>
                <w:rFonts w:ascii="宋体" w:hAnsi="宋体" w:cs="宋体" w:hint="eastAsia"/>
                <w:color w:val="000000"/>
                <w:szCs w:val="21"/>
              </w:rPr>
              <w:t>士创能</w:t>
            </w:r>
            <w:proofErr w:type="gramEnd"/>
            <w:r>
              <w:rPr>
                <w:rFonts w:ascii="宋体" w:hAnsi="宋体" w:cs="宋体" w:hint="eastAsia"/>
                <w:color w:val="000000"/>
                <w:szCs w:val="21"/>
              </w:rPr>
              <w:t>、威尔达节能科技</w:t>
            </w:r>
          </w:p>
        </w:tc>
        <w:tc>
          <w:tcPr>
            <w:tcW w:w="2835" w:type="dxa"/>
            <w:noWrap/>
            <w:tcMar>
              <w:left w:w="108" w:type="dxa"/>
              <w:right w:w="108" w:type="dxa"/>
            </w:tcMar>
            <w:vAlign w:val="center"/>
          </w:tcPr>
          <w:p w14:paraId="6E8BDBBF"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3A27AF4A" w14:textId="77777777">
        <w:trPr>
          <w:trHeight w:val="851"/>
          <w:jc w:val="center"/>
        </w:trPr>
        <w:tc>
          <w:tcPr>
            <w:tcW w:w="714" w:type="dxa"/>
            <w:noWrap/>
            <w:tcMar>
              <w:left w:w="108" w:type="dxa"/>
              <w:right w:w="108" w:type="dxa"/>
            </w:tcMar>
            <w:vAlign w:val="center"/>
          </w:tcPr>
          <w:p w14:paraId="1837AA28"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8</w:t>
            </w:r>
          </w:p>
        </w:tc>
        <w:tc>
          <w:tcPr>
            <w:tcW w:w="2441" w:type="dxa"/>
            <w:noWrap/>
            <w:tcMar>
              <w:left w:w="108" w:type="dxa"/>
              <w:right w:w="108" w:type="dxa"/>
            </w:tcMar>
            <w:vAlign w:val="center"/>
          </w:tcPr>
          <w:p w14:paraId="2A87859E"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防火门、窗（含钢制、木制防火门）、入户门（带防火及防盗功能）</w:t>
            </w:r>
          </w:p>
        </w:tc>
        <w:tc>
          <w:tcPr>
            <w:tcW w:w="3723" w:type="dxa"/>
            <w:noWrap/>
            <w:tcMar>
              <w:left w:w="108" w:type="dxa"/>
              <w:right w:w="108" w:type="dxa"/>
            </w:tcMar>
            <w:vAlign w:val="center"/>
          </w:tcPr>
          <w:p w14:paraId="2C1DC402"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深圳蓝盾、白云南粤、广东捷胜、南海平安、南海三山、佛山桂安、广州威亚</w:t>
            </w:r>
          </w:p>
        </w:tc>
        <w:tc>
          <w:tcPr>
            <w:tcW w:w="2835" w:type="dxa"/>
            <w:noWrap/>
            <w:tcMar>
              <w:left w:w="108" w:type="dxa"/>
              <w:right w:w="108" w:type="dxa"/>
            </w:tcMar>
            <w:vAlign w:val="center"/>
          </w:tcPr>
          <w:p w14:paraId="0CF550C1"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67155C2B" w14:textId="77777777">
        <w:trPr>
          <w:trHeight w:val="851"/>
          <w:jc w:val="center"/>
        </w:trPr>
        <w:tc>
          <w:tcPr>
            <w:tcW w:w="714" w:type="dxa"/>
            <w:noWrap/>
            <w:tcMar>
              <w:left w:w="108" w:type="dxa"/>
              <w:right w:w="108" w:type="dxa"/>
            </w:tcMar>
            <w:vAlign w:val="center"/>
          </w:tcPr>
          <w:p w14:paraId="1F7C860C"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9</w:t>
            </w:r>
          </w:p>
        </w:tc>
        <w:tc>
          <w:tcPr>
            <w:tcW w:w="2441" w:type="dxa"/>
            <w:noWrap/>
            <w:tcMar>
              <w:left w:w="108" w:type="dxa"/>
              <w:right w:w="108" w:type="dxa"/>
            </w:tcMar>
            <w:vAlign w:val="center"/>
          </w:tcPr>
          <w:p w14:paraId="072F3DE0"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人防设备</w:t>
            </w:r>
          </w:p>
        </w:tc>
        <w:tc>
          <w:tcPr>
            <w:tcW w:w="3723" w:type="dxa"/>
            <w:noWrap/>
            <w:tcMar>
              <w:left w:w="108" w:type="dxa"/>
              <w:right w:w="108" w:type="dxa"/>
            </w:tcMar>
            <w:vAlign w:val="center"/>
          </w:tcPr>
          <w:p w14:paraId="3A6560BD"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佛山华盾、天科、中南、巨安、天盾、羊城、佛山大地、佛山中</w:t>
            </w:r>
            <w:proofErr w:type="gramStart"/>
            <w:r>
              <w:rPr>
                <w:rFonts w:ascii="宋体" w:hAnsi="宋体" w:cs="宋体" w:hint="eastAsia"/>
                <w:color w:val="000000"/>
                <w:szCs w:val="21"/>
              </w:rPr>
              <w:t>晟</w:t>
            </w:r>
            <w:proofErr w:type="gramEnd"/>
          </w:p>
        </w:tc>
        <w:tc>
          <w:tcPr>
            <w:tcW w:w="2835" w:type="dxa"/>
            <w:noWrap/>
            <w:tcMar>
              <w:left w:w="108" w:type="dxa"/>
              <w:right w:w="108" w:type="dxa"/>
            </w:tcMar>
            <w:vAlign w:val="center"/>
          </w:tcPr>
          <w:p w14:paraId="5E3D0C7F"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787140E4" w14:textId="77777777">
        <w:trPr>
          <w:trHeight w:val="851"/>
          <w:jc w:val="center"/>
        </w:trPr>
        <w:tc>
          <w:tcPr>
            <w:tcW w:w="714" w:type="dxa"/>
            <w:noWrap/>
            <w:tcMar>
              <w:left w:w="108" w:type="dxa"/>
              <w:right w:w="108" w:type="dxa"/>
            </w:tcMar>
            <w:vAlign w:val="center"/>
          </w:tcPr>
          <w:p w14:paraId="397DDD60"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10</w:t>
            </w:r>
          </w:p>
        </w:tc>
        <w:tc>
          <w:tcPr>
            <w:tcW w:w="2441" w:type="dxa"/>
            <w:noWrap/>
            <w:tcMar>
              <w:left w:w="108" w:type="dxa"/>
              <w:right w:w="108" w:type="dxa"/>
            </w:tcMar>
            <w:vAlign w:val="center"/>
          </w:tcPr>
          <w:p w14:paraId="2CA27A1A"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防水材料（卷材）</w:t>
            </w:r>
          </w:p>
        </w:tc>
        <w:tc>
          <w:tcPr>
            <w:tcW w:w="3723" w:type="dxa"/>
            <w:noWrap/>
            <w:tcMar>
              <w:left w:w="108" w:type="dxa"/>
              <w:right w:w="108" w:type="dxa"/>
            </w:tcMar>
            <w:vAlign w:val="center"/>
          </w:tcPr>
          <w:p w14:paraId="70330332"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亚士、宏远、台实、东方雨虹</w:t>
            </w:r>
          </w:p>
        </w:tc>
        <w:tc>
          <w:tcPr>
            <w:tcW w:w="2835" w:type="dxa"/>
            <w:noWrap/>
            <w:tcMar>
              <w:left w:w="108" w:type="dxa"/>
              <w:right w:w="108" w:type="dxa"/>
            </w:tcMar>
            <w:vAlign w:val="center"/>
          </w:tcPr>
          <w:p w14:paraId="700E8781"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212CCF3D" w14:textId="77777777">
        <w:trPr>
          <w:trHeight w:val="851"/>
          <w:jc w:val="center"/>
        </w:trPr>
        <w:tc>
          <w:tcPr>
            <w:tcW w:w="714" w:type="dxa"/>
            <w:noWrap/>
            <w:tcMar>
              <w:left w:w="108" w:type="dxa"/>
              <w:right w:w="108" w:type="dxa"/>
            </w:tcMar>
            <w:vAlign w:val="center"/>
          </w:tcPr>
          <w:p w14:paraId="2BD373B9"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11</w:t>
            </w:r>
          </w:p>
        </w:tc>
        <w:tc>
          <w:tcPr>
            <w:tcW w:w="2441" w:type="dxa"/>
            <w:noWrap/>
            <w:tcMar>
              <w:left w:w="108" w:type="dxa"/>
              <w:right w:w="108" w:type="dxa"/>
            </w:tcMar>
            <w:vAlign w:val="center"/>
          </w:tcPr>
          <w:p w14:paraId="6A0B54A6"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防水涂料</w:t>
            </w:r>
          </w:p>
        </w:tc>
        <w:tc>
          <w:tcPr>
            <w:tcW w:w="3723" w:type="dxa"/>
            <w:noWrap/>
            <w:tcMar>
              <w:left w:w="108" w:type="dxa"/>
              <w:right w:w="108" w:type="dxa"/>
            </w:tcMar>
            <w:vAlign w:val="center"/>
          </w:tcPr>
          <w:p w14:paraId="4FBB5958"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亚士、宏远、台实、东方雨虹</w:t>
            </w:r>
          </w:p>
        </w:tc>
        <w:tc>
          <w:tcPr>
            <w:tcW w:w="2835" w:type="dxa"/>
            <w:noWrap/>
            <w:tcMar>
              <w:left w:w="108" w:type="dxa"/>
              <w:right w:w="108" w:type="dxa"/>
            </w:tcMar>
            <w:vAlign w:val="center"/>
          </w:tcPr>
          <w:p w14:paraId="615F542B"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1B33E488" w14:textId="77777777">
        <w:trPr>
          <w:trHeight w:val="851"/>
          <w:jc w:val="center"/>
        </w:trPr>
        <w:tc>
          <w:tcPr>
            <w:tcW w:w="714" w:type="dxa"/>
            <w:noWrap/>
            <w:tcMar>
              <w:left w:w="108" w:type="dxa"/>
              <w:right w:w="108" w:type="dxa"/>
            </w:tcMar>
            <w:vAlign w:val="center"/>
          </w:tcPr>
          <w:p w14:paraId="4F1713ED"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12</w:t>
            </w:r>
          </w:p>
        </w:tc>
        <w:tc>
          <w:tcPr>
            <w:tcW w:w="2441" w:type="dxa"/>
            <w:noWrap/>
            <w:tcMar>
              <w:left w:w="108" w:type="dxa"/>
              <w:right w:w="108" w:type="dxa"/>
            </w:tcMar>
            <w:vAlign w:val="center"/>
          </w:tcPr>
          <w:p w14:paraId="436450DA"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地坪漆</w:t>
            </w:r>
          </w:p>
        </w:tc>
        <w:tc>
          <w:tcPr>
            <w:tcW w:w="3723" w:type="dxa"/>
            <w:noWrap/>
            <w:tcMar>
              <w:left w:w="108" w:type="dxa"/>
              <w:right w:w="108" w:type="dxa"/>
            </w:tcMar>
            <w:vAlign w:val="center"/>
          </w:tcPr>
          <w:p w14:paraId="7A7E884B"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秀</w:t>
            </w:r>
            <w:proofErr w:type="gramStart"/>
            <w:r>
              <w:rPr>
                <w:rFonts w:ascii="宋体" w:hAnsi="宋体" w:cs="宋体" w:hint="eastAsia"/>
                <w:color w:val="000000"/>
                <w:szCs w:val="21"/>
              </w:rPr>
              <w:t>珀</w:t>
            </w:r>
            <w:proofErr w:type="gramEnd"/>
            <w:r>
              <w:rPr>
                <w:rFonts w:ascii="宋体" w:hAnsi="宋体" w:cs="宋体" w:hint="eastAsia"/>
                <w:color w:val="000000"/>
                <w:szCs w:val="21"/>
              </w:rPr>
              <w:t>、嘉宝莉、晋中</w:t>
            </w:r>
          </w:p>
        </w:tc>
        <w:tc>
          <w:tcPr>
            <w:tcW w:w="2835" w:type="dxa"/>
            <w:noWrap/>
            <w:tcMar>
              <w:left w:w="108" w:type="dxa"/>
              <w:right w:w="108" w:type="dxa"/>
            </w:tcMar>
            <w:vAlign w:val="center"/>
          </w:tcPr>
          <w:p w14:paraId="633FA1ED"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13675938" w14:textId="77777777">
        <w:trPr>
          <w:trHeight w:val="851"/>
          <w:jc w:val="center"/>
        </w:trPr>
        <w:tc>
          <w:tcPr>
            <w:tcW w:w="714" w:type="dxa"/>
            <w:noWrap/>
            <w:tcMar>
              <w:left w:w="108" w:type="dxa"/>
              <w:right w:w="108" w:type="dxa"/>
            </w:tcMar>
            <w:vAlign w:val="center"/>
          </w:tcPr>
          <w:p w14:paraId="30D2EA4F"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lastRenderedPageBreak/>
              <w:t>13</w:t>
            </w:r>
          </w:p>
        </w:tc>
        <w:tc>
          <w:tcPr>
            <w:tcW w:w="2441" w:type="dxa"/>
            <w:noWrap/>
            <w:tcMar>
              <w:left w:w="108" w:type="dxa"/>
              <w:right w:w="108" w:type="dxa"/>
            </w:tcMar>
            <w:vAlign w:val="center"/>
          </w:tcPr>
          <w:p w14:paraId="26739551"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夹板门、夹板百叶门</w:t>
            </w:r>
          </w:p>
        </w:tc>
        <w:tc>
          <w:tcPr>
            <w:tcW w:w="3723" w:type="dxa"/>
            <w:noWrap/>
            <w:tcMar>
              <w:left w:w="108" w:type="dxa"/>
              <w:right w:w="108" w:type="dxa"/>
            </w:tcMar>
            <w:vAlign w:val="center"/>
          </w:tcPr>
          <w:p w14:paraId="3B341C3E"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广州亚派门业、深圳蓝盾、美心、欧派、TATA、盼</w:t>
            </w:r>
            <w:proofErr w:type="gramStart"/>
            <w:r>
              <w:rPr>
                <w:rFonts w:ascii="宋体" w:hAnsi="宋体" w:cs="宋体" w:hint="eastAsia"/>
                <w:color w:val="000000"/>
                <w:szCs w:val="21"/>
              </w:rPr>
              <w:t>盼</w:t>
            </w:r>
            <w:proofErr w:type="gramEnd"/>
            <w:r>
              <w:rPr>
                <w:rFonts w:ascii="宋体" w:hAnsi="宋体" w:cs="宋体" w:hint="eastAsia"/>
                <w:color w:val="000000"/>
                <w:szCs w:val="21"/>
              </w:rPr>
              <w:t>、三和</w:t>
            </w:r>
          </w:p>
        </w:tc>
        <w:tc>
          <w:tcPr>
            <w:tcW w:w="2835" w:type="dxa"/>
            <w:noWrap/>
            <w:tcMar>
              <w:left w:w="108" w:type="dxa"/>
              <w:right w:w="108" w:type="dxa"/>
            </w:tcMar>
            <w:vAlign w:val="center"/>
          </w:tcPr>
          <w:p w14:paraId="592C4BDE"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65E6680F" w14:textId="77777777">
        <w:trPr>
          <w:trHeight w:val="851"/>
          <w:jc w:val="center"/>
        </w:trPr>
        <w:tc>
          <w:tcPr>
            <w:tcW w:w="714" w:type="dxa"/>
            <w:noWrap/>
            <w:tcMar>
              <w:left w:w="108" w:type="dxa"/>
              <w:right w:w="108" w:type="dxa"/>
            </w:tcMar>
            <w:vAlign w:val="center"/>
          </w:tcPr>
          <w:p w14:paraId="7ED67D73"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14</w:t>
            </w:r>
          </w:p>
        </w:tc>
        <w:tc>
          <w:tcPr>
            <w:tcW w:w="2441" w:type="dxa"/>
            <w:noWrap/>
            <w:tcMar>
              <w:left w:w="108" w:type="dxa"/>
              <w:right w:w="108" w:type="dxa"/>
            </w:tcMar>
            <w:vAlign w:val="center"/>
          </w:tcPr>
          <w:p w14:paraId="0597A941"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实木复合门</w:t>
            </w:r>
          </w:p>
        </w:tc>
        <w:tc>
          <w:tcPr>
            <w:tcW w:w="3723" w:type="dxa"/>
            <w:noWrap/>
            <w:tcMar>
              <w:left w:w="108" w:type="dxa"/>
              <w:right w:w="108" w:type="dxa"/>
            </w:tcMar>
            <w:vAlign w:val="center"/>
          </w:tcPr>
          <w:p w14:paraId="2644DB7C"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智达家具、</w:t>
            </w:r>
            <w:proofErr w:type="gramStart"/>
            <w:r>
              <w:rPr>
                <w:rFonts w:ascii="宋体" w:hAnsi="宋体" w:cs="宋体" w:hint="eastAsia"/>
                <w:color w:val="000000"/>
                <w:szCs w:val="21"/>
              </w:rPr>
              <w:t>联诺门</w:t>
            </w:r>
            <w:proofErr w:type="gramEnd"/>
            <w:r>
              <w:rPr>
                <w:rFonts w:ascii="宋体" w:hAnsi="宋体" w:cs="宋体" w:hint="eastAsia"/>
                <w:color w:val="000000"/>
                <w:szCs w:val="21"/>
              </w:rPr>
              <w:t>业、豪</w:t>
            </w:r>
            <w:proofErr w:type="gramStart"/>
            <w:r>
              <w:rPr>
                <w:rFonts w:ascii="宋体" w:hAnsi="宋体" w:cs="宋体" w:hint="eastAsia"/>
                <w:color w:val="000000"/>
                <w:szCs w:val="21"/>
              </w:rPr>
              <w:t>匠美业</w:t>
            </w:r>
            <w:proofErr w:type="gramEnd"/>
          </w:p>
        </w:tc>
        <w:tc>
          <w:tcPr>
            <w:tcW w:w="2835" w:type="dxa"/>
            <w:noWrap/>
            <w:tcMar>
              <w:left w:w="108" w:type="dxa"/>
              <w:right w:w="108" w:type="dxa"/>
            </w:tcMar>
            <w:vAlign w:val="center"/>
          </w:tcPr>
          <w:p w14:paraId="3AA4F8B7"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128F78C2" w14:textId="77777777">
        <w:trPr>
          <w:trHeight w:val="851"/>
          <w:jc w:val="center"/>
        </w:trPr>
        <w:tc>
          <w:tcPr>
            <w:tcW w:w="714" w:type="dxa"/>
            <w:noWrap/>
            <w:tcMar>
              <w:left w:w="108" w:type="dxa"/>
              <w:right w:w="108" w:type="dxa"/>
            </w:tcMar>
            <w:vAlign w:val="center"/>
          </w:tcPr>
          <w:p w14:paraId="5332F0A6"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15</w:t>
            </w:r>
          </w:p>
        </w:tc>
        <w:tc>
          <w:tcPr>
            <w:tcW w:w="2441" w:type="dxa"/>
            <w:noWrap/>
            <w:tcMar>
              <w:left w:w="108" w:type="dxa"/>
              <w:right w:w="108" w:type="dxa"/>
            </w:tcMar>
            <w:vAlign w:val="center"/>
          </w:tcPr>
          <w:p w14:paraId="6446EB0A"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门锁五金</w:t>
            </w:r>
          </w:p>
        </w:tc>
        <w:tc>
          <w:tcPr>
            <w:tcW w:w="3723" w:type="dxa"/>
            <w:noWrap/>
            <w:tcMar>
              <w:left w:w="108" w:type="dxa"/>
              <w:right w:w="108" w:type="dxa"/>
            </w:tcMar>
            <w:vAlign w:val="center"/>
          </w:tcPr>
          <w:p w14:paraId="0FB3DD91" w14:textId="77777777" w:rsidR="00E574E8" w:rsidRDefault="00000000">
            <w:pPr>
              <w:jc w:val="center"/>
              <w:rPr>
                <w:rFonts w:ascii="宋体" w:hAnsi="宋体" w:cs="宋体" w:hint="eastAsia"/>
                <w:color w:val="000000"/>
                <w:szCs w:val="21"/>
              </w:rPr>
            </w:pPr>
            <w:proofErr w:type="gramStart"/>
            <w:r>
              <w:rPr>
                <w:rFonts w:ascii="宋体" w:hAnsi="宋体" w:cs="宋体" w:hint="eastAsia"/>
                <w:color w:val="000000"/>
                <w:szCs w:val="21"/>
              </w:rPr>
              <w:t>广州汇泰龙</w:t>
            </w:r>
            <w:proofErr w:type="gramEnd"/>
            <w:r>
              <w:rPr>
                <w:rFonts w:ascii="宋体" w:hAnsi="宋体" w:cs="宋体" w:hint="eastAsia"/>
                <w:color w:val="000000"/>
                <w:szCs w:val="21"/>
              </w:rPr>
              <w:t>、中山高利、英格索兰</w:t>
            </w:r>
          </w:p>
        </w:tc>
        <w:tc>
          <w:tcPr>
            <w:tcW w:w="2835" w:type="dxa"/>
            <w:noWrap/>
            <w:tcMar>
              <w:left w:w="108" w:type="dxa"/>
              <w:right w:w="108" w:type="dxa"/>
            </w:tcMar>
            <w:vAlign w:val="center"/>
          </w:tcPr>
          <w:p w14:paraId="0247AB9E"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4EEF3197" w14:textId="77777777">
        <w:trPr>
          <w:trHeight w:val="851"/>
          <w:jc w:val="center"/>
        </w:trPr>
        <w:tc>
          <w:tcPr>
            <w:tcW w:w="714" w:type="dxa"/>
            <w:noWrap/>
            <w:tcMar>
              <w:left w:w="108" w:type="dxa"/>
              <w:right w:w="108" w:type="dxa"/>
            </w:tcMar>
            <w:vAlign w:val="center"/>
          </w:tcPr>
          <w:p w14:paraId="25187256"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16</w:t>
            </w:r>
          </w:p>
        </w:tc>
        <w:tc>
          <w:tcPr>
            <w:tcW w:w="2441" w:type="dxa"/>
            <w:noWrap/>
            <w:tcMar>
              <w:left w:w="108" w:type="dxa"/>
              <w:right w:w="108" w:type="dxa"/>
            </w:tcMar>
            <w:vAlign w:val="center"/>
          </w:tcPr>
          <w:p w14:paraId="35E71F24"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安全玻璃、普通玻璃</w:t>
            </w:r>
          </w:p>
        </w:tc>
        <w:tc>
          <w:tcPr>
            <w:tcW w:w="3723" w:type="dxa"/>
            <w:noWrap/>
            <w:tcMar>
              <w:left w:w="108" w:type="dxa"/>
              <w:right w:w="108" w:type="dxa"/>
            </w:tcMar>
            <w:vAlign w:val="center"/>
          </w:tcPr>
          <w:p w14:paraId="7EA27001"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南玻、深</w:t>
            </w:r>
            <w:proofErr w:type="gramStart"/>
            <w:r>
              <w:rPr>
                <w:rFonts w:ascii="宋体" w:hAnsi="宋体" w:cs="宋体" w:hint="eastAsia"/>
                <w:color w:val="000000"/>
                <w:szCs w:val="21"/>
              </w:rPr>
              <w:t>玻</w:t>
            </w:r>
            <w:proofErr w:type="gramEnd"/>
            <w:r>
              <w:rPr>
                <w:rFonts w:ascii="宋体" w:hAnsi="宋体" w:cs="宋体" w:hint="eastAsia"/>
                <w:color w:val="000000"/>
                <w:szCs w:val="21"/>
              </w:rPr>
              <w:t>、信义</w:t>
            </w:r>
          </w:p>
        </w:tc>
        <w:tc>
          <w:tcPr>
            <w:tcW w:w="2835" w:type="dxa"/>
            <w:noWrap/>
            <w:tcMar>
              <w:left w:w="108" w:type="dxa"/>
              <w:right w:w="108" w:type="dxa"/>
            </w:tcMar>
            <w:vAlign w:val="center"/>
          </w:tcPr>
          <w:p w14:paraId="38AFE4F4"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30A02CF8" w14:textId="77777777">
        <w:trPr>
          <w:trHeight w:val="851"/>
          <w:jc w:val="center"/>
        </w:trPr>
        <w:tc>
          <w:tcPr>
            <w:tcW w:w="714" w:type="dxa"/>
            <w:noWrap/>
            <w:tcMar>
              <w:left w:w="108" w:type="dxa"/>
              <w:right w:w="108" w:type="dxa"/>
            </w:tcMar>
            <w:vAlign w:val="center"/>
          </w:tcPr>
          <w:p w14:paraId="494E5C99"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17</w:t>
            </w:r>
          </w:p>
        </w:tc>
        <w:tc>
          <w:tcPr>
            <w:tcW w:w="2441" w:type="dxa"/>
            <w:noWrap/>
            <w:tcMar>
              <w:left w:w="108" w:type="dxa"/>
              <w:right w:w="108" w:type="dxa"/>
            </w:tcMar>
            <w:vAlign w:val="center"/>
          </w:tcPr>
          <w:p w14:paraId="5E434541"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铝合金门、窗、百页</w:t>
            </w:r>
          </w:p>
        </w:tc>
        <w:tc>
          <w:tcPr>
            <w:tcW w:w="3723" w:type="dxa"/>
            <w:noWrap/>
            <w:tcMar>
              <w:left w:w="108" w:type="dxa"/>
              <w:right w:w="108" w:type="dxa"/>
            </w:tcMar>
            <w:vAlign w:val="center"/>
          </w:tcPr>
          <w:p w14:paraId="55C4A920"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乐祥、南亚铝材、西南铝材、伟业、实德（大连）、闽铝、广东中亚铝业、南山铝业、亚洲铝业、</w:t>
            </w:r>
            <w:proofErr w:type="gramStart"/>
            <w:r>
              <w:rPr>
                <w:rFonts w:ascii="宋体" w:hAnsi="宋体" w:cs="宋体" w:hint="eastAsia"/>
                <w:color w:val="000000"/>
                <w:szCs w:val="21"/>
              </w:rPr>
              <w:t>坚</w:t>
            </w:r>
            <w:proofErr w:type="gramEnd"/>
            <w:r>
              <w:rPr>
                <w:rFonts w:ascii="宋体" w:hAnsi="宋体" w:cs="宋体" w:hint="eastAsia"/>
                <w:color w:val="000000"/>
                <w:szCs w:val="21"/>
              </w:rPr>
              <w:t>美铝材、广州铝材厂</w:t>
            </w:r>
          </w:p>
        </w:tc>
        <w:tc>
          <w:tcPr>
            <w:tcW w:w="2835" w:type="dxa"/>
            <w:noWrap/>
            <w:tcMar>
              <w:left w:w="108" w:type="dxa"/>
              <w:right w:w="108" w:type="dxa"/>
            </w:tcMar>
            <w:vAlign w:val="center"/>
          </w:tcPr>
          <w:p w14:paraId="74991AA5"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11DC8DF8" w14:textId="77777777">
        <w:trPr>
          <w:trHeight w:val="851"/>
          <w:jc w:val="center"/>
        </w:trPr>
        <w:tc>
          <w:tcPr>
            <w:tcW w:w="714" w:type="dxa"/>
            <w:noWrap/>
            <w:tcMar>
              <w:left w:w="108" w:type="dxa"/>
              <w:right w:w="108" w:type="dxa"/>
            </w:tcMar>
            <w:vAlign w:val="center"/>
          </w:tcPr>
          <w:p w14:paraId="0BE9F7D8"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18</w:t>
            </w:r>
          </w:p>
        </w:tc>
        <w:tc>
          <w:tcPr>
            <w:tcW w:w="2441" w:type="dxa"/>
            <w:noWrap/>
            <w:tcMar>
              <w:left w:w="108" w:type="dxa"/>
              <w:right w:w="108" w:type="dxa"/>
            </w:tcMar>
            <w:vAlign w:val="center"/>
          </w:tcPr>
          <w:p w14:paraId="29D5D377"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屋面瓦</w:t>
            </w:r>
          </w:p>
        </w:tc>
        <w:tc>
          <w:tcPr>
            <w:tcW w:w="3723" w:type="dxa"/>
            <w:noWrap/>
            <w:tcMar>
              <w:left w:w="108" w:type="dxa"/>
              <w:right w:w="108" w:type="dxa"/>
            </w:tcMar>
            <w:vAlign w:val="center"/>
          </w:tcPr>
          <w:p w14:paraId="0B1E4657"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佛山红狮、</w:t>
            </w:r>
            <w:proofErr w:type="gramStart"/>
            <w:r>
              <w:rPr>
                <w:rFonts w:ascii="宋体" w:hAnsi="宋体" w:cs="宋体" w:hint="eastAsia"/>
                <w:color w:val="000000"/>
                <w:szCs w:val="21"/>
              </w:rPr>
              <w:t>佛山建</w:t>
            </w:r>
            <w:proofErr w:type="gramEnd"/>
            <w:r>
              <w:rPr>
                <w:rFonts w:ascii="宋体" w:hAnsi="宋体" w:cs="宋体" w:hint="eastAsia"/>
                <w:color w:val="000000"/>
                <w:szCs w:val="21"/>
              </w:rPr>
              <w:t>丰、紫蝴蝶</w:t>
            </w:r>
          </w:p>
        </w:tc>
        <w:tc>
          <w:tcPr>
            <w:tcW w:w="2835" w:type="dxa"/>
            <w:noWrap/>
            <w:tcMar>
              <w:left w:w="108" w:type="dxa"/>
              <w:right w:w="108" w:type="dxa"/>
            </w:tcMar>
            <w:vAlign w:val="center"/>
          </w:tcPr>
          <w:p w14:paraId="237D1D5F"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7820F107" w14:textId="77777777">
        <w:trPr>
          <w:trHeight w:val="851"/>
          <w:jc w:val="center"/>
        </w:trPr>
        <w:tc>
          <w:tcPr>
            <w:tcW w:w="714" w:type="dxa"/>
            <w:noWrap/>
            <w:tcMar>
              <w:left w:w="108" w:type="dxa"/>
              <w:right w:w="108" w:type="dxa"/>
            </w:tcMar>
            <w:vAlign w:val="center"/>
          </w:tcPr>
          <w:p w14:paraId="553F2F5F"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19</w:t>
            </w:r>
          </w:p>
        </w:tc>
        <w:tc>
          <w:tcPr>
            <w:tcW w:w="2441" w:type="dxa"/>
            <w:noWrap/>
            <w:tcMar>
              <w:left w:w="108" w:type="dxa"/>
              <w:right w:w="108" w:type="dxa"/>
            </w:tcMar>
            <w:vAlign w:val="center"/>
          </w:tcPr>
          <w:p w14:paraId="740925E7"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隔音垫</w:t>
            </w:r>
          </w:p>
        </w:tc>
        <w:tc>
          <w:tcPr>
            <w:tcW w:w="3723" w:type="dxa"/>
            <w:noWrap/>
            <w:tcMar>
              <w:left w:w="108" w:type="dxa"/>
              <w:right w:w="108" w:type="dxa"/>
            </w:tcMar>
            <w:vAlign w:val="center"/>
          </w:tcPr>
          <w:p w14:paraId="1DFFF952"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广州固良、广州新声、深圳唯</w:t>
            </w:r>
            <w:proofErr w:type="gramStart"/>
            <w:r>
              <w:rPr>
                <w:rFonts w:ascii="宋体" w:hAnsi="宋体" w:cs="宋体" w:hint="eastAsia"/>
                <w:color w:val="000000"/>
                <w:szCs w:val="21"/>
              </w:rPr>
              <w:t>珂</w:t>
            </w:r>
            <w:proofErr w:type="gramEnd"/>
          </w:p>
        </w:tc>
        <w:tc>
          <w:tcPr>
            <w:tcW w:w="2835" w:type="dxa"/>
            <w:noWrap/>
            <w:tcMar>
              <w:left w:w="108" w:type="dxa"/>
              <w:right w:w="108" w:type="dxa"/>
            </w:tcMar>
            <w:vAlign w:val="center"/>
          </w:tcPr>
          <w:p w14:paraId="000C6F92"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63DD802C" w14:textId="77777777">
        <w:trPr>
          <w:trHeight w:val="851"/>
          <w:jc w:val="center"/>
        </w:trPr>
        <w:tc>
          <w:tcPr>
            <w:tcW w:w="714" w:type="dxa"/>
            <w:noWrap/>
            <w:tcMar>
              <w:left w:w="108" w:type="dxa"/>
              <w:right w:w="108" w:type="dxa"/>
            </w:tcMar>
            <w:vAlign w:val="center"/>
          </w:tcPr>
          <w:p w14:paraId="22CB9434"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20</w:t>
            </w:r>
          </w:p>
        </w:tc>
        <w:tc>
          <w:tcPr>
            <w:tcW w:w="2441" w:type="dxa"/>
            <w:noWrap/>
            <w:tcMar>
              <w:left w:w="108" w:type="dxa"/>
              <w:right w:w="108" w:type="dxa"/>
            </w:tcMar>
            <w:vAlign w:val="center"/>
          </w:tcPr>
          <w:p w14:paraId="77015D56"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块料楼地面</w:t>
            </w:r>
          </w:p>
        </w:tc>
        <w:tc>
          <w:tcPr>
            <w:tcW w:w="3723" w:type="dxa"/>
            <w:noWrap/>
            <w:tcMar>
              <w:left w:w="108" w:type="dxa"/>
              <w:right w:w="108" w:type="dxa"/>
            </w:tcMar>
            <w:vAlign w:val="center"/>
          </w:tcPr>
          <w:p w14:paraId="0A66B344"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东鹏、蒙娜丽莎、鹰牌2086、马可波罗、法恩莎、新明珠“冠珠牌”、新中源、</w:t>
            </w:r>
            <w:proofErr w:type="gramStart"/>
            <w:r>
              <w:rPr>
                <w:rFonts w:ascii="宋体" w:hAnsi="宋体" w:cs="宋体" w:hint="eastAsia"/>
                <w:color w:val="000000"/>
                <w:szCs w:val="21"/>
              </w:rPr>
              <w:t>萨</w:t>
            </w:r>
            <w:proofErr w:type="gramEnd"/>
            <w:r>
              <w:rPr>
                <w:rFonts w:ascii="宋体" w:hAnsi="宋体" w:cs="宋体" w:hint="eastAsia"/>
                <w:color w:val="000000"/>
                <w:szCs w:val="21"/>
              </w:rPr>
              <w:t>米特</w:t>
            </w:r>
          </w:p>
        </w:tc>
        <w:tc>
          <w:tcPr>
            <w:tcW w:w="2835" w:type="dxa"/>
            <w:noWrap/>
            <w:tcMar>
              <w:left w:w="108" w:type="dxa"/>
              <w:right w:w="108" w:type="dxa"/>
            </w:tcMar>
            <w:vAlign w:val="center"/>
          </w:tcPr>
          <w:p w14:paraId="20F7F778"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034F7913" w14:textId="77777777">
        <w:trPr>
          <w:trHeight w:val="851"/>
          <w:jc w:val="center"/>
        </w:trPr>
        <w:tc>
          <w:tcPr>
            <w:tcW w:w="714" w:type="dxa"/>
            <w:noWrap/>
            <w:tcMar>
              <w:left w:w="108" w:type="dxa"/>
              <w:right w:w="108" w:type="dxa"/>
            </w:tcMar>
            <w:vAlign w:val="center"/>
          </w:tcPr>
          <w:p w14:paraId="438B000F"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21</w:t>
            </w:r>
          </w:p>
        </w:tc>
        <w:tc>
          <w:tcPr>
            <w:tcW w:w="2441" w:type="dxa"/>
            <w:noWrap/>
            <w:tcMar>
              <w:left w:w="108" w:type="dxa"/>
              <w:right w:w="108" w:type="dxa"/>
            </w:tcMar>
            <w:vAlign w:val="center"/>
          </w:tcPr>
          <w:p w14:paraId="468E24C1"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块料内墙面</w:t>
            </w:r>
          </w:p>
        </w:tc>
        <w:tc>
          <w:tcPr>
            <w:tcW w:w="3723" w:type="dxa"/>
            <w:noWrap/>
            <w:tcMar>
              <w:left w:w="108" w:type="dxa"/>
              <w:right w:w="108" w:type="dxa"/>
            </w:tcMar>
            <w:vAlign w:val="center"/>
          </w:tcPr>
          <w:p w14:paraId="5624C9C4"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东鹏、蒙娜丽莎、鹰牌2086、马可波罗、法恩莎、新明珠“冠珠牌”、新中源、</w:t>
            </w:r>
            <w:proofErr w:type="gramStart"/>
            <w:r>
              <w:rPr>
                <w:rFonts w:ascii="宋体" w:hAnsi="宋体" w:cs="宋体" w:hint="eastAsia"/>
                <w:color w:val="000000"/>
                <w:szCs w:val="21"/>
              </w:rPr>
              <w:t>萨</w:t>
            </w:r>
            <w:proofErr w:type="gramEnd"/>
            <w:r>
              <w:rPr>
                <w:rFonts w:ascii="宋体" w:hAnsi="宋体" w:cs="宋体" w:hint="eastAsia"/>
                <w:color w:val="000000"/>
                <w:szCs w:val="21"/>
              </w:rPr>
              <w:t>米特</w:t>
            </w:r>
          </w:p>
        </w:tc>
        <w:tc>
          <w:tcPr>
            <w:tcW w:w="2835" w:type="dxa"/>
            <w:noWrap/>
            <w:tcMar>
              <w:left w:w="108" w:type="dxa"/>
              <w:right w:w="108" w:type="dxa"/>
            </w:tcMar>
            <w:vAlign w:val="center"/>
          </w:tcPr>
          <w:p w14:paraId="5C5D533F"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416F6F77" w14:textId="77777777">
        <w:trPr>
          <w:trHeight w:val="851"/>
          <w:jc w:val="center"/>
        </w:trPr>
        <w:tc>
          <w:tcPr>
            <w:tcW w:w="714" w:type="dxa"/>
            <w:noWrap/>
            <w:tcMar>
              <w:left w:w="108" w:type="dxa"/>
              <w:right w:w="108" w:type="dxa"/>
            </w:tcMar>
            <w:vAlign w:val="center"/>
          </w:tcPr>
          <w:p w14:paraId="1AE47192"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22</w:t>
            </w:r>
          </w:p>
        </w:tc>
        <w:tc>
          <w:tcPr>
            <w:tcW w:w="2441" w:type="dxa"/>
            <w:noWrap/>
            <w:tcMar>
              <w:left w:w="108" w:type="dxa"/>
              <w:right w:w="108" w:type="dxa"/>
            </w:tcMar>
            <w:vAlign w:val="center"/>
          </w:tcPr>
          <w:p w14:paraId="48E5B333"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块料外墙面</w:t>
            </w:r>
          </w:p>
        </w:tc>
        <w:tc>
          <w:tcPr>
            <w:tcW w:w="3723" w:type="dxa"/>
            <w:noWrap/>
            <w:tcMar>
              <w:left w:w="108" w:type="dxa"/>
              <w:right w:w="108" w:type="dxa"/>
            </w:tcMar>
            <w:vAlign w:val="center"/>
          </w:tcPr>
          <w:p w14:paraId="2F188F1C"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东鹏、蒙娜丽莎、鹰牌2086、马可波罗、法恩莎、新明珠“冠珠牌”、新中源、</w:t>
            </w:r>
            <w:proofErr w:type="gramStart"/>
            <w:r>
              <w:rPr>
                <w:rFonts w:ascii="宋体" w:hAnsi="宋体" w:cs="宋体" w:hint="eastAsia"/>
                <w:color w:val="000000"/>
                <w:szCs w:val="21"/>
              </w:rPr>
              <w:t>萨</w:t>
            </w:r>
            <w:proofErr w:type="gramEnd"/>
            <w:r>
              <w:rPr>
                <w:rFonts w:ascii="宋体" w:hAnsi="宋体" w:cs="宋体" w:hint="eastAsia"/>
                <w:color w:val="000000"/>
                <w:szCs w:val="21"/>
              </w:rPr>
              <w:t>米特</w:t>
            </w:r>
          </w:p>
        </w:tc>
        <w:tc>
          <w:tcPr>
            <w:tcW w:w="2835" w:type="dxa"/>
            <w:noWrap/>
            <w:tcMar>
              <w:left w:w="108" w:type="dxa"/>
              <w:right w:w="108" w:type="dxa"/>
            </w:tcMar>
            <w:vAlign w:val="center"/>
          </w:tcPr>
          <w:p w14:paraId="5C36E802"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115A39E2" w14:textId="77777777">
        <w:trPr>
          <w:trHeight w:val="851"/>
          <w:jc w:val="center"/>
        </w:trPr>
        <w:tc>
          <w:tcPr>
            <w:tcW w:w="714" w:type="dxa"/>
            <w:noWrap/>
            <w:tcMar>
              <w:left w:w="108" w:type="dxa"/>
              <w:right w:w="108" w:type="dxa"/>
            </w:tcMar>
            <w:vAlign w:val="center"/>
          </w:tcPr>
          <w:p w14:paraId="6B1400CB"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23</w:t>
            </w:r>
          </w:p>
        </w:tc>
        <w:tc>
          <w:tcPr>
            <w:tcW w:w="2441" w:type="dxa"/>
            <w:noWrap/>
            <w:tcMar>
              <w:left w:w="108" w:type="dxa"/>
              <w:right w:w="108" w:type="dxa"/>
            </w:tcMar>
            <w:vAlign w:val="center"/>
          </w:tcPr>
          <w:p w14:paraId="796F6068"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墙体涂料</w:t>
            </w:r>
          </w:p>
        </w:tc>
        <w:tc>
          <w:tcPr>
            <w:tcW w:w="3723" w:type="dxa"/>
            <w:noWrap/>
            <w:tcMar>
              <w:left w:w="108" w:type="dxa"/>
              <w:right w:w="108" w:type="dxa"/>
            </w:tcMar>
            <w:vAlign w:val="center"/>
          </w:tcPr>
          <w:p w14:paraId="40D26EF1"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多乐士、立</w:t>
            </w:r>
            <w:proofErr w:type="gramStart"/>
            <w:r>
              <w:rPr>
                <w:rFonts w:ascii="宋体" w:hAnsi="宋体" w:cs="宋体" w:hint="eastAsia"/>
                <w:color w:val="000000"/>
                <w:szCs w:val="21"/>
              </w:rPr>
              <w:t>邦</w:t>
            </w:r>
            <w:proofErr w:type="gramEnd"/>
            <w:r>
              <w:rPr>
                <w:rFonts w:ascii="宋体" w:hAnsi="宋体" w:cs="宋体" w:hint="eastAsia"/>
                <w:color w:val="000000"/>
                <w:szCs w:val="21"/>
              </w:rPr>
              <w:t>、三棵树、阿克苏诺贝尔太古油漆、华润、嘉宝莉、雅士利、沙漠</w:t>
            </w:r>
            <w:proofErr w:type="gramStart"/>
            <w:r>
              <w:rPr>
                <w:rFonts w:ascii="宋体" w:hAnsi="宋体" w:cs="宋体" w:hint="eastAsia"/>
                <w:color w:val="000000"/>
                <w:szCs w:val="21"/>
              </w:rPr>
              <w:t>绿州</w:t>
            </w:r>
            <w:proofErr w:type="gramEnd"/>
          </w:p>
        </w:tc>
        <w:tc>
          <w:tcPr>
            <w:tcW w:w="2835" w:type="dxa"/>
            <w:noWrap/>
            <w:tcMar>
              <w:left w:w="108" w:type="dxa"/>
              <w:right w:w="108" w:type="dxa"/>
            </w:tcMar>
            <w:vAlign w:val="center"/>
          </w:tcPr>
          <w:p w14:paraId="63F6E273"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32F1023E" w14:textId="77777777">
        <w:trPr>
          <w:trHeight w:val="851"/>
          <w:jc w:val="center"/>
        </w:trPr>
        <w:tc>
          <w:tcPr>
            <w:tcW w:w="714" w:type="dxa"/>
            <w:noWrap/>
            <w:tcMar>
              <w:left w:w="108" w:type="dxa"/>
              <w:right w:w="108" w:type="dxa"/>
            </w:tcMar>
            <w:vAlign w:val="center"/>
          </w:tcPr>
          <w:p w14:paraId="4D6B605A" w14:textId="77777777" w:rsidR="00E574E8" w:rsidRDefault="00000000">
            <w:pPr>
              <w:jc w:val="center"/>
              <w:rPr>
                <w:rFonts w:ascii="宋体" w:hAnsi="宋体" w:cs="宋体" w:hint="eastAsia"/>
                <w:b/>
                <w:bCs/>
                <w:color w:val="000000"/>
                <w:szCs w:val="21"/>
              </w:rPr>
            </w:pPr>
            <w:r>
              <w:rPr>
                <w:rFonts w:ascii="宋体" w:hAnsi="宋体" w:cs="宋体" w:hint="eastAsia"/>
                <w:b/>
                <w:bCs/>
                <w:color w:val="000000"/>
                <w:szCs w:val="21"/>
              </w:rPr>
              <w:t>二</w:t>
            </w:r>
          </w:p>
        </w:tc>
        <w:tc>
          <w:tcPr>
            <w:tcW w:w="6164" w:type="dxa"/>
            <w:gridSpan w:val="2"/>
            <w:noWrap/>
            <w:tcMar>
              <w:left w:w="108" w:type="dxa"/>
              <w:right w:w="108" w:type="dxa"/>
            </w:tcMar>
            <w:vAlign w:val="center"/>
          </w:tcPr>
          <w:p w14:paraId="2B5C40F3" w14:textId="77777777" w:rsidR="00E574E8" w:rsidRDefault="00000000">
            <w:pPr>
              <w:jc w:val="center"/>
              <w:rPr>
                <w:rFonts w:ascii="宋体" w:hAnsi="宋体" w:cs="宋体" w:hint="eastAsia"/>
                <w:b/>
                <w:bCs/>
                <w:color w:val="000000"/>
                <w:szCs w:val="21"/>
              </w:rPr>
            </w:pPr>
            <w:r>
              <w:rPr>
                <w:rFonts w:ascii="宋体" w:hAnsi="宋体" w:cs="宋体" w:hint="eastAsia"/>
                <w:b/>
                <w:bCs/>
                <w:color w:val="000000"/>
                <w:szCs w:val="21"/>
              </w:rPr>
              <w:t>安装类</w:t>
            </w:r>
          </w:p>
        </w:tc>
        <w:tc>
          <w:tcPr>
            <w:tcW w:w="2835" w:type="dxa"/>
            <w:noWrap/>
            <w:tcMar>
              <w:left w:w="108" w:type="dxa"/>
              <w:right w:w="108" w:type="dxa"/>
            </w:tcMar>
            <w:vAlign w:val="center"/>
          </w:tcPr>
          <w:p w14:paraId="0D348578" w14:textId="77777777" w:rsidR="00E574E8" w:rsidRDefault="00E574E8">
            <w:pPr>
              <w:jc w:val="center"/>
              <w:rPr>
                <w:rFonts w:ascii="宋体" w:hAnsi="宋体" w:cs="仿宋_GB2312" w:hint="eastAsia"/>
                <w:color w:val="000000"/>
                <w:szCs w:val="21"/>
              </w:rPr>
            </w:pPr>
          </w:p>
        </w:tc>
      </w:tr>
      <w:tr w:rsidR="00E574E8" w14:paraId="5457D1F4" w14:textId="77777777">
        <w:trPr>
          <w:trHeight w:val="851"/>
          <w:jc w:val="center"/>
        </w:trPr>
        <w:tc>
          <w:tcPr>
            <w:tcW w:w="714" w:type="dxa"/>
            <w:noWrap/>
            <w:tcMar>
              <w:left w:w="108" w:type="dxa"/>
              <w:right w:w="108" w:type="dxa"/>
            </w:tcMar>
            <w:vAlign w:val="center"/>
          </w:tcPr>
          <w:p w14:paraId="62EFE075"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1</w:t>
            </w:r>
          </w:p>
        </w:tc>
        <w:tc>
          <w:tcPr>
            <w:tcW w:w="2441" w:type="dxa"/>
            <w:noWrap/>
            <w:tcMar>
              <w:left w:w="108" w:type="dxa"/>
              <w:right w:w="108" w:type="dxa"/>
            </w:tcMar>
            <w:vAlign w:val="center"/>
          </w:tcPr>
          <w:p w14:paraId="2782E3D6"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成套配电箱、弱电箱箱体</w:t>
            </w:r>
          </w:p>
        </w:tc>
        <w:tc>
          <w:tcPr>
            <w:tcW w:w="3723" w:type="dxa"/>
            <w:noWrap/>
            <w:tcMar>
              <w:left w:w="108" w:type="dxa"/>
              <w:right w:w="108" w:type="dxa"/>
            </w:tcMar>
            <w:vAlign w:val="center"/>
          </w:tcPr>
          <w:p w14:paraId="636B61D5"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广东基业电气、白云、广东珠江开关、广州义明、</w:t>
            </w:r>
            <w:proofErr w:type="gramStart"/>
            <w:r>
              <w:rPr>
                <w:rFonts w:ascii="宋体" w:hAnsi="宋体" w:cs="宋体" w:hint="eastAsia"/>
                <w:color w:val="000000"/>
                <w:szCs w:val="21"/>
              </w:rPr>
              <w:t>广州澳控电气</w:t>
            </w:r>
            <w:proofErr w:type="gramEnd"/>
            <w:r>
              <w:rPr>
                <w:rFonts w:ascii="宋体" w:hAnsi="宋体" w:cs="宋体" w:hint="eastAsia"/>
                <w:color w:val="000000"/>
                <w:szCs w:val="21"/>
              </w:rPr>
              <w:t>、深圳任达、新峰电控（新昌）、广州市</w:t>
            </w:r>
            <w:proofErr w:type="gramStart"/>
            <w:r>
              <w:rPr>
                <w:rFonts w:ascii="宋体" w:hAnsi="宋体" w:cs="宋体" w:hint="eastAsia"/>
                <w:color w:val="000000"/>
                <w:szCs w:val="21"/>
              </w:rPr>
              <w:t>吉业电气</w:t>
            </w:r>
            <w:proofErr w:type="gramEnd"/>
            <w:r>
              <w:rPr>
                <w:rFonts w:ascii="宋体" w:hAnsi="宋体" w:cs="宋体" w:hint="eastAsia"/>
                <w:color w:val="000000"/>
                <w:szCs w:val="21"/>
              </w:rPr>
              <w:t>成套设备有限公司、广州南洋电气有限公司、广州市盟</w:t>
            </w:r>
            <w:proofErr w:type="gramStart"/>
            <w:r>
              <w:rPr>
                <w:rFonts w:ascii="宋体" w:hAnsi="宋体" w:cs="宋体" w:hint="eastAsia"/>
                <w:color w:val="000000"/>
                <w:szCs w:val="21"/>
              </w:rPr>
              <w:t>凯</w:t>
            </w:r>
            <w:proofErr w:type="gramEnd"/>
            <w:r>
              <w:rPr>
                <w:rFonts w:ascii="宋体" w:hAnsi="宋体" w:cs="宋体" w:hint="eastAsia"/>
                <w:color w:val="000000"/>
                <w:szCs w:val="21"/>
              </w:rPr>
              <w:t>电气科技有限公司、深圳市信德瑞电气科技有限公司</w:t>
            </w:r>
          </w:p>
        </w:tc>
        <w:tc>
          <w:tcPr>
            <w:tcW w:w="2835" w:type="dxa"/>
            <w:noWrap/>
            <w:tcMar>
              <w:left w:w="108" w:type="dxa"/>
              <w:right w:w="108" w:type="dxa"/>
            </w:tcMar>
            <w:vAlign w:val="center"/>
          </w:tcPr>
          <w:p w14:paraId="29950118"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5E0E7D65" w14:textId="77777777">
        <w:trPr>
          <w:trHeight w:val="851"/>
          <w:jc w:val="center"/>
        </w:trPr>
        <w:tc>
          <w:tcPr>
            <w:tcW w:w="714" w:type="dxa"/>
            <w:noWrap/>
            <w:tcMar>
              <w:left w:w="108" w:type="dxa"/>
              <w:right w:w="108" w:type="dxa"/>
            </w:tcMar>
            <w:vAlign w:val="center"/>
          </w:tcPr>
          <w:p w14:paraId="481E6E7C"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lastRenderedPageBreak/>
              <w:t>2</w:t>
            </w:r>
          </w:p>
        </w:tc>
        <w:tc>
          <w:tcPr>
            <w:tcW w:w="2441" w:type="dxa"/>
            <w:noWrap/>
            <w:tcMar>
              <w:left w:w="108" w:type="dxa"/>
              <w:right w:w="108" w:type="dxa"/>
            </w:tcMar>
            <w:vAlign w:val="center"/>
          </w:tcPr>
          <w:p w14:paraId="528153A7"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配电箱内元器件（断路器、双电源切换装置、接触器等）</w:t>
            </w:r>
          </w:p>
        </w:tc>
        <w:tc>
          <w:tcPr>
            <w:tcW w:w="3723" w:type="dxa"/>
            <w:noWrap/>
            <w:tcMar>
              <w:left w:w="108" w:type="dxa"/>
              <w:right w:w="108" w:type="dxa"/>
            </w:tcMar>
            <w:vAlign w:val="center"/>
          </w:tcPr>
          <w:p w14:paraId="467307E2"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西门子（5SY、3VT、3WT等中低端系列）、施耐德（E9、CVS、MVS等中低端系列）、ABB（S、Formular A、Emax1等中低端系列）、罗格朗（RX3、TLM、TLW等中低端系列）、常熟开关、“上联”牌（上海人民电器厂）、“黑猫”牌（上海精益电器厂）、“华五”牌（上海华通）、正泰、</w:t>
            </w:r>
            <w:proofErr w:type="gramStart"/>
            <w:r>
              <w:rPr>
                <w:rFonts w:ascii="宋体" w:hAnsi="宋体" w:cs="宋体" w:hint="eastAsia"/>
                <w:color w:val="000000"/>
                <w:szCs w:val="21"/>
              </w:rPr>
              <w:t>德力西</w:t>
            </w:r>
            <w:proofErr w:type="gramEnd"/>
          </w:p>
        </w:tc>
        <w:tc>
          <w:tcPr>
            <w:tcW w:w="2835" w:type="dxa"/>
            <w:noWrap/>
            <w:tcMar>
              <w:left w:w="108" w:type="dxa"/>
              <w:right w:w="108" w:type="dxa"/>
            </w:tcMar>
            <w:vAlign w:val="center"/>
          </w:tcPr>
          <w:p w14:paraId="46023740"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2B02298F" w14:textId="77777777">
        <w:trPr>
          <w:trHeight w:val="851"/>
          <w:jc w:val="center"/>
        </w:trPr>
        <w:tc>
          <w:tcPr>
            <w:tcW w:w="714" w:type="dxa"/>
            <w:noWrap/>
            <w:tcMar>
              <w:left w:w="108" w:type="dxa"/>
              <w:right w:w="108" w:type="dxa"/>
            </w:tcMar>
            <w:vAlign w:val="center"/>
          </w:tcPr>
          <w:p w14:paraId="6CED8227"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3</w:t>
            </w:r>
          </w:p>
        </w:tc>
        <w:tc>
          <w:tcPr>
            <w:tcW w:w="2441" w:type="dxa"/>
            <w:noWrap/>
            <w:tcMar>
              <w:left w:w="108" w:type="dxa"/>
              <w:right w:w="108" w:type="dxa"/>
            </w:tcMar>
            <w:vAlign w:val="center"/>
          </w:tcPr>
          <w:p w14:paraId="6EA6F2AC"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插座、开关</w:t>
            </w:r>
          </w:p>
        </w:tc>
        <w:tc>
          <w:tcPr>
            <w:tcW w:w="3723" w:type="dxa"/>
            <w:noWrap/>
            <w:tcMar>
              <w:left w:w="108" w:type="dxa"/>
              <w:right w:w="108" w:type="dxa"/>
            </w:tcMar>
            <w:vAlign w:val="center"/>
          </w:tcPr>
          <w:p w14:paraId="15B8AEE4"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TCL、罗格朗、施耐德、公牛、鸿雁、松本</w:t>
            </w:r>
          </w:p>
        </w:tc>
        <w:tc>
          <w:tcPr>
            <w:tcW w:w="2835" w:type="dxa"/>
            <w:noWrap/>
            <w:tcMar>
              <w:left w:w="108" w:type="dxa"/>
              <w:right w:w="108" w:type="dxa"/>
            </w:tcMar>
            <w:vAlign w:val="center"/>
          </w:tcPr>
          <w:p w14:paraId="691A24C9"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1A3C65B7" w14:textId="77777777">
        <w:trPr>
          <w:trHeight w:val="851"/>
          <w:jc w:val="center"/>
        </w:trPr>
        <w:tc>
          <w:tcPr>
            <w:tcW w:w="714" w:type="dxa"/>
            <w:noWrap/>
            <w:tcMar>
              <w:left w:w="108" w:type="dxa"/>
              <w:right w:w="108" w:type="dxa"/>
            </w:tcMar>
            <w:vAlign w:val="center"/>
          </w:tcPr>
          <w:p w14:paraId="0D011411"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4</w:t>
            </w:r>
          </w:p>
        </w:tc>
        <w:tc>
          <w:tcPr>
            <w:tcW w:w="2441" w:type="dxa"/>
            <w:noWrap/>
            <w:tcMar>
              <w:left w:w="108" w:type="dxa"/>
              <w:right w:w="108" w:type="dxa"/>
            </w:tcMar>
            <w:vAlign w:val="center"/>
          </w:tcPr>
          <w:p w14:paraId="7D6B7DBB"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电力电缆、电线</w:t>
            </w:r>
          </w:p>
        </w:tc>
        <w:tc>
          <w:tcPr>
            <w:tcW w:w="3723" w:type="dxa"/>
            <w:noWrap/>
            <w:tcMar>
              <w:left w:w="108" w:type="dxa"/>
              <w:right w:w="108" w:type="dxa"/>
            </w:tcMar>
            <w:vAlign w:val="center"/>
          </w:tcPr>
          <w:p w14:paraId="1FC3598F" w14:textId="7587CEA0" w:rsidR="00E574E8" w:rsidRDefault="00000000">
            <w:pPr>
              <w:jc w:val="center"/>
              <w:rPr>
                <w:rFonts w:ascii="宋体" w:hAnsi="宋体" w:cs="宋体" w:hint="eastAsia"/>
                <w:color w:val="000000"/>
                <w:szCs w:val="21"/>
              </w:rPr>
            </w:pPr>
            <w:r>
              <w:rPr>
                <w:rFonts w:ascii="宋体" w:hAnsi="宋体" w:cs="宋体" w:hint="eastAsia"/>
                <w:color w:val="000000"/>
                <w:szCs w:val="21"/>
              </w:rPr>
              <w:t>乐光、番电，双菱、南牌、珠江电缆、金福友、</w:t>
            </w:r>
            <w:proofErr w:type="gramStart"/>
            <w:r>
              <w:rPr>
                <w:rFonts w:ascii="宋体" w:hAnsi="宋体" w:cs="宋体" w:hint="eastAsia"/>
                <w:color w:val="000000"/>
                <w:szCs w:val="21"/>
              </w:rPr>
              <w:t>广东天泓</w:t>
            </w:r>
            <w:proofErr w:type="gramEnd"/>
          </w:p>
        </w:tc>
        <w:tc>
          <w:tcPr>
            <w:tcW w:w="2835" w:type="dxa"/>
            <w:noWrap/>
            <w:tcMar>
              <w:left w:w="108" w:type="dxa"/>
              <w:right w:w="108" w:type="dxa"/>
            </w:tcMar>
            <w:vAlign w:val="center"/>
          </w:tcPr>
          <w:p w14:paraId="244F88B6"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7A392E72" w14:textId="77777777">
        <w:trPr>
          <w:trHeight w:val="851"/>
          <w:jc w:val="center"/>
        </w:trPr>
        <w:tc>
          <w:tcPr>
            <w:tcW w:w="714" w:type="dxa"/>
            <w:noWrap/>
            <w:tcMar>
              <w:left w:w="108" w:type="dxa"/>
              <w:right w:w="108" w:type="dxa"/>
            </w:tcMar>
            <w:vAlign w:val="center"/>
          </w:tcPr>
          <w:p w14:paraId="1A16EEC8"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5</w:t>
            </w:r>
          </w:p>
        </w:tc>
        <w:tc>
          <w:tcPr>
            <w:tcW w:w="2441" w:type="dxa"/>
            <w:noWrap/>
            <w:tcMar>
              <w:left w:w="108" w:type="dxa"/>
              <w:right w:w="108" w:type="dxa"/>
            </w:tcMar>
            <w:vAlign w:val="center"/>
          </w:tcPr>
          <w:p w14:paraId="7CD32533"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桥架</w:t>
            </w:r>
          </w:p>
        </w:tc>
        <w:tc>
          <w:tcPr>
            <w:tcW w:w="3723" w:type="dxa"/>
            <w:noWrap/>
            <w:tcMar>
              <w:left w:w="108" w:type="dxa"/>
              <w:right w:w="108" w:type="dxa"/>
            </w:tcMar>
            <w:vAlign w:val="center"/>
          </w:tcPr>
          <w:p w14:paraId="4B471EB8"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文兴、金来、中兴、联标、壹方，</w:t>
            </w:r>
            <w:proofErr w:type="gramStart"/>
            <w:r>
              <w:rPr>
                <w:rFonts w:ascii="宋体" w:hAnsi="宋体" w:cs="宋体" w:hint="eastAsia"/>
                <w:color w:val="000000"/>
                <w:szCs w:val="21"/>
              </w:rPr>
              <w:t>汾</w:t>
            </w:r>
            <w:proofErr w:type="gramEnd"/>
            <w:r>
              <w:rPr>
                <w:rFonts w:ascii="宋体" w:hAnsi="宋体" w:cs="宋体" w:hint="eastAsia"/>
                <w:color w:val="000000"/>
                <w:szCs w:val="21"/>
              </w:rPr>
              <w:t>江，品发、宇恒</w:t>
            </w:r>
          </w:p>
        </w:tc>
        <w:tc>
          <w:tcPr>
            <w:tcW w:w="2835" w:type="dxa"/>
            <w:noWrap/>
            <w:tcMar>
              <w:left w:w="108" w:type="dxa"/>
              <w:right w:w="108" w:type="dxa"/>
            </w:tcMar>
            <w:vAlign w:val="center"/>
          </w:tcPr>
          <w:p w14:paraId="0272692A"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1FE7F1EC" w14:textId="77777777">
        <w:trPr>
          <w:trHeight w:val="851"/>
          <w:jc w:val="center"/>
        </w:trPr>
        <w:tc>
          <w:tcPr>
            <w:tcW w:w="714" w:type="dxa"/>
            <w:noWrap/>
            <w:tcMar>
              <w:left w:w="108" w:type="dxa"/>
              <w:right w:w="108" w:type="dxa"/>
            </w:tcMar>
            <w:vAlign w:val="center"/>
          </w:tcPr>
          <w:p w14:paraId="6AACA4D9"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6</w:t>
            </w:r>
          </w:p>
        </w:tc>
        <w:tc>
          <w:tcPr>
            <w:tcW w:w="2441" w:type="dxa"/>
            <w:noWrap/>
            <w:tcMar>
              <w:left w:w="108" w:type="dxa"/>
              <w:right w:w="108" w:type="dxa"/>
            </w:tcMar>
            <w:vAlign w:val="center"/>
          </w:tcPr>
          <w:p w14:paraId="7C3D13A3"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消防风机、人防风机</w:t>
            </w:r>
          </w:p>
        </w:tc>
        <w:tc>
          <w:tcPr>
            <w:tcW w:w="3723" w:type="dxa"/>
            <w:noWrap/>
            <w:tcMar>
              <w:left w:w="108" w:type="dxa"/>
              <w:right w:w="108" w:type="dxa"/>
            </w:tcMar>
            <w:vAlign w:val="center"/>
          </w:tcPr>
          <w:p w14:paraId="4E274941" w14:textId="77777777" w:rsidR="00E574E8" w:rsidRDefault="00E574E8">
            <w:pPr>
              <w:jc w:val="center"/>
              <w:rPr>
                <w:rFonts w:ascii="宋体" w:hAnsi="宋体" w:cs="宋体" w:hint="eastAsia"/>
                <w:color w:val="000000"/>
                <w:szCs w:val="21"/>
              </w:rPr>
            </w:pPr>
            <w:hyperlink r:id="rId22" w:history="1">
              <w:proofErr w:type="gramStart"/>
              <w:r>
                <w:rPr>
                  <w:rFonts w:ascii="宋体" w:hAnsi="宋体" w:cs="宋体" w:hint="eastAsia"/>
                  <w:color w:val="000000"/>
                  <w:szCs w:val="21"/>
                </w:rPr>
                <w:t>沈鼓</w:t>
              </w:r>
              <w:proofErr w:type="gramEnd"/>
              <w:r>
                <w:rPr>
                  <w:rFonts w:ascii="宋体" w:hAnsi="宋体" w:cs="宋体" w:hint="eastAsia"/>
                  <w:color w:val="000000"/>
                  <w:szCs w:val="21"/>
                </w:rPr>
                <w:t>SBW</w:t>
              </w:r>
            </w:hyperlink>
            <w:r>
              <w:rPr>
                <w:rFonts w:ascii="宋体" w:hAnsi="宋体" w:cs="宋体" w:hint="eastAsia"/>
                <w:color w:val="000000"/>
                <w:szCs w:val="21"/>
              </w:rPr>
              <w:t>、浙江上风、</w:t>
            </w:r>
            <w:r>
              <w:fldChar w:fldCharType="begin"/>
            </w:r>
            <w:r>
              <w:instrText>HYPERLINK "https://www.maigoo.com/brand/64476.html"</w:instrText>
            </w:r>
            <w:r>
              <w:fldChar w:fldCharType="separate"/>
            </w:r>
            <w:r>
              <w:rPr>
                <w:rFonts w:ascii="宋体" w:hAnsi="宋体" w:cs="宋体" w:hint="eastAsia"/>
                <w:color w:val="000000"/>
                <w:szCs w:val="21"/>
              </w:rPr>
              <w:t>Howden</w:t>
            </w:r>
            <w:proofErr w:type="gramStart"/>
            <w:r>
              <w:rPr>
                <w:rFonts w:ascii="宋体" w:hAnsi="宋体" w:cs="宋体" w:hint="eastAsia"/>
                <w:color w:val="000000"/>
                <w:szCs w:val="21"/>
              </w:rPr>
              <w:t>豪顿华</w:t>
            </w:r>
            <w:proofErr w:type="gramEnd"/>
            <w:r>
              <w:fldChar w:fldCharType="end"/>
            </w:r>
            <w:r>
              <w:rPr>
                <w:rFonts w:ascii="宋体" w:hAnsi="宋体" w:cs="宋体" w:hint="eastAsia"/>
                <w:color w:val="000000"/>
                <w:szCs w:val="21"/>
              </w:rPr>
              <w:t>、</w:t>
            </w:r>
            <w:hyperlink r:id="rId23" w:history="1">
              <w:proofErr w:type="gramStart"/>
              <w:r>
                <w:rPr>
                  <w:rFonts w:ascii="宋体" w:hAnsi="宋体" w:cs="宋体" w:hint="eastAsia"/>
                  <w:color w:val="000000"/>
                  <w:szCs w:val="21"/>
                </w:rPr>
                <w:t>章鼓</w:t>
              </w:r>
              <w:proofErr w:type="gramEnd"/>
            </w:hyperlink>
            <w:r>
              <w:rPr>
                <w:rFonts w:ascii="宋体" w:hAnsi="宋体" w:cs="宋体" w:hint="eastAsia"/>
                <w:color w:val="000000"/>
                <w:szCs w:val="21"/>
              </w:rPr>
              <w:t>、</w:t>
            </w:r>
            <w:hyperlink r:id="rId24" w:history="1">
              <w:r>
                <w:rPr>
                  <w:rFonts w:ascii="宋体" w:hAnsi="宋体" w:cs="宋体" w:hint="eastAsia"/>
                  <w:color w:val="000000"/>
                  <w:szCs w:val="21"/>
                </w:rPr>
                <w:t>南方风机</w:t>
              </w:r>
            </w:hyperlink>
            <w:r>
              <w:rPr>
                <w:rFonts w:ascii="宋体" w:hAnsi="宋体" w:cs="宋体" w:hint="eastAsia"/>
                <w:color w:val="000000"/>
                <w:szCs w:val="21"/>
              </w:rPr>
              <w:t>、</w:t>
            </w:r>
            <w:hyperlink r:id="rId25" w:history="1">
              <w:r>
                <w:rPr>
                  <w:rFonts w:ascii="宋体" w:hAnsi="宋体" w:cs="宋体" w:hint="eastAsia"/>
                  <w:color w:val="000000"/>
                  <w:szCs w:val="21"/>
                </w:rPr>
                <w:t>亿利达</w:t>
              </w:r>
            </w:hyperlink>
            <w:r>
              <w:rPr>
                <w:rFonts w:ascii="宋体" w:hAnsi="宋体" w:cs="宋体" w:hint="eastAsia"/>
                <w:color w:val="000000"/>
                <w:szCs w:val="21"/>
              </w:rPr>
              <w:t>、百城空调、</w:t>
            </w:r>
            <w:proofErr w:type="gramStart"/>
            <w:r>
              <w:rPr>
                <w:rFonts w:ascii="宋体" w:hAnsi="宋体" w:cs="宋体" w:hint="eastAsia"/>
                <w:color w:val="000000"/>
                <w:szCs w:val="21"/>
              </w:rPr>
              <w:t>科禄格</w:t>
            </w:r>
            <w:proofErr w:type="gramEnd"/>
            <w:r>
              <w:rPr>
                <w:rFonts w:ascii="宋体" w:hAnsi="宋体" w:cs="宋体" w:hint="eastAsia"/>
                <w:color w:val="000000"/>
                <w:szCs w:val="21"/>
              </w:rPr>
              <w:t>、泰昌</w:t>
            </w:r>
          </w:p>
        </w:tc>
        <w:tc>
          <w:tcPr>
            <w:tcW w:w="2835" w:type="dxa"/>
            <w:noWrap/>
            <w:tcMar>
              <w:left w:w="108" w:type="dxa"/>
              <w:right w:w="108" w:type="dxa"/>
            </w:tcMar>
            <w:vAlign w:val="center"/>
          </w:tcPr>
          <w:p w14:paraId="543211F6"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04C0F9F4" w14:textId="77777777">
        <w:trPr>
          <w:trHeight w:val="851"/>
          <w:jc w:val="center"/>
        </w:trPr>
        <w:tc>
          <w:tcPr>
            <w:tcW w:w="714" w:type="dxa"/>
            <w:noWrap/>
            <w:tcMar>
              <w:left w:w="108" w:type="dxa"/>
              <w:right w:w="108" w:type="dxa"/>
            </w:tcMar>
            <w:vAlign w:val="center"/>
          </w:tcPr>
          <w:p w14:paraId="20389F43"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7</w:t>
            </w:r>
          </w:p>
        </w:tc>
        <w:tc>
          <w:tcPr>
            <w:tcW w:w="2441" w:type="dxa"/>
            <w:noWrap/>
            <w:tcMar>
              <w:left w:w="108" w:type="dxa"/>
              <w:right w:w="108" w:type="dxa"/>
            </w:tcMar>
            <w:vAlign w:val="center"/>
          </w:tcPr>
          <w:p w14:paraId="37428D7B"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建筑管线抗震支撑系统</w:t>
            </w:r>
          </w:p>
        </w:tc>
        <w:tc>
          <w:tcPr>
            <w:tcW w:w="3723" w:type="dxa"/>
            <w:noWrap/>
            <w:tcMar>
              <w:left w:w="108" w:type="dxa"/>
              <w:right w:w="108" w:type="dxa"/>
            </w:tcMar>
            <w:vAlign w:val="center"/>
          </w:tcPr>
          <w:p w14:paraId="0F3A6DBF"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优力克（深圳）、安固士、雅</w:t>
            </w:r>
            <w:proofErr w:type="gramStart"/>
            <w:r>
              <w:rPr>
                <w:rFonts w:ascii="宋体" w:hAnsi="宋体" w:cs="宋体" w:hint="eastAsia"/>
                <w:color w:val="000000"/>
                <w:szCs w:val="21"/>
              </w:rPr>
              <w:t>仕</w:t>
            </w:r>
            <w:proofErr w:type="gramEnd"/>
            <w:r>
              <w:rPr>
                <w:rFonts w:ascii="宋体" w:hAnsi="宋体" w:cs="宋体" w:hint="eastAsia"/>
                <w:color w:val="000000"/>
                <w:szCs w:val="21"/>
              </w:rPr>
              <w:t>格（北京）、雅昌（深圳）、优尚、杰孚、圣大中远（江苏）、西安</w:t>
            </w:r>
            <w:proofErr w:type="gramStart"/>
            <w:r>
              <w:rPr>
                <w:rFonts w:ascii="宋体" w:hAnsi="宋体" w:cs="宋体" w:hint="eastAsia"/>
                <w:color w:val="000000"/>
                <w:szCs w:val="21"/>
              </w:rPr>
              <w:t>太</w:t>
            </w:r>
            <w:proofErr w:type="gramEnd"/>
            <w:r>
              <w:rPr>
                <w:rFonts w:ascii="宋体" w:hAnsi="宋体" w:cs="宋体" w:hint="eastAsia"/>
                <w:color w:val="000000"/>
                <w:szCs w:val="21"/>
              </w:rPr>
              <w:t>固、共源，映</w:t>
            </w:r>
            <w:proofErr w:type="gramStart"/>
            <w:r>
              <w:rPr>
                <w:rFonts w:ascii="宋体" w:hAnsi="宋体" w:cs="宋体" w:hint="eastAsia"/>
                <w:color w:val="000000"/>
                <w:szCs w:val="21"/>
              </w:rPr>
              <w:t>煊</w:t>
            </w:r>
            <w:proofErr w:type="gramEnd"/>
            <w:r>
              <w:rPr>
                <w:rFonts w:ascii="宋体" w:hAnsi="宋体" w:cs="宋体" w:hint="eastAsia"/>
                <w:color w:val="000000"/>
                <w:szCs w:val="21"/>
              </w:rPr>
              <w:t>，鼎创、图固、</w:t>
            </w:r>
            <w:proofErr w:type="gramStart"/>
            <w:r>
              <w:rPr>
                <w:rFonts w:ascii="宋体" w:hAnsi="宋体" w:cs="宋体" w:hint="eastAsia"/>
                <w:color w:val="000000"/>
                <w:szCs w:val="21"/>
              </w:rPr>
              <w:t>科创</w:t>
            </w:r>
            <w:proofErr w:type="gramEnd"/>
          </w:p>
        </w:tc>
        <w:tc>
          <w:tcPr>
            <w:tcW w:w="2835" w:type="dxa"/>
            <w:noWrap/>
            <w:tcMar>
              <w:left w:w="108" w:type="dxa"/>
              <w:right w:w="108" w:type="dxa"/>
            </w:tcMar>
            <w:vAlign w:val="center"/>
          </w:tcPr>
          <w:p w14:paraId="4F90E57E"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66D13D96" w14:textId="77777777">
        <w:trPr>
          <w:trHeight w:val="851"/>
          <w:jc w:val="center"/>
        </w:trPr>
        <w:tc>
          <w:tcPr>
            <w:tcW w:w="714" w:type="dxa"/>
            <w:noWrap/>
            <w:tcMar>
              <w:left w:w="108" w:type="dxa"/>
              <w:right w:w="108" w:type="dxa"/>
            </w:tcMar>
            <w:vAlign w:val="center"/>
          </w:tcPr>
          <w:p w14:paraId="7A41BDAF"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8</w:t>
            </w:r>
          </w:p>
        </w:tc>
        <w:tc>
          <w:tcPr>
            <w:tcW w:w="2441" w:type="dxa"/>
            <w:noWrap/>
            <w:tcMar>
              <w:left w:w="108" w:type="dxa"/>
              <w:right w:w="108" w:type="dxa"/>
            </w:tcMar>
            <w:vAlign w:val="center"/>
          </w:tcPr>
          <w:p w14:paraId="4716DDAE"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室内</w:t>
            </w:r>
            <w:r>
              <w:rPr>
                <w:rFonts w:ascii="宋体" w:hAnsi="宋体" w:cs="宋体" w:hint="eastAsia"/>
                <w:szCs w:val="21"/>
              </w:rPr>
              <w:t>照明灯具</w:t>
            </w:r>
          </w:p>
        </w:tc>
        <w:tc>
          <w:tcPr>
            <w:tcW w:w="3723" w:type="dxa"/>
            <w:noWrap/>
            <w:tcMar>
              <w:left w:w="108" w:type="dxa"/>
              <w:right w:w="108" w:type="dxa"/>
            </w:tcMar>
            <w:vAlign w:val="center"/>
          </w:tcPr>
          <w:p w14:paraId="534346D5"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三雄极光、佛山照明、雷士、TCL、欧普、鸿联灯饰、上海亚明、环球、松本、光为</w:t>
            </w:r>
          </w:p>
        </w:tc>
        <w:tc>
          <w:tcPr>
            <w:tcW w:w="2835" w:type="dxa"/>
            <w:noWrap/>
            <w:tcMar>
              <w:left w:w="108" w:type="dxa"/>
              <w:right w:w="108" w:type="dxa"/>
            </w:tcMar>
            <w:vAlign w:val="center"/>
          </w:tcPr>
          <w:p w14:paraId="5701456D"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355EADFD" w14:textId="77777777">
        <w:trPr>
          <w:trHeight w:val="851"/>
          <w:jc w:val="center"/>
        </w:trPr>
        <w:tc>
          <w:tcPr>
            <w:tcW w:w="714" w:type="dxa"/>
            <w:noWrap/>
            <w:tcMar>
              <w:left w:w="108" w:type="dxa"/>
              <w:right w:w="108" w:type="dxa"/>
            </w:tcMar>
            <w:vAlign w:val="center"/>
          </w:tcPr>
          <w:p w14:paraId="04349F47"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9</w:t>
            </w:r>
          </w:p>
        </w:tc>
        <w:tc>
          <w:tcPr>
            <w:tcW w:w="2441" w:type="dxa"/>
            <w:noWrap/>
            <w:tcMar>
              <w:left w:w="108" w:type="dxa"/>
              <w:right w:w="108" w:type="dxa"/>
            </w:tcMar>
            <w:vAlign w:val="center"/>
          </w:tcPr>
          <w:p w14:paraId="71CF1CF7"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户外照明灯具(LED光源）</w:t>
            </w:r>
          </w:p>
        </w:tc>
        <w:tc>
          <w:tcPr>
            <w:tcW w:w="3723" w:type="dxa"/>
            <w:noWrap/>
            <w:tcMar>
              <w:left w:w="108" w:type="dxa"/>
              <w:right w:w="108" w:type="dxa"/>
            </w:tcMar>
            <w:vAlign w:val="center"/>
          </w:tcPr>
          <w:p w14:paraId="31971615"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悦时、广东</w:t>
            </w:r>
            <w:proofErr w:type="gramStart"/>
            <w:r>
              <w:rPr>
                <w:rFonts w:ascii="宋体" w:hAnsi="宋体" w:cs="宋体" w:hint="eastAsia"/>
                <w:color w:val="000000"/>
                <w:szCs w:val="21"/>
              </w:rPr>
              <w:t>亮美集</w:t>
            </w:r>
            <w:proofErr w:type="gramEnd"/>
            <w:r>
              <w:rPr>
                <w:rFonts w:ascii="宋体" w:hAnsi="宋体" w:cs="宋体" w:hint="eastAsia"/>
                <w:color w:val="000000"/>
                <w:szCs w:val="21"/>
              </w:rPr>
              <w:t>、银雨、雷士、上海亚明、佛山照明、浙江阳光、三雄极光</w:t>
            </w:r>
          </w:p>
        </w:tc>
        <w:tc>
          <w:tcPr>
            <w:tcW w:w="2835" w:type="dxa"/>
            <w:noWrap/>
            <w:tcMar>
              <w:left w:w="108" w:type="dxa"/>
              <w:right w:w="108" w:type="dxa"/>
            </w:tcMar>
            <w:vAlign w:val="center"/>
          </w:tcPr>
          <w:p w14:paraId="0C370244"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1FAB52DA" w14:textId="77777777">
        <w:trPr>
          <w:trHeight w:val="851"/>
          <w:jc w:val="center"/>
        </w:trPr>
        <w:tc>
          <w:tcPr>
            <w:tcW w:w="714" w:type="dxa"/>
            <w:noWrap/>
            <w:tcMar>
              <w:left w:w="108" w:type="dxa"/>
              <w:right w:w="108" w:type="dxa"/>
            </w:tcMar>
            <w:vAlign w:val="center"/>
          </w:tcPr>
          <w:p w14:paraId="0C45A119"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10</w:t>
            </w:r>
          </w:p>
        </w:tc>
        <w:tc>
          <w:tcPr>
            <w:tcW w:w="2441" w:type="dxa"/>
            <w:noWrap/>
            <w:tcMar>
              <w:left w:w="108" w:type="dxa"/>
              <w:right w:w="108" w:type="dxa"/>
            </w:tcMar>
            <w:vAlign w:val="center"/>
          </w:tcPr>
          <w:p w14:paraId="6641FBEB"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户外照明灯具(非LED光源）</w:t>
            </w:r>
          </w:p>
        </w:tc>
        <w:tc>
          <w:tcPr>
            <w:tcW w:w="3723" w:type="dxa"/>
            <w:noWrap/>
            <w:tcMar>
              <w:left w:w="108" w:type="dxa"/>
              <w:right w:w="108" w:type="dxa"/>
            </w:tcMar>
            <w:vAlign w:val="center"/>
          </w:tcPr>
          <w:p w14:paraId="0C6A5D49"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欧普、常州嘉顿、上海亚明、佛山照明、三雄极光、TCL</w:t>
            </w:r>
          </w:p>
        </w:tc>
        <w:tc>
          <w:tcPr>
            <w:tcW w:w="2835" w:type="dxa"/>
            <w:noWrap/>
            <w:tcMar>
              <w:left w:w="108" w:type="dxa"/>
              <w:right w:w="108" w:type="dxa"/>
            </w:tcMar>
            <w:vAlign w:val="center"/>
          </w:tcPr>
          <w:p w14:paraId="6789771C"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2D3A3213" w14:textId="77777777">
        <w:trPr>
          <w:trHeight w:val="851"/>
          <w:jc w:val="center"/>
        </w:trPr>
        <w:tc>
          <w:tcPr>
            <w:tcW w:w="714" w:type="dxa"/>
            <w:noWrap/>
            <w:tcMar>
              <w:left w:w="108" w:type="dxa"/>
              <w:right w:w="108" w:type="dxa"/>
            </w:tcMar>
            <w:vAlign w:val="center"/>
          </w:tcPr>
          <w:p w14:paraId="0A963B55"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11</w:t>
            </w:r>
          </w:p>
        </w:tc>
        <w:tc>
          <w:tcPr>
            <w:tcW w:w="2441" w:type="dxa"/>
            <w:noWrap/>
            <w:tcMar>
              <w:left w:w="108" w:type="dxa"/>
              <w:right w:w="108" w:type="dxa"/>
            </w:tcMar>
            <w:vAlign w:val="center"/>
          </w:tcPr>
          <w:p w14:paraId="406EDFF4"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应急灯、指示灯</w:t>
            </w:r>
          </w:p>
        </w:tc>
        <w:tc>
          <w:tcPr>
            <w:tcW w:w="3723" w:type="dxa"/>
            <w:noWrap/>
            <w:tcMar>
              <w:left w:w="108" w:type="dxa"/>
              <w:right w:w="108" w:type="dxa"/>
            </w:tcMar>
            <w:vAlign w:val="center"/>
          </w:tcPr>
          <w:p w14:paraId="789276B1"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TCL、佛山照明、松本、光为、三雄极光、雷士</w:t>
            </w:r>
          </w:p>
        </w:tc>
        <w:tc>
          <w:tcPr>
            <w:tcW w:w="2835" w:type="dxa"/>
            <w:noWrap/>
            <w:tcMar>
              <w:left w:w="108" w:type="dxa"/>
              <w:right w:w="108" w:type="dxa"/>
            </w:tcMar>
            <w:vAlign w:val="center"/>
          </w:tcPr>
          <w:p w14:paraId="25E06973"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372A7605" w14:textId="77777777">
        <w:trPr>
          <w:trHeight w:val="851"/>
          <w:jc w:val="center"/>
        </w:trPr>
        <w:tc>
          <w:tcPr>
            <w:tcW w:w="714" w:type="dxa"/>
            <w:noWrap/>
            <w:tcMar>
              <w:left w:w="108" w:type="dxa"/>
              <w:right w:w="108" w:type="dxa"/>
            </w:tcMar>
            <w:vAlign w:val="center"/>
          </w:tcPr>
          <w:p w14:paraId="2C9FDFD1"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12</w:t>
            </w:r>
          </w:p>
        </w:tc>
        <w:tc>
          <w:tcPr>
            <w:tcW w:w="2441" w:type="dxa"/>
            <w:noWrap/>
            <w:tcMar>
              <w:left w:w="108" w:type="dxa"/>
              <w:right w:w="108" w:type="dxa"/>
            </w:tcMar>
            <w:vAlign w:val="center"/>
          </w:tcPr>
          <w:p w14:paraId="0C5A1165"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金属线槽</w:t>
            </w:r>
          </w:p>
        </w:tc>
        <w:tc>
          <w:tcPr>
            <w:tcW w:w="3723" w:type="dxa"/>
            <w:noWrap/>
            <w:tcMar>
              <w:left w:w="108" w:type="dxa"/>
              <w:right w:w="108" w:type="dxa"/>
            </w:tcMar>
            <w:vAlign w:val="center"/>
          </w:tcPr>
          <w:p w14:paraId="765A1991"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广州中兴、番禺宇恒、广州云俊星、文兴、金来</w:t>
            </w:r>
          </w:p>
        </w:tc>
        <w:tc>
          <w:tcPr>
            <w:tcW w:w="2835" w:type="dxa"/>
            <w:noWrap/>
            <w:tcMar>
              <w:left w:w="108" w:type="dxa"/>
              <w:right w:w="108" w:type="dxa"/>
            </w:tcMar>
            <w:vAlign w:val="center"/>
          </w:tcPr>
          <w:p w14:paraId="7993D39F"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4922C737" w14:textId="77777777">
        <w:trPr>
          <w:trHeight w:val="851"/>
          <w:jc w:val="center"/>
        </w:trPr>
        <w:tc>
          <w:tcPr>
            <w:tcW w:w="714" w:type="dxa"/>
            <w:noWrap/>
            <w:tcMar>
              <w:left w:w="108" w:type="dxa"/>
              <w:right w:w="108" w:type="dxa"/>
            </w:tcMar>
            <w:vAlign w:val="center"/>
          </w:tcPr>
          <w:p w14:paraId="72FE7003"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13</w:t>
            </w:r>
          </w:p>
        </w:tc>
        <w:tc>
          <w:tcPr>
            <w:tcW w:w="2441" w:type="dxa"/>
            <w:noWrap/>
            <w:tcMar>
              <w:left w:w="108" w:type="dxa"/>
              <w:right w:w="108" w:type="dxa"/>
            </w:tcMar>
            <w:vAlign w:val="center"/>
          </w:tcPr>
          <w:p w14:paraId="261C06E5"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三类插座</w:t>
            </w:r>
          </w:p>
        </w:tc>
        <w:tc>
          <w:tcPr>
            <w:tcW w:w="3723" w:type="dxa"/>
            <w:noWrap/>
            <w:tcMar>
              <w:left w:w="108" w:type="dxa"/>
              <w:right w:w="108" w:type="dxa"/>
            </w:tcMar>
            <w:vAlign w:val="center"/>
          </w:tcPr>
          <w:p w14:paraId="1C4156EF"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松本系列、TCL经济系列、真善美系列等</w:t>
            </w:r>
          </w:p>
        </w:tc>
        <w:tc>
          <w:tcPr>
            <w:tcW w:w="2835" w:type="dxa"/>
            <w:noWrap/>
            <w:tcMar>
              <w:left w:w="108" w:type="dxa"/>
              <w:right w:w="108" w:type="dxa"/>
            </w:tcMar>
            <w:vAlign w:val="center"/>
          </w:tcPr>
          <w:p w14:paraId="11B0DD34"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6C0F0936" w14:textId="77777777">
        <w:trPr>
          <w:trHeight w:val="851"/>
          <w:jc w:val="center"/>
        </w:trPr>
        <w:tc>
          <w:tcPr>
            <w:tcW w:w="714" w:type="dxa"/>
            <w:noWrap/>
            <w:tcMar>
              <w:left w:w="108" w:type="dxa"/>
              <w:right w:w="108" w:type="dxa"/>
            </w:tcMar>
            <w:vAlign w:val="center"/>
          </w:tcPr>
          <w:p w14:paraId="56417314"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14</w:t>
            </w:r>
          </w:p>
        </w:tc>
        <w:tc>
          <w:tcPr>
            <w:tcW w:w="2441" w:type="dxa"/>
            <w:noWrap/>
            <w:tcMar>
              <w:left w:w="108" w:type="dxa"/>
              <w:right w:w="108" w:type="dxa"/>
            </w:tcMar>
            <w:vAlign w:val="center"/>
          </w:tcPr>
          <w:p w14:paraId="27E8A7E6"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电梯</w:t>
            </w:r>
          </w:p>
        </w:tc>
        <w:tc>
          <w:tcPr>
            <w:tcW w:w="3723" w:type="dxa"/>
            <w:noWrap/>
            <w:tcMar>
              <w:left w:w="108" w:type="dxa"/>
              <w:right w:w="108" w:type="dxa"/>
            </w:tcMar>
            <w:vAlign w:val="center"/>
          </w:tcPr>
          <w:p w14:paraId="237DF008"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上海三菱（LEHY-Ⅲ）、日立(中国)（MCA）、奥的斯（中国）（Gen2-Comfort）、奥的斯机电（Regen-</w:t>
            </w:r>
            <w:r>
              <w:rPr>
                <w:rFonts w:ascii="宋体" w:hAnsi="宋体" w:cs="宋体" w:hint="eastAsia"/>
                <w:color w:val="000000"/>
                <w:szCs w:val="21"/>
              </w:rPr>
              <w:lastRenderedPageBreak/>
              <w:t xml:space="preserve">M）、通力电梯(中国)（N </w:t>
            </w:r>
            <w:proofErr w:type="spellStart"/>
            <w:r>
              <w:rPr>
                <w:rFonts w:ascii="宋体" w:hAnsi="宋体" w:cs="宋体" w:hint="eastAsia"/>
                <w:color w:val="000000"/>
                <w:szCs w:val="21"/>
              </w:rPr>
              <w:t>Minispace</w:t>
            </w:r>
            <w:proofErr w:type="spellEnd"/>
            <w:r>
              <w:rPr>
                <w:rFonts w:ascii="宋体" w:hAnsi="宋体" w:cs="宋体" w:hint="eastAsia"/>
                <w:color w:val="000000"/>
                <w:szCs w:val="21"/>
              </w:rPr>
              <w:t>）、蒂森克虏伯（中国）（TE-GL）、东芝（中国）（ELCOSMO-III）⑧广日（Green max）、快意电梯（IFE)</w:t>
            </w:r>
          </w:p>
        </w:tc>
        <w:tc>
          <w:tcPr>
            <w:tcW w:w="2835" w:type="dxa"/>
            <w:noWrap/>
            <w:tcMar>
              <w:left w:w="108" w:type="dxa"/>
              <w:right w:w="108" w:type="dxa"/>
            </w:tcMar>
            <w:vAlign w:val="center"/>
          </w:tcPr>
          <w:p w14:paraId="316E35B4"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lastRenderedPageBreak/>
              <w:t>相同或其他达到同等档次的品牌</w:t>
            </w:r>
          </w:p>
        </w:tc>
      </w:tr>
      <w:tr w:rsidR="00E574E8" w14:paraId="25DAE895" w14:textId="77777777">
        <w:trPr>
          <w:trHeight w:val="851"/>
          <w:jc w:val="center"/>
        </w:trPr>
        <w:tc>
          <w:tcPr>
            <w:tcW w:w="714" w:type="dxa"/>
            <w:noWrap/>
            <w:tcMar>
              <w:left w:w="108" w:type="dxa"/>
              <w:right w:w="108" w:type="dxa"/>
            </w:tcMar>
            <w:vAlign w:val="center"/>
          </w:tcPr>
          <w:p w14:paraId="17E1601E"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15</w:t>
            </w:r>
          </w:p>
        </w:tc>
        <w:tc>
          <w:tcPr>
            <w:tcW w:w="2441" w:type="dxa"/>
            <w:noWrap/>
            <w:tcMar>
              <w:left w:w="108" w:type="dxa"/>
              <w:right w:w="108" w:type="dxa"/>
            </w:tcMar>
            <w:vAlign w:val="center"/>
          </w:tcPr>
          <w:p w14:paraId="3C313059"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排气扇</w:t>
            </w:r>
          </w:p>
        </w:tc>
        <w:tc>
          <w:tcPr>
            <w:tcW w:w="3723" w:type="dxa"/>
            <w:noWrap/>
            <w:tcMar>
              <w:left w:w="108" w:type="dxa"/>
              <w:right w:w="108" w:type="dxa"/>
            </w:tcMar>
            <w:vAlign w:val="center"/>
          </w:tcPr>
          <w:p w14:paraId="46188AD1" w14:textId="17F6A92A" w:rsidR="00E574E8" w:rsidRDefault="00000000">
            <w:pPr>
              <w:pStyle w:val="a9"/>
              <w:spacing w:line="240" w:lineRule="auto"/>
              <w:ind w:firstLineChars="0" w:firstLine="0"/>
              <w:jc w:val="center"/>
              <w:rPr>
                <w:rFonts w:hAnsi="宋体" w:cs="宋体" w:hint="eastAsia"/>
                <w:color w:val="000000"/>
                <w:sz w:val="21"/>
                <w:szCs w:val="21"/>
              </w:rPr>
            </w:pPr>
            <w:r>
              <w:rPr>
                <w:rFonts w:hAnsi="宋体" w:cs="宋体" w:hint="eastAsia"/>
                <w:color w:val="000000"/>
                <w:sz w:val="21"/>
                <w:szCs w:val="21"/>
              </w:rPr>
              <w:t>美的、金</w:t>
            </w:r>
            <w:proofErr w:type="gramStart"/>
            <w:r>
              <w:rPr>
                <w:rFonts w:hAnsi="宋体" w:cs="宋体" w:hint="eastAsia"/>
                <w:color w:val="000000"/>
                <w:sz w:val="21"/>
                <w:szCs w:val="21"/>
              </w:rPr>
              <w:t>羚</w:t>
            </w:r>
            <w:proofErr w:type="gramEnd"/>
            <w:r>
              <w:rPr>
                <w:rFonts w:hAnsi="宋体" w:cs="宋体" w:hint="eastAsia"/>
                <w:color w:val="000000"/>
                <w:sz w:val="21"/>
                <w:szCs w:val="21"/>
              </w:rPr>
              <w:t>、正野、钻石、</w:t>
            </w:r>
            <w:proofErr w:type="gramStart"/>
            <w:r>
              <w:rPr>
                <w:rFonts w:hAnsi="宋体" w:cs="宋体" w:hint="eastAsia"/>
                <w:color w:val="000000"/>
                <w:sz w:val="21"/>
                <w:szCs w:val="21"/>
              </w:rPr>
              <w:t>绿岛风</w:t>
            </w:r>
            <w:proofErr w:type="gramEnd"/>
          </w:p>
        </w:tc>
        <w:tc>
          <w:tcPr>
            <w:tcW w:w="2835" w:type="dxa"/>
            <w:noWrap/>
            <w:tcMar>
              <w:left w:w="108" w:type="dxa"/>
              <w:right w:w="108" w:type="dxa"/>
            </w:tcMar>
            <w:vAlign w:val="center"/>
          </w:tcPr>
          <w:p w14:paraId="36924E84"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44EF61EE" w14:textId="77777777">
        <w:trPr>
          <w:trHeight w:val="851"/>
          <w:jc w:val="center"/>
        </w:trPr>
        <w:tc>
          <w:tcPr>
            <w:tcW w:w="714" w:type="dxa"/>
            <w:noWrap/>
            <w:tcMar>
              <w:left w:w="108" w:type="dxa"/>
              <w:right w:w="108" w:type="dxa"/>
            </w:tcMar>
            <w:vAlign w:val="center"/>
          </w:tcPr>
          <w:p w14:paraId="5A1972AB"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16</w:t>
            </w:r>
          </w:p>
        </w:tc>
        <w:tc>
          <w:tcPr>
            <w:tcW w:w="2441" w:type="dxa"/>
            <w:noWrap/>
            <w:tcMar>
              <w:left w:w="108" w:type="dxa"/>
              <w:right w:w="108" w:type="dxa"/>
            </w:tcMar>
            <w:vAlign w:val="center"/>
          </w:tcPr>
          <w:p w14:paraId="1D510275"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镀锌钢管（热浸镀锌）</w:t>
            </w:r>
          </w:p>
        </w:tc>
        <w:tc>
          <w:tcPr>
            <w:tcW w:w="3723" w:type="dxa"/>
            <w:noWrap/>
            <w:tcMar>
              <w:left w:w="108" w:type="dxa"/>
              <w:right w:w="108" w:type="dxa"/>
            </w:tcMar>
            <w:vAlign w:val="center"/>
          </w:tcPr>
          <w:p w14:paraId="47D81167"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广东</w:t>
            </w:r>
            <w:r>
              <w:rPr>
                <w:rFonts w:ascii="宋体" w:hAnsi="宋体" w:hint="eastAsia"/>
                <w:szCs w:val="21"/>
              </w:rPr>
              <w:t>华捷钢管实业有限公司</w:t>
            </w:r>
            <w:r>
              <w:rPr>
                <w:rFonts w:ascii="宋体" w:hAnsi="宋体" w:cs="宋体" w:hint="eastAsia"/>
                <w:color w:val="000000"/>
                <w:szCs w:val="21"/>
              </w:rPr>
              <w:t>、泰丰侨金属制品有限公司、广州市海珠区珠江镀锌钢管有限公司、广州钢管厂有限公司、</w:t>
            </w:r>
            <w:proofErr w:type="gramStart"/>
            <w:r>
              <w:rPr>
                <w:rFonts w:ascii="宋体" w:hAnsi="宋体" w:cs="宋体" w:hint="eastAsia"/>
                <w:color w:val="000000"/>
                <w:szCs w:val="21"/>
              </w:rPr>
              <w:t>宏钢置业</w:t>
            </w:r>
            <w:proofErr w:type="gramEnd"/>
            <w:r>
              <w:rPr>
                <w:rFonts w:ascii="宋体" w:hAnsi="宋体" w:cs="宋体" w:hint="eastAsia"/>
                <w:color w:val="000000"/>
                <w:szCs w:val="21"/>
              </w:rPr>
              <w:t>、南粤钢管、</w:t>
            </w:r>
            <w:proofErr w:type="gramStart"/>
            <w:r>
              <w:rPr>
                <w:rFonts w:ascii="宋体" w:hAnsi="宋体" w:cs="宋体" w:hint="eastAsia"/>
                <w:color w:val="000000"/>
                <w:szCs w:val="21"/>
              </w:rPr>
              <w:t>正大天</w:t>
            </w:r>
            <w:proofErr w:type="gramEnd"/>
            <w:r>
              <w:rPr>
                <w:rFonts w:ascii="宋体" w:hAnsi="宋体" w:cs="宋体" w:hint="eastAsia"/>
                <w:color w:val="000000"/>
                <w:szCs w:val="21"/>
              </w:rPr>
              <w:t>虹、广</w:t>
            </w:r>
            <w:proofErr w:type="gramStart"/>
            <w:r>
              <w:rPr>
                <w:rFonts w:ascii="宋体" w:hAnsi="宋体" w:cs="宋体" w:hint="eastAsia"/>
                <w:color w:val="000000"/>
                <w:szCs w:val="21"/>
              </w:rPr>
              <w:t>钢穗生</w:t>
            </w:r>
            <w:proofErr w:type="gramEnd"/>
          </w:p>
        </w:tc>
        <w:tc>
          <w:tcPr>
            <w:tcW w:w="2835" w:type="dxa"/>
            <w:noWrap/>
            <w:tcMar>
              <w:left w:w="108" w:type="dxa"/>
              <w:right w:w="108" w:type="dxa"/>
            </w:tcMar>
            <w:vAlign w:val="center"/>
          </w:tcPr>
          <w:p w14:paraId="47208086"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647909DA" w14:textId="77777777">
        <w:trPr>
          <w:trHeight w:val="851"/>
          <w:jc w:val="center"/>
        </w:trPr>
        <w:tc>
          <w:tcPr>
            <w:tcW w:w="714" w:type="dxa"/>
            <w:noWrap/>
            <w:tcMar>
              <w:left w:w="108" w:type="dxa"/>
              <w:right w:w="108" w:type="dxa"/>
            </w:tcMar>
            <w:vAlign w:val="center"/>
          </w:tcPr>
          <w:p w14:paraId="2E8CCBB7"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17</w:t>
            </w:r>
          </w:p>
        </w:tc>
        <w:tc>
          <w:tcPr>
            <w:tcW w:w="2441" w:type="dxa"/>
            <w:noWrap/>
            <w:tcMar>
              <w:left w:w="108" w:type="dxa"/>
              <w:right w:w="108" w:type="dxa"/>
            </w:tcMar>
            <w:vAlign w:val="center"/>
          </w:tcPr>
          <w:p w14:paraId="6A7006AA"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无缝钢管</w:t>
            </w:r>
          </w:p>
        </w:tc>
        <w:tc>
          <w:tcPr>
            <w:tcW w:w="3723" w:type="dxa"/>
            <w:noWrap/>
            <w:tcMar>
              <w:left w:w="108" w:type="dxa"/>
              <w:right w:w="108" w:type="dxa"/>
            </w:tcMar>
            <w:vAlign w:val="center"/>
          </w:tcPr>
          <w:p w14:paraId="66BCAA22"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攀钢、武钢、首钢、宝钢、鞍钢、广钢</w:t>
            </w:r>
          </w:p>
        </w:tc>
        <w:tc>
          <w:tcPr>
            <w:tcW w:w="2835" w:type="dxa"/>
            <w:noWrap/>
            <w:tcMar>
              <w:left w:w="108" w:type="dxa"/>
              <w:right w:w="108" w:type="dxa"/>
            </w:tcMar>
            <w:vAlign w:val="center"/>
          </w:tcPr>
          <w:p w14:paraId="6ED7B649"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6E472417" w14:textId="77777777">
        <w:trPr>
          <w:trHeight w:val="851"/>
          <w:jc w:val="center"/>
        </w:trPr>
        <w:tc>
          <w:tcPr>
            <w:tcW w:w="714" w:type="dxa"/>
            <w:noWrap/>
            <w:tcMar>
              <w:left w:w="108" w:type="dxa"/>
              <w:right w:w="108" w:type="dxa"/>
            </w:tcMar>
            <w:vAlign w:val="center"/>
          </w:tcPr>
          <w:p w14:paraId="127BC970"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18</w:t>
            </w:r>
          </w:p>
        </w:tc>
        <w:tc>
          <w:tcPr>
            <w:tcW w:w="2441" w:type="dxa"/>
            <w:noWrap/>
            <w:tcMar>
              <w:left w:w="108" w:type="dxa"/>
              <w:right w:w="108" w:type="dxa"/>
            </w:tcMar>
            <w:vAlign w:val="center"/>
          </w:tcPr>
          <w:p w14:paraId="31EB8DFA"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钢塑管</w:t>
            </w:r>
          </w:p>
        </w:tc>
        <w:tc>
          <w:tcPr>
            <w:tcW w:w="3723" w:type="dxa"/>
            <w:noWrap/>
            <w:tcMar>
              <w:left w:w="108" w:type="dxa"/>
              <w:right w:w="108" w:type="dxa"/>
            </w:tcMar>
            <w:vAlign w:val="center"/>
          </w:tcPr>
          <w:p w14:paraId="34B283D1"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广州钢管厂、珠江钢管厂、广东华捷、</w:t>
            </w:r>
            <w:proofErr w:type="gramStart"/>
            <w:r>
              <w:rPr>
                <w:rFonts w:ascii="宋体" w:hAnsi="宋体" w:cs="宋体" w:hint="eastAsia"/>
                <w:color w:val="000000"/>
                <w:szCs w:val="21"/>
              </w:rPr>
              <w:t>顺钢</w:t>
            </w:r>
            <w:proofErr w:type="gramEnd"/>
          </w:p>
        </w:tc>
        <w:tc>
          <w:tcPr>
            <w:tcW w:w="2835" w:type="dxa"/>
            <w:noWrap/>
            <w:tcMar>
              <w:left w:w="108" w:type="dxa"/>
              <w:right w:w="108" w:type="dxa"/>
            </w:tcMar>
            <w:vAlign w:val="center"/>
          </w:tcPr>
          <w:p w14:paraId="3F77B427"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52628FAC" w14:textId="77777777">
        <w:trPr>
          <w:trHeight w:val="851"/>
          <w:jc w:val="center"/>
        </w:trPr>
        <w:tc>
          <w:tcPr>
            <w:tcW w:w="714" w:type="dxa"/>
            <w:noWrap/>
            <w:tcMar>
              <w:left w:w="108" w:type="dxa"/>
              <w:right w:w="108" w:type="dxa"/>
            </w:tcMar>
            <w:vAlign w:val="center"/>
          </w:tcPr>
          <w:p w14:paraId="3A408416"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19</w:t>
            </w:r>
          </w:p>
        </w:tc>
        <w:tc>
          <w:tcPr>
            <w:tcW w:w="2441" w:type="dxa"/>
            <w:noWrap/>
            <w:tcMar>
              <w:left w:w="108" w:type="dxa"/>
              <w:right w:w="108" w:type="dxa"/>
            </w:tcMar>
            <w:vAlign w:val="center"/>
          </w:tcPr>
          <w:p w14:paraId="5818120A"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球墨铸铁排水管及管件</w:t>
            </w:r>
          </w:p>
        </w:tc>
        <w:tc>
          <w:tcPr>
            <w:tcW w:w="3723" w:type="dxa"/>
            <w:noWrap/>
            <w:tcMar>
              <w:left w:w="108" w:type="dxa"/>
              <w:right w:w="108" w:type="dxa"/>
            </w:tcMar>
            <w:vAlign w:val="center"/>
          </w:tcPr>
          <w:p w14:paraId="2E78DF81"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光华铸管股份有限公司、新兴铸管股份有限公司、山东</w:t>
            </w:r>
            <w:proofErr w:type="gramStart"/>
            <w:r>
              <w:rPr>
                <w:rFonts w:ascii="宋体" w:hAnsi="宋体" w:cs="宋体" w:hint="eastAsia"/>
                <w:color w:val="000000"/>
                <w:szCs w:val="21"/>
              </w:rPr>
              <w:t>潍坊亚</w:t>
            </w:r>
            <w:proofErr w:type="gramEnd"/>
            <w:r>
              <w:rPr>
                <w:rFonts w:ascii="宋体" w:hAnsi="宋体" w:cs="宋体" w:hint="eastAsia"/>
                <w:color w:val="000000"/>
                <w:szCs w:val="21"/>
              </w:rPr>
              <w:t>西亚、中科</w:t>
            </w:r>
            <w:proofErr w:type="gramStart"/>
            <w:r>
              <w:rPr>
                <w:rFonts w:ascii="宋体" w:hAnsi="宋体" w:cs="宋体" w:hint="eastAsia"/>
                <w:color w:val="000000"/>
                <w:szCs w:val="21"/>
              </w:rPr>
              <w:t>华飞管业</w:t>
            </w:r>
            <w:proofErr w:type="gramEnd"/>
            <w:r>
              <w:rPr>
                <w:rFonts w:ascii="宋体" w:hAnsi="宋体" w:cs="宋体" w:hint="eastAsia"/>
                <w:color w:val="000000"/>
                <w:szCs w:val="21"/>
              </w:rPr>
              <w:t>（东莞）有限公司、</w:t>
            </w:r>
            <w:proofErr w:type="gramStart"/>
            <w:r>
              <w:rPr>
                <w:rFonts w:ascii="宋体" w:hAnsi="宋体" w:cs="宋体" w:hint="eastAsia"/>
                <w:color w:val="000000"/>
                <w:szCs w:val="21"/>
              </w:rPr>
              <w:t>骏达管业</w:t>
            </w:r>
            <w:proofErr w:type="gramEnd"/>
          </w:p>
        </w:tc>
        <w:tc>
          <w:tcPr>
            <w:tcW w:w="2835" w:type="dxa"/>
            <w:noWrap/>
            <w:tcMar>
              <w:left w:w="108" w:type="dxa"/>
              <w:right w:w="108" w:type="dxa"/>
            </w:tcMar>
            <w:vAlign w:val="center"/>
          </w:tcPr>
          <w:p w14:paraId="6E23117B"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0B4E606A" w14:textId="77777777">
        <w:trPr>
          <w:trHeight w:val="851"/>
          <w:jc w:val="center"/>
        </w:trPr>
        <w:tc>
          <w:tcPr>
            <w:tcW w:w="714" w:type="dxa"/>
            <w:noWrap/>
            <w:tcMar>
              <w:left w:w="108" w:type="dxa"/>
              <w:right w:w="108" w:type="dxa"/>
            </w:tcMar>
            <w:vAlign w:val="center"/>
          </w:tcPr>
          <w:p w14:paraId="2A2E9A38"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20</w:t>
            </w:r>
          </w:p>
        </w:tc>
        <w:tc>
          <w:tcPr>
            <w:tcW w:w="2441" w:type="dxa"/>
            <w:noWrap/>
            <w:tcMar>
              <w:left w:w="108" w:type="dxa"/>
              <w:right w:w="108" w:type="dxa"/>
            </w:tcMar>
            <w:vAlign w:val="center"/>
          </w:tcPr>
          <w:p w14:paraId="58DF1CED"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PVC管、双壁波纹管、复合管</w:t>
            </w:r>
          </w:p>
        </w:tc>
        <w:tc>
          <w:tcPr>
            <w:tcW w:w="3723" w:type="dxa"/>
            <w:noWrap/>
            <w:tcMar>
              <w:left w:w="108" w:type="dxa"/>
              <w:right w:w="108" w:type="dxa"/>
            </w:tcMar>
            <w:vAlign w:val="center"/>
          </w:tcPr>
          <w:p w14:paraId="02658DFD"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联塑、雄塑、日丰、顾地、广</w:t>
            </w:r>
            <w:proofErr w:type="gramStart"/>
            <w:r>
              <w:rPr>
                <w:rFonts w:ascii="宋体" w:hAnsi="宋体" w:cs="宋体" w:hint="eastAsia"/>
                <w:color w:val="000000"/>
                <w:szCs w:val="21"/>
              </w:rPr>
              <w:t>化锋牌</w:t>
            </w:r>
            <w:proofErr w:type="gramEnd"/>
            <w:r>
              <w:rPr>
                <w:rFonts w:ascii="宋体" w:hAnsi="宋体" w:cs="宋体" w:hint="eastAsia"/>
                <w:color w:val="000000"/>
                <w:szCs w:val="21"/>
              </w:rPr>
              <w:t>、康泰、华友，兆建，联弘、广熙</w:t>
            </w:r>
          </w:p>
        </w:tc>
        <w:tc>
          <w:tcPr>
            <w:tcW w:w="2835" w:type="dxa"/>
            <w:noWrap/>
            <w:tcMar>
              <w:left w:w="108" w:type="dxa"/>
              <w:right w:w="108" w:type="dxa"/>
            </w:tcMar>
            <w:vAlign w:val="center"/>
          </w:tcPr>
          <w:p w14:paraId="0D04C6E1"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3EFB008A" w14:textId="77777777">
        <w:trPr>
          <w:trHeight w:val="851"/>
          <w:jc w:val="center"/>
        </w:trPr>
        <w:tc>
          <w:tcPr>
            <w:tcW w:w="714" w:type="dxa"/>
            <w:noWrap/>
            <w:tcMar>
              <w:left w:w="108" w:type="dxa"/>
              <w:right w:w="108" w:type="dxa"/>
            </w:tcMar>
            <w:vAlign w:val="center"/>
          </w:tcPr>
          <w:p w14:paraId="58D56F3B"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21</w:t>
            </w:r>
          </w:p>
        </w:tc>
        <w:tc>
          <w:tcPr>
            <w:tcW w:w="2441" w:type="dxa"/>
            <w:noWrap/>
            <w:tcMar>
              <w:left w:w="108" w:type="dxa"/>
              <w:right w:w="108" w:type="dxa"/>
            </w:tcMar>
            <w:vAlign w:val="center"/>
          </w:tcPr>
          <w:p w14:paraId="0F1905E1"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水表</w:t>
            </w:r>
          </w:p>
        </w:tc>
        <w:tc>
          <w:tcPr>
            <w:tcW w:w="3723" w:type="dxa"/>
            <w:noWrap/>
            <w:tcMar>
              <w:left w:w="108" w:type="dxa"/>
              <w:right w:w="108" w:type="dxa"/>
            </w:tcMar>
            <w:vAlign w:val="center"/>
          </w:tcPr>
          <w:p w14:paraId="4E033459"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宁波牌、福州中国、宁波东海、北京</w:t>
            </w:r>
            <w:proofErr w:type="gramStart"/>
            <w:r>
              <w:rPr>
                <w:rFonts w:ascii="宋体" w:hAnsi="宋体" w:cs="宋体" w:hint="eastAsia"/>
                <w:color w:val="000000"/>
                <w:szCs w:val="21"/>
              </w:rPr>
              <w:t>京</w:t>
            </w:r>
            <w:proofErr w:type="gramEnd"/>
            <w:r>
              <w:rPr>
                <w:rFonts w:ascii="宋体" w:hAnsi="宋体" w:cs="宋体" w:hint="eastAsia"/>
                <w:color w:val="000000"/>
                <w:szCs w:val="21"/>
              </w:rPr>
              <w:t>源、埃美柯集团有限公司（埃美柯）、广州自来水</w:t>
            </w:r>
          </w:p>
        </w:tc>
        <w:tc>
          <w:tcPr>
            <w:tcW w:w="2835" w:type="dxa"/>
            <w:noWrap/>
            <w:tcMar>
              <w:left w:w="108" w:type="dxa"/>
              <w:right w:w="108" w:type="dxa"/>
            </w:tcMar>
            <w:vAlign w:val="center"/>
          </w:tcPr>
          <w:p w14:paraId="6BFC093B"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60DB29FD" w14:textId="77777777">
        <w:trPr>
          <w:trHeight w:val="851"/>
          <w:jc w:val="center"/>
        </w:trPr>
        <w:tc>
          <w:tcPr>
            <w:tcW w:w="714" w:type="dxa"/>
            <w:noWrap/>
            <w:tcMar>
              <w:left w:w="108" w:type="dxa"/>
              <w:right w:w="108" w:type="dxa"/>
            </w:tcMar>
            <w:vAlign w:val="center"/>
          </w:tcPr>
          <w:p w14:paraId="3E507B62"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22</w:t>
            </w:r>
          </w:p>
        </w:tc>
        <w:tc>
          <w:tcPr>
            <w:tcW w:w="2441" w:type="dxa"/>
            <w:noWrap/>
            <w:tcMar>
              <w:left w:w="108" w:type="dxa"/>
              <w:right w:w="108" w:type="dxa"/>
            </w:tcMar>
            <w:vAlign w:val="center"/>
          </w:tcPr>
          <w:p w14:paraId="309A42DB"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阀门</w:t>
            </w:r>
          </w:p>
        </w:tc>
        <w:tc>
          <w:tcPr>
            <w:tcW w:w="3723" w:type="dxa"/>
            <w:noWrap/>
            <w:tcMar>
              <w:left w:w="108" w:type="dxa"/>
              <w:right w:w="108" w:type="dxa"/>
            </w:tcMar>
            <w:vAlign w:val="center"/>
          </w:tcPr>
          <w:p w14:paraId="2903A6C0"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广东永泉阀门、上海冠龙、广州佳福斯、福建实现、天津塘沽TVI、广州富力通，上海冠龙标一、精嘉、良精、</w:t>
            </w:r>
            <w:proofErr w:type="gramStart"/>
            <w:r>
              <w:rPr>
                <w:rFonts w:ascii="宋体" w:hAnsi="宋体" w:cs="宋体" w:hint="eastAsia"/>
                <w:color w:val="000000"/>
                <w:szCs w:val="21"/>
              </w:rPr>
              <w:t>上海正丰</w:t>
            </w:r>
            <w:proofErr w:type="gramEnd"/>
          </w:p>
        </w:tc>
        <w:tc>
          <w:tcPr>
            <w:tcW w:w="2835" w:type="dxa"/>
            <w:noWrap/>
            <w:tcMar>
              <w:left w:w="108" w:type="dxa"/>
              <w:right w:w="108" w:type="dxa"/>
            </w:tcMar>
            <w:vAlign w:val="center"/>
          </w:tcPr>
          <w:p w14:paraId="0C20C967"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27616177" w14:textId="77777777">
        <w:trPr>
          <w:trHeight w:val="851"/>
          <w:jc w:val="center"/>
        </w:trPr>
        <w:tc>
          <w:tcPr>
            <w:tcW w:w="714" w:type="dxa"/>
            <w:noWrap/>
            <w:tcMar>
              <w:left w:w="108" w:type="dxa"/>
              <w:right w:w="108" w:type="dxa"/>
            </w:tcMar>
            <w:vAlign w:val="center"/>
          </w:tcPr>
          <w:p w14:paraId="52E6CA3E"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23</w:t>
            </w:r>
          </w:p>
        </w:tc>
        <w:tc>
          <w:tcPr>
            <w:tcW w:w="2441" w:type="dxa"/>
            <w:noWrap/>
            <w:tcMar>
              <w:left w:w="108" w:type="dxa"/>
              <w:right w:w="108" w:type="dxa"/>
            </w:tcMar>
            <w:vAlign w:val="center"/>
          </w:tcPr>
          <w:p w14:paraId="7AE9859C"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龙头、淋浴器</w:t>
            </w:r>
          </w:p>
        </w:tc>
        <w:tc>
          <w:tcPr>
            <w:tcW w:w="3723" w:type="dxa"/>
            <w:noWrap/>
            <w:tcMar>
              <w:left w:w="108" w:type="dxa"/>
              <w:right w:w="108" w:type="dxa"/>
            </w:tcMar>
            <w:vAlign w:val="center"/>
          </w:tcPr>
          <w:p w14:paraId="6BB7B0BF"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九牧、法恩莎、箭牌、联塑（领尚）、中宇、成霖、朝阳CME</w:t>
            </w:r>
          </w:p>
        </w:tc>
        <w:tc>
          <w:tcPr>
            <w:tcW w:w="2835" w:type="dxa"/>
            <w:noWrap/>
            <w:tcMar>
              <w:left w:w="108" w:type="dxa"/>
              <w:right w:w="108" w:type="dxa"/>
            </w:tcMar>
            <w:vAlign w:val="center"/>
          </w:tcPr>
          <w:p w14:paraId="010491FE"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03C651EA" w14:textId="77777777">
        <w:trPr>
          <w:trHeight w:val="851"/>
          <w:jc w:val="center"/>
        </w:trPr>
        <w:tc>
          <w:tcPr>
            <w:tcW w:w="714" w:type="dxa"/>
            <w:noWrap/>
            <w:tcMar>
              <w:left w:w="108" w:type="dxa"/>
              <w:right w:w="108" w:type="dxa"/>
            </w:tcMar>
            <w:vAlign w:val="center"/>
          </w:tcPr>
          <w:p w14:paraId="5DE4E1CE"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24</w:t>
            </w:r>
          </w:p>
        </w:tc>
        <w:tc>
          <w:tcPr>
            <w:tcW w:w="2441" w:type="dxa"/>
            <w:noWrap/>
            <w:tcMar>
              <w:left w:w="108" w:type="dxa"/>
              <w:right w:w="108" w:type="dxa"/>
            </w:tcMar>
            <w:vAlign w:val="center"/>
          </w:tcPr>
          <w:p w14:paraId="30B77D6E"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水泵</w:t>
            </w:r>
          </w:p>
        </w:tc>
        <w:tc>
          <w:tcPr>
            <w:tcW w:w="3723" w:type="dxa"/>
            <w:noWrap/>
            <w:tcMar>
              <w:left w:w="108" w:type="dxa"/>
              <w:right w:w="108" w:type="dxa"/>
            </w:tcMar>
            <w:vAlign w:val="center"/>
          </w:tcPr>
          <w:p w14:paraId="0A53C22D"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上海水泵厂、长沙水泵厂、</w:t>
            </w:r>
            <w:proofErr w:type="gramStart"/>
            <w:r>
              <w:rPr>
                <w:rFonts w:ascii="宋体" w:hAnsi="宋体" w:cs="宋体" w:hint="eastAsia"/>
                <w:color w:val="000000"/>
                <w:szCs w:val="21"/>
              </w:rPr>
              <w:t>瑞洪泵业</w:t>
            </w:r>
            <w:proofErr w:type="gramEnd"/>
            <w:r>
              <w:rPr>
                <w:rFonts w:ascii="宋体" w:hAnsi="宋体" w:cs="宋体" w:hint="eastAsia"/>
                <w:color w:val="000000"/>
                <w:szCs w:val="21"/>
              </w:rPr>
              <w:t>、上海熊猫、广州市昌宁机电设备、白云、广一、上海海德隆、上海</w:t>
            </w:r>
            <w:proofErr w:type="gramStart"/>
            <w:r>
              <w:rPr>
                <w:rFonts w:ascii="宋体" w:hAnsi="宋体" w:cs="宋体" w:hint="eastAsia"/>
                <w:color w:val="000000"/>
                <w:szCs w:val="21"/>
              </w:rPr>
              <w:t>凯</w:t>
            </w:r>
            <w:proofErr w:type="gramEnd"/>
            <w:r>
              <w:rPr>
                <w:rFonts w:ascii="宋体" w:hAnsi="宋体" w:cs="宋体" w:hint="eastAsia"/>
                <w:color w:val="000000"/>
                <w:szCs w:val="21"/>
              </w:rPr>
              <w:t>浦、上海上</w:t>
            </w:r>
            <w:proofErr w:type="gramStart"/>
            <w:r>
              <w:rPr>
                <w:rFonts w:ascii="宋体" w:hAnsi="宋体" w:cs="宋体" w:hint="eastAsia"/>
                <w:color w:val="000000"/>
                <w:szCs w:val="21"/>
              </w:rPr>
              <w:t>穹</w:t>
            </w:r>
            <w:proofErr w:type="gramEnd"/>
            <w:r>
              <w:rPr>
                <w:rFonts w:ascii="宋体" w:hAnsi="宋体" w:cs="宋体" w:hint="eastAsia"/>
                <w:color w:val="000000"/>
                <w:szCs w:val="21"/>
              </w:rPr>
              <w:t>山东双轮、上海连成、上海</w:t>
            </w:r>
            <w:proofErr w:type="gramStart"/>
            <w:r>
              <w:rPr>
                <w:rFonts w:ascii="宋体" w:hAnsi="宋体" w:cs="宋体" w:hint="eastAsia"/>
                <w:color w:val="000000"/>
                <w:szCs w:val="21"/>
              </w:rPr>
              <w:t>凯</w:t>
            </w:r>
            <w:proofErr w:type="gramEnd"/>
            <w:r>
              <w:rPr>
                <w:rFonts w:ascii="宋体" w:hAnsi="宋体" w:cs="宋体" w:hint="eastAsia"/>
                <w:color w:val="000000"/>
                <w:szCs w:val="21"/>
              </w:rPr>
              <w:t>泉、广东肯富来</w:t>
            </w:r>
          </w:p>
        </w:tc>
        <w:tc>
          <w:tcPr>
            <w:tcW w:w="2835" w:type="dxa"/>
            <w:noWrap/>
            <w:tcMar>
              <w:left w:w="108" w:type="dxa"/>
              <w:right w:w="108" w:type="dxa"/>
            </w:tcMar>
            <w:vAlign w:val="center"/>
          </w:tcPr>
          <w:p w14:paraId="4A4CEA53"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77F17CC2" w14:textId="77777777">
        <w:trPr>
          <w:trHeight w:val="851"/>
          <w:jc w:val="center"/>
        </w:trPr>
        <w:tc>
          <w:tcPr>
            <w:tcW w:w="714" w:type="dxa"/>
            <w:noWrap/>
            <w:tcMar>
              <w:left w:w="108" w:type="dxa"/>
              <w:right w:w="108" w:type="dxa"/>
            </w:tcMar>
            <w:vAlign w:val="center"/>
          </w:tcPr>
          <w:p w14:paraId="6A4136BA"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25</w:t>
            </w:r>
          </w:p>
        </w:tc>
        <w:tc>
          <w:tcPr>
            <w:tcW w:w="2441" w:type="dxa"/>
            <w:noWrap/>
            <w:tcMar>
              <w:left w:w="108" w:type="dxa"/>
              <w:right w:w="108" w:type="dxa"/>
            </w:tcMar>
            <w:vAlign w:val="center"/>
          </w:tcPr>
          <w:p w14:paraId="62DD6AAA"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大便器、洗手盆（配套）</w:t>
            </w:r>
          </w:p>
        </w:tc>
        <w:tc>
          <w:tcPr>
            <w:tcW w:w="3723" w:type="dxa"/>
            <w:noWrap/>
            <w:tcMar>
              <w:left w:w="108" w:type="dxa"/>
              <w:right w:w="108" w:type="dxa"/>
            </w:tcMar>
            <w:vAlign w:val="center"/>
          </w:tcPr>
          <w:p w14:paraId="6351E794"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钻石、塞纳、佛山东鹏、鹰牌、联塑（领尚）、</w:t>
            </w:r>
            <w:proofErr w:type="gramStart"/>
            <w:r>
              <w:rPr>
                <w:rFonts w:ascii="宋体" w:hAnsi="宋体" w:cs="宋体" w:hint="eastAsia"/>
                <w:color w:val="000000"/>
                <w:szCs w:val="21"/>
              </w:rPr>
              <w:t>九牧王东</w:t>
            </w:r>
            <w:proofErr w:type="gramEnd"/>
            <w:r>
              <w:rPr>
                <w:rFonts w:ascii="宋体" w:hAnsi="宋体" w:cs="宋体" w:hint="eastAsia"/>
                <w:color w:val="000000"/>
                <w:szCs w:val="21"/>
              </w:rPr>
              <w:t>鹏（广东）、法恩莎、</w:t>
            </w:r>
            <w:proofErr w:type="gramStart"/>
            <w:r>
              <w:rPr>
                <w:rFonts w:ascii="宋体" w:hAnsi="宋体" w:cs="宋体" w:hint="eastAsia"/>
                <w:color w:val="000000"/>
                <w:szCs w:val="21"/>
              </w:rPr>
              <w:t>箭牌卫浴</w:t>
            </w:r>
            <w:proofErr w:type="gramEnd"/>
            <w:r>
              <w:rPr>
                <w:rFonts w:ascii="宋体" w:hAnsi="宋体" w:cs="宋体" w:hint="eastAsia"/>
                <w:color w:val="000000"/>
                <w:szCs w:val="21"/>
              </w:rPr>
              <w:t>、</w:t>
            </w:r>
            <w:proofErr w:type="gramStart"/>
            <w:r>
              <w:rPr>
                <w:rFonts w:ascii="宋体" w:hAnsi="宋体" w:cs="宋体" w:hint="eastAsia"/>
                <w:color w:val="000000"/>
                <w:szCs w:val="21"/>
              </w:rPr>
              <w:t>恒洁</w:t>
            </w:r>
            <w:proofErr w:type="gramEnd"/>
          </w:p>
        </w:tc>
        <w:tc>
          <w:tcPr>
            <w:tcW w:w="2835" w:type="dxa"/>
            <w:noWrap/>
            <w:tcMar>
              <w:left w:w="108" w:type="dxa"/>
              <w:right w:w="108" w:type="dxa"/>
            </w:tcMar>
            <w:vAlign w:val="center"/>
          </w:tcPr>
          <w:p w14:paraId="582E0137"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6CC30780" w14:textId="77777777">
        <w:trPr>
          <w:trHeight w:val="851"/>
          <w:jc w:val="center"/>
        </w:trPr>
        <w:tc>
          <w:tcPr>
            <w:tcW w:w="714" w:type="dxa"/>
            <w:noWrap/>
            <w:tcMar>
              <w:left w:w="108" w:type="dxa"/>
              <w:right w:w="108" w:type="dxa"/>
            </w:tcMar>
            <w:vAlign w:val="center"/>
          </w:tcPr>
          <w:p w14:paraId="064C2042"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lastRenderedPageBreak/>
              <w:t>26</w:t>
            </w:r>
          </w:p>
        </w:tc>
        <w:tc>
          <w:tcPr>
            <w:tcW w:w="2441" w:type="dxa"/>
            <w:noWrap/>
            <w:tcMar>
              <w:left w:w="108" w:type="dxa"/>
              <w:right w:w="108" w:type="dxa"/>
            </w:tcMar>
            <w:vAlign w:val="center"/>
          </w:tcPr>
          <w:p w14:paraId="317E282B"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柴油发电机组</w:t>
            </w:r>
          </w:p>
        </w:tc>
        <w:tc>
          <w:tcPr>
            <w:tcW w:w="3723" w:type="dxa"/>
            <w:noWrap/>
            <w:tcMar>
              <w:left w:w="108" w:type="dxa"/>
              <w:right w:w="108" w:type="dxa"/>
            </w:tcMar>
            <w:vAlign w:val="center"/>
          </w:tcPr>
          <w:p w14:paraId="4FD7C932"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道依茨、大宇、玉柴、康明斯、三菱重工</w:t>
            </w:r>
          </w:p>
        </w:tc>
        <w:tc>
          <w:tcPr>
            <w:tcW w:w="2835" w:type="dxa"/>
            <w:noWrap/>
            <w:tcMar>
              <w:left w:w="108" w:type="dxa"/>
              <w:right w:w="108" w:type="dxa"/>
            </w:tcMar>
            <w:vAlign w:val="center"/>
          </w:tcPr>
          <w:p w14:paraId="244E5942"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79CEB5D2" w14:textId="77777777">
        <w:trPr>
          <w:trHeight w:val="851"/>
          <w:jc w:val="center"/>
        </w:trPr>
        <w:tc>
          <w:tcPr>
            <w:tcW w:w="714" w:type="dxa"/>
            <w:noWrap/>
            <w:tcMar>
              <w:left w:w="108" w:type="dxa"/>
              <w:right w:w="108" w:type="dxa"/>
            </w:tcMar>
            <w:vAlign w:val="center"/>
          </w:tcPr>
          <w:p w14:paraId="1103A121"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27</w:t>
            </w:r>
          </w:p>
        </w:tc>
        <w:tc>
          <w:tcPr>
            <w:tcW w:w="2441" w:type="dxa"/>
            <w:noWrap/>
            <w:tcMar>
              <w:left w:w="108" w:type="dxa"/>
              <w:right w:w="108" w:type="dxa"/>
            </w:tcMar>
            <w:vAlign w:val="center"/>
          </w:tcPr>
          <w:p w14:paraId="53492A8E"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柴油发电机组（800KW以上）</w:t>
            </w:r>
          </w:p>
        </w:tc>
        <w:tc>
          <w:tcPr>
            <w:tcW w:w="3723" w:type="dxa"/>
            <w:noWrap/>
            <w:tcMar>
              <w:left w:w="108" w:type="dxa"/>
              <w:right w:w="108" w:type="dxa"/>
            </w:tcMar>
            <w:vAlign w:val="center"/>
          </w:tcPr>
          <w:p w14:paraId="38F272F0"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韩国大宇、美国康明斯、美国卡特彼勒、日本三菱、英国帕金斯</w:t>
            </w:r>
          </w:p>
        </w:tc>
        <w:tc>
          <w:tcPr>
            <w:tcW w:w="2835" w:type="dxa"/>
            <w:noWrap/>
            <w:tcMar>
              <w:left w:w="108" w:type="dxa"/>
              <w:right w:w="108" w:type="dxa"/>
            </w:tcMar>
            <w:vAlign w:val="center"/>
          </w:tcPr>
          <w:p w14:paraId="48302380"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32FA1BA2" w14:textId="77777777">
        <w:trPr>
          <w:trHeight w:val="851"/>
          <w:jc w:val="center"/>
        </w:trPr>
        <w:tc>
          <w:tcPr>
            <w:tcW w:w="714" w:type="dxa"/>
            <w:noWrap/>
            <w:tcMar>
              <w:left w:w="108" w:type="dxa"/>
              <w:right w:w="108" w:type="dxa"/>
            </w:tcMar>
            <w:vAlign w:val="center"/>
          </w:tcPr>
          <w:p w14:paraId="0A222EB5"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28</w:t>
            </w:r>
          </w:p>
        </w:tc>
        <w:tc>
          <w:tcPr>
            <w:tcW w:w="2441" w:type="dxa"/>
            <w:noWrap/>
            <w:tcMar>
              <w:left w:w="108" w:type="dxa"/>
              <w:right w:w="108" w:type="dxa"/>
            </w:tcMar>
            <w:vAlign w:val="center"/>
          </w:tcPr>
          <w:p w14:paraId="5C667B24"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压力仪表</w:t>
            </w:r>
          </w:p>
        </w:tc>
        <w:tc>
          <w:tcPr>
            <w:tcW w:w="3723" w:type="dxa"/>
            <w:noWrap/>
            <w:tcMar>
              <w:left w:w="108" w:type="dxa"/>
              <w:right w:w="108" w:type="dxa"/>
            </w:tcMar>
            <w:vAlign w:val="center"/>
          </w:tcPr>
          <w:p w14:paraId="628F066B"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上海仪表厂、西安仪表厂、重庆川仪仪表厂</w:t>
            </w:r>
          </w:p>
        </w:tc>
        <w:tc>
          <w:tcPr>
            <w:tcW w:w="2835" w:type="dxa"/>
            <w:noWrap/>
            <w:tcMar>
              <w:left w:w="108" w:type="dxa"/>
              <w:right w:w="108" w:type="dxa"/>
            </w:tcMar>
            <w:vAlign w:val="center"/>
          </w:tcPr>
          <w:p w14:paraId="23F617C1"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049B188B" w14:textId="77777777">
        <w:trPr>
          <w:trHeight w:val="851"/>
          <w:jc w:val="center"/>
        </w:trPr>
        <w:tc>
          <w:tcPr>
            <w:tcW w:w="714" w:type="dxa"/>
            <w:noWrap/>
            <w:tcMar>
              <w:left w:w="108" w:type="dxa"/>
              <w:right w:w="108" w:type="dxa"/>
            </w:tcMar>
            <w:vAlign w:val="center"/>
          </w:tcPr>
          <w:p w14:paraId="4002EB7F"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29</w:t>
            </w:r>
          </w:p>
        </w:tc>
        <w:tc>
          <w:tcPr>
            <w:tcW w:w="2441" w:type="dxa"/>
            <w:noWrap/>
            <w:tcMar>
              <w:left w:w="108" w:type="dxa"/>
              <w:right w:w="108" w:type="dxa"/>
            </w:tcMar>
            <w:vAlign w:val="center"/>
          </w:tcPr>
          <w:p w14:paraId="4B113237"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火警报警系统（电气火警监控系统、防火监控系统、消防电源系统）</w:t>
            </w:r>
          </w:p>
        </w:tc>
        <w:tc>
          <w:tcPr>
            <w:tcW w:w="3723" w:type="dxa"/>
            <w:noWrap/>
            <w:tcMar>
              <w:left w:w="108" w:type="dxa"/>
              <w:right w:w="108" w:type="dxa"/>
            </w:tcMar>
            <w:vAlign w:val="center"/>
          </w:tcPr>
          <w:p w14:paraId="6DC041F8"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北大青鸟、泰和安消防、西门子、海湾、北京利达、天广消防，平安消防，复兴消防</w:t>
            </w:r>
          </w:p>
        </w:tc>
        <w:tc>
          <w:tcPr>
            <w:tcW w:w="2835" w:type="dxa"/>
            <w:noWrap/>
            <w:tcMar>
              <w:left w:w="108" w:type="dxa"/>
              <w:right w:w="108" w:type="dxa"/>
            </w:tcMar>
            <w:vAlign w:val="center"/>
          </w:tcPr>
          <w:p w14:paraId="03AFA6B5"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5024BB7A" w14:textId="77777777">
        <w:trPr>
          <w:trHeight w:val="851"/>
          <w:jc w:val="center"/>
        </w:trPr>
        <w:tc>
          <w:tcPr>
            <w:tcW w:w="714" w:type="dxa"/>
            <w:noWrap/>
            <w:tcMar>
              <w:left w:w="108" w:type="dxa"/>
              <w:right w:w="108" w:type="dxa"/>
            </w:tcMar>
            <w:vAlign w:val="center"/>
          </w:tcPr>
          <w:p w14:paraId="4D09351B"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30</w:t>
            </w:r>
          </w:p>
        </w:tc>
        <w:tc>
          <w:tcPr>
            <w:tcW w:w="2441" w:type="dxa"/>
            <w:noWrap/>
            <w:tcMar>
              <w:left w:w="108" w:type="dxa"/>
              <w:right w:w="108" w:type="dxa"/>
            </w:tcMar>
            <w:vAlign w:val="center"/>
          </w:tcPr>
          <w:p w14:paraId="754737E1"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母线槽</w:t>
            </w:r>
          </w:p>
        </w:tc>
        <w:tc>
          <w:tcPr>
            <w:tcW w:w="3723" w:type="dxa"/>
            <w:noWrap/>
            <w:tcMar>
              <w:left w:w="108" w:type="dxa"/>
              <w:right w:w="108" w:type="dxa"/>
            </w:tcMar>
            <w:vAlign w:val="center"/>
          </w:tcPr>
          <w:p w14:paraId="4837A23B"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伊顿、光乐、GE</w:t>
            </w:r>
          </w:p>
        </w:tc>
        <w:tc>
          <w:tcPr>
            <w:tcW w:w="2835" w:type="dxa"/>
            <w:noWrap/>
            <w:tcMar>
              <w:left w:w="108" w:type="dxa"/>
              <w:right w:w="108" w:type="dxa"/>
            </w:tcMar>
            <w:vAlign w:val="center"/>
          </w:tcPr>
          <w:p w14:paraId="19579611"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25929853" w14:textId="77777777">
        <w:trPr>
          <w:trHeight w:val="851"/>
          <w:jc w:val="center"/>
        </w:trPr>
        <w:tc>
          <w:tcPr>
            <w:tcW w:w="714" w:type="dxa"/>
            <w:noWrap/>
            <w:tcMar>
              <w:left w:w="108" w:type="dxa"/>
              <w:right w:w="108" w:type="dxa"/>
            </w:tcMar>
            <w:vAlign w:val="center"/>
          </w:tcPr>
          <w:p w14:paraId="2C392517"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31</w:t>
            </w:r>
          </w:p>
        </w:tc>
        <w:tc>
          <w:tcPr>
            <w:tcW w:w="2441" w:type="dxa"/>
            <w:noWrap/>
            <w:tcMar>
              <w:left w:w="108" w:type="dxa"/>
              <w:right w:w="108" w:type="dxa"/>
            </w:tcMar>
            <w:vAlign w:val="center"/>
          </w:tcPr>
          <w:p w14:paraId="2750C12B"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防排烟复合风管</w:t>
            </w:r>
          </w:p>
        </w:tc>
        <w:tc>
          <w:tcPr>
            <w:tcW w:w="3723" w:type="dxa"/>
            <w:noWrap/>
            <w:tcMar>
              <w:left w:w="108" w:type="dxa"/>
              <w:right w:w="108" w:type="dxa"/>
            </w:tcMar>
            <w:vAlign w:val="center"/>
          </w:tcPr>
          <w:p w14:paraId="600F51FB"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成都恒科、南京迅腾、福建天利</w:t>
            </w:r>
          </w:p>
        </w:tc>
        <w:tc>
          <w:tcPr>
            <w:tcW w:w="2835" w:type="dxa"/>
            <w:noWrap/>
            <w:tcMar>
              <w:left w:w="108" w:type="dxa"/>
              <w:right w:w="108" w:type="dxa"/>
            </w:tcMar>
            <w:vAlign w:val="center"/>
          </w:tcPr>
          <w:p w14:paraId="46C8EF56"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27118428" w14:textId="77777777">
        <w:trPr>
          <w:trHeight w:val="851"/>
          <w:jc w:val="center"/>
        </w:trPr>
        <w:tc>
          <w:tcPr>
            <w:tcW w:w="714" w:type="dxa"/>
            <w:noWrap/>
            <w:tcMar>
              <w:left w:w="108" w:type="dxa"/>
              <w:right w:w="108" w:type="dxa"/>
            </w:tcMar>
            <w:vAlign w:val="center"/>
          </w:tcPr>
          <w:p w14:paraId="03EA7914"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32</w:t>
            </w:r>
          </w:p>
        </w:tc>
        <w:tc>
          <w:tcPr>
            <w:tcW w:w="2441" w:type="dxa"/>
            <w:noWrap/>
            <w:tcMar>
              <w:left w:w="108" w:type="dxa"/>
              <w:right w:w="108" w:type="dxa"/>
            </w:tcMar>
            <w:vAlign w:val="center"/>
          </w:tcPr>
          <w:p w14:paraId="5533AE56"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防排烟分管防火板</w:t>
            </w:r>
          </w:p>
        </w:tc>
        <w:tc>
          <w:tcPr>
            <w:tcW w:w="3723" w:type="dxa"/>
            <w:noWrap/>
            <w:tcMar>
              <w:left w:w="108" w:type="dxa"/>
              <w:right w:w="108" w:type="dxa"/>
            </w:tcMar>
            <w:vAlign w:val="center"/>
          </w:tcPr>
          <w:p w14:paraId="3AB3EA51"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保全、新元素、松本</w:t>
            </w:r>
          </w:p>
        </w:tc>
        <w:tc>
          <w:tcPr>
            <w:tcW w:w="2835" w:type="dxa"/>
            <w:noWrap/>
            <w:tcMar>
              <w:left w:w="108" w:type="dxa"/>
              <w:right w:w="108" w:type="dxa"/>
            </w:tcMar>
            <w:vAlign w:val="center"/>
          </w:tcPr>
          <w:p w14:paraId="2330ED6F"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4C0C9120" w14:textId="77777777">
        <w:trPr>
          <w:trHeight w:val="851"/>
          <w:jc w:val="center"/>
        </w:trPr>
        <w:tc>
          <w:tcPr>
            <w:tcW w:w="714" w:type="dxa"/>
            <w:noWrap/>
            <w:tcMar>
              <w:left w:w="108" w:type="dxa"/>
              <w:right w:w="108" w:type="dxa"/>
            </w:tcMar>
            <w:vAlign w:val="center"/>
          </w:tcPr>
          <w:p w14:paraId="6607BB49"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33</w:t>
            </w:r>
          </w:p>
        </w:tc>
        <w:tc>
          <w:tcPr>
            <w:tcW w:w="2441" w:type="dxa"/>
            <w:noWrap/>
            <w:tcMar>
              <w:left w:w="108" w:type="dxa"/>
              <w:right w:w="108" w:type="dxa"/>
            </w:tcMar>
            <w:vAlign w:val="center"/>
          </w:tcPr>
          <w:p w14:paraId="51A8C7AB"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防排烟余压监测系统</w:t>
            </w:r>
          </w:p>
        </w:tc>
        <w:tc>
          <w:tcPr>
            <w:tcW w:w="3723" w:type="dxa"/>
            <w:noWrap/>
            <w:tcMar>
              <w:left w:w="108" w:type="dxa"/>
              <w:right w:w="108" w:type="dxa"/>
            </w:tcMar>
            <w:vAlign w:val="center"/>
          </w:tcPr>
          <w:p w14:paraId="5300D764"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北京首控、北京乐鸟、</w:t>
            </w:r>
            <w:proofErr w:type="gramStart"/>
            <w:r>
              <w:rPr>
                <w:rFonts w:ascii="宋体" w:hAnsi="宋体" w:cs="宋体" w:hint="eastAsia"/>
                <w:color w:val="000000"/>
                <w:szCs w:val="21"/>
              </w:rPr>
              <w:t>中消恒安</w:t>
            </w:r>
            <w:proofErr w:type="gramEnd"/>
            <w:r>
              <w:rPr>
                <w:rFonts w:ascii="宋体" w:hAnsi="宋体" w:cs="宋体" w:hint="eastAsia"/>
                <w:color w:val="000000"/>
                <w:szCs w:val="21"/>
              </w:rPr>
              <w:t>、</w:t>
            </w:r>
            <w:proofErr w:type="gramStart"/>
            <w:r>
              <w:rPr>
                <w:rFonts w:ascii="宋体" w:hAnsi="宋体" w:cs="宋体" w:hint="eastAsia"/>
                <w:color w:val="000000"/>
                <w:szCs w:val="21"/>
              </w:rPr>
              <w:t>苏州索创</w:t>
            </w:r>
            <w:proofErr w:type="gramEnd"/>
          </w:p>
        </w:tc>
        <w:tc>
          <w:tcPr>
            <w:tcW w:w="2835" w:type="dxa"/>
            <w:noWrap/>
            <w:tcMar>
              <w:left w:w="108" w:type="dxa"/>
              <w:right w:w="108" w:type="dxa"/>
            </w:tcMar>
            <w:vAlign w:val="center"/>
          </w:tcPr>
          <w:p w14:paraId="62540339"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67D86AAB" w14:textId="77777777">
        <w:trPr>
          <w:trHeight w:val="851"/>
          <w:jc w:val="center"/>
        </w:trPr>
        <w:tc>
          <w:tcPr>
            <w:tcW w:w="714" w:type="dxa"/>
            <w:noWrap/>
            <w:tcMar>
              <w:left w:w="108" w:type="dxa"/>
              <w:right w:w="108" w:type="dxa"/>
            </w:tcMar>
            <w:vAlign w:val="center"/>
          </w:tcPr>
          <w:p w14:paraId="1928564A"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34</w:t>
            </w:r>
          </w:p>
        </w:tc>
        <w:tc>
          <w:tcPr>
            <w:tcW w:w="2441" w:type="dxa"/>
            <w:noWrap/>
            <w:tcMar>
              <w:left w:w="108" w:type="dxa"/>
              <w:right w:w="108" w:type="dxa"/>
            </w:tcMar>
            <w:vAlign w:val="center"/>
          </w:tcPr>
          <w:p w14:paraId="3B830A4F"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抗震支架</w:t>
            </w:r>
          </w:p>
        </w:tc>
        <w:tc>
          <w:tcPr>
            <w:tcW w:w="3723" w:type="dxa"/>
            <w:noWrap/>
            <w:tcMar>
              <w:left w:w="108" w:type="dxa"/>
              <w:right w:w="108" w:type="dxa"/>
            </w:tcMar>
            <w:vAlign w:val="center"/>
          </w:tcPr>
          <w:p w14:paraId="2D2F3FBC"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深圳优力可、深圳置华、浙江山力得、上海喜利得、广州派来固、共源，映</w:t>
            </w:r>
            <w:proofErr w:type="gramStart"/>
            <w:r>
              <w:rPr>
                <w:rFonts w:ascii="宋体" w:hAnsi="宋体" w:cs="宋体" w:hint="eastAsia"/>
                <w:color w:val="000000"/>
                <w:szCs w:val="21"/>
              </w:rPr>
              <w:t>煊</w:t>
            </w:r>
            <w:proofErr w:type="gramEnd"/>
            <w:r>
              <w:rPr>
                <w:rFonts w:ascii="宋体" w:hAnsi="宋体" w:cs="宋体" w:hint="eastAsia"/>
                <w:color w:val="000000"/>
                <w:szCs w:val="21"/>
              </w:rPr>
              <w:t>，</w:t>
            </w:r>
            <w:proofErr w:type="gramStart"/>
            <w:r>
              <w:rPr>
                <w:rFonts w:ascii="宋体" w:hAnsi="宋体" w:cs="宋体" w:hint="eastAsia"/>
                <w:color w:val="000000"/>
                <w:szCs w:val="21"/>
              </w:rPr>
              <w:t>鼎创</w:t>
            </w:r>
            <w:proofErr w:type="gramEnd"/>
          </w:p>
        </w:tc>
        <w:tc>
          <w:tcPr>
            <w:tcW w:w="2835" w:type="dxa"/>
            <w:noWrap/>
            <w:tcMar>
              <w:left w:w="108" w:type="dxa"/>
              <w:right w:w="108" w:type="dxa"/>
            </w:tcMar>
            <w:vAlign w:val="center"/>
          </w:tcPr>
          <w:p w14:paraId="08ACCA45"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6FEBFD06" w14:textId="77777777">
        <w:trPr>
          <w:trHeight w:val="851"/>
          <w:jc w:val="center"/>
        </w:trPr>
        <w:tc>
          <w:tcPr>
            <w:tcW w:w="714" w:type="dxa"/>
            <w:noWrap/>
            <w:tcMar>
              <w:left w:w="108" w:type="dxa"/>
              <w:right w:w="108" w:type="dxa"/>
            </w:tcMar>
            <w:vAlign w:val="center"/>
          </w:tcPr>
          <w:p w14:paraId="74810566"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35</w:t>
            </w:r>
          </w:p>
        </w:tc>
        <w:tc>
          <w:tcPr>
            <w:tcW w:w="2441" w:type="dxa"/>
            <w:noWrap/>
            <w:tcMar>
              <w:left w:w="108" w:type="dxa"/>
              <w:right w:w="108" w:type="dxa"/>
            </w:tcMar>
            <w:vAlign w:val="center"/>
          </w:tcPr>
          <w:p w14:paraId="14B90DBF"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消防栓</w:t>
            </w:r>
          </w:p>
        </w:tc>
        <w:tc>
          <w:tcPr>
            <w:tcW w:w="3723" w:type="dxa"/>
            <w:noWrap/>
            <w:tcMar>
              <w:left w:w="108" w:type="dxa"/>
              <w:right w:w="108" w:type="dxa"/>
            </w:tcMar>
            <w:vAlign w:val="center"/>
          </w:tcPr>
          <w:p w14:paraId="1A511D40"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深圳赋安、广东平安、天广消防、深圳金安、上海金盾、闽山、广州南粤、复兴消防</w:t>
            </w:r>
          </w:p>
        </w:tc>
        <w:tc>
          <w:tcPr>
            <w:tcW w:w="2835" w:type="dxa"/>
            <w:noWrap/>
            <w:tcMar>
              <w:left w:w="108" w:type="dxa"/>
              <w:right w:w="108" w:type="dxa"/>
            </w:tcMar>
            <w:vAlign w:val="center"/>
          </w:tcPr>
          <w:p w14:paraId="34DBD0F4"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5EF40FB1" w14:textId="77777777">
        <w:trPr>
          <w:trHeight w:val="851"/>
          <w:jc w:val="center"/>
        </w:trPr>
        <w:tc>
          <w:tcPr>
            <w:tcW w:w="714" w:type="dxa"/>
            <w:noWrap/>
            <w:tcMar>
              <w:left w:w="108" w:type="dxa"/>
              <w:right w:w="108" w:type="dxa"/>
            </w:tcMar>
            <w:vAlign w:val="center"/>
          </w:tcPr>
          <w:p w14:paraId="4B56CDF5"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36</w:t>
            </w:r>
          </w:p>
        </w:tc>
        <w:tc>
          <w:tcPr>
            <w:tcW w:w="2441" w:type="dxa"/>
            <w:noWrap/>
            <w:tcMar>
              <w:left w:w="108" w:type="dxa"/>
              <w:right w:w="108" w:type="dxa"/>
            </w:tcMar>
            <w:vAlign w:val="center"/>
          </w:tcPr>
          <w:p w14:paraId="5C2816BB"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喷淋系统</w:t>
            </w:r>
          </w:p>
        </w:tc>
        <w:tc>
          <w:tcPr>
            <w:tcW w:w="3723" w:type="dxa"/>
            <w:noWrap/>
            <w:tcMar>
              <w:left w:w="108" w:type="dxa"/>
              <w:right w:w="108" w:type="dxa"/>
            </w:tcMar>
            <w:vAlign w:val="center"/>
          </w:tcPr>
          <w:p w14:paraId="08FCDEE6"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深圳赋安、广东平安、天广消防、深圳金安、上海金盾、闽山、广州南粤、复兴消防</w:t>
            </w:r>
          </w:p>
        </w:tc>
        <w:tc>
          <w:tcPr>
            <w:tcW w:w="2835" w:type="dxa"/>
            <w:noWrap/>
            <w:tcMar>
              <w:left w:w="108" w:type="dxa"/>
              <w:right w:w="108" w:type="dxa"/>
            </w:tcMar>
            <w:vAlign w:val="center"/>
          </w:tcPr>
          <w:p w14:paraId="67FFE4A9"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1E099A7F" w14:textId="77777777">
        <w:trPr>
          <w:trHeight w:val="851"/>
          <w:jc w:val="center"/>
        </w:trPr>
        <w:tc>
          <w:tcPr>
            <w:tcW w:w="714" w:type="dxa"/>
            <w:noWrap/>
            <w:tcMar>
              <w:left w:w="108" w:type="dxa"/>
              <w:right w:w="108" w:type="dxa"/>
            </w:tcMar>
            <w:vAlign w:val="center"/>
          </w:tcPr>
          <w:p w14:paraId="540AF382"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37</w:t>
            </w:r>
          </w:p>
        </w:tc>
        <w:tc>
          <w:tcPr>
            <w:tcW w:w="2441" w:type="dxa"/>
            <w:noWrap/>
            <w:tcMar>
              <w:left w:w="108" w:type="dxa"/>
              <w:right w:w="108" w:type="dxa"/>
            </w:tcMar>
            <w:vAlign w:val="center"/>
          </w:tcPr>
          <w:p w14:paraId="432CA5E2"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消防泵及稳压罐、喷淋泵、排污泵</w:t>
            </w:r>
          </w:p>
        </w:tc>
        <w:tc>
          <w:tcPr>
            <w:tcW w:w="3723" w:type="dxa"/>
            <w:noWrap/>
            <w:tcMar>
              <w:left w:w="108" w:type="dxa"/>
              <w:right w:w="108" w:type="dxa"/>
            </w:tcMar>
            <w:vAlign w:val="center"/>
          </w:tcPr>
          <w:p w14:paraId="22E498E8" w14:textId="77777777" w:rsidR="00E574E8" w:rsidRDefault="00000000">
            <w:pPr>
              <w:jc w:val="center"/>
              <w:rPr>
                <w:rFonts w:ascii="宋体" w:hAnsi="宋体" w:cs="宋体" w:hint="eastAsia"/>
                <w:color w:val="000000"/>
                <w:szCs w:val="21"/>
              </w:rPr>
            </w:pPr>
            <w:proofErr w:type="gramStart"/>
            <w:r>
              <w:rPr>
                <w:rFonts w:ascii="宋体" w:hAnsi="宋体" w:cs="宋体" w:hint="eastAsia"/>
                <w:color w:val="000000"/>
                <w:szCs w:val="21"/>
              </w:rPr>
              <w:t>凯仕</w:t>
            </w:r>
            <w:proofErr w:type="gramEnd"/>
            <w:r>
              <w:rPr>
                <w:rFonts w:ascii="宋体" w:hAnsi="宋体" w:cs="宋体" w:hint="eastAsia"/>
                <w:color w:val="000000"/>
                <w:szCs w:val="21"/>
              </w:rPr>
              <w:t>（上海）、巨泵（青岛）、连成（上海）、山东双轮、</w:t>
            </w:r>
            <w:proofErr w:type="gramStart"/>
            <w:r>
              <w:rPr>
                <w:rFonts w:ascii="宋体" w:hAnsi="宋体" w:cs="宋体" w:hint="eastAsia"/>
                <w:color w:val="000000"/>
                <w:szCs w:val="21"/>
              </w:rPr>
              <w:t>凯</w:t>
            </w:r>
            <w:proofErr w:type="gramEnd"/>
            <w:r>
              <w:rPr>
                <w:rFonts w:ascii="宋体" w:hAnsi="宋体" w:cs="宋体" w:hint="eastAsia"/>
                <w:color w:val="000000"/>
                <w:szCs w:val="21"/>
              </w:rPr>
              <w:t>泉、上海奥利、长沙泵业、东方</w:t>
            </w:r>
          </w:p>
        </w:tc>
        <w:tc>
          <w:tcPr>
            <w:tcW w:w="2835" w:type="dxa"/>
            <w:noWrap/>
            <w:tcMar>
              <w:left w:w="108" w:type="dxa"/>
              <w:right w:w="108" w:type="dxa"/>
            </w:tcMar>
            <w:vAlign w:val="center"/>
          </w:tcPr>
          <w:p w14:paraId="36CAD2E6"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07804487" w14:textId="77777777">
        <w:trPr>
          <w:trHeight w:val="851"/>
          <w:jc w:val="center"/>
        </w:trPr>
        <w:tc>
          <w:tcPr>
            <w:tcW w:w="714" w:type="dxa"/>
            <w:noWrap/>
            <w:tcMar>
              <w:left w:w="108" w:type="dxa"/>
              <w:right w:w="108" w:type="dxa"/>
            </w:tcMar>
            <w:vAlign w:val="center"/>
          </w:tcPr>
          <w:p w14:paraId="7178C4EA"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38</w:t>
            </w:r>
          </w:p>
        </w:tc>
        <w:tc>
          <w:tcPr>
            <w:tcW w:w="2441" w:type="dxa"/>
            <w:noWrap/>
            <w:tcMar>
              <w:left w:w="108" w:type="dxa"/>
              <w:right w:w="108" w:type="dxa"/>
            </w:tcMar>
            <w:vAlign w:val="center"/>
          </w:tcPr>
          <w:p w14:paraId="4127297D"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卫生间通风器</w:t>
            </w:r>
          </w:p>
        </w:tc>
        <w:tc>
          <w:tcPr>
            <w:tcW w:w="3723" w:type="dxa"/>
            <w:noWrap/>
            <w:tcMar>
              <w:left w:w="108" w:type="dxa"/>
              <w:right w:w="108" w:type="dxa"/>
            </w:tcMar>
            <w:vAlign w:val="center"/>
          </w:tcPr>
          <w:p w14:paraId="166F6A38"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欧普、中汇（江苏）、华能（武汉）、亚都（北京）、美的、TCL</w:t>
            </w:r>
          </w:p>
        </w:tc>
        <w:tc>
          <w:tcPr>
            <w:tcW w:w="2835" w:type="dxa"/>
            <w:noWrap/>
            <w:tcMar>
              <w:left w:w="108" w:type="dxa"/>
              <w:right w:w="108" w:type="dxa"/>
            </w:tcMar>
            <w:vAlign w:val="center"/>
          </w:tcPr>
          <w:p w14:paraId="4B4A9699"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38B4671D" w14:textId="77777777">
        <w:trPr>
          <w:trHeight w:val="851"/>
          <w:jc w:val="center"/>
        </w:trPr>
        <w:tc>
          <w:tcPr>
            <w:tcW w:w="714" w:type="dxa"/>
            <w:noWrap/>
            <w:tcMar>
              <w:left w:w="108" w:type="dxa"/>
              <w:right w:w="108" w:type="dxa"/>
            </w:tcMar>
            <w:vAlign w:val="center"/>
          </w:tcPr>
          <w:p w14:paraId="5ED19375"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39</w:t>
            </w:r>
          </w:p>
        </w:tc>
        <w:tc>
          <w:tcPr>
            <w:tcW w:w="2441" w:type="dxa"/>
            <w:noWrap/>
            <w:tcMar>
              <w:left w:w="108" w:type="dxa"/>
              <w:right w:w="108" w:type="dxa"/>
            </w:tcMar>
            <w:vAlign w:val="center"/>
          </w:tcPr>
          <w:p w14:paraId="2912D3FC"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生活变频增压给水设备</w:t>
            </w:r>
          </w:p>
        </w:tc>
        <w:tc>
          <w:tcPr>
            <w:tcW w:w="3723" w:type="dxa"/>
            <w:noWrap/>
            <w:tcMar>
              <w:left w:w="108" w:type="dxa"/>
              <w:right w:w="108" w:type="dxa"/>
            </w:tcMar>
            <w:vAlign w:val="center"/>
          </w:tcPr>
          <w:p w14:paraId="525B3447"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熊猫、上海连成、</w:t>
            </w:r>
            <w:proofErr w:type="gramStart"/>
            <w:r>
              <w:rPr>
                <w:rFonts w:ascii="宋体" w:hAnsi="宋体" w:cs="宋体" w:hint="eastAsia"/>
                <w:color w:val="000000"/>
                <w:szCs w:val="21"/>
              </w:rPr>
              <w:t>凯</w:t>
            </w:r>
            <w:proofErr w:type="gramEnd"/>
            <w:r>
              <w:rPr>
                <w:rFonts w:ascii="宋体" w:hAnsi="宋体" w:cs="宋体" w:hint="eastAsia"/>
                <w:color w:val="000000"/>
                <w:szCs w:val="21"/>
              </w:rPr>
              <w:t>泉、长沙远科、广义（成都）</w:t>
            </w:r>
            <w:proofErr w:type="gramStart"/>
            <w:r>
              <w:rPr>
                <w:rFonts w:ascii="宋体" w:hAnsi="宋体" w:cs="宋体" w:hint="eastAsia"/>
                <w:color w:val="000000"/>
                <w:szCs w:val="21"/>
              </w:rPr>
              <w:t>荏</w:t>
            </w:r>
            <w:proofErr w:type="gramEnd"/>
            <w:r>
              <w:rPr>
                <w:rFonts w:ascii="宋体" w:hAnsi="宋体" w:cs="宋体" w:hint="eastAsia"/>
                <w:color w:val="000000"/>
                <w:szCs w:val="21"/>
              </w:rPr>
              <w:t>原、格兰富、威乐</w:t>
            </w:r>
          </w:p>
        </w:tc>
        <w:tc>
          <w:tcPr>
            <w:tcW w:w="2835" w:type="dxa"/>
            <w:noWrap/>
            <w:tcMar>
              <w:left w:w="108" w:type="dxa"/>
              <w:right w:w="108" w:type="dxa"/>
            </w:tcMar>
            <w:vAlign w:val="center"/>
          </w:tcPr>
          <w:p w14:paraId="0FF15772"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47DD1C36" w14:textId="77777777">
        <w:trPr>
          <w:trHeight w:val="851"/>
          <w:jc w:val="center"/>
        </w:trPr>
        <w:tc>
          <w:tcPr>
            <w:tcW w:w="714" w:type="dxa"/>
            <w:noWrap/>
            <w:tcMar>
              <w:left w:w="108" w:type="dxa"/>
              <w:right w:w="108" w:type="dxa"/>
            </w:tcMar>
            <w:vAlign w:val="center"/>
          </w:tcPr>
          <w:p w14:paraId="7BE48DF0"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40</w:t>
            </w:r>
          </w:p>
        </w:tc>
        <w:tc>
          <w:tcPr>
            <w:tcW w:w="2441" w:type="dxa"/>
            <w:noWrap/>
            <w:tcMar>
              <w:left w:w="108" w:type="dxa"/>
              <w:right w:w="108" w:type="dxa"/>
            </w:tcMar>
            <w:vAlign w:val="center"/>
          </w:tcPr>
          <w:p w14:paraId="0A261831"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气体灭火系统</w:t>
            </w:r>
          </w:p>
        </w:tc>
        <w:tc>
          <w:tcPr>
            <w:tcW w:w="3723" w:type="dxa"/>
            <w:noWrap/>
            <w:tcMar>
              <w:left w:w="108" w:type="dxa"/>
              <w:right w:w="108" w:type="dxa"/>
            </w:tcMar>
            <w:vAlign w:val="center"/>
          </w:tcPr>
          <w:p w14:paraId="727AC7C5"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武汉安达、上海金盾、上海鸣宇、</w:t>
            </w:r>
            <w:proofErr w:type="gramStart"/>
            <w:r>
              <w:rPr>
                <w:rFonts w:ascii="宋体" w:hAnsi="宋体" w:cs="宋体" w:hint="eastAsia"/>
                <w:color w:val="000000"/>
                <w:szCs w:val="21"/>
              </w:rPr>
              <w:t>南消“金枪鱼”</w:t>
            </w:r>
            <w:proofErr w:type="gramEnd"/>
            <w:r>
              <w:rPr>
                <w:rFonts w:ascii="宋体" w:hAnsi="宋体" w:cs="宋体" w:hint="eastAsia"/>
                <w:color w:val="000000"/>
                <w:szCs w:val="21"/>
              </w:rPr>
              <w:t>、天广消防、川消、新纪元、天津盛达、气宇，致远，</w:t>
            </w:r>
            <w:proofErr w:type="gramStart"/>
            <w:r>
              <w:rPr>
                <w:rFonts w:ascii="宋体" w:hAnsi="宋体" w:cs="宋体" w:hint="eastAsia"/>
                <w:color w:val="000000"/>
                <w:szCs w:val="21"/>
              </w:rPr>
              <w:t>高旺</w:t>
            </w:r>
            <w:proofErr w:type="gramEnd"/>
          </w:p>
        </w:tc>
        <w:tc>
          <w:tcPr>
            <w:tcW w:w="2835" w:type="dxa"/>
            <w:noWrap/>
            <w:tcMar>
              <w:left w:w="108" w:type="dxa"/>
              <w:right w:w="108" w:type="dxa"/>
            </w:tcMar>
            <w:vAlign w:val="center"/>
          </w:tcPr>
          <w:p w14:paraId="6B4EC4B4"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51DEFFCC" w14:textId="77777777">
        <w:trPr>
          <w:trHeight w:val="851"/>
          <w:jc w:val="center"/>
        </w:trPr>
        <w:tc>
          <w:tcPr>
            <w:tcW w:w="714" w:type="dxa"/>
            <w:noWrap/>
            <w:tcMar>
              <w:left w:w="108" w:type="dxa"/>
              <w:right w:w="108" w:type="dxa"/>
            </w:tcMar>
            <w:vAlign w:val="center"/>
          </w:tcPr>
          <w:p w14:paraId="08900FF9"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lastRenderedPageBreak/>
              <w:t>41</w:t>
            </w:r>
          </w:p>
        </w:tc>
        <w:tc>
          <w:tcPr>
            <w:tcW w:w="2441" w:type="dxa"/>
            <w:noWrap/>
            <w:tcMar>
              <w:left w:w="108" w:type="dxa"/>
              <w:right w:w="108" w:type="dxa"/>
            </w:tcMar>
            <w:vAlign w:val="center"/>
          </w:tcPr>
          <w:p w14:paraId="19C17A75"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恒温恒湿空调器</w:t>
            </w:r>
          </w:p>
        </w:tc>
        <w:tc>
          <w:tcPr>
            <w:tcW w:w="3723" w:type="dxa"/>
            <w:noWrap/>
            <w:tcMar>
              <w:left w:w="108" w:type="dxa"/>
              <w:right w:w="108" w:type="dxa"/>
            </w:tcMar>
            <w:vAlign w:val="center"/>
          </w:tcPr>
          <w:p w14:paraId="2E839A6B"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大金、艾尔斯派（广东）、海尔、中</w:t>
            </w:r>
            <w:proofErr w:type="gramStart"/>
            <w:r>
              <w:rPr>
                <w:rFonts w:ascii="宋体" w:hAnsi="宋体" w:cs="宋体" w:hint="eastAsia"/>
                <w:color w:val="000000"/>
                <w:szCs w:val="21"/>
              </w:rPr>
              <w:t>研</w:t>
            </w:r>
            <w:proofErr w:type="gramEnd"/>
            <w:r>
              <w:rPr>
                <w:rFonts w:ascii="宋体" w:hAnsi="宋体" w:cs="宋体" w:hint="eastAsia"/>
                <w:color w:val="000000"/>
                <w:szCs w:val="21"/>
              </w:rPr>
              <w:t>日立科技（深圳）、高力、格力、三菱电机</w:t>
            </w:r>
          </w:p>
        </w:tc>
        <w:tc>
          <w:tcPr>
            <w:tcW w:w="2835" w:type="dxa"/>
            <w:noWrap/>
            <w:tcMar>
              <w:left w:w="108" w:type="dxa"/>
              <w:right w:w="108" w:type="dxa"/>
            </w:tcMar>
            <w:vAlign w:val="center"/>
          </w:tcPr>
          <w:p w14:paraId="09C7D264"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0E7BD320" w14:textId="77777777">
        <w:trPr>
          <w:trHeight w:val="851"/>
          <w:jc w:val="center"/>
        </w:trPr>
        <w:tc>
          <w:tcPr>
            <w:tcW w:w="714" w:type="dxa"/>
            <w:noWrap/>
            <w:tcMar>
              <w:left w:w="108" w:type="dxa"/>
              <w:right w:w="108" w:type="dxa"/>
            </w:tcMar>
            <w:vAlign w:val="center"/>
          </w:tcPr>
          <w:p w14:paraId="73081B29"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42</w:t>
            </w:r>
          </w:p>
        </w:tc>
        <w:tc>
          <w:tcPr>
            <w:tcW w:w="2441" w:type="dxa"/>
            <w:noWrap/>
            <w:tcMar>
              <w:left w:w="108" w:type="dxa"/>
              <w:right w:w="108" w:type="dxa"/>
            </w:tcMar>
            <w:vAlign w:val="center"/>
          </w:tcPr>
          <w:p w14:paraId="1906DCDF"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电开水器</w:t>
            </w:r>
          </w:p>
        </w:tc>
        <w:tc>
          <w:tcPr>
            <w:tcW w:w="3723" w:type="dxa"/>
            <w:noWrap/>
            <w:tcMar>
              <w:left w:w="108" w:type="dxa"/>
              <w:right w:w="108" w:type="dxa"/>
            </w:tcMar>
            <w:vAlign w:val="center"/>
          </w:tcPr>
          <w:p w14:paraId="37541CEC"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美的、吉尔美（青岛）、海尔、风都（上海）、骏诺（南京）、锦江百浪</w:t>
            </w:r>
          </w:p>
        </w:tc>
        <w:tc>
          <w:tcPr>
            <w:tcW w:w="2835" w:type="dxa"/>
            <w:noWrap/>
            <w:tcMar>
              <w:left w:w="108" w:type="dxa"/>
              <w:right w:w="108" w:type="dxa"/>
            </w:tcMar>
            <w:vAlign w:val="center"/>
          </w:tcPr>
          <w:p w14:paraId="30E64F45"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37A1C7BE" w14:textId="77777777">
        <w:trPr>
          <w:trHeight w:val="851"/>
          <w:jc w:val="center"/>
        </w:trPr>
        <w:tc>
          <w:tcPr>
            <w:tcW w:w="714" w:type="dxa"/>
            <w:noWrap/>
            <w:tcMar>
              <w:left w:w="108" w:type="dxa"/>
              <w:right w:w="108" w:type="dxa"/>
            </w:tcMar>
            <w:vAlign w:val="center"/>
          </w:tcPr>
          <w:p w14:paraId="3F5F29EC"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43</w:t>
            </w:r>
          </w:p>
        </w:tc>
        <w:tc>
          <w:tcPr>
            <w:tcW w:w="2441" w:type="dxa"/>
            <w:noWrap/>
            <w:tcMar>
              <w:left w:w="108" w:type="dxa"/>
              <w:right w:w="108" w:type="dxa"/>
            </w:tcMar>
            <w:vAlign w:val="center"/>
          </w:tcPr>
          <w:p w14:paraId="40D81E86"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石膏板、轻钢龙骨</w:t>
            </w:r>
          </w:p>
        </w:tc>
        <w:tc>
          <w:tcPr>
            <w:tcW w:w="3723" w:type="dxa"/>
            <w:noWrap/>
            <w:tcMar>
              <w:left w:w="108" w:type="dxa"/>
              <w:right w:w="108" w:type="dxa"/>
            </w:tcMar>
            <w:vAlign w:val="center"/>
          </w:tcPr>
          <w:p w14:paraId="3E17C1B6"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杰森、雪丰、泰山TS（山东）、</w:t>
            </w:r>
            <w:proofErr w:type="gramStart"/>
            <w:r>
              <w:rPr>
                <w:rFonts w:ascii="宋体" w:hAnsi="宋体" w:cs="宋体" w:hint="eastAsia"/>
                <w:color w:val="000000"/>
                <w:szCs w:val="21"/>
              </w:rPr>
              <w:t>太</w:t>
            </w:r>
            <w:proofErr w:type="gramEnd"/>
            <w:r>
              <w:rPr>
                <w:rFonts w:ascii="宋体" w:hAnsi="宋体" w:cs="宋体" w:hint="eastAsia"/>
                <w:color w:val="000000"/>
                <w:szCs w:val="21"/>
              </w:rPr>
              <w:t>威、</w:t>
            </w:r>
            <w:proofErr w:type="gramStart"/>
            <w:r>
              <w:rPr>
                <w:rFonts w:ascii="宋体" w:hAnsi="宋体" w:cs="宋体" w:hint="eastAsia"/>
                <w:color w:val="000000"/>
                <w:szCs w:val="21"/>
              </w:rPr>
              <w:t>宝欣</w:t>
            </w:r>
            <w:proofErr w:type="gramEnd"/>
          </w:p>
        </w:tc>
        <w:tc>
          <w:tcPr>
            <w:tcW w:w="2835" w:type="dxa"/>
            <w:noWrap/>
            <w:tcMar>
              <w:left w:w="108" w:type="dxa"/>
              <w:right w:w="108" w:type="dxa"/>
            </w:tcMar>
            <w:vAlign w:val="center"/>
          </w:tcPr>
          <w:p w14:paraId="306F4473"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439B1B9E" w14:textId="77777777">
        <w:trPr>
          <w:trHeight w:val="851"/>
          <w:jc w:val="center"/>
        </w:trPr>
        <w:tc>
          <w:tcPr>
            <w:tcW w:w="714" w:type="dxa"/>
            <w:noWrap/>
            <w:tcMar>
              <w:left w:w="108" w:type="dxa"/>
              <w:right w:w="108" w:type="dxa"/>
            </w:tcMar>
            <w:vAlign w:val="center"/>
          </w:tcPr>
          <w:p w14:paraId="5478A74D"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44</w:t>
            </w:r>
          </w:p>
        </w:tc>
        <w:tc>
          <w:tcPr>
            <w:tcW w:w="2441" w:type="dxa"/>
            <w:noWrap/>
            <w:tcMar>
              <w:left w:w="108" w:type="dxa"/>
              <w:right w:w="108" w:type="dxa"/>
            </w:tcMar>
            <w:vAlign w:val="center"/>
          </w:tcPr>
          <w:p w14:paraId="33B728AA"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硅钙板</w:t>
            </w:r>
          </w:p>
        </w:tc>
        <w:tc>
          <w:tcPr>
            <w:tcW w:w="3723" w:type="dxa"/>
            <w:noWrap/>
            <w:tcMar>
              <w:left w:w="108" w:type="dxa"/>
              <w:right w:w="108" w:type="dxa"/>
            </w:tcMar>
            <w:vAlign w:val="center"/>
          </w:tcPr>
          <w:p w14:paraId="149FC69F"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埃特、松本、东上、汉德邦、固的（杭州）、鼎康（广西）、</w:t>
            </w:r>
            <w:proofErr w:type="gramStart"/>
            <w:r>
              <w:rPr>
                <w:rFonts w:ascii="宋体" w:hAnsi="宋体" w:cs="宋体" w:hint="eastAsia"/>
                <w:color w:val="000000"/>
                <w:szCs w:val="21"/>
              </w:rPr>
              <w:t>盖金牌</w:t>
            </w:r>
            <w:proofErr w:type="gramEnd"/>
          </w:p>
        </w:tc>
        <w:tc>
          <w:tcPr>
            <w:tcW w:w="2835" w:type="dxa"/>
            <w:noWrap/>
            <w:tcMar>
              <w:left w:w="108" w:type="dxa"/>
              <w:right w:w="108" w:type="dxa"/>
            </w:tcMar>
            <w:vAlign w:val="center"/>
          </w:tcPr>
          <w:p w14:paraId="50937277"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142C457E" w14:textId="77777777">
        <w:trPr>
          <w:trHeight w:val="851"/>
          <w:jc w:val="center"/>
        </w:trPr>
        <w:tc>
          <w:tcPr>
            <w:tcW w:w="714" w:type="dxa"/>
            <w:noWrap/>
            <w:tcMar>
              <w:left w:w="108" w:type="dxa"/>
              <w:right w:w="108" w:type="dxa"/>
            </w:tcMar>
            <w:vAlign w:val="center"/>
          </w:tcPr>
          <w:p w14:paraId="307F54D1"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45</w:t>
            </w:r>
          </w:p>
        </w:tc>
        <w:tc>
          <w:tcPr>
            <w:tcW w:w="2441" w:type="dxa"/>
            <w:noWrap/>
            <w:tcMar>
              <w:left w:w="108" w:type="dxa"/>
              <w:right w:w="108" w:type="dxa"/>
            </w:tcMar>
            <w:vAlign w:val="center"/>
          </w:tcPr>
          <w:p w14:paraId="1FE5964B"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幕墙、门窗五金</w:t>
            </w:r>
          </w:p>
        </w:tc>
        <w:tc>
          <w:tcPr>
            <w:tcW w:w="3723" w:type="dxa"/>
            <w:noWrap/>
            <w:tcMar>
              <w:left w:w="108" w:type="dxa"/>
              <w:right w:w="108" w:type="dxa"/>
            </w:tcMar>
            <w:vAlign w:val="center"/>
          </w:tcPr>
          <w:p w14:paraId="45C36FD9"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广东</w:t>
            </w:r>
            <w:proofErr w:type="gramStart"/>
            <w:r>
              <w:rPr>
                <w:rFonts w:ascii="宋体" w:hAnsi="宋体" w:cs="宋体" w:hint="eastAsia"/>
                <w:color w:val="000000"/>
                <w:szCs w:val="21"/>
              </w:rPr>
              <w:t>坚</w:t>
            </w:r>
            <w:proofErr w:type="gramEnd"/>
            <w:r>
              <w:rPr>
                <w:rFonts w:ascii="宋体" w:hAnsi="宋体" w:cs="宋体" w:hint="eastAsia"/>
                <w:color w:val="000000"/>
                <w:szCs w:val="21"/>
              </w:rPr>
              <w:t>郎、远大（沈阳）、顶固、中航三</w:t>
            </w:r>
            <w:proofErr w:type="gramStart"/>
            <w:r>
              <w:rPr>
                <w:rFonts w:ascii="宋体" w:hAnsi="宋体" w:cs="宋体" w:hint="eastAsia"/>
                <w:color w:val="000000"/>
                <w:szCs w:val="21"/>
              </w:rPr>
              <w:t>鑫</w:t>
            </w:r>
            <w:proofErr w:type="gramEnd"/>
            <w:r>
              <w:rPr>
                <w:rFonts w:ascii="宋体" w:hAnsi="宋体" w:cs="宋体" w:hint="eastAsia"/>
                <w:color w:val="000000"/>
                <w:szCs w:val="21"/>
              </w:rPr>
              <w:t>、浙江兴三星、九牧、广东合和、斯泰</w:t>
            </w:r>
          </w:p>
        </w:tc>
        <w:tc>
          <w:tcPr>
            <w:tcW w:w="2835" w:type="dxa"/>
            <w:noWrap/>
            <w:tcMar>
              <w:left w:w="108" w:type="dxa"/>
              <w:right w:w="108" w:type="dxa"/>
            </w:tcMar>
            <w:vAlign w:val="center"/>
          </w:tcPr>
          <w:p w14:paraId="75A69EF0"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4747B79D" w14:textId="77777777">
        <w:trPr>
          <w:trHeight w:val="851"/>
          <w:jc w:val="center"/>
        </w:trPr>
        <w:tc>
          <w:tcPr>
            <w:tcW w:w="714" w:type="dxa"/>
            <w:noWrap/>
            <w:tcMar>
              <w:left w:w="108" w:type="dxa"/>
              <w:right w:w="108" w:type="dxa"/>
            </w:tcMar>
            <w:vAlign w:val="center"/>
          </w:tcPr>
          <w:p w14:paraId="0172A042"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46</w:t>
            </w:r>
          </w:p>
        </w:tc>
        <w:tc>
          <w:tcPr>
            <w:tcW w:w="2441" w:type="dxa"/>
            <w:noWrap/>
            <w:tcMar>
              <w:left w:w="108" w:type="dxa"/>
              <w:right w:w="108" w:type="dxa"/>
            </w:tcMar>
            <w:vAlign w:val="center"/>
          </w:tcPr>
          <w:p w14:paraId="257AC145"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装饰五金</w:t>
            </w:r>
          </w:p>
        </w:tc>
        <w:tc>
          <w:tcPr>
            <w:tcW w:w="3723" w:type="dxa"/>
            <w:noWrap/>
            <w:tcMar>
              <w:left w:w="108" w:type="dxa"/>
              <w:right w:w="108" w:type="dxa"/>
            </w:tcMar>
            <w:vAlign w:val="center"/>
          </w:tcPr>
          <w:p w14:paraId="71553DDF"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名门、日丰、</w:t>
            </w:r>
            <w:proofErr w:type="gramStart"/>
            <w:r>
              <w:rPr>
                <w:rFonts w:ascii="宋体" w:hAnsi="宋体" w:cs="宋体" w:hint="eastAsia"/>
                <w:color w:val="000000"/>
                <w:szCs w:val="21"/>
              </w:rPr>
              <w:t>汇泰龙</w:t>
            </w:r>
            <w:proofErr w:type="gramEnd"/>
            <w:r>
              <w:rPr>
                <w:rFonts w:ascii="宋体" w:hAnsi="宋体" w:cs="宋体" w:hint="eastAsia"/>
                <w:color w:val="000000"/>
                <w:szCs w:val="21"/>
              </w:rPr>
              <w:t>（广东）、华艺、雅洁（广东）、</w:t>
            </w:r>
            <w:proofErr w:type="gramStart"/>
            <w:r>
              <w:rPr>
                <w:rFonts w:ascii="宋体" w:hAnsi="宋体" w:cs="宋体" w:hint="eastAsia"/>
                <w:color w:val="000000"/>
                <w:szCs w:val="21"/>
              </w:rPr>
              <w:t>坚</w:t>
            </w:r>
            <w:proofErr w:type="gramEnd"/>
            <w:r>
              <w:rPr>
                <w:rFonts w:ascii="宋体" w:hAnsi="宋体" w:cs="宋体" w:hint="eastAsia"/>
                <w:color w:val="000000"/>
                <w:szCs w:val="21"/>
              </w:rPr>
              <w:t>朗（广东）、顶固（广东）、合和</w:t>
            </w:r>
          </w:p>
        </w:tc>
        <w:tc>
          <w:tcPr>
            <w:tcW w:w="2835" w:type="dxa"/>
            <w:noWrap/>
            <w:tcMar>
              <w:left w:w="108" w:type="dxa"/>
              <w:right w:w="108" w:type="dxa"/>
            </w:tcMar>
            <w:vAlign w:val="center"/>
          </w:tcPr>
          <w:p w14:paraId="6E337621"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4DA4CC6D" w14:textId="77777777">
        <w:trPr>
          <w:trHeight w:val="851"/>
          <w:jc w:val="center"/>
        </w:trPr>
        <w:tc>
          <w:tcPr>
            <w:tcW w:w="714" w:type="dxa"/>
            <w:noWrap/>
            <w:tcMar>
              <w:left w:w="108" w:type="dxa"/>
              <w:right w:w="108" w:type="dxa"/>
            </w:tcMar>
            <w:vAlign w:val="center"/>
          </w:tcPr>
          <w:p w14:paraId="255BE3F8"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47</w:t>
            </w:r>
          </w:p>
        </w:tc>
        <w:tc>
          <w:tcPr>
            <w:tcW w:w="2441" w:type="dxa"/>
            <w:noWrap/>
            <w:tcMar>
              <w:left w:w="108" w:type="dxa"/>
              <w:right w:w="108" w:type="dxa"/>
            </w:tcMar>
            <w:vAlign w:val="center"/>
          </w:tcPr>
          <w:p w14:paraId="51456414"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耐候胶、结构胶</w:t>
            </w:r>
          </w:p>
        </w:tc>
        <w:tc>
          <w:tcPr>
            <w:tcW w:w="3723" w:type="dxa"/>
            <w:noWrap/>
            <w:tcMar>
              <w:left w:w="108" w:type="dxa"/>
              <w:right w:w="108" w:type="dxa"/>
            </w:tcMar>
            <w:vAlign w:val="center"/>
          </w:tcPr>
          <w:p w14:paraId="6E1D3BF0"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白云（广州）、硅宝（成都）、好固（佛山）、杭州三鹰、杭州之江、安泰（广州）、山东永安、斯泰</w:t>
            </w:r>
          </w:p>
        </w:tc>
        <w:tc>
          <w:tcPr>
            <w:tcW w:w="2835" w:type="dxa"/>
            <w:noWrap/>
            <w:tcMar>
              <w:left w:w="108" w:type="dxa"/>
              <w:right w:w="108" w:type="dxa"/>
            </w:tcMar>
            <w:vAlign w:val="center"/>
          </w:tcPr>
          <w:p w14:paraId="72915CDF"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5880CBC3" w14:textId="77777777">
        <w:trPr>
          <w:trHeight w:val="851"/>
          <w:jc w:val="center"/>
        </w:trPr>
        <w:tc>
          <w:tcPr>
            <w:tcW w:w="714" w:type="dxa"/>
            <w:noWrap/>
            <w:tcMar>
              <w:left w:w="108" w:type="dxa"/>
              <w:right w:w="108" w:type="dxa"/>
            </w:tcMar>
            <w:vAlign w:val="center"/>
          </w:tcPr>
          <w:p w14:paraId="46433D5A"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48</w:t>
            </w:r>
          </w:p>
        </w:tc>
        <w:tc>
          <w:tcPr>
            <w:tcW w:w="2441" w:type="dxa"/>
            <w:noWrap/>
            <w:tcMar>
              <w:left w:w="108" w:type="dxa"/>
              <w:right w:w="108" w:type="dxa"/>
            </w:tcMar>
            <w:vAlign w:val="center"/>
          </w:tcPr>
          <w:p w14:paraId="1C9571AD"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木工板、胶合板、装饰板（环保等级为E1级及以上）</w:t>
            </w:r>
          </w:p>
        </w:tc>
        <w:tc>
          <w:tcPr>
            <w:tcW w:w="3723" w:type="dxa"/>
            <w:noWrap/>
            <w:tcMar>
              <w:left w:w="108" w:type="dxa"/>
              <w:right w:w="108" w:type="dxa"/>
            </w:tcMar>
            <w:vAlign w:val="center"/>
          </w:tcPr>
          <w:p w14:paraId="2C36B45E"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千年舟、金鲁丽、大王椰、鹏鸿（辽宁）、福湘（湖南）、福庆（江苏）、</w:t>
            </w:r>
            <w:proofErr w:type="gramStart"/>
            <w:r>
              <w:rPr>
                <w:rFonts w:ascii="宋体" w:hAnsi="宋体" w:cs="宋体" w:hint="eastAsia"/>
                <w:color w:val="000000"/>
                <w:szCs w:val="21"/>
              </w:rPr>
              <w:t>美溯木</w:t>
            </w:r>
            <w:proofErr w:type="gramEnd"/>
            <w:r>
              <w:rPr>
                <w:rFonts w:ascii="宋体" w:hAnsi="宋体" w:cs="宋体" w:hint="eastAsia"/>
                <w:color w:val="000000"/>
                <w:szCs w:val="21"/>
              </w:rPr>
              <w:t>饰面板</w:t>
            </w:r>
          </w:p>
        </w:tc>
        <w:tc>
          <w:tcPr>
            <w:tcW w:w="2835" w:type="dxa"/>
            <w:noWrap/>
            <w:tcMar>
              <w:left w:w="108" w:type="dxa"/>
              <w:right w:w="108" w:type="dxa"/>
            </w:tcMar>
            <w:vAlign w:val="center"/>
          </w:tcPr>
          <w:p w14:paraId="49B24EAB"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5E2A80FC" w14:textId="77777777">
        <w:trPr>
          <w:trHeight w:val="851"/>
          <w:jc w:val="center"/>
        </w:trPr>
        <w:tc>
          <w:tcPr>
            <w:tcW w:w="714" w:type="dxa"/>
            <w:noWrap/>
            <w:tcMar>
              <w:left w:w="108" w:type="dxa"/>
              <w:right w:w="108" w:type="dxa"/>
            </w:tcMar>
            <w:vAlign w:val="center"/>
          </w:tcPr>
          <w:p w14:paraId="6015E948"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49</w:t>
            </w:r>
          </w:p>
        </w:tc>
        <w:tc>
          <w:tcPr>
            <w:tcW w:w="2441" w:type="dxa"/>
            <w:noWrap/>
            <w:tcMar>
              <w:left w:w="108" w:type="dxa"/>
              <w:right w:w="108" w:type="dxa"/>
            </w:tcMar>
            <w:vAlign w:val="center"/>
          </w:tcPr>
          <w:p w14:paraId="43A34925"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实木地板</w:t>
            </w:r>
          </w:p>
        </w:tc>
        <w:tc>
          <w:tcPr>
            <w:tcW w:w="3723" w:type="dxa"/>
            <w:noWrap/>
            <w:tcMar>
              <w:left w:w="108" w:type="dxa"/>
              <w:right w:w="108" w:type="dxa"/>
            </w:tcMar>
            <w:vAlign w:val="center"/>
          </w:tcPr>
          <w:p w14:paraId="6A39F00C"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永吉（北京）、高牌、莫干山、</w:t>
            </w:r>
            <w:proofErr w:type="gramStart"/>
            <w:r>
              <w:rPr>
                <w:rFonts w:ascii="宋体" w:hAnsi="宋体" w:cs="宋体" w:hint="eastAsia"/>
                <w:color w:val="000000"/>
                <w:szCs w:val="21"/>
              </w:rPr>
              <w:t>世</w:t>
            </w:r>
            <w:proofErr w:type="gramEnd"/>
            <w:r>
              <w:rPr>
                <w:rFonts w:ascii="宋体" w:hAnsi="宋体" w:cs="宋体" w:hint="eastAsia"/>
                <w:color w:val="000000"/>
                <w:szCs w:val="21"/>
              </w:rPr>
              <w:t>友、林森、菲林格尔（上海）</w:t>
            </w:r>
          </w:p>
        </w:tc>
        <w:tc>
          <w:tcPr>
            <w:tcW w:w="2835" w:type="dxa"/>
            <w:noWrap/>
            <w:tcMar>
              <w:left w:w="108" w:type="dxa"/>
              <w:right w:w="108" w:type="dxa"/>
            </w:tcMar>
            <w:vAlign w:val="center"/>
          </w:tcPr>
          <w:p w14:paraId="4BBAF3DF"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2FB3A064" w14:textId="77777777">
        <w:trPr>
          <w:trHeight w:val="851"/>
          <w:jc w:val="center"/>
        </w:trPr>
        <w:tc>
          <w:tcPr>
            <w:tcW w:w="714" w:type="dxa"/>
            <w:noWrap/>
            <w:tcMar>
              <w:left w:w="108" w:type="dxa"/>
              <w:right w:w="108" w:type="dxa"/>
            </w:tcMar>
            <w:vAlign w:val="center"/>
          </w:tcPr>
          <w:p w14:paraId="1FA32E9F"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50</w:t>
            </w:r>
          </w:p>
        </w:tc>
        <w:tc>
          <w:tcPr>
            <w:tcW w:w="2441" w:type="dxa"/>
            <w:noWrap/>
            <w:tcMar>
              <w:left w:w="108" w:type="dxa"/>
              <w:right w:w="108" w:type="dxa"/>
            </w:tcMar>
            <w:vAlign w:val="center"/>
          </w:tcPr>
          <w:p w14:paraId="524052E4"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防静电地板</w:t>
            </w:r>
          </w:p>
        </w:tc>
        <w:tc>
          <w:tcPr>
            <w:tcW w:w="3723" w:type="dxa"/>
            <w:noWrap/>
            <w:tcMar>
              <w:left w:w="108" w:type="dxa"/>
              <w:right w:w="108" w:type="dxa"/>
            </w:tcMar>
            <w:vAlign w:val="center"/>
          </w:tcPr>
          <w:p w14:paraId="08B8D976"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友联（河北）、汇丽（常州）、华一（常州）、佳辰（常州）、江苏向利</w:t>
            </w:r>
          </w:p>
        </w:tc>
        <w:tc>
          <w:tcPr>
            <w:tcW w:w="2835" w:type="dxa"/>
            <w:noWrap/>
            <w:tcMar>
              <w:left w:w="108" w:type="dxa"/>
              <w:right w:w="108" w:type="dxa"/>
            </w:tcMar>
            <w:vAlign w:val="center"/>
          </w:tcPr>
          <w:p w14:paraId="367B352C"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0A312B5D" w14:textId="77777777">
        <w:trPr>
          <w:trHeight w:val="851"/>
          <w:jc w:val="center"/>
        </w:trPr>
        <w:tc>
          <w:tcPr>
            <w:tcW w:w="714" w:type="dxa"/>
            <w:noWrap/>
            <w:tcMar>
              <w:left w:w="108" w:type="dxa"/>
              <w:right w:w="108" w:type="dxa"/>
            </w:tcMar>
            <w:vAlign w:val="center"/>
          </w:tcPr>
          <w:p w14:paraId="191CFA24"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51</w:t>
            </w:r>
          </w:p>
        </w:tc>
        <w:tc>
          <w:tcPr>
            <w:tcW w:w="2441" w:type="dxa"/>
            <w:noWrap/>
            <w:tcMar>
              <w:left w:w="108" w:type="dxa"/>
              <w:right w:w="108" w:type="dxa"/>
            </w:tcMar>
            <w:vAlign w:val="center"/>
          </w:tcPr>
          <w:p w14:paraId="07B4FA71"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铝合金扣板</w:t>
            </w:r>
          </w:p>
        </w:tc>
        <w:tc>
          <w:tcPr>
            <w:tcW w:w="3723" w:type="dxa"/>
            <w:noWrap/>
            <w:tcMar>
              <w:left w:w="108" w:type="dxa"/>
              <w:right w:w="108" w:type="dxa"/>
            </w:tcMar>
            <w:vAlign w:val="center"/>
          </w:tcPr>
          <w:p w14:paraId="44F87FD7"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宝兰（浙江）、欧陆（广东）、众</w:t>
            </w:r>
            <w:proofErr w:type="gramStart"/>
            <w:r>
              <w:rPr>
                <w:rFonts w:ascii="宋体" w:hAnsi="宋体" w:cs="宋体" w:hint="eastAsia"/>
                <w:color w:val="000000"/>
                <w:szCs w:val="21"/>
              </w:rPr>
              <w:t>鑫</w:t>
            </w:r>
            <w:proofErr w:type="gramEnd"/>
            <w:r>
              <w:rPr>
                <w:rFonts w:ascii="宋体" w:hAnsi="宋体" w:cs="宋体" w:hint="eastAsia"/>
                <w:color w:val="000000"/>
                <w:szCs w:val="21"/>
              </w:rPr>
              <w:t>（江苏）、奥普（上海）、新景（佛山）、上海吉祥</w:t>
            </w:r>
          </w:p>
        </w:tc>
        <w:tc>
          <w:tcPr>
            <w:tcW w:w="2835" w:type="dxa"/>
            <w:noWrap/>
            <w:tcMar>
              <w:left w:w="108" w:type="dxa"/>
              <w:right w:w="108" w:type="dxa"/>
            </w:tcMar>
            <w:vAlign w:val="center"/>
          </w:tcPr>
          <w:p w14:paraId="0C4D3D31"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570664DE" w14:textId="77777777">
        <w:trPr>
          <w:trHeight w:val="851"/>
          <w:jc w:val="center"/>
        </w:trPr>
        <w:tc>
          <w:tcPr>
            <w:tcW w:w="714" w:type="dxa"/>
            <w:noWrap/>
            <w:tcMar>
              <w:left w:w="108" w:type="dxa"/>
              <w:right w:w="108" w:type="dxa"/>
            </w:tcMar>
            <w:vAlign w:val="center"/>
          </w:tcPr>
          <w:p w14:paraId="1B5948DB"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52</w:t>
            </w:r>
          </w:p>
        </w:tc>
        <w:tc>
          <w:tcPr>
            <w:tcW w:w="2441" w:type="dxa"/>
            <w:noWrap/>
            <w:tcMar>
              <w:left w:w="108" w:type="dxa"/>
              <w:right w:w="108" w:type="dxa"/>
            </w:tcMar>
            <w:vAlign w:val="center"/>
          </w:tcPr>
          <w:p w14:paraId="4B4CCAA1"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地弹簧</w:t>
            </w:r>
          </w:p>
        </w:tc>
        <w:tc>
          <w:tcPr>
            <w:tcW w:w="3723" w:type="dxa"/>
            <w:noWrap/>
            <w:tcMar>
              <w:left w:w="108" w:type="dxa"/>
              <w:right w:w="108" w:type="dxa"/>
            </w:tcMar>
            <w:vAlign w:val="center"/>
          </w:tcPr>
          <w:p w14:paraId="5C0670DB"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摩登、雅洁（广东）、信朗（香港）、盖泽、</w:t>
            </w:r>
            <w:proofErr w:type="gramStart"/>
            <w:r>
              <w:rPr>
                <w:rFonts w:ascii="宋体" w:hAnsi="宋体" w:cs="宋体" w:hint="eastAsia"/>
                <w:color w:val="000000"/>
                <w:szCs w:val="21"/>
              </w:rPr>
              <w:t>坚</w:t>
            </w:r>
            <w:proofErr w:type="gramEnd"/>
            <w:r>
              <w:rPr>
                <w:rFonts w:ascii="宋体" w:hAnsi="宋体" w:cs="宋体" w:hint="eastAsia"/>
                <w:color w:val="000000"/>
                <w:szCs w:val="21"/>
              </w:rPr>
              <w:t>朗、皇冠、GMT</w:t>
            </w:r>
          </w:p>
        </w:tc>
        <w:tc>
          <w:tcPr>
            <w:tcW w:w="2835" w:type="dxa"/>
            <w:noWrap/>
            <w:tcMar>
              <w:left w:w="108" w:type="dxa"/>
              <w:right w:w="108" w:type="dxa"/>
            </w:tcMar>
            <w:vAlign w:val="center"/>
          </w:tcPr>
          <w:p w14:paraId="7E2470C0"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585E7877" w14:textId="77777777">
        <w:trPr>
          <w:trHeight w:val="851"/>
          <w:jc w:val="center"/>
        </w:trPr>
        <w:tc>
          <w:tcPr>
            <w:tcW w:w="714" w:type="dxa"/>
            <w:noWrap/>
            <w:tcMar>
              <w:left w:w="108" w:type="dxa"/>
              <w:right w:w="108" w:type="dxa"/>
            </w:tcMar>
            <w:vAlign w:val="center"/>
          </w:tcPr>
          <w:p w14:paraId="2B5880E0"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53</w:t>
            </w:r>
          </w:p>
        </w:tc>
        <w:tc>
          <w:tcPr>
            <w:tcW w:w="2441" w:type="dxa"/>
            <w:noWrap/>
            <w:tcMar>
              <w:left w:w="108" w:type="dxa"/>
              <w:right w:w="108" w:type="dxa"/>
            </w:tcMar>
            <w:vAlign w:val="center"/>
          </w:tcPr>
          <w:p w14:paraId="7D54DE3F"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综合布线系统</w:t>
            </w:r>
          </w:p>
        </w:tc>
        <w:tc>
          <w:tcPr>
            <w:tcW w:w="3723" w:type="dxa"/>
            <w:noWrap/>
            <w:tcMar>
              <w:left w:w="108" w:type="dxa"/>
              <w:right w:w="108" w:type="dxa"/>
            </w:tcMar>
            <w:vAlign w:val="center"/>
          </w:tcPr>
          <w:p w14:paraId="3BDF2507"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耐克森、德特威勒、天津澳津、普天天纪、英特曼、上海零线、3M、MMC</w:t>
            </w:r>
          </w:p>
        </w:tc>
        <w:tc>
          <w:tcPr>
            <w:tcW w:w="2835" w:type="dxa"/>
            <w:noWrap/>
            <w:tcMar>
              <w:left w:w="108" w:type="dxa"/>
              <w:right w:w="108" w:type="dxa"/>
            </w:tcMar>
            <w:vAlign w:val="center"/>
          </w:tcPr>
          <w:p w14:paraId="7A9C470B"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5A558F25" w14:textId="77777777">
        <w:trPr>
          <w:trHeight w:val="851"/>
          <w:jc w:val="center"/>
        </w:trPr>
        <w:tc>
          <w:tcPr>
            <w:tcW w:w="714" w:type="dxa"/>
            <w:noWrap/>
            <w:tcMar>
              <w:left w:w="108" w:type="dxa"/>
              <w:right w:w="108" w:type="dxa"/>
            </w:tcMar>
            <w:vAlign w:val="center"/>
          </w:tcPr>
          <w:p w14:paraId="3B4056A8"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54</w:t>
            </w:r>
          </w:p>
        </w:tc>
        <w:tc>
          <w:tcPr>
            <w:tcW w:w="2441" w:type="dxa"/>
            <w:noWrap/>
            <w:tcMar>
              <w:left w:w="108" w:type="dxa"/>
              <w:right w:w="108" w:type="dxa"/>
            </w:tcMar>
            <w:vAlign w:val="center"/>
          </w:tcPr>
          <w:p w14:paraId="2E493450"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应急电源（EPS）</w:t>
            </w:r>
          </w:p>
        </w:tc>
        <w:tc>
          <w:tcPr>
            <w:tcW w:w="3723" w:type="dxa"/>
            <w:noWrap/>
            <w:tcMar>
              <w:left w:w="108" w:type="dxa"/>
              <w:right w:w="108" w:type="dxa"/>
            </w:tcMar>
            <w:vAlign w:val="center"/>
          </w:tcPr>
          <w:p w14:paraId="4968AD44"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晨</w:t>
            </w:r>
            <w:proofErr w:type="gramStart"/>
            <w:r>
              <w:rPr>
                <w:rFonts w:ascii="宋体" w:hAnsi="宋体" w:cs="宋体" w:hint="eastAsia"/>
                <w:color w:val="000000"/>
                <w:szCs w:val="21"/>
              </w:rPr>
              <w:t>翌</w:t>
            </w:r>
            <w:proofErr w:type="gramEnd"/>
            <w:r>
              <w:rPr>
                <w:rFonts w:ascii="宋体" w:hAnsi="宋体" w:cs="宋体" w:hint="eastAsia"/>
                <w:color w:val="000000"/>
                <w:szCs w:val="21"/>
              </w:rPr>
              <w:t>、北京动力源、广东柏克、易事特、合肥阳光、大连国彪、青岛创统、冠军</w:t>
            </w:r>
          </w:p>
        </w:tc>
        <w:tc>
          <w:tcPr>
            <w:tcW w:w="2835" w:type="dxa"/>
            <w:noWrap/>
            <w:tcMar>
              <w:left w:w="108" w:type="dxa"/>
              <w:right w:w="108" w:type="dxa"/>
            </w:tcMar>
            <w:vAlign w:val="center"/>
          </w:tcPr>
          <w:p w14:paraId="4FCBD920"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468FDB6D" w14:textId="77777777">
        <w:trPr>
          <w:trHeight w:val="851"/>
          <w:jc w:val="center"/>
        </w:trPr>
        <w:tc>
          <w:tcPr>
            <w:tcW w:w="714" w:type="dxa"/>
            <w:noWrap/>
            <w:tcMar>
              <w:left w:w="108" w:type="dxa"/>
              <w:right w:w="108" w:type="dxa"/>
            </w:tcMar>
            <w:vAlign w:val="center"/>
          </w:tcPr>
          <w:p w14:paraId="1F615536"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55</w:t>
            </w:r>
          </w:p>
        </w:tc>
        <w:tc>
          <w:tcPr>
            <w:tcW w:w="2441" w:type="dxa"/>
            <w:noWrap/>
            <w:tcMar>
              <w:left w:w="108" w:type="dxa"/>
              <w:right w:w="108" w:type="dxa"/>
            </w:tcMar>
            <w:vAlign w:val="center"/>
          </w:tcPr>
          <w:p w14:paraId="740EB921"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不间断电源（UPS）</w:t>
            </w:r>
          </w:p>
        </w:tc>
        <w:tc>
          <w:tcPr>
            <w:tcW w:w="3723" w:type="dxa"/>
            <w:noWrap/>
            <w:tcMar>
              <w:left w:w="108" w:type="dxa"/>
              <w:right w:w="108" w:type="dxa"/>
            </w:tcMar>
            <w:vAlign w:val="center"/>
          </w:tcPr>
          <w:p w14:paraId="73E10FE3"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台达、科士达、易事特、冠军、华为、索克曼、山顿、大连国彪、北京动力源</w:t>
            </w:r>
          </w:p>
        </w:tc>
        <w:tc>
          <w:tcPr>
            <w:tcW w:w="2835" w:type="dxa"/>
            <w:noWrap/>
            <w:tcMar>
              <w:left w:w="108" w:type="dxa"/>
              <w:right w:w="108" w:type="dxa"/>
            </w:tcMar>
            <w:vAlign w:val="center"/>
          </w:tcPr>
          <w:p w14:paraId="1C2B5CB2"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605BB33F" w14:textId="77777777">
        <w:trPr>
          <w:trHeight w:val="851"/>
          <w:jc w:val="center"/>
        </w:trPr>
        <w:tc>
          <w:tcPr>
            <w:tcW w:w="714" w:type="dxa"/>
            <w:noWrap/>
            <w:tcMar>
              <w:left w:w="108" w:type="dxa"/>
              <w:right w:w="108" w:type="dxa"/>
            </w:tcMar>
            <w:vAlign w:val="center"/>
          </w:tcPr>
          <w:p w14:paraId="17E1B85F"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lastRenderedPageBreak/>
              <w:t>56</w:t>
            </w:r>
          </w:p>
        </w:tc>
        <w:tc>
          <w:tcPr>
            <w:tcW w:w="2441" w:type="dxa"/>
            <w:noWrap/>
            <w:tcMar>
              <w:left w:w="108" w:type="dxa"/>
              <w:right w:w="108" w:type="dxa"/>
            </w:tcMar>
            <w:vAlign w:val="center"/>
          </w:tcPr>
          <w:p w14:paraId="496ACAD6"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PVC、PPR等管材</w:t>
            </w:r>
          </w:p>
        </w:tc>
        <w:tc>
          <w:tcPr>
            <w:tcW w:w="3723" w:type="dxa"/>
            <w:noWrap/>
            <w:tcMar>
              <w:left w:w="108" w:type="dxa"/>
              <w:right w:w="108" w:type="dxa"/>
            </w:tcMar>
            <w:vAlign w:val="center"/>
          </w:tcPr>
          <w:p w14:paraId="20F441AB"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中财、同正、伟星、龙胜、宝士特（吴江）、皮尔萨（江苏）、索邦（上海）</w:t>
            </w:r>
          </w:p>
        </w:tc>
        <w:tc>
          <w:tcPr>
            <w:tcW w:w="2835" w:type="dxa"/>
            <w:noWrap/>
            <w:tcMar>
              <w:left w:w="108" w:type="dxa"/>
              <w:right w:w="108" w:type="dxa"/>
            </w:tcMar>
            <w:vAlign w:val="center"/>
          </w:tcPr>
          <w:p w14:paraId="5588135D"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7AAF1EDA" w14:textId="77777777">
        <w:trPr>
          <w:trHeight w:val="851"/>
          <w:jc w:val="center"/>
        </w:trPr>
        <w:tc>
          <w:tcPr>
            <w:tcW w:w="714" w:type="dxa"/>
            <w:noWrap/>
            <w:tcMar>
              <w:left w:w="108" w:type="dxa"/>
              <w:right w:w="108" w:type="dxa"/>
            </w:tcMar>
            <w:vAlign w:val="center"/>
          </w:tcPr>
          <w:p w14:paraId="38F85745"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57</w:t>
            </w:r>
          </w:p>
        </w:tc>
        <w:tc>
          <w:tcPr>
            <w:tcW w:w="2441" w:type="dxa"/>
            <w:noWrap/>
            <w:tcMar>
              <w:left w:w="108" w:type="dxa"/>
              <w:right w:w="108" w:type="dxa"/>
            </w:tcMar>
            <w:vAlign w:val="center"/>
          </w:tcPr>
          <w:p w14:paraId="2A38D4AC"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数字智能巡检、试水控制系统</w:t>
            </w:r>
          </w:p>
        </w:tc>
        <w:tc>
          <w:tcPr>
            <w:tcW w:w="3723" w:type="dxa"/>
            <w:noWrap/>
            <w:tcMar>
              <w:left w:w="108" w:type="dxa"/>
              <w:right w:w="108" w:type="dxa"/>
            </w:tcMar>
            <w:vAlign w:val="center"/>
          </w:tcPr>
          <w:p w14:paraId="6143A5D2"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成都英派瑞、浙江尼古拉斯、北京科进、湖北慧中、泰格（沈阳）</w:t>
            </w:r>
          </w:p>
        </w:tc>
        <w:tc>
          <w:tcPr>
            <w:tcW w:w="2835" w:type="dxa"/>
            <w:noWrap/>
            <w:tcMar>
              <w:left w:w="108" w:type="dxa"/>
              <w:right w:w="108" w:type="dxa"/>
            </w:tcMar>
            <w:vAlign w:val="center"/>
          </w:tcPr>
          <w:p w14:paraId="7B3D533C"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0FD8EF54" w14:textId="77777777">
        <w:trPr>
          <w:trHeight w:val="851"/>
          <w:jc w:val="center"/>
        </w:trPr>
        <w:tc>
          <w:tcPr>
            <w:tcW w:w="714" w:type="dxa"/>
            <w:noWrap/>
            <w:tcMar>
              <w:left w:w="108" w:type="dxa"/>
              <w:right w:w="108" w:type="dxa"/>
            </w:tcMar>
            <w:vAlign w:val="center"/>
          </w:tcPr>
          <w:p w14:paraId="2B3F8D5A"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58</w:t>
            </w:r>
          </w:p>
        </w:tc>
        <w:tc>
          <w:tcPr>
            <w:tcW w:w="2441" w:type="dxa"/>
            <w:noWrap/>
            <w:tcMar>
              <w:left w:w="108" w:type="dxa"/>
              <w:right w:w="108" w:type="dxa"/>
            </w:tcMar>
            <w:vAlign w:val="center"/>
          </w:tcPr>
          <w:p w14:paraId="401E8EC9"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管道保温材料</w:t>
            </w:r>
          </w:p>
        </w:tc>
        <w:tc>
          <w:tcPr>
            <w:tcW w:w="3723" w:type="dxa"/>
            <w:noWrap/>
            <w:tcMar>
              <w:left w:w="108" w:type="dxa"/>
              <w:right w:w="108" w:type="dxa"/>
            </w:tcMar>
            <w:vAlign w:val="center"/>
          </w:tcPr>
          <w:p w14:paraId="6F588DBB"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莱森（廊坊）、旺卓（上海）、中</w:t>
            </w:r>
            <w:proofErr w:type="gramStart"/>
            <w:r>
              <w:rPr>
                <w:rFonts w:ascii="宋体" w:hAnsi="宋体" w:cs="宋体" w:hint="eastAsia"/>
                <w:color w:val="000000"/>
                <w:szCs w:val="21"/>
              </w:rPr>
              <w:t>浩</w:t>
            </w:r>
            <w:proofErr w:type="gramEnd"/>
            <w:r>
              <w:rPr>
                <w:rFonts w:ascii="宋体" w:hAnsi="宋体" w:cs="宋体" w:hint="eastAsia"/>
                <w:color w:val="000000"/>
                <w:szCs w:val="21"/>
              </w:rPr>
              <w:t>（天津）、科安（西安）、杰热（上海）、欧文斯，优比，阿乐斯、赢胜、华美、</w:t>
            </w:r>
            <w:proofErr w:type="gramStart"/>
            <w:r>
              <w:rPr>
                <w:rFonts w:ascii="宋体" w:hAnsi="宋体" w:cs="宋体" w:hint="eastAsia"/>
                <w:color w:val="000000"/>
                <w:szCs w:val="21"/>
              </w:rPr>
              <w:t>凯</w:t>
            </w:r>
            <w:proofErr w:type="gramEnd"/>
            <w:r>
              <w:rPr>
                <w:rFonts w:ascii="宋体" w:hAnsi="宋体" w:cs="宋体" w:hint="eastAsia"/>
                <w:color w:val="000000"/>
                <w:szCs w:val="21"/>
              </w:rPr>
              <w:t>杰</w:t>
            </w:r>
          </w:p>
        </w:tc>
        <w:tc>
          <w:tcPr>
            <w:tcW w:w="2835" w:type="dxa"/>
            <w:noWrap/>
            <w:tcMar>
              <w:left w:w="108" w:type="dxa"/>
              <w:right w:w="108" w:type="dxa"/>
            </w:tcMar>
            <w:vAlign w:val="center"/>
          </w:tcPr>
          <w:p w14:paraId="33424189"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5CC4EA83" w14:textId="77777777">
        <w:trPr>
          <w:trHeight w:val="851"/>
          <w:jc w:val="center"/>
        </w:trPr>
        <w:tc>
          <w:tcPr>
            <w:tcW w:w="714" w:type="dxa"/>
            <w:noWrap/>
            <w:tcMar>
              <w:left w:w="108" w:type="dxa"/>
              <w:right w:w="108" w:type="dxa"/>
            </w:tcMar>
            <w:vAlign w:val="center"/>
          </w:tcPr>
          <w:p w14:paraId="106212BB"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59</w:t>
            </w:r>
          </w:p>
        </w:tc>
        <w:tc>
          <w:tcPr>
            <w:tcW w:w="2441" w:type="dxa"/>
            <w:noWrap/>
            <w:tcMar>
              <w:left w:w="108" w:type="dxa"/>
              <w:right w:w="108" w:type="dxa"/>
            </w:tcMar>
            <w:vAlign w:val="center"/>
          </w:tcPr>
          <w:p w14:paraId="1D753FAA"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视屏监控系统</w:t>
            </w:r>
          </w:p>
        </w:tc>
        <w:tc>
          <w:tcPr>
            <w:tcW w:w="3723" w:type="dxa"/>
            <w:noWrap/>
            <w:tcMar>
              <w:left w:w="108" w:type="dxa"/>
              <w:right w:w="108" w:type="dxa"/>
            </w:tcMar>
            <w:vAlign w:val="center"/>
          </w:tcPr>
          <w:p w14:paraId="36182B49"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大华、三星安防、海康威视、苏州科达、英飞拓（深圳）</w:t>
            </w:r>
          </w:p>
        </w:tc>
        <w:tc>
          <w:tcPr>
            <w:tcW w:w="2835" w:type="dxa"/>
            <w:noWrap/>
            <w:tcMar>
              <w:left w:w="108" w:type="dxa"/>
              <w:right w:w="108" w:type="dxa"/>
            </w:tcMar>
            <w:vAlign w:val="center"/>
          </w:tcPr>
          <w:p w14:paraId="584150C8"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4A06DFB8" w14:textId="77777777">
        <w:trPr>
          <w:trHeight w:val="851"/>
          <w:jc w:val="center"/>
        </w:trPr>
        <w:tc>
          <w:tcPr>
            <w:tcW w:w="714" w:type="dxa"/>
            <w:noWrap/>
            <w:tcMar>
              <w:left w:w="108" w:type="dxa"/>
              <w:right w:w="108" w:type="dxa"/>
            </w:tcMar>
            <w:vAlign w:val="center"/>
          </w:tcPr>
          <w:p w14:paraId="096585F9"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60</w:t>
            </w:r>
          </w:p>
        </w:tc>
        <w:tc>
          <w:tcPr>
            <w:tcW w:w="2441" w:type="dxa"/>
            <w:noWrap/>
            <w:tcMar>
              <w:left w:w="108" w:type="dxa"/>
              <w:right w:w="108" w:type="dxa"/>
            </w:tcMar>
            <w:vAlign w:val="center"/>
          </w:tcPr>
          <w:p w14:paraId="16D167E4"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楼宇对讲安防系统</w:t>
            </w:r>
          </w:p>
        </w:tc>
        <w:tc>
          <w:tcPr>
            <w:tcW w:w="3723" w:type="dxa"/>
            <w:noWrap/>
            <w:tcMar>
              <w:left w:w="108" w:type="dxa"/>
              <w:right w:w="108" w:type="dxa"/>
            </w:tcMar>
            <w:vAlign w:val="center"/>
          </w:tcPr>
          <w:p w14:paraId="7A8B65C6"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浙江大华、广东安居宝、福建冠林、</w:t>
            </w:r>
            <w:proofErr w:type="gramStart"/>
            <w:r>
              <w:rPr>
                <w:rFonts w:ascii="宋体" w:hAnsi="宋体" w:cs="宋体" w:hint="eastAsia"/>
                <w:color w:val="000000"/>
                <w:szCs w:val="21"/>
              </w:rPr>
              <w:t>慧锐通</w:t>
            </w:r>
            <w:proofErr w:type="gramEnd"/>
            <w:r>
              <w:rPr>
                <w:rFonts w:ascii="宋体" w:hAnsi="宋体" w:cs="宋体" w:hint="eastAsia"/>
                <w:color w:val="000000"/>
                <w:szCs w:val="21"/>
              </w:rPr>
              <w:t>、三星安防、立林、</w:t>
            </w:r>
            <w:proofErr w:type="spellStart"/>
            <w:r>
              <w:rPr>
                <w:rFonts w:ascii="宋体" w:hAnsi="宋体" w:cs="宋体" w:hint="eastAsia"/>
                <w:color w:val="000000"/>
                <w:szCs w:val="21"/>
              </w:rPr>
              <w:t>i</w:t>
            </w:r>
            <w:proofErr w:type="spellEnd"/>
            <w:r>
              <w:rPr>
                <w:rFonts w:ascii="宋体" w:hAnsi="宋体" w:cs="宋体" w:hint="eastAsia"/>
                <w:color w:val="000000"/>
                <w:szCs w:val="21"/>
              </w:rPr>
              <w:t>-PANEL</w:t>
            </w:r>
          </w:p>
        </w:tc>
        <w:tc>
          <w:tcPr>
            <w:tcW w:w="2835" w:type="dxa"/>
            <w:noWrap/>
            <w:tcMar>
              <w:left w:w="108" w:type="dxa"/>
              <w:right w:w="108" w:type="dxa"/>
            </w:tcMar>
            <w:vAlign w:val="center"/>
          </w:tcPr>
          <w:p w14:paraId="50CC55DD"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040D7767" w14:textId="77777777">
        <w:trPr>
          <w:trHeight w:val="851"/>
          <w:jc w:val="center"/>
        </w:trPr>
        <w:tc>
          <w:tcPr>
            <w:tcW w:w="714" w:type="dxa"/>
            <w:noWrap/>
            <w:tcMar>
              <w:left w:w="108" w:type="dxa"/>
              <w:right w:w="108" w:type="dxa"/>
            </w:tcMar>
            <w:vAlign w:val="center"/>
          </w:tcPr>
          <w:p w14:paraId="04C166EC"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60</w:t>
            </w:r>
          </w:p>
        </w:tc>
        <w:tc>
          <w:tcPr>
            <w:tcW w:w="2441" w:type="dxa"/>
            <w:noWrap/>
            <w:tcMar>
              <w:left w:w="108" w:type="dxa"/>
              <w:right w:w="108" w:type="dxa"/>
            </w:tcMar>
            <w:vAlign w:val="center"/>
          </w:tcPr>
          <w:p w14:paraId="0A960D61"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中央空调末端设备</w:t>
            </w:r>
          </w:p>
        </w:tc>
        <w:tc>
          <w:tcPr>
            <w:tcW w:w="3723" w:type="dxa"/>
            <w:noWrap/>
            <w:tcMar>
              <w:left w:w="108" w:type="dxa"/>
              <w:right w:w="108" w:type="dxa"/>
            </w:tcMar>
            <w:vAlign w:val="center"/>
          </w:tcPr>
          <w:p w14:paraId="398C0B12"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新晃、格力、天加、美的、国祥、格林、风神、海尔</w:t>
            </w:r>
          </w:p>
        </w:tc>
        <w:tc>
          <w:tcPr>
            <w:tcW w:w="2835" w:type="dxa"/>
            <w:noWrap/>
            <w:tcMar>
              <w:left w:w="108" w:type="dxa"/>
              <w:right w:w="108" w:type="dxa"/>
            </w:tcMar>
            <w:vAlign w:val="center"/>
          </w:tcPr>
          <w:p w14:paraId="4C917A4B"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7E3251A6" w14:textId="77777777">
        <w:trPr>
          <w:trHeight w:val="851"/>
          <w:jc w:val="center"/>
        </w:trPr>
        <w:tc>
          <w:tcPr>
            <w:tcW w:w="714" w:type="dxa"/>
            <w:noWrap/>
            <w:tcMar>
              <w:left w:w="108" w:type="dxa"/>
              <w:right w:w="108" w:type="dxa"/>
            </w:tcMar>
            <w:vAlign w:val="center"/>
          </w:tcPr>
          <w:p w14:paraId="13AA49F7"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61</w:t>
            </w:r>
          </w:p>
        </w:tc>
        <w:tc>
          <w:tcPr>
            <w:tcW w:w="2441" w:type="dxa"/>
            <w:noWrap/>
            <w:tcMar>
              <w:left w:w="108" w:type="dxa"/>
              <w:right w:w="108" w:type="dxa"/>
            </w:tcMar>
            <w:vAlign w:val="center"/>
          </w:tcPr>
          <w:p w14:paraId="06E44E45"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多联式中央空调系统</w:t>
            </w:r>
          </w:p>
        </w:tc>
        <w:tc>
          <w:tcPr>
            <w:tcW w:w="3723" w:type="dxa"/>
            <w:noWrap/>
            <w:tcMar>
              <w:left w:w="108" w:type="dxa"/>
              <w:right w:w="108" w:type="dxa"/>
            </w:tcMar>
            <w:vAlign w:val="center"/>
          </w:tcPr>
          <w:p w14:paraId="7F9B4FC1"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大金（VRVD系列）、日立（</w:t>
            </w:r>
            <w:proofErr w:type="spellStart"/>
            <w:r>
              <w:rPr>
                <w:rFonts w:ascii="宋体" w:hAnsi="宋体" w:cs="宋体" w:hint="eastAsia"/>
                <w:color w:val="000000"/>
                <w:szCs w:val="21"/>
              </w:rPr>
              <w:t>Flexmulti</w:t>
            </w:r>
            <w:proofErr w:type="spellEnd"/>
            <w:r>
              <w:rPr>
                <w:rFonts w:ascii="宋体" w:hAnsi="宋体" w:cs="宋体" w:hint="eastAsia"/>
                <w:color w:val="000000"/>
                <w:szCs w:val="21"/>
              </w:rPr>
              <w:t xml:space="preserve"> D系列）、东芝（SMMS C系列）、三菱电机（除CITY MULTI系列外）、三星（SUPER DVM S系列）、三菱重工（KXZ系列）、松下（FSV 7N）、格力（GMV5S系列）、美的、天加、海尔</w:t>
            </w:r>
          </w:p>
        </w:tc>
        <w:tc>
          <w:tcPr>
            <w:tcW w:w="2835" w:type="dxa"/>
            <w:noWrap/>
            <w:tcMar>
              <w:left w:w="108" w:type="dxa"/>
              <w:right w:w="108" w:type="dxa"/>
            </w:tcMar>
            <w:vAlign w:val="center"/>
          </w:tcPr>
          <w:p w14:paraId="044FA324"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24EE3F25" w14:textId="77777777">
        <w:trPr>
          <w:trHeight w:val="851"/>
          <w:jc w:val="center"/>
        </w:trPr>
        <w:tc>
          <w:tcPr>
            <w:tcW w:w="714" w:type="dxa"/>
            <w:noWrap/>
            <w:tcMar>
              <w:left w:w="108" w:type="dxa"/>
              <w:right w:w="108" w:type="dxa"/>
            </w:tcMar>
            <w:vAlign w:val="center"/>
          </w:tcPr>
          <w:p w14:paraId="6B7348A2"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62</w:t>
            </w:r>
          </w:p>
        </w:tc>
        <w:tc>
          <w:tcPr>
            <w:tcW w:w="2441" w:type="dxa"/>
            <w:noWrap/>
            <w:tcMar>
              <w:left w:w="108" w:type="dxa"/>
              <w:right w:w="108" w:type="dxa"/>
            </w:tcMar>
            <w:vAlign w:val="center"/>
          </w:tcPr>
          <w:p w14:paraId="40B66E74"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离心式冷水机组</w:t>
            </w:r>
          </w:p>
        </w:tc>
        <w:tc>
          <w:tcPr>
            <w:tcW w:w="3723" w:type="dxa"/>
            <w:noWrap/>
            <w:tcMar>
              <w:left w:w="108" w:type="dxa"/>
              <w:right w:w="108" w:type="dxa"/>
            </w:tcMar>
            <w:vAlign w:val="center"/>
          </w:tcPr>
          <w:p w14:paraId="31B83EDE"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特灵（国家二级能效）、约克（国家二级能效）、开利（国家二级能效）、麦克维尔、顿汉布什、博</w:t>
            </w:r>
            <w:proofErr w:type="gramStart"/>
            <w:r>
              <w:rPr>
                <w:rFonts w:ascii="宋体" w:hAnsi="宋体" w:cs="宋体" w:hint="eastAsia"/>
                <w:color w:val="000000"/>
                <w:szCs w:val="21"/>
              </w:rPr>
              <w:t>世</w:t>
            </w:r>
            <w:proofErr w:type="gramEnd"/>
            <w:r>
              <w:rPr>
                <w:rFonts w:ascii="宋体" w:hAnsi="宋体" w:cs="宋体" w:hint="eastAsia"/>
                <w:color w:val="000000"/>
                <w:szCs w:val="21"/>
              </w:rPr>
              <w:t>、美的、日立</w:t>
            </w:r>
          </w:p>
        </w:tc>
        <w:tc>
          <w:tcPr>
            <w:tcW w:w="2835" w:type="dxa"/>
            <w:noWrap/>
            <w:tcMar>
              <w:left w:w="108" w:type="dxa"/>
              <w:right w:w="108" w:type="dxa"/>
            </w:tcMar>
            <w:vAlign w:val="center"/>
          </w:tcPr>
          <w:p w14:paraId="0450A59E"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6480EAC5" w14:textId="77777777">
        <w:trPr>
          <w:trHeight w:val="851"/>
          <w:jc w:val="center"/>
        </w:trPr>
        <w:tc>
          <w:tcPr>
            <w:tcW w:w="714" w:type="dxa"/>
            <w:noWrap/>
            <w:tcMar>
              <w:left w:w="108" w:type="dxa"/>
              <w:right w:w="108" w:type="dxa"/>
            </w:tcMar>
            <w:vAlign w:val="center"/>
          </w:tcPr>
          <w:p w14:paraId="62F93060"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63</w:t>
            </w:r>
          </w:p>
        </w:tc>
        <w:tc>
          <w:tcPr>
            <w:tcW w:w="2441" w:type="dxa"/>
            <w:noWrap/>
            <w:tcMar>
              <w:left w:w="108" w:type="dxa"/>
              <w:right w:w="108" w:type="dxa"/>
            </w:tcMar>
            <w:vAlign w:val="center"/>
          </w:tcPr>
          <w:p w14:paraId="0CC1CD16"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螺杆式冷水机组</w:t>
            </w:r>
          </w:p>
        </w:tc>
        <w:tc>
          <w:tcPr>
            <w:tcW w:w="3723" w:type="dxa"/>
            <w:noWrap/>
            <w:tcMar>
              <w:left w:w="108" w:type="dxa"/>
              <w:right w:w="108" w:type="dxa"/>
            </w:tcMar>
            <w:vAlign w:val="center"/>
          </w:tcPr>
          <w:p w14:paraId="01E5824A"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顿汉布什、博</w:t>
            </w:r>
            <w:proofErr w:type="gramStart"/>
            <w:r>
              <w:rPr>
                <w:rFonts w:ascii="宋体" w:hAnsi="宋体" w:cs="宋体" w:hint="eastAsia"/>
                <w:color w:val="000000"/>
                <w:szCs w:val="21"/>
              </w:rPr>
              <w:t>世</w:t>
            </w:r>
            <w:proofErr w:type="gramEnd"/>
            <w:r>
              <w:rPr>
                <w:rFonts w:ascii="宋体" w:hAnsi="宋体" w:cs="宋体" w:hint="eastAsia"/>
                <w:color w:val="000000"/>
                <w:szCs w:val="21"/>
              </w:rPr>
              <w:t>、LG、</w:t>
            </w:r>
            <w:proofErr w:type="gramStart"/>
            <w:r>
              <w:rPr>
                <w:rFonts w:ascii="宋体" w:hAnsi="宋体" w:cs="宋体" w:hint="eastAsia"/>
                <w:color w:val="000000"/>
                <w:szCs w:val="21"/>
              </w:rPr>
              <w:t>荏</w:t>
            </w:r>
            <w:proofErr w:type="gramEnd"/>
            <w:r>
              <w:rPr>
                <w:rFonts w:ascii="宋体" w:hAnsi="宋体" w:cs="宋体" w:hint="eastAsia"/>
                <w:color w:val="000000"/>
                <w:szCs w:val="21"/>
              </w:rPr>
              <w:t>原、日立、大金、特灵、约克、开利、麦克维尔</w:t>
            </w:r>
          </w:p>
        </w:tc>
        <w:tc>
          <w:tcPr>
            <w:tcW w:w="2835" w:type="dxa"/>
            <w:noWrap/>
            <w:tcMar>
              <w:left w:w="108" w:type="dxa"/>
              <w:right w:w="108" w:type="dxa"/>
            </w:tcMar>
            <w:vAlign w:val="center"/>
          </w:tcPr>
          <w:p w14:paraId="5CC3F453"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21D7DA76" w14:textId="77777777">
        <w:trPr>
          <w:trHeight w:val="851"/>
          <w:jc w:val="center"/>
        </w:trPr>
        <w:tc>
          <w:tcPr>
            <w:tcW w:w="714" w:type="dxa"/>
            <w:noWrap/>
            <w:tcMar>
              <w:left w:w="108" w:type="dxa"/>
              <w:right w:w="108" w:type="dxa"/>
            </w:tcMar>
            <w:vAlign w:val="center"/>
          </w:tcPr>
          <w:p w14:paraId="40BB7782"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64</w:t>
            </w:r>
          </w:p>
        </w:tc>
        <w:tc>
          <w:tcPr>
            <w:tcW w:w="2441" w:type="dxa"/>
            <w:noWrap/>
            <w:tcMar>
              <w:left w:w="108" w:type="dxa"/>
              <w:right w:w="108" w:type="dxa"/>
            </w:tcMar>
            <w:vAlign w:val="center"/>
          </w:tcPr>
          <w:p w14:paraId="72E49E4D"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风冷式螺杆机组</w:t>
            </w:r>
          </w:p>
        </w:tc>
        <w:tc>
          <w:tcPr>
            <w:tcW w:w="3723" w:type="dxa"/>
            <w:noWrap/>
            <w:tcMar>
              <w:left w:w="108" w:type="dxa"/>
              <w:right w:w="108" w:type="dxa"/>
            </w:tcMar>
            <w:vAlign w:val="center"/>
          </w:tcPr>
          <w:p w14:paraId="4799D547"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顿汉布什、博</w:t>
            </w:r>
            <w:proofErr w:type="gramStart"/>
            <w:r>
              <w:rPr>
                <w:rFonts w:ascii="宋体" w:hAnsi="宋体" w:cs="宋体" w:hint="eastAsia"/>
                <w:color w:val="000000"/>
                <w:szCs w:val="21"/>
              </w:rPr>
              <w:t>世</w:t>
            </w:r>
            <w:proofErr w:type="gramEnd"/>
            <w:r>
              <w:rPr>
                <w:rFonts w:ascii="宋体" w:hAnsi="宋体" w:cs="宋体" w:hint="eastAsia"/>
                <w:color w:val="000000"/>
                <w:szCs w:val="21"/>
              </w:rPr>
              <w:t>、LG、</w:t>
            </w:r>
            <w:proofErr w:type="gramStart"/>
            <w:r>
              <w:rPr>
                <w:rFonts w:ascii="宋体" w:hAnsi="宋体" w:cs="宋体" w:hint="eastAsia"/>
                <w:color w:val="000000"/>
                <w:szCs w:val="21"/>
              </w:rPr>
              <w:t>荏</w:t>
            </w:r>
            <w:proofErr w:type="gramEnd"/>
            <w:r>
              <w:rPr>
                <w:rFonts w:ascii="宋体" w:hAnsi="宋体" w:cs="宋体" w:hint="eastAsia"/>
                <w:color w:val="000000"/>
                <w:szCs w:val="21"/>
              </w:rPr>
              <w:t>原、日立、大金、特灵、约克、开利、麦克维尔</w:t>
            </w:r>
          </w:p>
        </w:tc>
        <w:tc>
          <w:tcPr>
            <w:tcW w:w="2835" w:type="dxa"/>
            <w:noWrap/>
            <w:tcMar>
              <w:left w:w="108" w:type="dxa"/>
              <w:right w:w="108" w:type="dxa"/>
            </w:tcMar>
            <w:vAlign w:val="center"/>
          </w:tcPr>
          <w:p w14:paraId="7397CE72"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2D01C739" w14:textId="77777777">
        <w:trPr>
          <w:trHeight w:val="851"/>
          <w:jc w:val="center"/>
        </w:trPr>
        <w:tc>
          <w:tcPr>
            <w:tcW w:w="714" w:type="dxa"/>
            <w:noWrap/>
            <w:tcMar>
              <w:left w:w="108" w:type="dxa"/>
              <w:right w:w="108" w:type="dxa"/>
            </w:tcMar>
            <w:vAlign w:val="center"/>
          </w:tcPr>
          <w:p w14:paraId="70E49BD5"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65</w:t>
            </w:r>
          </w:p>
        </w:tc>
        <w:tc>
          <w:tcPr>
            <w:tcW w:w="2441" w:type="dxa"/>
            <w:noWrap/>
            <w:tcMar>
              <w:left w:w="108" w:type="dxa"/>
              <w:right w:w="108" w:type="dxa"/>
            </w:tcMar>
            <w:vAlign w:val="center"/>
          </w:tcPr>
          <w:p w14:paraId="0D3B38B6"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风冷式涡旋机组</w:t>
            </w:r>
          </w:p>
        </w:tc>
        <w:tc>
          <w:tcPr>
            <w:tcW w:w="3723" w:type="dxa"/>
            <w:noWrap/>
            <w:tcMar>
              <w:left w:w="108" w:type="dxa"/>
              <w:right w:w="108" w:type="dxa"/>
            </w:tcMar>
            <w:vAlign w:val="center"/>
          </w:tcPr>
          <w:p w14:paraId="33FB5B2F"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顿汉布什、博</w:t>
            </w:r>
            <w:proofErr w:type="gramStart"/>
            <w:r>
              <w:rPr>
                <w:rFonts w:ascii="宋体" w:hAnsi="宋体" w:cs="宋体" w:hint="eastAsia"/>
                <w:color w:val="000000"/>
                <w:szCs w:val="21"/>
              </w:rPr>
              <w:t>世</w:t>
            </w:r>
            <w:proofErr w:type="gramEnd"/>
            <w:r>
              <w:rPr>
                <w:rFonts w:ascii="宋体" w:hAnsi="宋体" w:cs="宋体" w:hint="eastAsia"/>
                <w:color w:val="000000"/>
                <w:szCs w:val="21"/>
              </w:rPr>
              <w:t>、LG、</w:t>
            </w:r>
            <w:proofErr w:type="gramStart"/>
            <w:r>
              <w:rPr>
                <w:rFonts w:ascii="宋体" w:hAnsi="宋体" w:cs="宋体" w:hint="eastAsia"/>
                <w:color w:val="000000"/>
                <w:szCs w:val="21"/>
              </w:rPr>
              <w:t>荏</w:t>
            </w:r>
            <w:proofErr w:type="gramEnd"/>
            <w:r>
              <w:rPr>
                <w:rFonts w:ascii="宋体" w:hAnsi="宋体" w:cs="宋体" w:hint="eastAsia"/>
                <w:color w:val="000000"/>
                <w:szCs w:val="21"/>
              </w:rPr>
              <w:t>原、日立、大金、特灵、约克、开利、麦克维尔</w:t>
            </w:r>
          </w:p>
        </w:tc>
        <w:tc>
          <w:tcPr>
            <w:tcW w:w="2835" w:type="dxa"/>
            <w:noWrap/>
            <w:tcMar>
              <w:left w:w="108" w:type="dxa"/>
              <w:right w:w="108" w:type="dxa"/>
            </w:tcMar>
            <w:vAlign w:val="center"/>
          </w:tcPr>
          <w:p w14:paraId="4CE5F556"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57923D08" w14:textId="77777777">
        <w:trPr>
          <w:trHeight w:val="851"/>
          <w:jc w:val="center"/>
        </w:trPr>
        <w:tc>
          <w:tcPr>
            <w:tcW w:w="714" w:type="dxa"/>
            <w:noWrap/>
            <w:tcMar>
              <w:left w:w="108" w:type="dxa"/>
              <w:right w:w="108" w:type="dxa"/>
            </w:tcMar>
            <w:vAlign w:val="center"/>
          </w:tcPr>
          <w:p w14:paraId="3844AD86"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66</w:t>
            </w:r>
          </w:p>
        </w:tc>
        <w:tc>
          <w:tcPr>
            <w:tcW w:w="2441" w:type="dxa"/>
            <w:noWrap/>
            <w:tcMar>
              <w:left w:w="108" w:type="dxa"/>
              <w:right w:w="108" w:type="dxa"/>
            </w:tcMar>
            <w:vAlign w:val="center"/>
          </w:tcPr>
          <w:p w14:paraId="3DC1C306"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空调系统阀门</w:t>
            </w:r>
          </w:p>
        </w:tc>
        <w:tc>
          <w:tcPr>
            <w:tcW w:w="3723" w:type="dxa"/>
            <w:noWrap/>
            <w:tcMar>
              <w:left w:w="108" w:type="dxa"/>
              <w:right w:w="108" w:type="dxa"/>
            </w:tcMar>
            <w:vAlign w:val="center"/>
          </w:tcPr>
          <w:p w14:paraId="4D6392BF"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欧文托普、卡莱菲、丹佛斯、上海标一、上海正丰、广东永泉</w:t>
            </w:r>
          </w:p>
        </w:tc>
        <w:tc>
          <w:tcPr>
            <w:tcW w:w="2835" w:type="dxa"/>
            <w:noWrap/>
            <w:tcMar>
              <w:left w:w="108" w:type="dxa"/>
              <w:right w:w="108" w:type="dxa"/>
            </w:tcMar>
            <w:vAlign w:val="center"/>
          </w:tcPr>
          <w:p w14:paraId="000193DD"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69DE90C9" w14:textId="77777777">
        <w:trPr>
          <w:trHeight w:val="851"/>
          <w:jc w:val="center"/>
        </w:trPr>
        <w:tc>
          <w:tcPr>
            <w:tcW w:w="714" w:type="dxa"/>
            <w:noWrap/>
            <w:tcMar>
              <w:left w:w="108" w:type="dxa"/>
              <w:right w:w="108" w:type="dxa"/>
            </w:tcMar>
            <w:vAlign w:val="center"/>
          </w:tcPr>
          <w:p w14:paraId="203C3B25"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67</w:t>
            </w:r>
          </w:p>
        </w:tc>
        <w:tc>
          <w:tcPr>
            <w:tcW w:w="2441" w:type="dxa"/>
            <w:noWrap/>
            <w:tcMar>
              <w:left w:w="108" w:type="dxa"/>
              <w:right w:w="108" w:type="dxa"/>
            </w:tcMar>
            <w:vAlign w:val="center"/>
          </w:tcPr>
          <w:p w14:paraId="41B5B69C"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空调水系统平衡阀</w:t>
            </w:r>
          </w:p>
        </w:tc>
        <w:tc>
          <w:tcPr>
            <w:tcW w:w="3723" w:type="dxa"/>
            <w:noWrap/>
            <w:tcMar>
              <w:left w:w="108" w:type="dxa"/>
              <w:right w:w="108" w:type="dxa"/>
            </w:tcMar>
            <w:vAlign w:val="center"/>
          </w:tcPr>
          <w:p w14:paraId="732B530A"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欧文托普、卡莱菲、丹佛斯、上海标一、上海正丰、广东永泉</w:t>
            </w:r>
          </w:p>
        </w:tc>
        <w:tc>
          <w:tcPr>
            <w:tcW w:w="2835" w:type="dxa"/>
            <w:noWrap/>
            <w:tcMar>
              <w:left w:w="108" w:type="dxa"/>
              <w:right w:w="108" w:type="dxa"/>
            </w:tcMar>
            <w:vAlign w:val="center"/>
          </w:tcPr>
          <w:p w14:paraId="601D94B3"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4A3CD0AC" w14:textId="77777777">
        <w:trPr>
          <w:trHeight w:val="851"/>
          <w:jc w:val="center"/>
        </w:trPr>
        <w:tc>
          <w:tcPr>
            <w:tcW w:w="714" w:type="dxa"/>
            <w:noWrap/>
            <w:tcMar>
              <w:left w:w="108" w:type="dxa"/>
              <w:right w:w="108" w:type="dxa"/>
            </w:tcMar>
            <w:vAlign w:val="center"/>
          </w:tcPr>
          <w:p w14:paraId="1A654F3B"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lastRenderedPageBreak/>
              <w:t>68</w:t>
            </w:r>
          </w:p>
        </w:tc>
        <w:tc>
          <w:tcPr>
            <w:tcW w:w="2441" w:type="dxa"/>
            <w:noWrap/>
            <w:tcMar>
              <w:left w:w="108" w:type="dxa"/>
              <w:right w:w="108" w:type="dxa"/>
            </w:tcMar>
            <w:vAlign w:val="center"/>
          </w:tcPr>
          <w:p w14:paraId="3B9D469A"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空调水系统电动阀</w:t>
            </w:r>
          </w:p>
        </w:tc>
        <w:tc>
          <w:tcPr>
            <w:tcW w:w="3723" w:type="dxa"/>
            <w:noWrap/>
            <w:tcMar>
              <w:left w:w="108" w:type="dxa"/>
              <w:right w:w="108" w:type="dxa"/>
            </w:tcMar>
            <w:vAlign w:val="center"/>
          </w:tcPr>
          <w:p w14:paraId="1BAA5651"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欧文托普、卡莱菲、丹佛斯、上海标一、上海正丰、广东永泉</w:t>
            </w:r>
          </w:p>
        </w:tc>
        <w:tc>
          <w:tcPr>
            <w:tcW w:w="2835" w:type="dxa"/>
            <w:noWrap/>
            <w:tcMar>
              <w:left w:w="108" w:type="dxa"/>
              <w:right w:w="108" w:type="dxa"/>
            </w:tcMar>
            <w:vAlign w:val="center"/>
          </w:tcPr>
          <w:p w14:paraId="70BE2921"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5F038E97" w14:textId="77777777">
        <w:trPr>
          <w:trHeight w:val="851"/>
          <w:jc w:val="center"/>
        </w:trPr>
        <w:tc>
          <w:tcPr>
            <w:tcW w:w="714" w:type="dxa"/>
            <w:noWrap/>
            <w:tcMar>
              <w:left w:w="108" w:type="dxa"/>
              <w:right w:w="108" w:type="dxa"/>
            </w:tcMar>
            <w:vAlign w:val="center"/>
          </w:tcPr>
          <w:p w14:paraId="1A1E2FBA"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69</w:t>
            </w:r>
          </w:p>
        </w:tc>
        <w:tc>
          <w:tcPr>
            <w:tcW w:w="2441" w:type="dxa"/>
            <w:noWrap/>
            <w:tcMar>
              <w:left w:w="108" w:type="dxa"/>
              <w:right w:w="108" w:type="dxa"/>
            </w:tcMar>
            <w:vAlign w:val="center"/>
          </w:tcPr>
          <w:p w14:paraId="1319B2DD"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变风量空调器、高静压</w:t>
            </w:r>
          </w:p>
          <w:p w14:paraId="5BEF75EA"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风机管盘</w:t>
            </w:r>
          </w:p>
        </w:tc>
        <w:tc>
          <w:tcPr>
            <w:tcW w:w="3723" w:type="dxa"/>
            <w:noWrap/>
            <w:tcMar>
              <w:left w:w="108" w:type="dxa"/>
              <w:right w:w="108" w:type="dxa"/>
            </w:tcMar>
            <w:vAlign w:val="center"/>
          </w:tcPr>
          <w:p w14:paraId="0C8B839A"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约克、特灵、开利、美的</w:t>
            </w:r>
          </w:p>
        </w:tc>
        <w:tc>
          <w:tcPr>
            <w:tcW w:w="2835" w:type="dxa"/>
            <w:noWrap/>
            <w:tcMar>
              <w:left w:w="108" w:type="dxa"/>
              <w:right w:w="108" w:type="dxa"/>
            </w:tcMar>
            <w:vAlign w:val="center"/>
          </w:tcPr>
          <w:p w14:paraId="5F446C82"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0793FDB4" w14:textId="77777777">
        <w:trPr>
          <w:trHeight w:val="851"/>
          <w:jc w:val="center"/>
        </w:trPr>
        <w:tc>
          <w:tcPr>
            <w:tcW w:w="714" w:type="dxa"/>
            <w:noWrap/>
            <w:tcMar>
              <w:left w:w="108" w:type="dxa"/>
              <w:right w:w="108" w:type="dxa"/>
            </w:tcMar>
            <w:vAlign w:val="center"/>
          </w:tcPr>
          <w:p w14:paraId="26822F1E"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70</w:t>
            </w:r>
          </w:p>
        </w:tc>
        <w:tc>
          <w:tcPr>
            <w:tcW w:w="2441" w:type="dxa"/>
            <w:noWrap/>
            <w:tcMar>
              <w:left w:w="108" w:type="dxa"/>
              <w:right w:w="108" w:type="dxa"/>
            </w:tcMar>
            <w:vAlign w:val="center"/>
          </w:tcPr>
          <w:p w14:paraId="6B5659D4"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锅炉单级离心泵、单级卧式离心冷水泵</w:t>
            </w:r>
          </w:p>
        </w:tc>
        <w:tc>
          <w:tcPr>
            <w:tcW w:w="3723" w:type="dxa"/>
            <w:noWrap/>
            <w:tcMar>
              <w:left w:w="108" w:type="dxa"/>
              <w:right w:w="108" w:type="dxa"/>
            </w:tcMar>
            <w:vAlign w:val="center"/>
          </w:tcPr>
          <w:p w14:paraId="6AC1023D"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威乐、格兰富、ITT、连成、白云</w:t>
            </w:r>
          </w:p>
        </w:tc>
        <w:tc>
          <w:tcPr>
            <w:tcW w:w="2835" w:type="dxa"/>
            <w:noWrap/>
            <w:tcMar>
              <w:left w:w="108" w:type="dxa"/>
              <w:right w:w="108" w:type="dxa"/>
            </w:tcMar>
            <w:vAlign w:val="center"/>
          </w:tcPr>
          <w:p w14:paraId="097FD17A"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6E5B34C2" w14:textId="77777777">
        <w:trPr>
          <w:trHeight w:val="851"/>
          <w:jc w:val="center"/>
        </w:trPr>
        <w:tc>
          <w:tcPr>
            <w:tcW w:w="714" w:type="dxa"/>
            <w:noWrap/>
            <w:tcMar>
              <w:left w:w="108" w:type="dxa"/>
              <w:right w:w="108" w:type="dxa"/>
            </w:tcMar>
            <w:vAlign w:val="center"/>
          </w:tcPr>
          <w:p w14:paraId="5378A7B3"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71</w:t>
            </w:r>
          </w:p>
        </w:tc>
        <w:tc>
          <w:tcPr>
            <w:tcW w:w="2441" w:type="dxa"/>
            <w:noWrap/>
            <w:tcMar>
              <w:left w:w="108" w:type="dxa"/>
              <w:right w:w="108" w:type="dxa"/>
            </w:tcMar>
            <w:vAlign w:val="center"/>
          </w:tcPr>
          <w:p w14:paraId="56C6588A"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燃气容积式水加热器集成机组</w:t>
            </w:r>
          </w:p>
        </w:tc>
        <w:tc>
          <w:tcPr>
            <w:tcW w:w="3723" w:type="dxa"/>
            <w:noWrap/>
            <w:tcMar>
              <w:left w:w="108" w:type="dxa"/>
              <w:right w:w="108" w:type="dxa"/>
            </w:tcMar>
            <w:vAlign w:val="center"/>
          </w:tcPr>
          <w:p w14:paraId="123F9029"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杭特、美的、威乐、</w:t>
            </w:r>
            <w:proofErr w:type="gramStart"/>
            <w:r>
              <w:rPr>
                <w:rFonts w:ascii="宋体" w:hAnsi="宋体" w:cs="宋体" w:hint="eastAsia"/>
                <w:color w:val="000000"/>
                <w:szCs w:val="21"/>
              </w:rPr>
              <w:t>佛山确正</w:t>
            </w:r>
            <w:proofErr w:type="gramEnd"/>
          </w:p>
        </w:tc>
        <w:tc>
          <w:tcPr>
            <w:tcW w:w="2835" w:type="dxa"/>
            <w:noWrap/>
            <w:tcMar>
              <w:left w:w="108" w:type="dxa"/>
              <w:right w:w="108" w:type="dxa"/>
            </w:tcMar>
            <w:vAlign w:val="center"/>
          </w:tcPr>
          <w:p w14:paraId="2B8A2932"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24632AF7" w14:textId="77777777">
        <w:trPr>
          <w:trHeight w:val="851"/>
          <w:jc w:val="center"/>
        </w:trPr>
        <w:tc>
          <w:tcPr>
            <w:tcW w:w="714" w:type="dxa"/>
            <w:noWrap/>
            <w:tcMar>
              <w:left w:w="108" w:type="dxa"/>
              <w:right w:w="108" w:type="dxa"/>
            </w:tcMar>
            <w:vAlign w:val="center"/>
          </w:tcPr>
          <w:p w14:paraId="3C03EF43"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72</w:t>
            </w:r>
          </w:p>
        </w:tc>
        <w:tc>
          <w:tcPr>
            <w:tcW w:w="2441" w:type="dxa"/>
            <w:noWrap/>
            <w:tcMar>
              <w:left w:w="108" w:type="dxa"/>
              <w:right w:w="108" w:type="dxa"/>
            </w:tcMar>
            <w:vAlign w:val="center"/>
          </w:tcPr>
          <w:p w14:paraId="7DFEAFAF"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空气源热泵热水机组、空气源热泵（循环式）</w:t>
            </w:r>
          </w:p>
        </w:tc>
        <w:tc>
          <w:tcPr>
            <w:tcW w:w="3723" w:type="dxa"/>
            <w:noWrap/>
            <w:tcMar>
              <w:left w:w="108" w:type="dxa"/>
              <w:right w:w="108" w:type="dxa"/>
            </w:tcMar>
            <w:vAlign w:val="center"/>
          </w:tcPr>
          <w:p w14:paraId="2EA6BE51"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瑞美、美的、派沃、</w:t>
            </w:r>
            <w:proofErr w:type="gramStart"/>
            <w:r>
              <w:rPr>
                <w:rFonts w:ascii="宋体" w:hAnsi="宋体" w:cs="宋体" w:hint="eastAsia"/>
                <w:color w:val="000000"/>
                <w:szCs w:val="21"/>
              </w:rPr>
              <w:t>佛山确正</w:t>
            </w:r>
            <w:proofErr w:type="gramEnd"/>
          </w:p>
        </w:tc>
        <w:tc>
          <w:tcPr>
            <w:tcW w:w="2835" w:type="dxa"/>
            <w:noWrap/>
            <w:tcMar>
              <w:left w:w="108" w:type="dxa"/>
              <w:right w:w="108" w:type="dxa"/>
            </w:tcMar>
            <w:vAlign w:val="center"/>
          </w:tcPr>
          <w:p w14:paraId="4DDFF913"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r w:rsidR="00E574E8" w14:paraId="48AB64C0" w14:textId="77777777">
        <w:trPr>
          <w:trHeight w:val="851"/>
          <w:jc w:val="center"/>
        </w:trPr>
        <w:tc>
          <w:tcPr>
            <w:tcW w:w="714" w:type="dxa"/>
            <w:noWrap/>
            <w:tcMar>
              <w:left w:w="108" w:type="dxa"/>
              <w:right w:w="108" w:type="dxa"/>
            </w:tcMar>
            <w:vAlign w:val="center"/>
          </w:tcPr>
          <w:p w14:paraId="0B741023"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73</w:t>
            </w:r>
          </w:p>
        </w:tc>
        <w:tc>
          <w:tcPr>
            <w:tcW w:w="2441" w:type="dxa"/>
            <w:noWrap/>
            <w:tcMar>
              <w:left w:w="108" w:type="dxa"/>
              <w:right w:w="108" w:type="dxa"/>
            </w:tcMar>
            <w:vAlign w:val="center"/>
          </w:tcPr>
          <w:p w14:paraId="7E9BD059" w14:textId="77777777" w:rsidR="00E574E8" w:rsidRDefault="00000000">
            <w:pPr>
              <w:jc w:val="center"/>
              <w:rPr>
                <w:rFonts w:ascii="宋体" w:hAnsi="宋体" w:cs="宋体" w:hint="eastAsia"/>
                <w:color w:val="000000"/>
                <w:szCs w:val="21"/>
              </w:rPr>
            </w:pPr>
            <w:proofErr w:type="gramStart"/>
            <w:r>
              <w:rPr>
                <w:rFonts w:ascii="宋体" w:hAnsi="宋体" w:cs="宋体" w:hint="eastAsia"/>
                <w:color w:val="000000"/>
                <w:szCs w:val="21"/>
              </w:rPr>
              <w:t>承压式热水罐</w:t>
            </w:r>
            <w:proofErr w:type="gramEnd"/>
            <w:r>
              <w:rPr>
                <w:rFonts w:ascii="宋体" w:hAnsi="宋体" w:cs="宋体" w:hint="eastAsia"/>
                <w:color w:val="000000"/>
                <w:szCs w:val="21"/>
              </w:rPr>
              <w:t>、不锈钢储水罐、供热罐</w:t>
            </w:r>
          </w:p>
        </w:tc>
        <w:tc>
          <w:tcPr>
            <w:tcW w:w="3723" w:type="dxa"/>
            <w:noWrap/>
            <w:tcMar>
              <w:left w:w="108" w:type="dxa"/>
              <w:right w:w="108" w:type="dxa"/>
            </w:tcMar>
            <w:vAlign w:val="center"/>
          </w:tcPr>
          <w:p w14:paraId="3A94EB08" w14:textId="77777777" w:rsidR="00E574E8" w:rsidRDefault="00000000">
            <w:pPr>
              <w:jc w:val="center"/>
              <w:rPr>
                <w:rFonts w:ascii="宋体" w:hAnsi="宋体" w:cs="宋体" w:hint="eastAsia"/>
                <w:color w:val="000000"/>
                <w:szCs w:val="21"/>
              </w:rPr>
            </w:pPr>
            <w:r>
              <w:rPr>
                <w:rFonts w:ascii="宋体" w:hAnsi="宋体" w:cs="宋体" w:hint="eastAsia"/>
                <w:color w:val="000000"/>
                <w:szCs w:val="21"/>
              </w:rPr>
              <w:t>杭特、热高、森松等、</w:t>
            </w:r>
            <w:proofErr w:type="gramStart"/>
            <w:r>
              <w:rPr>
                <w:rFonts w:ascii="宋体" w:hAnsi="宋体" w:cs="宋体" w:hint="eastAsia"/>
                <w:color w:val="000000"/>
                <w:szCs w:val="21"/>
              </w:rPr>
              <w:t>佛山确正</w:t>
            </w:r>
            <w:proofErr w:type="gramEnd"/>
          </w:p>
        </w:tc>
        <w:tc>
          <w:tcPr>
            <w:tcW w:w="2835" w:type="dxa"/>
            <w:noWrap/>
            <w:tcMar>
              <w:left w:w="108" w:type="dxa"/>
              <w:right w:w="108" w:type="dxa"/>
            </w:tcMar>
            <w:vAlign w:val="center"/>
          </w:tcPr>
          <w:p w14:paraId="7E095FC1" w14:textId="77777777" w:rsidR="00E574E8" w:rsidRDefault="00000000">
            <w:pPr>
              <w:jc w:val="center"/>
              <w:rPr>
                <w:rFonts w:ascii="宋体" w:hAnsi="宋体" w:cs="仿宋_GB2312" w:hint="eastAsia"/>
                <w:color w:val="000000"/>
                <w:szCs w:val="21"/>
              </w:rPr>
            </w:pPr>
            <w:r>
              <w:rPr>
                <w:rFonts w:ascii="宋体" w:hAnsi="宋体" w:cs="仿宋_GB2312" w:hint="eastAsia"/>
                <w:color w:val="000000"/>
                <w:szCs w:val="21"/>
              </w:rPr>
              <w:t>相同或其他达到同等档次的品牌</w:t>
            </w:r>
          </w:p>
        </w:tc>
      </w:tr>
    </w:tbl>
    <w:p w14:paraId="7244FA7B" w14:textId="77777777" w:rsidR="00E574E8" w:rsidRDefault="00000000">
      <w:pPr>
        <w:spacing w:line="360" w:lineRule="auto"/>
        <w:ind w:firstLineChars="202" w:firstLine="424"/>
        <w:rPr>
          <w:rFonts w:ascii="宋体" w:hAnsi="宋体" w:cs="宋体" w:hint="eastAsia"/>
          <w:snapToGrid w:val="0"/>
          <w:spacing w:val="4"/>
          <w:sz w:val="24"/>
          <w:szCs w:val="24"/>
        </w:rPr>
      </w:pPr>
      <w:r>
        <w:rPr>
          <w:rFonts w:ascii="宋体" w:hAnsi="宋体" w:cs="宋体" w:hint="eastAsia"/>
        </w:rPr>
        <w:t>注：投标人须选用《主要设备、材料拟选用品牌表》中推荐品牌或选用优于或相当于该档次品牌的设备或材料。如中标，项目实施前所有材料品牌选择均须报招标人、监理工程师确认，且经检验合格后方能使用。</w:t>
      </w:r>
    </w:p>
    <w:p w14:paraId="5B4A2DA1" w14:textId="77777777" w:rsidR="00E574E8" w:rsidRDefault="00000000">
      <w:pPr>
        <w:rPr>
          <w:b/>
          <w:bCs/>
        </w:rPr>
      </w:pPr>
      <w:r>
        <w:rPr>
          <w:rFonts w:hint="eastAsia"/>
          <w:b/>
          <w:bCs/>
        </w:rPr>
        <w:t>六、施工现场建筑垃圾源头减量的具体要求和建筑垃圾综合利用产品的使用要求</w:t>
      </w:r>
    </w:p>
    <w:p w14:paraId="47C55786" w14:textId="77777777" w:rsidR="00E574E8" w:rsidRDefault="00000000">
      <w:pPr>
        <w:spacing w:line="360" w:lineRule="auto"/>
        <w:ind w:firstLineChars="202" w:firstLine="424"/>
        <w:rPr>
          <w:rFonts w:ascii="宋体" w:hAnsi="宋体" w:cs="宋体" w:hint="eastAsia"/>
        </w:rPr>
      </w:pPr>
      <w:r>
        <w:rPr>
          <w:rFonts w:ascii="宋体" w:hAnsi="宋体" w:cs="宋体" w:hint="eastAsia"/>
        </w:rPr>
        <w:t>1、工程施工单位应当编制建筑垃圾处理方案，采取污染防治措施，并在开工前</w:t>
      </w:r>
      <w:proofErr w:type="gramStart"/>
      <w:r>
        <w:rPr>
          <w:rFonts w:ascii="宋体" w:hAnsi="宋体" w:cs="宋体" w:hint="eastAsia"/>
        </w:rPr>
        <w:t>报工程</w:t>
      </w:r>
      <w:proofErr w:type="gramEnd"/>
      <w:r>
        <w:rPr>
          <w:rFonts w:ascii="宋体" w:hAnsi="宋体" w:cs="宋体" w:hint="eastAsia"/>
        </w:rPr>
        <w:t>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14:paraId="78BB87F1" w14:textId="77777777" w:rsidR="00E574E8" w:rsidRDefault="00000000">
      <w:pPr>
        <w:spacing w:line="360" w:lineRule="auto"/>
        <w:ind w:firstLineChars="202" w:firstLine="424"/>
        <w:rPr>
          <w:rFonts w:ascii="宋体" w:hAnsi="宋体" w:cs="宋体" w:hint="eastAsia"/>
        </w:rPr>
      </w:pPr>
      <w:r>
        <w:rPr>
          <w:rFonts w:ascii="宋体" w:hAnsi="宋体" w:cs="宋体" w:hint="eastAsia"/>
        </w:rPr>
        <w:t>2、建筑垃圾应当按照国家有关规定进行分类，实行分类收集、分类贮存、分类运输、分类处置。</w:t>
      </w:r>
    </w:p>
    <w:p w14:paraId="4D5B27B4" w14:textId="77777777" w:rsidR="00E574E8" w:rsidRDefault="00000000">
      <w:pPr>
        <w:spacing w:line="360" w:lineRule="auto"/>
        <w:ind w:firstLineChars="202" w:firstLine="424"/>
        <w:rPr>
          <w:rFonts w:ascii="宋体" w:hAnsi="宋体" w:cs="宋体" w:hint="eastAsia"/>
        </w:rPr>
      </w:pPr>
      <w:r>
        <w:rPr>
          <w:rFonts w:ascii="宋体" w:hAnsi="宋体" w:cs="宋体" w:hint="eastAsia"/>
        </w:rPr>
        <w:t>3、施工单位应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14:paraId="3D0F07AC" w14:textId="77777777" w:rsidR="00E574E8" w:rsidRDefault="00000000">
      <w:pPr>
        <w:spacing w:line="360" w:lineRule="auto"/>
        <w:ind w:firstLineChars="202" w:firstLine="424"/>
        <w:rPr>
          <w:rFonts w:ascii="宋体" w:hAnsi="宋体" w:cs="宋体" w:hint="eastAsia"/>
        </w:rPr>
      </w:pPr>
      <w:r>
        <w:rPr>
          <w:rFonts w:ascii="宋体" w:hAnsi="宋体" w:cs="宋体" w:hint="eastAsia"/>
        </w:rPr>
        <w:t>4、运输建筑垃圾应当遵守下列规定：（1）建立建筑垃圾运输管理台账；（2）不得将工程渣土、工程泥浆与其</w:t>
      </w:r>
      <w:proofErr w:type="gramStart"/>
      <w:r>
        <w:rPr>
          <w:rFonts w:ascii="宋体" w:hAnsi="宋体" w:cs="宋体" w:hint="eastAsia"/>
        </w:rPr>
        <w:t>他建筑</w:t>
      </w:r>
      <w:proofErr w:type="gramEnd"/>
      <w:r>
        <w:rPr>
          <w:rFonts w:ascii="宋体" w:hAnsi="宋体" w:cs="宋体" w:hint="eastAsia"/>
        </w:rPr>
        <w:t>垃圾混合运输；（3）保持运输车辆、船舶等运输工具的行驶记录、卫星定位等电子装置正常使用；（4）运输过程中保持运输工具整洁，采取密闭或者其他有效措施防止遗</w:t>
      </w:r>
      <w:proofErr w:type="gramStart"/>
      <w:r>
        <w:rPr>
          <w:rFonts w:ascii="宋体" w:hAnsi="宋体" w:cs="宋体" w:hint="eastAsia"/>
        </w:rPr>
        <w:t>撒建筑</w:t>
      </w:r>
      <w:proofErr w:type="gramEnd"/>
      <w:r>
        <w:rPr>
          <w:rFonts w:ascii="宋体" w:hAnsi="宋体" w:cs="宋体" w:hint="eastAsia"/>
        </w:rPr>
        <w:t>垃圾，不得擅自倾倒、抛撒建筑垃圾；（5）按照建筑垃圾处理方案确定的时间、路线、方式、场所进行运输。建筑垃圾运输车辆、船舶应当符合相应的载运技术条件。建筑垃圾处置场所为陆域的，不得采用开底式船舶运输建筑垃</w:t>
      </w:r>
      <w:r>
        <w:rPr>
          <w:rFonts w:ascii="宋体" w:hAnsi="宋体" w:cs="宋体" w:hint="eastAsia"/>
        </w:rPr>
        <w:lastRenderedPageBreak/>
        <w:t>圾。</w:t>
      </w:r>
    </w:p>
    <w:p w14:paraId="04A61ED0" w14:textId="77777777" w:rsidR="00E574E8" w:rsidRDefault="00000000">
      <w:pPr>
        <w:spacing w:line="360" w:lineRule="auto"/>
        <w:ind w:firstLineChars="202" w:firstLine="424"/>
        <w:rPr>
          <w:rFonts w:ascii="宋体" w:hAnsi="宋体" w:cs="宋体" w:hint="eastAsia"/>
        </w:rPr>
      </w:pPr>
      <w:r>
        <w:rPr>
          <w:rFonts w:ascii="宋体" w:hAnsi="宋体" w:cs="宋体" w:hint="eastAsia"/>
        </w:rPr>
        <w:t>5、工程泥浆应当在施工现场进行脱水固化处理。施工现场不具备条件的，应当采用罐装器具密闭运输</w:t>
      </w:r>
      <w:proofErr w:type="gramStart"/>
      <w:r>
        <w:rPr>
          <w:rFonts w:ascii="宋体" w:hAnsi="宋体" w:cs="宋体" w:hint="eastAsia"/>
        </w:rPr>
        <w:t>至依法</w:t>
      </w:r>
      <w:proofErr w:type="gramEnd"/>
      <w:r>
        <w:rPr>
          <w:rFonts w:ascii="宋体" w:hAnsi="宋体" w:cs="宋体" w:hint="eastAsia"/>
        </w:rPr>
        <w:t>设置的建筑垃圾处置场所进行处置。水上工程中依法无需经脱水处理的除外。</w:t>
      </w:r>
    </w:p>
    <w:p w14:paraId="73F8D66B" w14:textId="77777777" w:rsidR="00E574E8" w:rsidRDefault="00000000">
      <w:pPr>
        <w:spacing w:line="360" w:lineRule="auto"/>
        <w:ind w:firstLineChars="202" w:firstLine="424"/>
        <w:rPr>
          <w:rFonts w:ascii="宋体" w:hAnsi="宋体" w:cs="宋体" w:hint="eastAsia"/>
        </w:rPr>
      </w:pPr>
      <w:r>
        <w:rPr>
          <w:rFonts w:ascii="宋体" w:hAnsi="宋体" w:cs="宋体" w:hint="eastAsia"/>
        </w:rPr>
        <w:t>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14:paraId="2C46C44D" w14:textId="77777777" w:rsidR="00E574E8" w:rsidRDefault="00000000">
      <w:pPr>
        <w:spacing w:line="360" w:lineRule="auto"/>
        <w:ind w:firstLineChars="202" w:firstLine="424"/>
        <w:rPr>
          <w:rFonts w:ascii="宋体" w:hAnsi="宋体" w:cs="宋体" w:hint="eastAsia"/>
          <w:kern w:val="0"/>
          <w:sz w:val="24"/>
          <w:szCs w:val="20"/>
        </w:rPr>
      </w:pPr>
      <w:r>
        <w:rPr>
          <w:rFonts w:ascii="宋体" w:hAnsi="宋体" w:cs="宋体" w:hint="eastAsia"/>
        </w:rPr>
        <w:t>7、建设单位和施工单位严格遵守并执行《广东省建筑垃圾管理条例》。</w:t>
      </w:r>
      <w:bookmarkEnd w:id="92"/>
      <w:bookmarkEnd w:id="93"/>
    </w:p>
    <w:p w14:paraId="31E59A83" w14:textId="77777777" w:rsidR="00E574E8" w:rsidRDefault="00000000">
      <w:pPr>
        <w:spacing w:line="360" w:lineRule="auto"/>
        <w:jc w:val="center"/>
        <w:rPr>
          <w:rFonts w:ascii="宋体" w:hAnsi="宋体" w:cs="宋体" w:hint="eastAsia"/>
          <w:b/>
          <w:kern w:val="44"/>
          <w:sz w:val="28"/>
          <w:szCs w:val="28"/>
        </w:rPr>
      </w:pPr>
      <w:r>
        <w:rPr>
          <w:rFonts w:ascii="宋体" w:hAnsi="宋体" w:cs="宋体" w:hint="eastAsia"/>
          <w:kern w:val="0"/>
          <w:sz w:val="24"/>
          <w:szCs w:val="20"/>
        </w:rPr>
        <w:br w:type="page"/>
      </w:r>
      <w:r>
        <w:rPr>
          <w:rFonts w:ascii="宋体" w:hAnsi="宋体" w:cs="宋体" w:hint="eastAsia"/>
          <w:b/>
          <w:kern w:val="44"/>
          <w:sz w:val="32"/>
          <w:szCs w:val="32"/>
        </w:rPr>
        <w:lastRenderedPageBreak/>
        <w:t>第六章  图纸及勘察资料</w:t>
      </w:r>
      <w:bookmarkEnd w:id="90"/>
      <w:bookmarkEnd w:id="91"/>
    </w:p>
    <w:p w14:paraId="50655394" w14:textId="77777777" w:rsidR="00E574E8" w:rsidRPr="002058DE" w:rsidRDefault="00000000" w:rsidP="002058DE">
      <w:pPr>
        <w:jc w:val="center"/>
        <w:rPr>
          <w:b/>
          <w:bCs/>
          <w:sz w:val="28"/>
          <w:szCs w:val="32"/>
        </w:rPr>
      </w:pPr>
      <w:bookmarkStart w:id="107" w:name="_Toc8441"/>
      <w:bookmarkStart w:id="108" w:name="_Toc62134900"/>
      <w:bookmarkStart w:id="109" w:name="_Toc41306302"/>
      <w:bookmarkStart w:id="110" w:name="_Toc19107"/>
      <w:r w:rsidRPr="002058DE">
        <w:rPr>
          <w:rFonts w:hint="eastAsia"/>
          <w:b/>
          <w:bCs/>
          <w:sz w:val="28"/>
          <w:szCs w:val="32"/>
        </w:rPr>
        <w:t>（另册）</w:t>
      </w:r>
      <w:bookmarkEnd w:id="107"/>
      <w:bookmarkEnd w:id="108"/>
      <w:bookmarkEnd w:id="109"/>
      <w:bookmarkEnd w:id="110"/>
    </w:p>
    <w:p w14:paraId="5A443340" w14:textId="77777777" w:rsidR="00E574E8"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注：本项目所有招标图纸、资料知识产权属招标人所有，不得用于除本次招标项目外其它用途，否则应承担由此所引起的全部法律责任。</w:t>
      </w:r>
    </w:p>
    <w:p w14:paraId="056EF9F7" w14:textId="77777777" w:rsidR="00E574E8" w:rsidRDefault="00E574E8">
      <w:pPr>
        <w:rPr>
          <w:rFonts w:ascii="宋体" w:hAnsi="宋体" w:cs="宋体" w:hint="eastAsia"/>
          <w:sz w:val="24"/>
          <w:szCs w:val="24"/>
        </w:rPr>
      </w:pPr>
    </w:p>
    <w:p w14:paraId="0D7838CC" w14:textId="77777777" w:rsidR="00E574E8" w:rsidRDefault="00000000" w:rsidP="002058DE">
      <w:pPr>
        <w:pStyle w:val="1"/>
        <w:jc w:val="center"/>
      </w:pPr>
      <w:r>
        <w:rPr>
          <w:rFonts w:hint="eastAsia"/>
          <w:sz w:val="24"/>
          <w:szCs w:val="24"/>
        </w:rPr>
        <w:br w:type="page"/>
      </w:r>
      <w:bookmarkStart w:id="111" w:name="_Toc62134901"/>
      <w:bookmarkStart w:id="112" w:name="_Toc26404"/>
      <w:r w:rsidRPr="002058DE">
        <w:rPr>
          <w:rFonts w:hint="eastAsia"/>
          <w:sz w:val="32"/>
          <w:szCs w:val="32"/>
        </w:rPr>
        <w:lastRenderedPageBreak/>
        <w:t>第七章</w:t>
      </w:r>
      <w:r w:rsidRPr="002058DE">
        <w:rPr>
          <w:rFonts w:hint="eastAsia"/>
          <w:sz w:val="32"/>
          <w:szCs w:val="32"/>
        </w:rPr>
        <w:t xml:space="preserve">  </w:t>
      </w:r>
      <w:r w:rsidRPr="002058DE">
        <w:rPr>
          <w:rFonts w:hint="eastAsia"/>
          <w:sz w:val="32"/>
          <w:szCs w:val="32"/>
        </w:rPr>
        <w:t>工程量清单</w:t>
      </w:r>
      <w:bookmarkEnd w:id="111"/>
      <w:bookmarkEnd w:id="112"/>
    </w:p>
    <w:p w14:paraId="5827A933" w14:textId="77777777" w:rsidR="00E574E8" w:rsidRDefault="00000000">
      <w:pPr>
        <w:jc w:val="center"/>
        <w:rPr>
          <w:rFonts w:ascii="宋体" w:hAnsi="宋体" w:cs="宋体" w:hint="eastAsia"/>
          <w:sz w:val="24"/>
          <w:szCs w:val="24"/>
        </w:rPr>
      </w:pPr>
      <w:r>
        <w:rPr>
          <w:rFonts w:ascii="宋体" w:hAnsi="宋体" w:cs="宋体" w:hint="eastAsia"/>
          <w:sz w:val="28"/>
          <w:szCs w:val="28"/>
        </w:rPr>
        <w:t>（另册）</w:t>
      </w:r>
    </w:p>
    <w:p w14:paraId="0492E11F" w14:textId="77777777" w:rsidR="00E574E8" w:rsidRDefault="00000000" w:rsidP="002058DE">
      <w:pPr>
        <w:pStyle w:val="1"/>
        <w:jc w:val="center"/>
      </w:pPr>
      <w:r>
        <w:rPr>
          <w:rFonts w:hint="eastAsia"/>
          <w:sz w:val="24"/>
          <w:szCs w:val="24"/>
        </w:rPr>
        <w:br w:type="page"/>
      </w:r>
      <w:bookmarkStart w:id="113" w:name="_Toc62134902"/>
      <w:bookmarkStart w:id="114" w:name="_Toc31901"/>
      <w:r w:rsidRPr="002058DE">
        <w:rPr>
          <w:rFonts w:hint="eastAsia"/>
          <w:sz w:val="32"/>
          <w:szCs w:val="32"/>
        </w:rPr>
        <w:lastRenderedPageBreak/>
        <w:t>第八章</w:t>
      </w:r>
      <w:r w:rsidRPr="002058DE">
        <w:rPr>
          <w:rFonts w:hint="eastAsia"/>
          <w:sz w:val="32"/>
          <w:szCs w:val="32"/>
        </w:rPr>
        <w:t xml:space="preserve">  </w:t>
      </w:r>
      <w:r w:rsidRPr="002058DE">
        <w:rPr>
          <w:rFonts w:hint="eastAsia"/>
          <w:sz w:val="32"/>
          <w:szCs w:val="32"/>
        </w:rPr>
        <w:t>最高投标限价</w:t>
      </w:r>
      <w:bookmarkEnd w:id="113"/>
      <w:bookmarkEnd w:id="114"/>
    </w:p>
    <w:p w14:paraId="11D322B4" w14:textId="77777777" w:rsidR="00E574E8" w:rsidRDefault="00000000">
      <w:pPr>
        <w:spacing w:line="360" w:lineRule="auto"/>
        <w:ind w:firstLineChars="200" w:firstLine="480"/>
        <w:jc w:val="left"/>
        <w:rPr>
          <w:rFonts w:ascii="宋体" w:hAnsi="宋体" w:cs="宋体" w:hint="eastAsia"/>
          <w:sz w:val="24"/>
          <w:szCs w:val="24"/>
        </w:rPr>
      </w:pPr>
      <w:r>
        <w:rPr>
          <w:rFonts w:ascii="宋体" w:hAnsi="宋体" w:cs="宋体" w:hint="eastAsia"/>
          <w:sz w:val="24"/>
          <w:szCs w:val="24"/>
        </w:rPr>
        <w:t>招标人应当在发布招标文件时，公布最高投标限价的总价，分部分项工程费、措施项目费、其他项目费、</w:t>
      </w:r>
      <w:proofErr w:type="gramStart"/>
      <w:r>
        <w:rPr>
          <w:rFonts w:ascii="宋体" w:hAnsi="宋体" w:cs="宋体" w:hint="eastAsia"/>
          <w:sz w:val="24"/>
          <w:szCs w:val="24"/>
        </w:rPr>
        <w:t>规</w:t>
      </w:r>
      <w:proofErr w:type="gramEnd"/>
      <w:r>
        <w:rPr>
          <w:rFonts w:ascii="宋体" w:hAnsi="宋体" w:cs="宋体" w:hint="eastAsia"/>
          <w:sz w:val="24"/>
          <w:szCs w:val="24"/>
        </w:rPr>
        <w:t>费和税金，以及绿色施工安全防护措施费、暂列金额等投标人不可竞争的固定报价。</w:t>
      </w:r>
    </w:p>
    <w:p w14:paraId="6BE70EF5" w14:textId="77777777" w:rsidR="00E574E8" w:rsidRDefault="00000000">
      <w:pPr>
        <w:spacing w:line="360" w:lineRule="auto"/>
        <w:ind w:firstLineChars="200" w:firstLine="480"/>
        <w:jc w:val="left"/>
        <w:rPr>
          <w:rFonts w:ascii="宋体" w:hAnsi="宋体" w:cs="宋体" w:hint="eastAsia"/>
          <w:sz w:val="24"/>
          <w:szCs w:val="24"/>
        </w:rPr>
      </w:pPr>
      <w:r>
        <w:rPr>
          <w:rFonts w:ascii="宋体" w:hAnsi="宋体" w:cs="宋体" w:hint="eastAsia"/>
          <w:sz w:val="24"/>
          <w:szCs w:val="24"/>
        </w:rPr>
        <w:t>具体见本项目《最高投标限价公布函》。</w:t>
      </w:r>
    </w:p>
    <w:p w14:paraId="1A35B65B" w14:textId="77777777" w:rsidR="00E574E8" w:rsidRDefault="00E574E8">
      <w:pPr>
        <w:rPr>
          <w:rFonts w:ascii="宋体" w:hAnsi="宋体" w:cs="宋体" w:hint="eastAsia"/>
        </w:rPr>
      </w:pPr>
    </w:p>
    <w:p w14:paraId="19A18386" w14:textId="77777777" w:rsidR="00E574E8" w:rsidRDefault="00E574E8">
      <w:pPr>
        <w:snapToGrid w:val="0"/>
        <w:spacing w:line="360" w:lineRule="auto"/>
        <w:ind w:firstLineChars="200" w:firstLine="482"/>
        <w:jc w:val="left"/>
        <w:rPr>
          <w:rFonts w:ascii="宋体" w:hAnsi="宋体" w:cs="宋体" w:hint="eastAsia"/>
          <w:b/>
          <w:sz w:val="24"/>
          <w:szCs w:val="24"/>
        </w:rPr>
      </w:pPr>
    </w:p>
    <w:p w14:paraId="643F6393" w14:textId="77777777" w:rsidR="00E574E8" w:rsidRDefault="00E574E8">
      <w:pPr>
        <w:rPr>
          <w:rFonts w:ascii="宋体" w:hAnsi="宋体" w:cs="宋体" w:hint="eastAsia"/>
        </w:rPr>
      </w:pPr>
    </w:p>
    <w:sectPr w:rsidR="00E574E8">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E4DD5" w14:textId="77777777" w:rsidR="000529C8" w:rsidRDefault="000529C8">
      <w:r>
        <w:separator/>
      </w:r>
    </w:p>
  </w:endnote>
  <w:endnote w:type="continuationSeparator" w:id="0">
    <w:p w14:paraId="303A061B" w14:textId="77777777" w:rsidR="000529C8" w:rsidRDefault="00052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0F307" w14:textId="77777777" w:rsidR="00E574E8" w:rsidRDefault="00000000">
    <w:pPr>
      <w:pStyle w:val="af"/>
      <w:ind w:firstLine="392"/>
      <w:rPr>
        <w:rStyle w:val="af8"/>
      </w:rPr>
    </w:pPr>
    <w:r>
      <w:rPr>
        <w:rStyle w:val="af8"/>
      </w:rPr>
      <w:fldChar w:fldCharType="begin"/>
    </w:r>
    <w:r>
      <w:rPr>
        <w:rStyle w:val="af8"/>
      </w:rPr>
      <w:instrText xml:space="preserve">PAGE  </w:instrText>
    </w:r>
    <w:r>
      <w:fldChar w:fldCharType="separate"/>
    </w:r>
    <w:r>
      <w:rPr>
        <w:rStyle w:val="af8"/>
        <w:rFonts w:hint="eastAsia"/>
      </w:rPr>
      <w:t>一</w:t>
    </w:r>
    <w:r>
      <w:rPr>
        <w:rStyle w:val="af8"/>
      </w:rPr>
      <w:t>–2</w:t>
    </w:r>
    <w:r>
      <w:fldChar w:fldCharType="end"/>
    </w:r>
  </w:p>
  <w:p w14:paraId="45585BC3" w14:textId="77777777" w:rsidR="00E574E8" w:rsidRDefault="00000000">
    <w:pPr>
      <w:pStyle w:val="af"/>
      <w:ind w:firstLine="392"/>
    </w:pP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752E1" w14:textId="77777777" w:rsidR="00E574E8" w:rsidRDefault="00E574E8">
    <w:pPr>
      <w:pStyle w:val="af"/>
      <w:ind w:firstLine="392"/>
      <w:rPr>
        <w:rStyle w:val="af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52B85" w14:textId="77777777" w:rsidR="00E574E8" w:rsidRDefault="00E574E8">
    <w:pPr>
      <w:pStyle w:val="af"/>
      <w:ind w:firstLine="39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23C3C" w14:textId="77777777" w:rsidR="00E574E8" w:rsidRDefault="00000000">
    <w:pPr>
      <w:pStyle w:val="af"/>
      <w:ind w:firstLine="392"/>
      <w:rPr>
        <w:rStyle w:val="af8"/>
      </w:rPr>
    </w:pPr>
    <w:r>
      <w:rPr>
        <w:noProof/>
      </w:rPr>
      <mc:AlternateContent>
        <mc:Choice Requires="wps">
          <w:drawing>
            <wp:anchor distT="0" distB="0" distL="114300" distR="114300" simplePos="0" relativeHeight="251661312" behindDoc="0" locked="0" layoutInCell="1" allowOverlap="1" wp14:anchorId="3156E56F" wp14:editId="6DACB075">
              <wp:simplePos x="0" y="0"/>
              <wp:positionH relativeFrom="margin">
                <wp:posOffset>3061335</wp:posOffset>
              </wp:positionH>
              <wp:positionV relativeFrom="paragraph">
                <wp:posOffset>2540</wp:posOffset>
              </wp:positionV>
              <wp:extent cx="222250" cy="163830"/>
              <wp:effectExtent l="0" t="0" r="6350" b="7620"/>
              <wp:wrapNone/>
              <wp:docPr id="2" name="文本框 2"/>
              <wp:cNvGraphicFramePr/>
              <a:graphic xmlns:a="http://schemas.openxmlformats.org/drawingml/2006/main">
                <a:graphicData uri="http://schemas.microsoft.com/office/word/2010/wordprocessingShape">
                  <wps:wsp>
                    <wps:cNvSpPr txBox="1"/>
                    <wps:spPr>
                      <a:xfrm>
                        <a:off x="0" y="0"/>
                        <a:ext cx="222312" cy="16394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31A0A5" w14:textId="77777777" w:rsidR="00E574E8" w:rsidRDefault="00000000">
                          <w:pPr>
                            <w:pStyle w:val="af"/>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3156E56F" id="_x0000_t202" coordsize="21600,21600" o:spt="202" path="m,l,21600r21600,l21600,xe">
              <v:stroke joinstyle="miter"/>
              <v:path gradientshapeok="t" o:connecttype="rect"/>
            </v:shapetype>
            <v:shape id="文本框 2" o:spid="_x0000_s1028" type="#_x0000_t202" style="position:absolute;left:0;text-align:left;margin-left:241.05pt;margin-top:.2pt;width:17.5pt;height:12.9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" filled="f" stroked="f" strokeweight=".5pt">
              <v:textbox inset="0,0,0,0">
                <w:txbxContent>
                  <w:p w14:paraId="6B31A0A5" w14:textId="77777777" w:rsidR="00E574E8" w:rsidRDefault="00000000">
                    <w:pPr>
                      <w:pStyle w:val="af"/>
                    </w:pPr>
                    <w:r>
                      <w:fldChar w:fldCharType="begin"/>
                    </w:r>
                    <w:r>
                      <w:instrText xml:space="preserve"> PAGE  \* MERGEFORMAT </w:instrText>
                    </w:r>
                    <w:r>
                      <w:fldChar w:fldCharType="separate"/>
                    </w:r>
                    <w:r>
                      <w:t>48</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AFDD6" w14:textId="77777777" w:rsidR="00E574E8" w:rsidRDefault="00000000">
    <w:pPr>
      <w:pStyle w:val="af"/>
      <w:ind w:firstLine="392"/>
    </w:pPr>
    <w:r>
      <w:rPr>
        <w:noProof/>
      </w:rPr>
      <mc:AlternateContent>
        <mc:Choice Requires="wps">
          <w:drawing>
            <wp:anchor distT="0" distB="0" distL="114300" distR="114300" simplePos="0" relativeHeight="251662336" behindDoc="0" locked="0" layoutInCell="1" allowOverlap="1" wp14:anchorId="14FA703E" wp14:editId="66B0B830">
              <wp:simplePos x="0" y="0"/>
              <wp:positionH relativeFrom="margin">
                <wp:align>center</wp:align>
              </wp:positionH>
              <wp:positionV relativeFrom="paragraph">
                <wp:posOffset>2540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0E70BE" w14:textId="77777777" w:rsidR="00E574E8" w:rsidRDefault="00000000">
                          <w:pPr>
                            <w:pStyle w:val="af"/>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4FA703E" id="_x0000_t202" coordsize="21600,21600" o:spt="202" path="m,l,21600r21600,l21600,xe">
              <v:stroke joinstyle="miter"/>
              <v:path gradientshapeok="t" o:connecttype="rect"/>
            </v:shapetype>
            <v:shape id="文本框 3" o:spid="_x0000_s1029" type="#_x0000_t202" style="position:absolute;left:0;text-align:left;margin-left:0;margin-top:.2pt;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" filled="f" stroked="f" strokeweight=".5pt">
              <v:textbox style="mso-fit-shape-to-text:t" inset="0,0,0,0">
                <w:txbxContent>
                  <w:p w14:paraId="330E70BE" w14:textId="77777777" w:rsidR="00E574E8" w:rsidRDefault="00000000">
                    <w:pPr>
                      <w:pStyle w:val="af"/>
                    </w:pPr>
                    <w:r>
                      <w:fldChar w:fldCharType="begin"/>
                    </w:r>
                    <w:r>
                      <w:instrText xml:space="preserve"> PAGE  \* MERGEFORMAT </w:instrText>
                    </w:r>
                    <w:r>
                      <w:fldChar w:fldCharType="separate"/>
                    </w:r>
                    <w:r>
                      <w:t>46</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2CDD" w14:textId="77777777" w:rsidR="00E574E8" w:rsidRDefault="00000000">
    <w:pPr>
      <w:pStyle w:val="af"/>
      <w:ind w:right="360" w:firstLine="360"/>
    </w:pPr>
    <w:r>
      <w:rPr>
        <w:noProof/>
      </w:rPr>
      <mc:AlternateContent>
        <mc:Choice Requires="wps">
          <w:drawing>
            <wp:anchor distT="0" distB="0" distL="114300" distR="114300" simplePos="0" relativeHeight="251660288" behindDoc="0" locked="0" layoutInCell="1" allowOverlap="1" wp14:anchorId="2496F616" wp14:editId="59E0AF61">
              <wp:simplePos x="0" y="0"/>
              <wp:positionH relativeFrom="margin">
                <wp:posOffset>3035410</wp:posOffset>
              </wp:positionH>
              <wp:positionV relativeFrom="paragraph">
                <wp:posOffset>718</wp:posOffset>
              </wp:positionV>
              <wp:extent cx="246491" cy="1828800"/>
              <wp:effectExtent l="0" t="0" r="1270" b="6350"/>
              <wp:wrapNone/>
              <wp:docPr id="5" name="文本框 5"/>
              <wp:cNvGraphicFramePr/>
              <a:graphic xmlns:a="http://schemas.openxmlformats.org/drawingml/2006/main">
                <a:graphicData uri="http://schemas.microsoft.com/office/word/2010/wordprocessingShape">
                  <wps:wsp>
                    <wps:cNvSpPr txBox="1"/>
                    <wps:spPr>
                      <a:xfrm>
                        <a:off x="0" y="0"/>
                        <a:ext cx="246491"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2022C1" w14:textId="77777777" w:rsidR="00E574E8" w:rsidRDefault="00000000">
                          <w:pPr>
                            <w:pStyle w:val="af"/>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w14:anchorId="2496F616" id="_x0000_t202" coordsize="21600,21600" o:spt="202" path="m,l,21600r21600,l21600,xe">
              <v:stroke joinstyle="miter"/>
              <v:path gradientshapeok="t" o:connecttype="rect"/>
            </v:shapetype>
            <v:shape id="文本框 5" o:spid="_x0000_s1030" type="#_x0000_t202" style="position:absolute;left:0;text-align:left;margin-left:239pt;margin-top:.05pt;width:19.4pt;height:2in;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" filled="f" stroked="f" strokeweight=".5pt">
              <v:textbox style="mso-fit-shape-to-text:t" inset="0,0,0,0">
                <w:txbxContent>
                  <w:p w14:paraId="7D2022C1" w14:textId="77777777" w:rsidR="00E574E8" w:rsidRDefault="00000000">
                    <w:pPr>
                      <w:pStyle w:val="af"/>
                    </w:pPr>
                    <w:r>
                      <w:fldChar w:fldCharType="begin"/>
                    </w:r>
                    <w:r>
                      <w:instrText xml:space="preserve"> PAGE  \* MERGEFORMAT </w:instrText>
                    </w:r>
                    <w:r>
                      <w:fldChar w:fldCharType="separate"/>
                    </w:r>
                    <w:r>
                      <w:t>78</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9EF9" w14:textId="77777777" w:rsidR="00E574E8" w:rsidRDefault="00000000">
    <w:pPr>
      <w:pStyle w:val="af"/>
    </w:pPr>
    <w:r>
      <w:rPr>
        <w:noProof/>
      </w:rPr>
      <mc:AlternateContent>
        <mc:Choice Requires="wps">
          <w:drawing>
            <wp:anchor distT="0" distB="0" distL="114300" distR="114300" simplePos="0" relativeHeight="251663360" behindDoc="0" locked="0" layoutInCell="1" allowOverlap="1" wp14:anchorId="0A1B3D2E" wp14:editId="5206C6E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2F8097" w14:textId="77777777" w:rsidR="00E574E8" w:rsidRDefault="00000000">
                          <w:pPr>
                            <w:pStyle w:val="af"/>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A1B3D2E" id="_x0000_t202" coordsize="21600,21600" o:spt="202" path="m,l,21600r21600,l21600,xe">
              <v:stroke joinstyle="miter"/>
              <v:path gradientshapeok="t" o:connecttype="rect"/>
            </v:shapetype>
            <v:shape id="文本框 6" o:spid="_x0000_s1031"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3A2F8097" w14:textId="77777777" w:rsidR="00E574E8" w:rsidRDefault="00000000">
                    <w:pPr>
                      <w:pStyle w:val="af"/>
                    </w:pPr>
                    <w:r>
                      <w:fldChar w:fldCharType="begin"/>
                    </w:r>
                    <w:r>
                      <w:instrText xml:space="preserve"> PAGE  \* MERGEFORMAT </w:instrText>
                    </w:r>
                    <w:r>
                      <w:fldChar w:fldCharType="separate"/>
                    </w:r>
                    <w:r>
                      <w:t>49</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FC8FA" w14:textId="77777777" w:rsidR="000529C8" w:rsidRDefault="000529C8">
      <w:r>
        <w:separator/>
      </w:r>
    </w:p>
  </w:footnote>
  <w:footnote w:type="continuationSeparator" w:id="0">
    <w:p w14:paraId="5E719C5D" w14:textId="77777777" w:rsidR="000529C8" w:rsidRDefault="00052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D3D93" w14:textId="77777777" w:rsidR="00E574E8" w:rsidRDefault="00000000">
    <w:pPr>
      <w:pStyle w:val="af1"/>
      <w:ind w:firstLine="392"/>
    </w:pPr>
    <w:r>
      <w:rPr>
        <w:rFonts w:hint="eastAsia"/>
      </w:rPr>
      <w:t>横枝岗路道路排水改造工程招标文件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BEFE9" w14:textId="77777777" w:rsidR="00E574E8" w:rsidRDefault="00E574E8">
    <w:pPr>
      <w:pStyle w:val="af1"/>
      <w:pBdr>
        <w:bottom w:val="none" w:sz="0" w:space="1" w:color="auto"/>
      </w:pBdr>
      <w:ind w:firstLine="39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A1099" w14:textId="77777777" w:rsidR="002058DE" w:rsidRDefault="002058DE">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827AE" w14:textId="77777777" w:rsidR="00E574E8" w:rsidRDefault="00E574E8">
    <w:pPr>
      <w:pStyle w:val="afff5"/>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06BAC" w14:textId="77777777" w:rsidR="00E574E8" w:rsidRDefault="00E574E8">
    <w:pPr>
      <w:pStyle w:val="af1"/>
      <w:pBdr>
        <w:bottom w:val="none" w:sz="0" w:space="0" w:color="auto"/>
      </w:pBd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47F5F" w14:textId="77777777" w:rsidR="00E574E8" w:rsidRDefault="00E574E8">
    <w:pPr>
      <w:pStyle w:val="af1"/>
      <w:pBdr>
        <w:bottom w:val="none" w:sz="0" w:space="0" w:color="auto"/>
      </w:pBd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7037"/>
    <w:multiLevelType w:val="multilevel"/>
    <w:tmpl w:val="01A97037"/>
    <w:lvl w:ilvl="0">
      <w:start w:val="1"/>
      <w:numFmt w:val="decimal"/>
      <w:lvlText w:val="%1."/>
      <w:lvlJc w:val="left"/>
      <w:pPr>
        <w:ind w:left="420" w:hanging="42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7B28322"/>
    <w:multiLevelType w:val="singleLevel"/>
    <w:tmpl w:val="37B28322"/>
    <w:lvl w:ilvl="0">
      <w:start w:val="1"/>
      <w:numFmt w:val="decimal"/>
      <w:pStyle w:val="5"/>
      <w:lvlText w:val="%1."/>
      <w:lvlJc w:val="left"/>
      <w:pPr>
        <w:tabs>
          <w:tab w:val="left" w:pos="2040"/>
        </w:tabs>
        <w:ind w:left="2040" w:hanging="360"/>
      </w:pPr>
    </w:lvl>
  </w:abstractNum>
  <w:abstractNum w:abstractNumId="2" w15:restartNumberingAfterBreak="0">
    <w:nsid w:val="5EC63031"/>
    <w:multiLevelType w:val="singleLevel"/>
    <w:tmpl w:val="5EC63031"/>
    <w:lvl w:ilvl="0">
      <w:start w:val="4"/>
      <w:numFmt w:val="chineseCounting"/>
      <w:suff w:val="space"/>
      <w:lvlText w:val="第%1章"/>
      <w:lvlJc w:val="left"/>
      <w:pPr>
        <w:tabs>
          <w:tab w:val="left" w:pos="0"/>
        </w:tabs>
        <w:ind w:left="0" w:firstLine="0"/>
      </w:pPr>
      <w:rPr>
        <w:rFonts w:hint="eastAsia"/>
      </w:rPr>
    </w:lvl>
  </w:abstractNum>
  <w:num w:numId="1" w16cid:durableId="1882788908">
    <w:abstractNumId w:val="1"/>
  </w:num>
  <w:num w:numId="2" w16cid:durableId="2060088417">
    <w:abstractNumId w:val="2"/>
  </w:num>
  <w:num w:numId="3" w16cid:durableId="1093818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61"/>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M0YzE1ODViZDcyMjAwMTc2YzY0NGViNDk0OTM3OTQifQ=="/>
  </w:docVars>
  <w:rsids>
    <w:rsidRoot w:val="00815716"/>
    <w:rsid w:val="0001678B"/>
    <w:rsid w:val="000273CC"/>
    <w:rsid w:val="000305C5"/>
    <w:rsid w:val="00046D98"/>
    <w:rsid w:val="000529C8"/>
    <w:rsid w:val="00056228"/>
    <w:rsid w:val="00084244"/>
    <w:rsid w:val="0009447A"/>
    <w:rsid w:val="000B4890"/>
    <w:rsid w:val="000B52C5"/>
    <w:rsid w:val="000B62FE"/>
    <w:rsid w:val="000B75CD"/>
    <w:rsid w:val="000B76C3"/>
    <w:rsid w:val="000C2A3E"/>
    <w:rsid w:val="000D27BE"/>
    <w:rsid w:val="000E7C5F"/>
    <w:rsid w:val="00106E75"/>
    <w:rsid w:val="00107511"/>
    <w:rsid w:val="00113953"/>
    <w:rsid w:val="001463FA"/>
    <w:rsid w:val="0017101E"/>
    <w:rsid w:val="001767B7"/>
    <w:rsid w:val="001823EC"/>
    <w:rsid w:val="00185E02"/>
    <w:rsid w:val="001E2AC3"/>
    <w:rsid w:val="00201C59"/>
    <w:rsid w:val="002058DE"/>
    <w:rsid w:val="002065C8"/>
    <w:rsid w:val="00210947"/>
    <w:rsid w:val="002140DD"/>
    <w:rsid w:val="00220759"/>
    <w:rsid w:val="00221BB9"/>
    <w:rsid w:val="00223B81"/>
    <w:rsid w:val="00224A04"/>
    <w:rsid w:val="00226079"/>
    <w:rsid w:val="00260A27"/>
    <w:rsid w:val="00265DED"/>
    <w:rsid w:val="002949B1"/>
    <w:rsid w:val="002C2482"/>
    <w:rsid w:val="002C7224"/>
    <w:rsid w:val="00303630"/>
    <w:rsid w:val="00305CF5"/>
    <w:rsid w:val="00315D81"/>
    <w:rsid w:val="00321A83"/>
    <w:rsid w:val="00330C28"/>
    <w:rsid w:val="00332D2E"/>
    <w:rsid w:val="00343A00"/>
    <w:rsid w:val="00350463"/>
    <w:rsid w:val="003742A6"/>
    <w:rsid w:val="00377B6C"/>
    <w:rsid w:val="00387FE3"/>
    <w:rsid w:val="003A62A3"/>
    <w:rsid w:val="003B0FE6"/>
    <w:rsid w:val="003B268F"/>
    <w:rsid w:val="003B6B29"/>
    <w:rsid w:val="003C7EE1"/>
    <w:rsid w:val="003E0B2C"/>
    <w:rsid w:val="003E68B4"/>
    <w:rsid w:val="003F0821"/>
    <w:rsid w:val="003F2FBD"/>
    <w:rsid w:val="0042145B"/>
    <w:rsid w:val="00421FED"/>
    <w:rsid w:val="00436EBF"/>
    <w:rsid w:val="00452D14"/>
    <w:rsid w:val="004577F5"/>
    <w:rsid w:val="00497252"/>
    <w:rsid w:val="004C5D8B"/>
    <w:rsid w:val="004D7144"/>
    <w:rsid w:val="004E2244"/>
    <w:rsid w:val="004E2BC2"/>
    <w:rsid w:val="004F290F"/>
    <w:rsid w:val="00505D14"/>
    <w:rsid w:val="00507E0B"/>
    <w:rsid w:val="00513343"/>
    <w:rsid w:val="005320F7"/>
    <w:rsid w:val="00541983"/>
    <w:rsid w:val="00547A8A"/>
    <w:rsid w:val="00566E97"/>
    <w:rsid w:val="00574752"/>
    <w:rsid w:val="00575D16"/>
    <w:rsid w:val="0057716D"/>
    <w:rsid w:val="005828EA"/>
    <w:rsid w:val="00597565"/>
    <w:rsid w:val="005B33B8"/>
    <w:rsid w:val="005C1F22"/>
    <w:rsid w:val="005D0576"/>
    <w:rsid w:val="005D17D2"/>
    <w:rsid w:val="005E76DC"/>
    <w:rsid w:val="005F12EE"/>
    <w:rsid w:val="00603C95"/>
    <w:rsid w:val="00611422"/>
    <w:rsid w:val="006321EE"/>
    <w:rsid w:val="006A34E3"/>
    <w:rsid w:val="006D0CE8"/>
    <w:rsid w:val="006E0196"/>
    <w:rsid w:val="006F4F59"/>
    <w:rsid w:val="00710CB7"/>
    <w:rsid w:val="007377E5"/>
    <w:rsid w:val="00740620"/>
    <w:rsid w:val="00741A09"/>
    <w:rsid w:val="007456AC"/>
    <w:rsid w:val="00761274"/>
    <w:rsid w:val="0076185D"/>
    <w:rsid w:val="00771F89"/>
    <w:rsid w:val="00790B1C"/>
    <w:rsid w:val="00795FBE"/>
    <w:rsid w:val="00797B7E"/>
    <w:rsid w:val="007B0842"/>
    <w:rsid w:val="007D7C49"/>
    <w:rsid w:val="007E7AFD"/>
    <w:rsid w:val="00815716"/>
    <w:rsid w:val="00815D9A"/>
    <w:rsid w:val="00820E66"/>
    <w:rsid w:val="00853E5A"/>
    <w:rsid w:val="00861352"/>
    <w:rsid w:val="008820E2"/>
    <w:rsid w:val="00895E48"/>
    <w:rsid w:val="008D78B2"/>
    <w:rsid w:val="008E200A"/>
    <w:rsid w:val="008E317C"/>
    <w:rsid w:val="00916C49"/>
    <w:rsid w:val="009301B3"/>
    <w:rsid w:val="00932E36"/>
    <w:rsid w:val="00935E82"/>
    <w:rsid w:val="00936206"/>
    <w:rsid w:val="00937929"/>
    <w:rsid w:val="00940B7F"/>
    <w:rsid w:val="009508E0"/>
    <w:rsid w:val="00981E4E"/>
    <w:rsid w:val="00995D3D"/>
    <w:rsid w:val="009A052A"/>
    <w:rsid w:val="009B1314"/>
    <w:rsid w:val="009D264E"/>
    <w:rsid w:val="009F195C"/>
    <w:rsid w:val="00A0280C"/>
    <w:rsid w:val="00A666CD"/>
    <w:rsid w:val="00A67603"/>
    <w:rsid w:val="00A7185D"/>
    <w:rsid w:val="00A97848"/>
    <w:rsid w:val="00AB2D68"/>
    <w:rsid w:val="00AC2AB4"/>
    <w:rsid w:val="00AC4D46"/>
    <w:rsid w:val="00AD4692"/>
    <w:rsid w:val="00AE75B6"/>
    <w:rsid w:val="00AF7AAE"/>
    <w:rsid w:val="00B17001"/>
    <w:rsid w:val="00B400ED"/>
    <w:rsid w:val="00B441D0"/>
    <w:rsid w:val="00B45D45"/>
    <w:rsid w:val="00B46601"/>
    <w:rsid w:val="00B467C1"/>
    <w:rsid w:val="00B536E6"/>
    <w:rsid w:val="00B56856"/>
    <w:rsid w:val="00B67FA7"/>
    <w:rsid w:val="00BA0A66"/>
    <w:rsid w:val="00BA4DA6"/>
    <w:rsid w:val="00BD09AB"/>
    <w:rsid w:val="00BD5890"/>
    <w:rsid w:val="00BD7DDD"/>
    <w:rsid w:val="00BF6427"/>
    <w:rsid w:val="00C007DB"/>
    <w:rsid w:val="00C27BE6"/>
    <w:rsid w:val="00C335AD"/>
    <w:rsid w:val="00C40859"/>
    <w:rsid w:val="00C42BDA"/>
    <w:rsid w:val="00C64A89"/>
    <w:rsid w:val="00C86823"/>
    <w:rsid w:val="00C9650F"/>
    <w:rsid w:val="00CA4BB7"/>
    <w:rsid w:val="00CA6F9B"/>
    <w:rsid w:val="00CB0C0B"/>
    <w:rsid w:val="00CC7964"/>
    <w:rsid w:val="00CD3536"/>
    <w:rsid w:val="00D10859"/>
    <w:rsid w:val="00D24C27"/>
    <w:rsid w:val="00D306C5"/>
    <w:rsid w:val="00D36519"/>
    <w:rsid w:val="00D70730"/>
    <w:rsid w:val="00D7582B"/>
    <w:rsid w:val="00DA5E0F"/>
    <w:rsid w:val="00DB4519"/>
    <w:rsid w:val="00DC52E5"/>
    <w:rsid w:val="00DD6334"/>
    <w:rsid w:val="00DE134C"/>
    <w:rsid w:val="00E12BF1"/>
    <w:rsid w:val="00E36DCF"/>
    <w:rsid w:val="00E55370"/>
    <w:rsid w:val="00E574E8"/>
    <w:rsid w:val="00E7149F"/>
    <w:rsid w:val="00E856B4"/>
    <w:rsid w:val="00EA07F4"/>
    <w:rsid w:val="00EA1A7D"/>
    <w:rsid w:val="00ED19D3"/>
    <w:rsid w:val="00EE78D2"/>
    <w:rsid w:val="00F2102C"/>
    <w:rsid w:val="00F30C1A"/>
    <w:rsid w:val="00F37A48"/>
    <w:rsid w:val="00F44192"/>
    <w:rsid w:val="00F51932"/>
    <w:rsid w:val="00F56C3B"/>
    <w:rsid w:val="00F67810"/>
    <w:rsid w:val="00F7605C"/>
    <w:rsid w:val="00F949EE"/>
    <w:rsid w:val="00F97BA2"/>
    <w:rsid w:val="00FA2726"/>
    <w:rsid w:val="00FD081A"/>
    <w:rsid w:val="00FE519E"/>
    <w:rsid w:val="01297336"/>
    <w:rsid w:val="014063FE"/>
    <w:rsid w:val="01CD7566"/>
    <w:rsid w:val="01FB0758"/>
    <w:rsid w:val="02327F52"/>
    <w:rsid w:val="024E5835"/>
    <w:rsid w:val="027C10FF"/>
    <w:rsid w:val="02AB5AF9"/>
    <w:rsid w:val="02B96B72"/>
    <w:rsid w:val="02BA52A4"/>
    <w:rsid w:val="02D06BC4"/>
    <w:rsid w:val="0315735F"/>
    <w:rsid w:val="03327563"/>
    <w:rsid w:val="036E17B4"/>
    <w:rsid w:val="039F4AE6"/>
    <w:rsid w:val="03B25805"/>
    <w:rsid w:val="03BA2565"/>
    <w:rsid w:val="03E80687"/>
    <w:rsid w:val="03E96655"/>
    <w:rsid w:val="03EC5D30"/>
    <w:rsid w:val="03F958C7"/>
    <w:rsid w:val="04282F9F"/>
    <w:rsid w:val="0495080F"/>
    <w:rsid w:val="04AB0032"/>
    <w:rsid w:val="05137986"/>
    <w:rsid w:val="05397A09"/>
    <w:rsid w:val="059A3C03"/>
    <w:rsid w:val="05BC0BF8"/>
    <w:rsid w:val="05E9279D"/>
    <w:rsid w:val="06174FC9"/>
    <w:rsid w:val="062067FE"/>
    <w:rsid w:val="065A0EDB"/>
    <w:rsid w:val="06732DD2"/>
    <w:rsid w:val="067808F5"/>
    <w:rsid w:val="0687687D"/>
    <w:rsid w:val="071820D0"/>
    <w:rsid w:val="074C13AB"/>
    <w:rsid w:val="07554CEB"/>
    <w:rsid w:val="07A159B5"/>
    <w:rsid w:val="07AC0883"/>
    <w:rsid w:val="07C7150F"/>
    <w:rsid w:val="080737D2"/>
    <w:rsid w:val="0828199A"/>
    <w:rsid w:val="082D189E"/>
    <w:rsid w:val="085959D0"/>
    <w:rsid w:val="08616145"/>
    <w:rsid w:val="08907C6B"/>
    <w:rsid w:val="08B51480"/>
    <w:rsid w:val="08D977C7"/>
    <w:rsid w:val="08FA3336"/>
    <w:rsid w:val="09102B5A"/>
    <w:rsid w:val="09117964"/>
    <w:rsid w:val="09513E78"/>
    <w:rsid w:val="098B0432"/>
    <w:rsid w:val="09D04542"/>
    <w:rsid w:val="0A051F93"/>
    <w:rsid w:val="0A0A1357"/>
    <w:rsid w:val="0A1E3055"/>
    <w:rsid w:val="0A226F8E"/>
    <w:rsid w:val="0A283ED3"/>
    <w:rsid w:val="0A423A93"/>
    <w:rsid w:val="0A430D0D"/>
    <w:rsid w:val="0A4505F6"/>
    <w:rsid w:val="0A517362"/>
    <w:rsid w:val="0A570314"/>
    <w:rsid w:val="0A5C592B"/>
    <w:rsid w:val="0A6A2EC4"/>
    <w:rsid w:val="0AFD710E"/>
    <w:rsid w:val="0B0154D8"/>
    <w:rsid w:val="0B3C2AF0"/>
    <w:rsid w:val="0B52745A"/>
    <w:rsid w:val="0BE22158"/>
    <w:rsid w:val="0BFC73C5"/>
    <w:rsid w:val="0BFE7494"/>
    <w:rsid w:val="0C072A3C"/>
    <w:rsid w:val="0C193A44"/>
    <w:rsid w:val="0D1A5D55"/>
    <w:rsid w:val="0D257E20"/>
    <w:rsid w:val="0D2E35AF"/>
    <w:rsid w:val="0D325F10"/>
    <w:rsid w:val="0D4D0619"/>
    <w:rsid w:val="0D612E03"/>
    <w:rsid w:val="0D655386"/>
    <w:rsid w:val="0DA61884"/>
    <w:rsid w:val="0DB76A45"/>
    <w:rsid w:val="0DF5231E"/>
    <w:rsid w:val="0E2C5669"/>
    <w:rsid w:val="0E410657"/>
    <w:rsid w:val="0E45272D"/>
    <w:rsid w:val="0E514B8C"/>
    <w:rsid w:val="0E86602D"/>
    <w:rsid w:val="0EA74134"/>
    <w:rsid w:val="0EAA60E0"/>
    <w:rsid w:val="0EB506CE"/>
    <w:rsid w:val="0EBF3805"/>
    <w:rsid w:val="0EF81D7C"/>
    <w:rsid w:val="0F41676A"/>
    <w:rsid w:val="0F4D7C83"/>
    <w:rsid w:val="0F751969"/>
    <w:rsid w:val="0F8F40AD"/>
    <w:rsid w:val="0FA8520D"/>
    <w:rsid w:val="0FA933C0"/>
    <w:rsid w:val="0FD62B80"/>
    <w:rsid w:val="0FED4587"/>
    <w:rsid w:val="0FF15EFC"/>
    <w:rsid w:val="102313C5"/>
    <w:rsid w:val="103957B2"/>
    <w:rsid w:val="10594AC5"/>
    <w:rsid w:val="10780801"/>
    <w:rsid w:val="108160EB"/>
    <w:rsid w:val="10832039"/>
    <w:rsid w:val="122F0041"/>
    <w:rsid w:val="123F1DBA"/>
    <w:rsid w:val="12711E22"/>
    <w:rsid w:val="12984C9E"/>
    <w:rsid w:val="12CD1ABC"/>
    <w:rsid w:val="12DC0551"/>
    <w:rsid w:val="12E0534B"/>
    <w:rsid w:val="12E96C91"/>
    <w:rsid w:val="12EF5C6F"/>
    <w:rsid w:val="130852AB"/>
    <w:rsid w:val="134C0C32"/>
    <w:rsid w:val="13833B74"/>
    <w:rsid w:val="139A2872"/>
    <w:rsid w:val="13DC4CD3"/>
    <w:rsid w:val="13F866C4"/>
    <w:rsid w:val="144638D4"/>
    <w:rsid w:val="144B0C03"/>
    <w:rsid w:val="1457788F"/>
    <w:rsid w:val="14605474"/>
    <w:rsid w:val="147321EF"/>
    <w:rsid w:val="147815B3"/>
    <w:rsid w:val="14863CD0"/>
    <w:rsid w:val="14985D33"/>
    <w:rsid w:val="14AF76CB"/>
    <w:rsid w:val="14B90A17"/>
    <w:rsid w:val="14CC051A"/>
    <w:rsid w:val="14D33BAB"/>
    <w:rsid w:val="14D5008C"/>
    <w:rsid w:val="14F1597F"/>
    <w:rsid w:val="14F75FA0"/>
    <w:rsid w:val="15307874"/>
    <w:rsid w:val="15517AD4"/>
    <w:rsid w:val="155E69FB"/>
    <w:rsid w:val="156009C5"/>
    <w:rsid w:val="156B1E6B"/>
    <w:rsid w:val="156E4577"/>
    <w:rsid w:val="15EF109D"/>
    <w:rsid w:val="160D5381"/>
    <w:rsid w:val="160E7CC8"/>
    <w:rsid w:val="16493207"/>
    <w:rsid w:val="166409FF"/>
    <w:rsid w:val="166D0B07"/>
    <w:rsid w:val="168500F5"/>
    <w:rsid w:val="16CA189C"/>
    <w:rsid w:val="16DE1BA1"/>
    <w:rsid w:val="16E1442D"/>
    <w:rsid w:val="16F969DB"/>
    <w:rsid w:val="176A1687"/>
    <w:rsid w:val="178177BA"/>
    <w:rsid w:val="17DE0250"/>
    <w:rsid w:val="18A10767"/>
    <w:rsid w:val="18B93C1D"/>
    <w:rsid w:val="194E2D81"/>
    <w:rsid w:val="198A6011"/>
    <w:rsid w:val="199B7E8F"/>
    <w:rsid w:val="19E17662"/>
    <w:rsid w:val="1A8B2040"/>
    <w:rsid w:val="1AC450AE"/>
    <w:rsid w:val="1AE94FB9"/>
    <w:rsid w:val="1B010554"/>
    <w:rsid w:val="1B165903"/>
    <w:rsid w:val="1B43410D"/>
    <w:rsid w:val="1B49189B"/>
    <w:rsid w:val="1B5D2A26"/>
    <w:rsid w:val="1BF53404"/>
    <w:rsid w:val="1BF81957"/>
    <w:rsid w:val="1C2F6CF9"/>
    <w:rsid w:val="1CD57C8F"/>
    <w:rsid w:val="1D295DF7"/>
    <w:rsid w:val="1D2A6753"/>
    <w:rsid w:val="1D526E45"/>
    <w:rsid w:val="1D925D01"/>
    <w:rsid w:val="1D962818"/>
    <w:rsid w:val="1DAF3B10"/>
    <w:rsid w:val="1DCC309C"/>
    <w:rsid w:val="1DDC756B"/>
    <w:rsid w:val="1DE303E5"/>
    <w:rsid w:val="1DF20CB4"/>
    <w:rsid w:val="1DF36104"/>
    <w:rsid w:val="1DF51610"/>
    <w:rsid w:val="1E01141C"/>
    <w:rsid w:val="1E3D18A3"/>
    <w:rsid w:val="1E596BB7"/>
    <w:rsid w:val="1E6A084E"/>
    <w:rsid w:val="1E6E5DE2"/>
    <w:rsid w:val="1E707ECB"/>
    <w:rsid w:val="1E7569E3"/>
    <w:rsid w:val="1E8C0022"/>
    <w:rsid w:val="1EAA20D4"/>
    <w:rsid w:val="1EB8717C"/>
    <w:rsid w:val="1EBE420E"/>
    <w:rsid w:val="1EC33F3E"/>
    <w:rsid w:val="1EDF6E17"/>
    <w:rsid w:val="1EF27207"/>
    <w:rsid w:val="1F144534"/>
    <w:rsid w:val="1F246077"/>
    <w:rsid w:val="1F2B13FF"/>
    <w:rsid w:val="1F505606"/>
    <w:rsid w:val="1F6A2B6C"/>
    <w:rsid w:val="1F6A4104"/>
    <w:rsid w:val="1F72256E"/>
    <w:rsid w:val="1F925057"/>
    <w:rsid w:val="1F950ABF"/>
    <w:rsid w:val="1FBE07C2"/>
    <w:rsid w:val="1FC11FCD"/>
    <w:rsid w:val="1FE30229"/>
    <w:rsid w:val="1FE47927"/>
    <w:rsid w:val="1FFF365F"/>
    <w:rsid w:val="202750D0"/>
    <w:rsid w:val="20285501"/>
    <w:rsid w:val="204607B7"/>
    <w:rsid w:val="204A0B08"/>
    <w:rsid w:val="205471C3"/>
    <w:rsid w:val="20980875"/>
    <w:rsid w:val="20981A3A"/>
    <w:rsid w:val="20E2036B"/>
    <w:rsid w:val="21556F04"/>
    <w:rsid w:val="21581F3F"/>
    <w:rsid w:val="21583423"/>
    <w:rsid w:val="216D0F5A"/>
    <w:rsid w:val="216D4A20"/>
    <w:rsid w:val="219A0DBB"/>
    <w:rsid w:val="21AA4994"/>
    <w:rsid w:val="21B207FA"/>
    <w:rsid w:val="21BE2083"/>
    <w:rsid w:val="21CE6CB6"/>
    <w:rsid w:val="21E927F5"/>
    <w:rsid w:val="221A3624"/>
    <w:rsid w:val="22321DD6"/>
    <w:rsid w:val="226506AC"/>
    <w:rsid w:val="22733ED9"/>
    <w:rsid w:val="22B175FF"/>
    <w:rsid w:val="22C56C82"/>
    <w:rsid w:val="22DA1DB7"/>
    <w:rsid w:val="22DD18A7"/>
    <w:rsid w:val="22E20A69"/>
    <w:rsid w:val="22E569AE"/>
    <w:rsid w:val="23166B67"/>
    <w:rsid w:val="231F5419"/>
    <w:rsid w:val="236C6787"/>
    <w:rsid w:val="238E19D2"/>
    <w:rsid w:val="239104E2"/>
    <w:rsid w:val="23BB319C"/>
    <w:rsid w:val="23CA3E04"/>
    <w:rsid w:val="23E96281"/>
    <w:rsid w:val="23FA6244"/>
    <w:rsid w:val="243520DB"/>
    <w:rsid w:val="24456DC2"/>
    <w:rsid w:val="24F8725E"/>
    <w:rsid w:val="253634F0"/>
    <w:rsid w:val="254E25E8"/>
    <w:rsid w:val="255D12DF"/>
    <w:rsid w:val="255F3263"/>
    <w:rsid w:val="258834D1"/>
    <w:rsid w:val="25A47B73"/>
    <w:rsid w:val="25AC5561"/>
    <w:rsid w:val="25D36F91"/>
    <w:rsid w:val="25F25669"/>
    <w:rsid w:val="26264831"/>
    <w:rsid w:val="262B0B7B"/>
    <w:rsid w:val="262E272C"/>
    <w:rsid w:val="26473E9E"/>
    <w:rsid w:val="26494115"/>
    <w:rsid w:val="264B57DE"/>
    <w:rsid w:val="265D2364"/>
    <w:rsid w:val="267569F6"/>
    <w:rsid w:val="26785B58"/>
    <w:rsid w:val="268E4D4B"/>
    <w:rsid w:val="26AC3A6A"/>
    <w:rsid w:val="26BE3F3A"/>
    <w:rsid w:val="26D73A91"/>
    <w:rsid w:val="26F07BDF"/>
    <w:rsid w:val="26F92A28"/>
    <w:rsid w:val="271D5449"/>
    <w:rsid w:val="27313F6F"/>
    <w:rsid w:val="27452B8C"/>
    <w:rsid w:val="278206FD"/>
    <w:rsid w:val="27BE6714"/>
    <w:rsid w:val="2813617D"/>
    <w:rsid w:val="28137BB2"/>
    <w:rsid w:val="285B6F60"/>
    <w:rsid w:val="28B90200"/>
    <w:rsid w:val="28B906C0"/>
    <w:rsid w:val="28ED3EC6"/>
    <w:rsid w:val="2902208A"/>
    <w:rsid w:val="29736AC1"/>
    <w:rsid w:val="297B3BC8"/>
    <w:rsid w:val="29A50C45"/>
    <w:rsid w:val="29A76FE9"/>
    <w:rsid w:val="29EB2AFB"/>
    <w:rsid w:val="29EE439A"/>
    <w:rsid w:val="2A48477C"/>
    <w:rsid w:val="2A612DBE"/>
    <w:rsid w:val="2A8555CF"/>
    <w:rsid w:val="2A8C1D7B"/>
    <w:rsid w:val="2AB541DD"/>
    <w:rsid w:val="2AC223FD"/>
    <w:rsid w:val="2ADE7954"/>
    <w:rsid w:val="2AF7727E"/>
    <w:rsid w:val="2B475D09"/>
    <w:rsid w:val="2B807398"/>
    <w:rsid w:val="2BDA0EEB"/>
    <w:rsid w:val="2BE5357A"/>
    <w:rsid w:val="2BFD76DA"/>
    <w:rsid w:val="2C0A4D8F"/>
    <w:rsid w:val="2C1B4688"/>
    <w:rsid w:val="2C424529"/>
    <w:rsid w:val="2C51698E"/>
    <w:rsid w:val="2C574478"/>
    <w:rsid w:val="2C5C663C"/>
    <w:rsid w:val="2C722E46"/>
    <w:rsid w:val="2C8E776E"/>
    <w:rsid w:val="2CDF1D27"/>
    <w:rsid w:val="2CF33A75"/>
    <w:rsid w:val="2D3260DF"/>
    <w:rsid w:val="2D534468"/>
    <w:rsid w:val="2D8864DB"/>
    <w:rsid w:val="2DBE739B"/>
    <w:rsid w:val="2DC27831"/>
    <w:rsid w:val="2DDC3B25"/>
    <w:rsid w:val="2E054B87"/>
    <w:rsid w:val="2E0E0B66"/>
    <w:rsid w:val="2E24482E"/>
    <w:rsid w:val="2E3305CD"/>
    <w:rsid w:val="2E385BE3"/>
    <w:rsid w:val="2E89643F"/>
    <w:rsid w:val="2EA5008E"/>
    <w:rsid w:val="2EB5143F"/>
    <w:rsid w:val="2EBD6924"/>
    <w:rsid w:val="2EC41B6D"/>
    <w:rsid w:val="2ED323A0"/>
    <w:rsid w:val="2EE10029"/>
    <w:rsid w:val="2EE95283"/>
    <w:rsid w:val="2F240BD8"/>
    <w:rsid w:val="2F3C5BA7"/>
    <w:rsid w:val="2F40046A"/>
    <w:rsid w:val="2F437684"/>
    <w:rsid w:val="2F4555FF"/>
    <w:rsid w:val="2F654DC7"/>
    <w:rsid w:val="2F86708A"/>
    <w:rsid w:val="2F9B4641"/>
    <w:rsid w:val="2F9E1BA3"/>
    <w:rsid w:val="2FBD408C"/>
    <w:rsid w:val="2FF7281C"/>
    <w:rsid w:val="302A36DB"/>
    <w:rsid w:val="30436451"/>
    <w:rsid w:val="304F41C5"/>
    <w:rsid w:val="306C426A"/>
    <w:rsid w:val="307744C3"/>
    <w:rsid w:val="3080153D"/>
    <w:rsid w:val="30977B66"/>
    <w:rsid w:val="30B55C11"/>
    <w:rsid w:val="30E75210"/>
    <w:rsid w:val="30FC021A"/>
    <w:rsid w:val="31137B6B"/>
    <w:rsid w:val="31903F88"/>
    <w:rsid w:val="31A33CBC"/>
    <w:rsid w:val="322446E7"/>
    <w:rsid w:val="3226703B"/>
    <w:rsid w:val="32270449"/>
    <w:rsid w:val="32305DEA"/>
    <w:rsid w:val="3244724D"/>
    <w:rsid w:val="32671AA9"/>
    <w:rsid w:val="32827D75"/>
    <w:rsid w:val="3287538B"/>
    <w:rsid w:val="328922BB"/>
    <w:rsid w:val="32CD697B"/>
    <w:rsid w:val="33016EEC"/>
    <w:rsid w:val="33122EA7"/>
    <w:rsid w:val="33130ECB"/>
    <w:rsid w:val="33257A5C"/>
    <w:rsid w:val="33425A63"/>
    <w:rsid w:val="33812AA5"/>
    <w:rsid w:val="33837901"/>
    <w:rsid w:val="33871D11"/>
    <w:rsid w:val="33D07F54"/>
    <w:rsid w:val="34135D8F"/>
    <w:rsid w:val="343E1A7A"/>
    <w:rsid w:val="34605E94"/>
    <w:rsid w:val="34651443"/>
    <w:rsid w:val="34916346"/>
    <w:rsid w:val="34963664"/>
    <w:rsid w:val="34B513ED"/>
    <w:rsid w:val="34BA190F"/>
    <w:rsid w:val="34C401D1"/>
    <w:rsid w:val="35154ED0"/>
    <w:rsid w:val="35691CC8"/>
    <w:rsid w:val="357E0B14"/>
    <w:rsid w:val="359009FB"/>
    <w:rsid w:val="35CB558F"/>
    <w:rsid w:val="35FF348B"/>
    <w:rsid w:val="36137470"/>
    <w:rsid w:val="368617ED"/>
    <w:rsid w:val="368A178B"/>
    <w:rsid w:val="369340D7"/>
    <w:rsid w:val="36BF730B"/>
    <w:rsid w:val="36C30281"/>
    <w:rsid w:val="36E16D21"/>
    <w:rsid w:val="36E25286"/>
    <w:rsid w:val="37265173"/>
    <w:rsid w:val="37421C4F"/>
    <w:rsid w:val="37462179"/>
    <w:rsid w:val="3747333B"/>
    <w:rsid w:val="3797526A"/>
    <w:rsid w:val="37BE5D48"/>
    <w:rsid w:val="37BF7375"/>
    <w:rsid w:val="37FA5DBA"/>
    <w:rsid w:val="380F4E21"/>
    <w:rsid w:val="38610D42"/>
    <w:rsid w:val="38AC16A8"/>
    <w:rsid w:val="38CA4672"/>
    <w:rsid w:val="38EC44D2"/>
    <w:rsid w:val="38F56310"/>
    <w:rsid w:val="39134081"/>
    <w:rsid w:val="39314D45"/>
    <w:rsid w:val="39697599"/>
    <w:rsid w:val="399B34CA"/>
    <w:rsid w:val="39A76447"/>
    <w:rsid w:val="39C90037"/>
    <w:rsid w:val="3A077E08"/>
    <w:rsid w:val="3A2D189D"/>
    <w:rsid w:val="3A3A0F35"/>
    <w:rsid w:val="3A64545A"/>
    <w:rsid w:val="3A7B6A1B"/>
    <w:rsid w:val="3ADC3872"/>
    <w:rsid w:val="3AF60132"/>
    <w:rsid w:val="3B005886"/>
    <w:rsid w:val="3B14399B"/>
    <w:rsid w:val="3B163750"/>
    <w:rsid w:val="3B3A1848"/>
    <w:rsid w:val="3B6328C7"/>
    <w:rsid w:val="3BE27D36"/>
    <w:rsid w:val="3C190E3D"/>
    <w:rsid w:val="3C1A101E"/>
    <w:rsid w:val="3C432323"/>
    <w:rsid w:val="3C4E096B"/>
    <w:rsid w:val="3C8A1D00"/>
    <w:rsid w:val="3C9C5ED7"/>
    <w:rsid w:val="3CEA7FFA"/>
    <w:rsid w:val="3D0F2205"/>
    <w:rsid w:val="3D18555E"/>
    <w:rsid w:val="3D7F5232"/>
    <w:rsid w:val="3D87158C"/>
    <w:rsid w:val="3D984CFB"/>
    <w:rsid w:val="3DE035E0"/>
    <w:rsid w:val="3E09134A"/>
    <w:rsid w:val="3E31371C"/>
    <w:rsid w:val="3E396A10"/>
    <w:rsid w:val="3E410BEE"/>
    <w:rsid w:val="3E5B13B8"/>
    <w:rsid w:val="3E614CE2"/>
    <w:rsid w:val="3E7E1EB0"/>
    <w:rsid w:val="3E7F2BB4"/>
    <w:rsid w:val="3E8310FD"/>
    <w:rsid w:val="3E8867CA"/>
    <w:rsid w:val="3EA36A5E"/>
    <w:rsid w:val="3EA370A9"/>
    <w:rsid w:val="3EC84D62"/>
    <w:rsid w:val="3EC86B10"/>
    <w:rsid w:val="3ECA39EB"/>
    <w:rsid w:val="3EEC7BC8"/>
    <w:rsid w:val="3F325181"/>
    <w:rsid w:val="3F425244"/>
    <w:rsid w:val="3F582DCD"/>
    <w:rsid w:val="3F7A2500"/>
    <w:rsid w:val="3F827606"/>
    <w:rsid w:val="3FD6625B"/>
    <w:rsid w:val="400369B5"/>
    <w:rsid w:val="40150BBF"/>
    <w:rsid w:val="401D732F"/>
    <w:rsid w:val="40315CE1"/>
    <w:rsid w:val="404C3770"/>
    <w:rsid w:val="40EF3F23"/>
    <w:rsid w:val="410E63D5"/>
    <w:rsid w:val="414A7CB0"/>
    <w:rsid w:val="415723CD"/>
    <w:rsid w:val="41986C6D"/>
    <w:rsid w:val="420B1225"/>
    <w:rsid w:val="42442951"/>
    <w:rsid w:val="4249497E"/>
    <w:rsid w:val="42847BF7"/>
    <w:rsid w:val="42A247E0"/>
    <w:rsid w:val="42B4263C"/>
    <w:rsid w:val="42C910A8"/>
    <w:rsid w:val="42CD2946"/>
    <w:rsid w:val="42DC2910"/>
    <w:rsid w:val="42E06783"/>
    <w:rsid w:val="42E9790C"/>
    <w:rsid w:val="42F9198D"/>
    <w:rsid w:val="42FC76D0"/>
    <w:rsid w:val="43122A4F"/>
    <w:rsid w:val="43220A36"/>
    <w:rsid w:val="43533919"/>
    <w:rsid w:val="4355293C"/>
    <w:rsid w:val="438F3E78"/>
    <w:rsid w:val="43BB6C43"/>
    <w:rsid w:val="443B7D84"/>
    <w:rsid w:val="443C4228"/>
    <w:rsid w:val="444555AF"/>
    <w:rsid w:val="445D01AB"/>
    <w:rsid w:val="446C038D"/>
    <w:rsid w:val="4476184A"/>
    <w:rsid w:val="448B3D32"/>
    <w:rsid w:val="448E7968"/>
    <w:rsid w:val="44A26055"/>
    <w:rsid w:val="44D15B74"/>
    <w:rsid w:val="44D818C1"/>
    <w:rsid w:val="450F48DA"/>
    <w:rsid w:val="452C3209"/>
    <w:rsid w:val="455709C6"/>
    <w:rsid w:val="45570BED"/>
    <w:rsid w:val="45723DE6"/>
    <w:rsid w:val="45905EAD"/>
    <w:rsid w:val="45C67B21"/>
    <w:rsid w:val="45FA30AD"/>
    <w:rsid w:val="46141CE4"/>
    <w:rsid w:val="461A0599"/>
    <w:rsid w:val="46362EF9"/>
    <w:rsid w:val="46505844"/>
    <w:rsid w:val="46747AD2"/>
    <w:rsid w:val="467910D6"/>
    <w:rsid w:val="46854B63"/>
    <w:rsid w:val="469A6FE4"/>
    <w:rsid w:val="46C55AB2"/>
    <w:rsid w:val="46D26813"/>
    <w:rsid w:val="4703577E"/>
    <w:rsid w:val="471C49BA"/>
    <w:rsid w:val="47370CD6"/>
    <w:rsid w:val="475606AA"/>
    <w:rsid w:val="479954ED"/>
    <w:rsid w:val="47AB6FCE"/>
    <w:rsid w:val="47BA6EE2"/>
    <w:rsid w:val="47BE31A6"/>
    <w:rsid w:val="47C6205A"/>
    <w:rsid w:val="47EC60E4"/>
    <w:rsid w:val="47FD3CCE"/>
    <w:rsid w:val="48284AC3"/>
    <w:rsid w:val="48586CEC"/>
    <w:rsid w:val="48A04659"/>
    <w:rsid w:val="48E704DA"/>
    <w:rsid w:val="48ED1F09"/>
    <w:rsid w:val="4904108C"/>
    <w:rsid w:val="49117305"/>
    <w:rsid w:val="49316094"/>
    <w:rsid w:val="49641B2B"/>
    <w:rsid w:val="49A93BA2"/>
    <w:rsid w:val="49B02FC2"/>
    <w:rsid w:val="49BE56DF"/>
    <w:rsid w:val="49ED38CE"/>
    <w:rsid w:val="4A6708DB"/>
    <w:rsid w:val="4A6D7DCF"/>
    <w:rsid w:val="4AA70076"/>
    <w:rsid w:val="4AC12452"/>
    <w:rsid w:val="4B1A671E"/>
    <w:rsid w:val="4BAB3A41"/>
    <w:rsid w:val="4BCC23AA"/>
    <w:rsid w:val="4BE223EB"/>
    <w:rsid w:val="4BE84CCB"/>
    <w:rsid w:val="4BEA3291"/>
    <w:rsid w:val="4C006754"/>
    <w:rsid w:val="4C483EB0"/>
    <w:rsid w:val="4C7B78B7"/>
    <w:rsid w:val="4C8A7AFA"/>
    <w:rsid w:val="4CA7245A"/>
    <w:rsid w:val="4CDE39A2"/>
    <w:rsid w:val="4D16138E"/>
    <w:rsid w:val="4D3B4EC4"/>
    <w:rsid w:val="4D882021"/>
    <w:rsid w:val="4DA5715E"/>
    <w:rsid w:val="4DB209AC"/>
    <w:rsid w:val="4DE2587A"/>
    <w:rsid w:val="4E3E2D7A"/>
    <w:rsid w:val="4E473712"/>
    <w:rsid w:val="4E694BDA"/>
    <w:rsid w:val="4E7526EB"/>
    <w:rsid w:val="4E807407"/>
    <w:rsid w:val="4E992277"/>
    <w:rsid w:val="4ECA68D4"/>
    <w:rsid w:val="4F0B3174"/>
    <w:rsid w:val="4F2718E7"/>
    <w:rsid w:val="4F34456A"/>
    <w:rsid w:val="4F471278"/>
    <w:rsid w:val="4F7E3BBA"/>
    <w:rsid w:val="4FAE1D52"/>
    <w:rsid w:val="50016325"/>
    <w:rsid w:val="504D5AE0"/>
    <w:rsid w:val="506F051F"/>
    <w:rsid w:val="507064AE"/>
    <w:rsid w:val="50A604AE"/>
    <w:rsid w:val="50B05655"/>
    <w:rsid w:val="50F47F3A"/>
    <w:rsid w:val="511C4A01"/>
    <w:rsid w:val="529C0587"/>
    <w:rsid w:val="52D27B05"/>
    <w:rsid w:val="53385317"/>
    <w:rsid w:val="53494AEB"/>
    <w:rsid w:val="53C44B36"/>
    <w:rsid w:val="53EF11C9"/>
    <w:rsid w:val="542B68D0"/>
    <w:rsid w:val="54652E7B"/>
    <w:rsid w:val="548918C6"/>
    <w:rsid w:val="549459EB"/>
    <w:rsid w:val="549D7F9A"/>
    <w:rsid w:val="54E65AEA"/>
    <w:rsid w:val="54E70AF5"/>
    <w:rsid w:val="54EF0E42"/>
    <w:rsid w:val="55072AA8"/>
    <w:rsid w:val="55175CA3"/>
    <w:rsid w:val="551B1622"/>
    <w:rsid w:val="553E67B1"/>
    <w:rsid w:val="55724866"/>
    <w:rsid w:val="56462CE4"/>
    <w:rsid w:val="56693A76"/>
    <w:rsid w:val="56B4020B"/>
    <w:rsid w:val="56E9366F"/>
    <w:rsid w:val="56ED315F"/>
    <w:rsid w:val="56FE711B"/>
    <w:rsid w:val="571B31C5"/>
    <w:rsid w:val="572172AD"/>
    <w:rsid w:val="57373E87"/>
    <w:rsid w:val="573E39BB"/>
    <w:rsid w:val="577556CB"/>
    <w:rsid w:val="577D0987"/>
    <w:rsid w:val="5780649B"/>
    <w:rsid w:val="5780735A"/>
    <w:rsid w:val="5797131D"/>
    <w:rsid w:val="57E1581E"/>
    <w:rsid w:val="57EF3B87"/>
    <w:rsid w:val="57FD76B5"/>
    <w:rsid w:val="581B382C"/>
    <w:rsid w:val="586D09FC"/>
    <w:rsid w:val="589675A8"/>
    <w:rsid w:val="58973B60"/>
    <w:rsid w:val="58B67E59"/>
    <w:rsid w:val="58D00F8B"/>
    <w:rsid w:val="58D173B3"/>
    <w:rsid w:val="58E022CE"/>
    <w:rsid w:val="59121BB1"/>
    <w:rsid w:val="59165C58"/>
    <w:rsid w:val="592A16CF"/>
    <w:rsid w:val="59A321FB"/>
    <w:rsid w:val="59F20A8D"/>
    <w:rsid w:val="59F842F5"/>
    <w:rsid w:val="59F91E1B"/>
    <w:rsid w:val="59FB3DE5"/>
    <w:rsid w:val="5AAA087E"/>
    <w:rsid w:val="5ADD720D"/>
    <w:rsid w:val="5AE76118"/>
    <w:rsid w:val="5AF947C9"/>
    <w:rsid w:val="5AFC023A"/>
    <w:rsid w:val="5B0532A3"/>
    <w:rsid w:val="5B450D77"/>
    <w:rsid w:val="5B6634E0"/>
    <w:rsid w:val="5B940859"/>
    <w:rsid w:val="5B94571E"/>
    <w:rsid w:val="5BBA59B0"/>
    <w:rsid w:val="5BBF15C8"/>
    <w:rsid w:val="5C013209"/>
    <w:rsid w:val="5C645C4C"/>
    <w:rsid w:val="5C7165E1"/>
    <w:rsid w:val="5C9E216D"/>
    <w:rsid w:val="5CC417B9"/>
    <w:rsid w:val="5CC47CC0"/>
    <w:rsid w:val="5CCE13F4"/>
    <w:rsid w:val="5CD050B5"/>
    <w:rsid w:val="5D2D26BF"/>
    <w:rsid w:val="5D391C60"/>
    <w:rsid w:val="5D420B01"/>
    <w:rsid w:val="5DB6074F"/>
    <w:rsid w:val="5E0771FD"/>
    <w:rsid w:val="5E336236"/>
    <w:rsid w:val="5E6F7432"/>
    <w:rsid w:val="5EE00FAF"/>
    <w:rsid w:val="5F001DC8"/>
    <w:rsid w:val="5F155949"/>
    <w:rsid w:val="5F1A4D0E"/>
    <w:rsid w:val="5F7C32D2"/>
    <w:rsid w:val="5FA13DF9"/>
    <w:rsid w:val="5FAD7930"/>
    <w:rsid w:val="5FC23A00"/>
    <w:rsid w:val="5FF609C0"/>
    <w:rsid w:val="600E3A0C"/>
    <w:rsid w:val="601856F1"/>
    <w:rsid w:val="607A0C97"/>
    <w:rsid w:val="6098413C"/>
    <w:rsid w:val="60C846E2"/>
    <w:rsid w:val="60EC2EA9"/>
    <w:rsid w:val="60F52262"/>
    <w:rsid w:val="61156500"/>
    <w:rsid w:val="61256F01"/>
    <w:rsid w:val="61490334"/>
    <w:rsid w:val="6155202D"/>
    <w:rsid w:val="61B71907"/>
    <w:rsid w:val="61C07F4C"/>
    <w:rsid w:val="620B4DE2"/>
    <w:rsid w:val="621734AF"/>
    <w:rsid w:val="62285198"/>
    <w:rsid w:val="623034EA"/>
    <w:rsid w:val="623954AB"/>
    <w:rsid w:val="623A2054"/>
    <w:rsid w:val="6243450F"/>
    <w:rsid w:val="62D578C9"/>
    <w:rsid w:val="62FC4B82"/>
    <w:rsid w:val="631041FE"/>
    <w:rsid w:val="63285B29"/>
    <w:rsid w:val="63367C3C"/>
    <w:rsid w:val="635357E1"/>
    <w:rsid w:val="638266CE"/>
    <w:rsid w:val="63AE1EC8"/>
    <w:rsid w:val="63E1766F"/>
    <w:rsid w:val="63E36016"/>
    <w:rsid w:val="641B3336"/>
    <w:rsid w:val="642F125B"/>
    <w:rsid w:val="64300E53"/>
    <w:rsid w:val="6457085E"/>
    <w:rsid w:val="646627A3"/>
    <w:rsid w:val="646A2293"/>
    <w:rsid w:val="648B4982"/>
    <w:rsid w:val="64AC3292"/>
    <w:rsid w:val="64AF5C32"/>
    <w:rsid w:val="64BF1BEA"/>
    <w:rsid w:val="64C5415D"/>
    <w:rsid w:val="64FE287E"/>
    <w:rsid w:val="650C33C5"/>
    <w:rsid w:val="652266CA"/>
    <w:rsid w:val="65307E23"/>
    <w:rsid w:val="654B754E"/>
    <w:rsid w:val="65501489"/>
    <w:rsid w:val="656C78BC"/>
    <w:rsid w:val="65864B37"/>
    <w:rsid w:val="65AD5545"/>
    <w:rsid w:val="65AE7D29"/>
    <w:rsid w:val="660A0814"/>
    <w:rsid w:val="661A2940"/>
    <w:rsid w:val="66294158"/>
    <w:rsid w:val="664663E8"/>
    <w:rsid w:val="666D606B"/>
    <w:rsid w:val="669E7FD2"/>
    <w:rsid w:val="66BE2423"/>
    <w:rsid w:val="66EF4CD2"/>
    <w:rsid w:val="670C13E0"/>
    <w:rsid w:val="67310E46"/>
    <w:rsid w:val="674E19F8"/>
    <w:rsid w:val="6753700F"/>
    <w:rsid w:val="675B2367"/>
    <w:rsid w:val="67650AF0"/>
    <w:rsid w:val="67695DFF"/>
    <w:rsid w:val="676D7C5F"/>
    <w:rsid w:val="67D87514"/>
    <w:rsid w:val="67E577CF"/>
    <w:rsid w:val="67F325A0"/>
    <w:rsid w:val="681011E9"/>
    <w:rsid w:val="68171F90"/>
    <w:rsid w:val="6844104D"/>
    <w:rsid w:val="68904799"/>
    <w:rsid w:val="68B852C3"/>
    <w:rsid w:val="68CD787A"/>
    <w:rsid w:val="68D73C8C"/>
    <w:rsid w:val="68EF2221"/>
    <w:rsid w:val="692D521E"/>
    <w:rsid w:val="694E6CFC"/>
    <w:rsid w:val="69717549"/>
    <w:rsid w:val="69826D62"/>
    <w:rsid w:val="698C4A5A"/>
    <w:rsid w:val="69C2660A"/>
    <w:rsid w:val="69DB153D"/>
    <w:rsid w:val="6A040A94"/>
    <w:rsid w:val="6A203B1F"/>
    <w:rsid w:val="6A246A40"/>
    <w:rsid w:val="6A254460"/>
    <w:rsid w:val="6A701400"/>
    <w:rsid w:val="6A7C322F"/>
    <w:rsid w:val="6A7F0169"/>
    <w:rsid w:val="6AB4102B"/>
    <w:rsid w:val="6AE5205E"/>
    <w:rsid w:val="6AEB755E"/>
    <w:rsid w:val="6AEC1C54"/>
    <w:rsid w:val="6B107AD1"/>
    <w:rsid w:val="6B7B1AB7"/>
    <w:rsid w:val="6BA964AF"/>
    <w:rsid w:val="6BAF4D5A"/>
    <w:rsid w:val="6BF37AE9"/>
    <w:rsid w:val="6BFF656E"/>
    <w:rsid w:val="6C272092"/>
    <w:rsid w:val="6C7041BF"/>
    <w:rsid w:val="6C8639E2"/>
    <w:rsid w:val="6CAF1E59"/>
    <w:rsid w:val="6CBB5389"/>
    <w:rsid w:val="6CBE13CE"/>
    <w:rsid w:val="6CD40BF2"/>
    <w:rsid w:val="6D1B0052"/>
    <w:rsid w:val="6D286956"/>
    <w:rsid w:val="6D3451EC"/>
    <w:rsid w:val="6D394EF9"/>
    <w:rsid w:val="6D55456E"/>
    <w:rsid w:val="6D994899"/>
    <w:rsid w:val="6DA54E60"/>
    <w:rsid w:val="6DD071EE"/>
    <w:rsid w:val="6DD70AA6"/>
    <w:rsid w:val="6DE00490"/>
    <w:rsid w:val="6E050987"/>
    <w:rsid w:val="6E4D18A4"/>
    <w:rsid w:val="6E6733A0"/>
    <w:rsid w:val="6E887155"/>
    <w:rsid w:val="6E960634"/>
    <w:rsid w:val="6EB04543"/>
    <w:rsid w:val="6EBD2B8A"/>
    <w:rsid w:val="6ECB1959"/>
    <w:rsid w:val="6EEE3AC1"/>
    <w:rsid w:val="6F1367B8"/>
    <w:rsid w:val="6F3F0C8A"/>
    <w:rsid w:val="6F4715AA"/>
    <w:rsid w:val="6F525DFE"/>
    <w:rsid w:val="6F7F3D4B"/>
    <w:rsid w:val="6F8754C1"/>
    <w:rsid w:val="6FCE7604"/>
    <w:rsid w:val="6FFB4193"/>
    <w:rsid w:val="70230F84"/>
    <w:rsid w:val="702507C8"/>
    <w:rsid w:val="702E2323"/>
    <w:rsid w:val="70564717"/>
    <w:rsid w:val="70A72C33"/>
    <w:rsid w:val="70D23371"/>
    <w:rsid w:val="71182A50"/>
    <w:rsid w:val="71245028"/>
    <w:rsid w:val="713779A1"/>
    <w:rsid w:val="717F29DF"/>
    <w:rsid w:val="71C47E8D"/>
    <w:rsid w:val="71E03B95"/>
    <w:rsid w:val="720E636D"/>
    <w:rsid w:val="72136EEC"/>
    <w:rsid w:val="723839D1"/>
    <w:rsid w:val="72485D8E"/>
    <w:rsid w:val="72563C24"/>
    <w:rsid w:val="725B372C"/>
    <w:rsid w:val="72736E04"/>
    <w:rsid w:val="727F142E"/>
    <w:rsid w:val="72935F51"/>
    <w:rsid w:val="72F85D77"/>
    <w:rsid w:val="72FB055A"/>
    <w:rsid w:val="73165394"/>
    <w:rsid w:val="73454FAD"/>
    <w:rsid w:val="735635E4"/>
    <w:rsid w:val="737C3121"/>
    <w:rsid w:val="73820E28"/>
    <w:rsid w:val="73D117C0"/>
    <w:rsid w:val="73E31467"/>
    <w:rsid w:val="73F6144E"/>
    <w:rsid w:val="73FE6554"/>
    <w:rsid w:val="7422416A"/>
    <w:rsid w:val="74261AE3"/>
    <w:rsid w:val="74454183"/>
    <w:rsid w:val="745F58C2"/>
    <w:rsid w:val="74784559"/>
    <w:rsid w:val="749C5D6B"/>
    <w:rsid w:val="74A7099A"/>
    <w:rsid w:val="74AF538D"/>
    <w:rsid w:val="74B57EAD"/>
    <w:rsid w:val="74CE474F"/>
    <w:rsid w:val="74EC2027"/>
    <w:rsid w:val="75241FEA"/>
    <w:rsid w:val="755723C0"/>
    <w:rsid w:val="75723055"/>
    <w:rsid w:val="758545EB"/>
    <w:rsid w:val="758D0645"/>
    <w:rsid w:val="759A405B"/>
    <w:rsid w:val="75A063FF"/>
    <w:rsid w:val="75AD4F12"/>
    <w:rsid w:val="75D532E5"/>
    <w:rsid w:val="75EF516B"/>
    <w:rsid w:val="75F85260"/>
    <w:rsid w:val="760C23E8"/>
    <w:rsid w:val="76155969"/>
    <w:rsid w:val="764A1B9D"/>
    <w:rsid w:val="76513D6C"/>
    <w:rsid w:val="76671E8C"/>
    <w:rsid w:val="76693189"/>
    <w:rsid w:val="769D02A6"/>
    <w:rsid w:val="76CA4E14"/>
    <w:rsid w:val="76D400B8"/>
    <w:rsid w:val="77004391"/>
    <w:rsid w:val="77204EF6"/>
    <w:rsid w:val="772F7752"/>
    <w:rsid w:val="7769462C"/>
    <w:rsid w:val="776E1C43"/>
    <w:rsid w:val="77751B25"/>
    <w:rsid w:val="77826762"/>
    <w:rsid w:val="778622A7"/>
    <w:rsid w:val="77AB07A1"/>
    <w:rsid w:val="77C67389"/>
    <w:rsid w:val="77CB0E43"/>
    <w:rsid w:val="77E230FD"/>
    <w:rsid w:val="780C2FB1"/>
    <w:rsid w:val="7811774D"/>
    <w:rsid w:val="783E4C56"/>
    <w:rsid w:val="784F737E"/>
    <w:rsid w:val="792A3948"/>
    <w:rsid w:val="79560ED2"/>
    <w:rsid w:val="79650B6D"/>
    <w:rsid w:val="79861BA2"/>
    <w:rsid w:val="79883191"/>
    <w:rsid w:val="79E21EB4"/>
    <w:rsid w:val="79E40587"/>
    <w:rsid w:val="79EF706B"/>
    <w:rsid w:val="79F71E9C"/>
    <w:rsid w:val="7AA8546C"/>
    <w:rsid w:val="7AAE5DC9"/>
    <w:rsid w:val="7ACB4CB6"/>
    <w:rsid w:val="7AD84E69"/>
    <w:rsid w:val="7AD9728E"/>
    <w:rsid w:val="7AFF4689"/>
    <w:rsid w:val="7B121E97"/>
    <w:rsid w:val="7B242D44"/>
    <w:rsid w:val="7B2B1D2B"/>
    <w:rsid w:val="7B494559"/>
    <w:rsid w:val="7B8C571E"/>
    <w:rsid w:val="7B8F1019"/>
    <w:rsid w:val="7B9145F0"/>
    <w:rsid w:val="7BA40EC8"/>
    <w:rsid w:val="7BE17B70"/>
    <w:rsid w:val="7BFA5853"/>
    <w:rsid w:val="7C0F3D99"/>
    <w:rsid w:val="7C6D2235"/>
    <w:rsid w:val="7C856EC8"/>
    <w:rsid w:val="7C964388"/>
    <w:rsid w:val="7CBE2D25"/>
    <w:rsid w:val="7CD31F2F"/>
    <w:rsid w:val="7CED02AC"/>
    <w:rsid w:val="7CF84488"/>
    <w:rsid w:val="7D5E5F64"/>
    <w:rsid w:val="7DA243F4"/>
    <w:rsid w:val="7DAF281C"/>
    <w:rsid w:val="7DCA389C"/>
    <w:rsid w:val="7E063455"/>
    <w:rsid w:val="7E514E49"/>
    <w:rsid w:val="7E9E4BBC"/>
    <w:rsid w:val="7EA67F14"/>
    <w:rsid w:val="7F392B36"/>
    <w:rsid w:val="7F623E3B"/>
    <w:rsid w:val="7F7E5DEE"/>
    <w:rsid w:val="7FC3324B"/>
    <w:rsid w:val="7FDD5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BBCCBD2"/>
  <w15:docId w15:val="{04B9089C-3E60-4675-9D8C-EFBAB391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6"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qFormat="1"/>
    <w:lsdException w:name="annotation text" w:qFormat="1"/>
    <w:lsdException w:name="header" w:qFormat="1"/>
    <w:lsdException w:name="footer" w:qFormat="1"/>
    <w:lsdException w:name="caption" w:semiHidden="1" w:unhideWhenUsed="1" w:qFormat="1"/>
    <w:lsdException w:name="envelope return" w:qFormat="1"/>
    <w:lsdException w:name="footnote reference" w:qFormat="1"/>
    <w:lsdException w:name="annotation reference" w:qFormat="1"/>
    <w:lsdException w:name="page number" w:qFormat="1"/>
    <w:lsdException w:name="endnote reference" w:qFormat="1"/>
    <w:lsdException w:name="endnote text" w:qFormat="1"/>
    <w:lsdException w:name="List Number 5" w:qFormat="1"/>
    <w:lsdException w:name="Title" w:qFormat="1"/>
    <w:lsdException w:name="Default Paragraph Font" w:semiHidden="1" w:uiPriority="1" w:unhideWhenUsed="1" w:qFormat="1"/>
    <w:lsdException w:name="Body Text" w:qFormat="1"/>
    <w:lsdException w:name="Body Text Indent" w:qFormat="1"/>
    <w:lsdException w:name="List Continue 3"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uiPriority="99" w:unhideWhenUsed="1"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paragraph" w:styleId="1">
    <w:name w:val="heading 1"/>
    <w:basedOn w:val="a1"/>
    <w:next w:val="a2"/>
    <w:link w:val="11"/>
    <w:qFormat/>
    <w:pPr>
      <w:keepNext/>
      <w:keepLines/>
      <w:spacing w:after="120" w:line="360" w:lineRule="auto"/>
      <w:jc w:val="left"/>
      <w:outlineLvl w:val="0"/>
    </w:pPr>
    <w:rPr>
      <w:kern w:val="44"/>
      <w:sz w:val="28"/>
      <w:szCs w:val="28"/>
    </w:rPr>
  </w:style>
  <w:style w:type="paragraph" w:styleId="2">
    <w:name w:val="heading 2"/>
    <w:basedOn w:val="a"/>
    <w:next w:val="a"/>
    <w:qFormat/>
    <w:pPr>
      <w:keepNext/>
      <w:keepLines/>
      <w:spacing w:before="120" w:after="120" w:line="415" w:lineRule="auto"/>
      <w:ind w:left="454"/>
      <w:jc w:val="center"/>
      <w:outlineLvl w:val="1"/>
    </w:pPr>
    <w:rPr>
      <w:rFonts w:ascii="Arial" w:hAnsi="Arial"/>
      <w:b/>
      <w:color w:val="000000"/>
      <w:kern w:val="0"/>
      <w:sz w:val="24"/>
      <w:szCs w:val="24"/>
    </w:rPr>
  </w:style>
  <w:style w:type="paragraph" w:styleId="3">
    <w:name w:val="heading 3"/>
    <w:basedOn w:val="a"/>
    <w:next w:val="a"/>
    <w:qFormat/>
    <w:pPr>
      <w:widowControl/>
      <w:spacing w:before="100" w:beforeAutospacing="1" w:after="100" w:afterAutospacing="1"/>
      <w:jc w:val="left"/>
      <w:outlineLvl w:val="2"/>
    </w:pPr>
    <w:rPr>
      <w:rFonts w:ascii="宋体"/>
      <w:kern w:val="0"/>
      <w:sz w:val="27"/>
      <w:szCs w:val="27"/>
    </w:rPr>
  </w:style>
  <w:style w:type="paragraph" w:styleId="4">
    <w:name w:val="heading 4"/>
    <w:basedOn w:val="a"/>
    <w:next w:val="a"/>
    <w:qFormat/>
    <w:pPr>
      <w:keepNext/>
      <w:keepLines/>
      <w:spacing w:beforeLines="50" w:before="50" w:afterLines="50" w:after="50" w:line="360" w:lineRule="auto"/>
      <w:ind w:left="284" w:hanging="284"/>
      <w:outlineLvl w:val="3"/>
    </w:pPr>
    <w:rPr>
      <w:rFonts w:ascii="Arial" w:hAnsi="Arial"/>
      <w:color w:val="000000"/>
      <w:kern w:val="0"/>
      <w:sz w:val="20"/>
      <w:szCs w:val="21"/>
    </w:rPr>
  </w:style>
  <w:style w:type="paragraph" w:styleId="50">
    <w:name w:val="heading 5"/>
    <w:basedOn w:val="4"/>
    <w:next w:val="a3"/>
    <w:qFormat/>
    <w:pPr>
      <w:spacing w:line="240" w:lineRule="exact"/>
      <w:outlineLvl w:val="4"/>
    </w:pPr>
  </w:style>
  <w:style w:type="paragraph" w:styleId="6">
    <w:name w:val="heading 6"/>
    <w:basedOn w:val="a"/>
    <w:next w:val="a"/>
    <w:qFormat/>
    <w:pPr>
      <w:keepNext/>
      <w:keepLines/>
      <w:spacing w:before="240" w:after="64" w:line="319" w:lineRule="auto"/>
      <w:outlineLvl w:val="5"/>
    </w:pPr>
    <w:rPr>
      <w:rFonts w:ascii="Arial" w:eastAsia="黑体" w:hAnsi="Arial"/>
      <w:b/>
      <w:bCs/>
      <w:kern w:val="0"/>
      <w:sz w:val="24"/>
      <w:szCs w:val="24"/>
    </w:rPr>
  </w:style>
  <w:style w:type="paragraph" w:styleId="7">
    <w:name w:val="heading 7"/>
    <w:basedOn w:val="a"/>
    <w:next w:val="a3"/>
    <w:qFormat/>
    <w:pPr>
      <w:keepNext/>
      <w:keepLines/>
      <w:spacing w:before="240" w:after="64" w:line="319" w:lineRule="auto"/>
      <w:outlineLvl w:val="6"/>
    </w:pPr>
    <w:rPr>
      <w:b/>
      <w:kern w:val="0"/>
      <w:sz w:val="24"/>
      <w:szCs w:val="20"/>
    </w:rPr>
  </w:style>
  <w:style w:type="paragraph" w:styleId="8">
    <w:name w:val="heading 8"/>
    <w:basedOn w:val="a"/>
    <w:next w:val="a3"/>
    <w:qFormat/>
    <w:pPr>
      <w:keepNext/>
      <w:keepLines/>
      <w:spacing w:before="240" w:after="64" w:line="319" w:lineRule="auto"/>
      <w:outlineLvl w:val="7"/>
    </w:pPr>
    <w:rPr>
      <w:rFonts w:ascii="Arial" w:eastAsia="黑体" w:hAnsi="Arial"/>
      <w:kern w:val="0"/>
      <w:sz w:val="24"/>
      <w:szCs w:val="20"/>
    </w:rPr>
  </w:style>
  <w:style w:type="paragraph" w:styleId="9">
    <w:name w:val="heading 9"/>
    <w:basedOn w:val="a"/>
    <w:next w:val="a3"/>
    <w:qFormat/>
    <w:pPr>
      <w:keepNext/>
      <w:keepLines/>
      <w:spacing w:before="240" w:after="64" w:line="319" w:lineRule="auto"/>
      <w:outlineLvl w:val="8"/>
    </w:pPr>
    <w:rPr>
      <w:rFonts w:ascii="Arial" w:eastAsia="黑体" w:hAnsi="Arial"/>
      <w:kern w:val="0"/>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0">
    <w:name w:val="Plain Text"/>
    <w:basedOn w:val="a"/>
    <w:qFormat/>
    <w:rPr>
      <w:rFonts w:ascii="宋体"/>
      <w:kern w:val="0"/>
      <w:sz w:val="20"/>
      <w:szCs w:val="20"/>
    </w:rPr>
  </w:style>
  <w:style w:type="paragraph" w:styleId="a1">
    <w:name w:val="Title"/>
    <w:basedOn w:val="a"/>
    <w:next w:val="a"/>
    <w:link w:val="10"/>
    <w:qFormat/>
    <w:pPr>
      <w:spacing w:before="120" w:after="60"/>
      <w:jc w:val="center"/>
    </w:pPr>
    <w:rPr>
      <w:rFonts w:ascii="Arial" w:hAnsi="Arial"/>
      <w:b/>
      <w:kern w:val="0"/>
      <w:sz w:val="44"/>
      <w:szCs w:val="20"/>
    </w:rPr>
  </w:style>
  <w:style w:type="paragraph" w:styleId="a2">
    <w:name w:val="Body Text First Indent"/>
    <w:basedOn w:val="a7"/>
    <w:qFormat/>
    <w:pPr>
      <w:ind w:firstLine="420"/>
    </w:pPr>
  </w:style>
  <w:style w:type="paragraph" w:styleId="a7">
    <w:name w:val="Body Text"/>
    <w:basedOn w:val="a"/>
    <w:qFormat/>
    <w:pPr>
      <w:spacing w:after="120"/>
    </w:pPr>
    <w:rPr>
      <w:kern w:val="0"/>
      <w:sz w:val="20"/>
      <w:szCs w:val="20"/>
    </w:rPr>
  </w:style>
  <w:style w:type="paragraph" w:styleId="a3">
    <w:name w:val="Normal Indent"/>
    <w:basedOn w:val="a"/>
    <w:next w:val="a"/>
    <w:qFormat/>
    <w:pPr>
      <w:ind w:firstLine="420"/>
    </w:pPr>
    <w:rPr>
      <w:szCs w:val="20"/>
    </w:rPr>
  </w:style>
  <w:style w:type="paragraph" w:styleId="a8">
    <w:name w:val="Document Map"/>
    <w:basedOn w:val="a"/>
    <w:qFormat/>
    <w:pPr>
      <w:shd w:val="clear" w:color="auto" w:fill="000080"/>
    </w:pPr>
    <w:rPr>
      <w:kern w:val="0"/>
      <w:sz w:val="20"/>
      <w:szCs w:val="20"/>
    </w:rPr>
  </w:style>
  <w:style w:type="paragraph" w:styleId="a9">
    <w:name w:val="annotation text"/>
    <w:basedOn w:val="a"/>
    <w:qFormat/>
    <w:pPr>
      <w:spacing w:line="360" w:lineRule="auto"/>
      <w:ind w:firstLineChars="218" w:firstLine="218"/>
      <w:jc w:val="left"/>
    </w:pPr>
    <w:rPr>
      <w:rFonts w:ascii="宋体"/>
      <w:kern w:val="0"/>
      <w:sz w:val="24"/>
      <w:szCs w:val="24"/>
      <w:lang w:val="zh-CN"/>
    </w:rPr>
  </w:style>
  <w:style w:type="paragraph" w:styleId="60">
    <w:name w:val="index 6"/>
    <w:basedOn w:val="a"/>
    <w:next w:val="a"/>
    <w:qFormat/>
    <w:pPr>
      <w:ind w:left="2100"/>
    </w:pPr>
  </w:style>
  <w:style w:type="paragraph" w:styleId="30">
    <w:name w:val="Body Text 3"/>
    <w:basedOn w:val="a"/>
    <w:qFormat/>
    <w:pPr>
      <w:spacing w:after="120"/>
    </w:pPr>
    <w:rPr>
      <w:rFonts w:ascii="Calibri" w:hAnsi="Calibri"/>
      <w:sz w:val="16"/>
      <w:szCs w:val="16"/>
    </w:rPr>
  </w:style>
  <w:style w:type="paragraph" w:styleId="aa">
    <w:name w:val="Body Text Indent"/>
    <w:basedOn w:val="a"/>
    <w:next w:val="a"/>
    <w:qFormat/>
    <w:pPr>
      <w:ind w:firstLine="570"/>
    </w:pPr>
    <w:rPr>
      <w:kern w:val="0"/>
      <w:sz w:val="28"/>
      <w:szCs w:val="20"/>
    </w:rPr>
  </w:style>
  <w:style w:type="paragraph" w:styleId="ab">
    <w:name w:val="Block Text"/>
    <w:basedOn w:val="a"/>
    <w:uiPriority w:val="99"/>
    <w:unhideWhenUsed/>
    <w:qFormat/>
    <w:pPr>
      <w:widowControl/>
      <w:spacing w:after="120" w:line="276" w:lineRule="auto"/>
      <w:ind w:leftChars="700" w:left="1440" w:rightChars="700" w:right="700"/>
    </w:pPr>
    <w:rPr>
      <w:rFonts w:ascii="Calibri" w:hAnsi="Calibri"/>
      <w:sz w:val="22"/>
      <w:lang w:eastAsia="en-US" w:bidi="en-US"/>
    </w:rPr>
  </w:style>
  <w:style w:type="paragraph" w:styleId="TOC3">
    <w:name w:val="toc 3"/>
    <w:basedOn w:val="a"/>
    <w:next w:val="a"/>
    <w:uiPriority w:val="39"/>
    <w:qFormat/>
    <w:pPr>
      <w:snapToGrid w:val="0"/>
      <w:spacing w:line="360" w:lineRule="auto"/>
      <w:ind w:leftChars="400" w:left="400"/>
      <w:jc w:val="left"/>
    </w:pPr>
    <w:rPr>
      <w:sz w:val="24"/>
      <w:szCs w:val="20"/>
    </w:rPr>
  </w:style>
  <w:style w:type="paragraph" w:styleId="ac">
    <w:name w:val="Date"/>
    <w:basedOn w:val="a"/>
    <w:next w:val="a"/>
    <w:qFormat/>
    <w:rPr>
      <w:kern w:val="0"/>
      <w:sz w:val="20"/>
      <w:szCs w:val="20"/>
    </w:rPr>
  </w:style>
  <w:style w:type="paragraph" w:styleId="20">
    <w:name w:val="Body Text Indent 2"/>
    <w:basedOn w:val="a"/>
    <w:qFormat/>
    <w:pPr>
      <w:spacing w:line="400" w:lineRule="exact"/>
      <w:ind w:left="425"/>
    </w:pPr>
    <w:rPr>
      <w:color w:val="000000"/>
      <w:kern w:val="0"/>
      <w:sz w:val="24"/>
      <w:szCs w:val="20"/>
    </w:rPr>
  </w:style>
  <w:style w:type="paragraph" w:styleId="ad">
    <w:name w:val="endnote text"/>
    <w:basedOn w:val="a"/>
    <w:qFormat/>
    <w:pPr>
      <w:snapToGrid w:val="0"/>
      <w:jc w:val="left"/>
    </w:pPr>
    <w:rPr>
      <w:kern w:val="0"/>
      <w:sz w:val="20"/>
      <w:szCs w:val="20"/>
    </w:rPr>
  </w:style>
  <w:style w:type="paragraph" w:styleId="ae">
    <w:name w:val="Balloon Text"/>
    <w:basedOn w:val="a"/>
    <w:qFormat/>
    <w:rPr>
      <w:kern w:val="0"/>
      <w:sz w:val="18"/>
      <w:szCs w:val="18"/>
    </w:rPr>
  </w:style>
  <w:style w:type="paragraph" w:styleId="af">
    <w:name w:val="footer"/>
    <w:basedOn w:val="a"/>
    <w:qFormat/>
    <w:pPr>
      <w:tabs>
        <w:tab w:val="center" w:pos="4153"/>
        <w:tab w:val="right" w:pos="8306"/>
      </w:tabs>
      <w:snapToGrid w:val="0"/>
      <w:jc w:val="left"/>
    </w:pPr>
    <w:rPr>
      <w:rFonts w:ascii="Calibri" w:hAnsi="Calibri"/>
      <w:kern w:val="0"/>
      <w:sz w:val="18"/>
      <w:szCs w:val="18"/>
    </w:rPr>
  </w:style>
  <w:style w:type="paragraph" w:styleId="af0">
    <w:name w:val="envelope return"/>
    <w:basedOn w:val="a"/>
    <w:qFormat/>
    <w:pPr>
      <w:snapToGrid w:val="0"/>
    </w:pPr>
    <w:rPr>
      <w:rFonts w:ascii="Arial" w:hAnsi="Arial"/>
      <w:szCs w:val="24"/>
    </w:rPr>
  </w:style>
  <w:style w:type="paragraph" w:styleId="af1">
    <w:name w:val="header"/>
    <w:basedOn w:val="a"/>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TOC1">
    <w:name w:val="toc 1"/>
    <w:basedOn w:val="a"/>
    <w:next w:val="a"/>
    <w:uiPriority w:val="39"/>
    <w:qFormat/>
    <w:pPr>
      <w:tabs>
        <w:tab w:val="right" w:leader="dot" w:pos="9060"/>
      </w:tabs>
      <w:adjustRightInd w:val="0"/>
      <w:snapToGrid w:val="0"/>
      <w:spacing w:line="360" w:lineRule="auto"/>
      <w:jc w:val="left"/>
      <w:textAlignment w:val="baseline"/>
    </w:pPr>
    <w:rPr>
      <w:rFonts w:ascii="宋体"/>
      <w:caps/>
      <w:kern w:val="0"/>
      <w:sz w:val="24"/>
      <w:szCs w:val="32"/>
    </w:rPr>
  </w:style>
  <w:style w:type="paragraph" w:styleId="5">
    <w:name w:val="List Number 5"/>
    <w:basedOn w:val="a"/>
    <w:qFormat/>
    <w:pPr>
      <w:numPr>
        <w:numId w:val="1"/>
      </w:numPr>
    </w:pPr>
  </w:style>
  <w:style w:type="paragraph" w:styleId="af2">
    <w:name w:val="footnote text"/>
    <w:basedOn w:val="a"/>
    <w:qFormat/>
    <w:pPr>
      <w:snapToGrid w:val="0"/>
      <w:spacing w:line="360" w:lineRule="auto"/>
      <w:ind w:firstLineChars="218" w:firstLine="218"/>
      <w:jc w:val="left"/>
    </w:pPr>
    <w:rPr>
      <w:rFonts w:ascii="宋体"/>
      <w:kern w:val="0"/>
      <w:sz w:val="18"/>
      <w:szCs w:val="18"/>
    </w:rPr>
  </w:style>
  <w:style w:type="paragraph" w:styleId="31">
    <w:name w:val="Body Text Indent 3"/>
    <w:basedOn w:val="a"/>
    <w:qFormat/>
    <w:pPr>
      <w:tabs>
        <w:tab w:val="left" w:pos="0"/>
      </w:tabs>
      <w:spacing w:line="400" w:lineRule="exact"/>
      <w:ind w:leftChars="228" w:left="263" w:hangingChars="35" w:hanging="35"/>
    </w:pPr>
    <w:rPr>
      <w:color w:val="000000"/>
      <w:kern w:val="0"/>
      <w:sz w:val="24"/>
      <w:szCs w:val="20"/>
    </w:rPr>
  </w:style>
  <w:style w:type="paragraph" w:styleId="TOC2">
    <w:name w:val="toc 2"/>
    <w:basedOn w:val="a"/>
    <w:next w:val="a"/>
    <w:uiPriority w:val="39"/>
    <w:qFormat/>
    <w:pPr>
      <w:tabs>
        <w:tab w:val="right" w:leader="dot" w:pos="9060"/>
      </w:tabs>
      <w:snapToGrid w:val="0"/>
      <w:spacing w:line="360" w:lineRule="auto"/>
      <w:ind w:leftChars="200" w:left="200"/>
      <w:jc w:val="left"/>
    </w:pPr>
    <w:rPr>
      <w:sz w:val="24"/>
      <w:szCs w:val="24"/>
    </w:rPr>
  </w:style>
  <w:style w:type="paragraph" w:styleId="21">
    <w:name w:val="Body Text 2"/>
    <w:basedOn w:val="a"/>
    <w:qFormat/>
    <w:rPr>
      <w:rFonts w:ascii="宋体"/>
      <w:kern w:val="0"/>
      <w:sz w:val="20"/>
      <w:szCs w:val="24"/>
      <w:u w:val="single"/>
    </w:rPr>
  </w:style>
  <w:style w:type="paragraph" w:styleId="HTML">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cs="宋体"/>
      <w:sz w:val="24"/>
      <w:szCs w:val="24"/>
    </w:rPr>
  </w:style>
  <w:style w:type="paragraph" w:styleId="af3">
    <w:name w:val="Normal (Web)"/>
    <w:basedOn w:val="a"/>
    <w:qFormat/>
    <w:rPr>
      <w:sz w:val="24"/>
    </w:rPr>
  </w:style>
  <w:style w:type="paragraph" w:styleId="32">
    <w:name w:val="List Continue 3"/>
    <w:basedOn w:val="a"/>
    <w:qFormat/>
    <w:pPr>
      <w:spacing w:after="120"/>
      <w:ind w:leftChars="600" w:left="1260"/>
    </w:pPr>
    <w:rPr>
      <w:rFonts w:ascii="Calibri" w:hAnsi="Calibri"/>
      <w:szCs w:val="24"/>
    </w:rPr>
  </w:style>
  <w:style w:type="paragraph" w:styleId="12">
    <w:name w:val="index 1"/>
    <w:basedOn w:val="a"/>
    <w:next w:val="a"/>
    <w:qFormat/>
    <w:rPr>
      <w:rFonts w:eastAsia="仿宋_GB2312"/>
      <w:sz w:val="28"/>
      <w:szCs w:val="20"/>
    </w:rPr>
  </w:style>
  <w:style w:type="paragraph" w:styleId="af4">
    <w:name w:val="annotation subject"/>
    <w:basedOn w:val="a9"/>
    <w:next w:val="a9"/>
    <w:qFormat/>
    <w:rPr>
      <w:b/>
      <w:bCs/>
    </w:rPr>
  </w:style>
  <w:style w:type="paragraph" w:styleId="22">
    <w:name w:val="Body Text First Indent 2"/>
    <w:basedOn w:val="aa"/>
    <w:qFormat/>
    <w:pPr>
      <w:spacing w:after="120"/>
      <w:ind w:leftChars="200" w:left="200" w:firstLineChars="200" w:firstLine="200"/>
    </w:pPr>
    <w:rPr>
      <w:rFonts w:ascii="Calibri" w:hAnsi="Calibri"/>
      <w:color w:val="0D0D0D"/>
      <w:sz w:val="21"/>
      <w:szCs w:val="24"/>
      <w:lang w:eastAsia="en-US"/>
    </w:rPr>
  </w:style>
  <w:style w:type="table" w:styleId="af5">
    <w:name w:val="Table Grid"/>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rPr>
  </w:style>
  <w:style w:type="character" w:styleId="af7">
    <w:name w:val="endnote reference"/>
    <w:qFormat/>
    <w:rPr>
      <w:vertAlign w:val="superscript"/>
    </w:rPr>
  </w:style>
  <w:style w:type="character" w:styleId="af8">
    <w:name w:val="page number"/>
    <w:qFormat/>
    <w:rPr>
      <w:rFonts w:cs="Times New Roman"/>
    </w:rPr>
  </w:style>
  <w:style w:type="character" w:styleId="af9">
    <w:name w:val="FollowedHyperlink"/>
    <w:qFormat/>
    <w:rPr>
      <w:color w:val="954F72"/>
      <w:u w:val="single"/>
    </w:rPr>
  </w:style>
  <w:style w:type="character" w:styleId="afa">
    <w:name w:val="Hyperlink"/>
    <w:uiPriority w:val="99"/>
    <w:qFormat/>
    <w:rPr>
      <w:color w:val="0000FF"/>
      <w:u w:val="single"/>
    </w:rPr>
  </w:style>
  <w:style w:type="character" w:styleId="afb">
    <w:name w:val="annotation reference"/>
    <w:qFormat/>
    <w:rPr>
      <w:sz w:val="21"/>
      <w:szCs w:val="21"/>
    </w:rPr>
  </w:style>
  <w:style w:type="character" w:styleId="afc">
    <w:name w:val="footnote reference"/>
    <w:qFormat/>
    <w:rPr>
      <w:vertAlign w:val="superscript"/>
    </w:rPr>
  </w:style>
  <w:style w:type="paragraph" w:customStyle="1" w:styleId="13">
    <w:name w:val="样式1"/>
    <w:basedOn w:val="aa"/>
    <w:next w:val="ab"/>
    <w:qFormat/>
  </w:style>
  <w:style w:type="paragraph" w:customStyle="1" w:styleId="14">
    <w:name w:val="正文_1"/>
    <w:qFormat/>
    <w:pPr>
      <w:widowControl w:val="0"/>
      <w:jc w:val="both"/>
    </w:pPr>
    <w:rPr>
      <w:kern w:val="2"/>
      <w:sz w:val="21"/>
      <w:szCs w:val="24"/>
    </w:rPr>
  </w:style>
  <w:style w:type="character" w:customStyle="1" w:styleId="11">
    <w:name w:val="标题 1 字符1"/>
    <w:basedOn w:val="10"/>
    <w:link w:val="1"/>
    <w:qFormat/>
    <w:rPr>
      <w:rFonts w:ascii="Arial" w:eastAsia="宋体" w:hAnsi="Arial" w:cs="Times New Roman"/>
      <w:b/>
      <w:kern w:val="44"/>
      <w:sz w:val="28"/>
      <w:szCs w:val="28"/>
      <w:lang w:val="en-US" w:eastAsia="zh-CN" w:bidi="ar-SA"/>
    </w:rPr>
  </w:style>
  <w:style w:type="character" w:customStyle="1" w:styleId="10">
    <w:name w:val="标题 字符1"/>
    <w:basedOn w:val="a4"/>
    <w:link w:val="a1"/>
    <w:qFormat/>
    <w:rPr>
      <w:rFonts w:ascii="Arial" w:eastAsia="宋体" w:hAnsi="Arial" w:cs="Times New Roman"/>
      <w:b/>
      <w:kern w:val="0"/>
      <w:sz w:val="44"/>
      <w:szCs w:val="20"/>
      <w:lang w:val="en-US" w:eastAsia="zh-CN" w:bidi="ar-SA"/>
    </w:rPr>
  </w:style>
  <w:style w:type="paragraph" w:customStyle="1" w:styleId="afd">
    <w:name w:val="文一"/>
    <w:basedOn w:val="a"/>
    <w:next w:val="a"/>
    <w:qFormat/>
    <w:pPr>
      <w:topLinePunct/>
      <w:adjustRightInd w:val="0"/>
      <w:snapToGrid w:val="0"/>
      <w:spacing w:line="360" w:lineRule="auto"/>
      <w:ind w:firstLineChars="200" w:firstLine="200"/>
    </w:pPr>
    <w:rPr>
      <w:spacing w:val="4"/>
      <w:kern w:val="0"/>
      <w:sz w:val="24"/>
      <w:szCs w:val="24"/>
    </w:rPr>
  </w:style>
  <w:style w:type="character" w:customStyle="1" w:styleId="afe">
    <w:name w:val="纯文本 字符"/>
    <w:qFormat/>
    <w:rPr>
      <w:rFonts w:ascii="等线" w:hAnsi="等线" w:cs="Courier New"/>
    </w:rPr>
  </w:style>
  <w:style w:type="character" w:customStyle="1" w:styleId="aff">
    <w:name w:val="批注文字 字符"/>
    <w:qFormat/>
    <w:rPr>
      <w:rFonts w:ascii="Calibri" w:eastAsia="宋体" w:hAnsi="Calibri" w:cs="Times New Roman"/>
    </w:rPr>
  </w:style>
  <w:style w:type="character" w:customStyle="1" w:styleId="51">
    <w:name w:val="标题 5 字符"/>
    <w:qFormat/>
    <w:rPr>
      <w:rFonts w:ascii="Calibri" w:eastAsia="宋体" w:hAnsi="Calibri" w:cs="Times New Roman"/>
      <w:b/>
      <w:bCs/>
      <w:sz w:val="28"/>
      <w:szCs w:val="28"/>
    </w:rPr>
  </w:style>
  <w:style w:type="paragraph" w:customStyle="1" w:styleId="Style48">
    <w:name w:val="_Style 48"/>
    <w:basedOn w:val="a7"/>
    <w:next w:val="a2"/>
    <w:qFormat/>
    <w:pPr>
      <w:ind w:firstLine="420"/>
    </w:pPr>
  </w:style>
  <w:style w:type="character" w:customStyle="1" w:styleId="aff0">
    <w:name w:val="正文文本缩进 字符"/>
    <w:qFormat/>
    <w:rPr>
      <w:rFonts w:ascii="Calibri" w:eastAsia="宋体" w:hAnsi="Calibri" w:cs="Times New Roman"/>
    </w:rPr>
  </w:style>
  <w:style w:type="character" w:customStyle="1" w:styleId="aff1">
    <w:name w:val="文档结构图 字符"/>
    <w:qFormat/>
    <w:rPr>
      <w:rFonts w:ascii="Microsoft YaHei UI" w:eastAsia="Microsoft YaHei UI" w:hAnsi="Microsoft YaHei UI" w:cs="Times New Roman"/>
      <w:sz w:val="18"/>
      <w:szCs w:val="18"/>
    </w:rPr>
  </w:style>
  <w:style w:type="character" w:customStyle="1" w:styleId="23">
    <w:name w:val="标题 2 字符"/>
    <w:qFormat/>
    <w:rPr>
      <w:rFonts w:ascii="等线 Light" w:eastAsia="等线 Light" w:cs="Times New Roman"/>
      <w:b/>
      <w:bCs/>
      <w:sz w:val="32"/>
      <w:szCs w:val="32"/>
    </w:rPr>
  </w:style>
  <w:style w:type="character" w:customStyle="1" w:styleId="33">
    <w:name w:val="正文文本缩进 3 字符"/>
    <w:qFormat/>
    <w:rPr>
      <w:rFonts w:ascii="Calibri" w:eastAsia="宋体" w:hAnsi="Calibri" w:cs="Times New Roman"/>
      <w:sz w:val="16"/>
      <w:szCs w:val="16"/>
    </w:rPr>
  </w:style>
  <w:style w:type="character" w:customStyle="1" w:styleId="aff2">
    <w:name w:val="正文首行缩进 字符"/>
    <w:qFormat/>
  </w:style>
  <w:style w:type="character" w:customStyle="1" w:styleId="aff3">
    <w:name w:val="日期 字符"/>
    <w:qFormat/>
    <w:rPr>
      <w:rFonts w:ascii="Calibri" w:eastAsia="宋体" w:hAnsi="Calibri" w:cs="Times New Roman"/>
    </w:rPr>
  </w:style>
  <w:style w:type="character" w:customStyle="1" w:styleId="aff4">
    <w:name w:val="批注主题 字符"/>
    <w:qFormat/>
    <w:rPr>
      <w:rFonts w:ascii="Calibri" w:eastAsia="宋体" w:hAnsi="Calibri" w:cs="Times New Roman"/>
      <w:b/>
      <w:bCs/>
    </w:rPr>
  </w:style>
  <w:style w:type="character" w:customStyle="1" w:styleId="aff5">
    <w:name w:val="页脚 字符"/>
    <w:qFormat/>
    <w:rPr>
      <w:rFonts w:ascii="Calibri" w:eastAsia="宋体" w:hAnsi="Calibri" w:cs="Times New Roman"/>
      <w:sz w:val="18"/>
      <w:szCs w:val="18"/>
    </w:rPr>
  </w:style>
  <w:style w:type="character" w:customStyle="1" w:styleId="aff6">
    <w:name w:val="尾注文本 字符"/>
    <w:qFormat/>
    <w:rPr>
      <w:rFonts w:ascii="Calibri" w:eastAsia="宋体" w:hAnsi="Calibri" w:cs="Times New Roman"/>
    </w:rPr>
  </w:style>
  <w:style w:type="character" w:customStyle="1" w:styleId="aff7">
    <w:name w:val="正文文本 字符"/>
    <w:qFormat/>
    <w:rPr>
      <w:rFonts w:ascii="Calibri" w:eastAsia="宋体" w:hAnsi="Calibri" w:cs="Times New Roman"/>
    </w:rPr>
  </w:style>
  <w:style w:type="character" w:customStyle="1" w:styleId="80">
    <w:name w:val="标题 8 字符"/>
    <w:qFormat/>
    <w:rPr>
      <w:rFonts w:ascii="等线 Light" w:eastAsia="等线 Light" w:cs="Times New Roman"/>
      <w:sz w:val="24"/>
      <w:szCs w:val="24"/>
    </w:rPr>
  </w:style>
  <w:style w:type="character" w:customStyle="1" w:styleId="24">
    <w:name w:val="正文文本 2 字符"/>
    <w:qFormat/>
    <w:rPr>
      <w:rFonts w:ascii="Calibri" w:eastAsia="宋体" w:hAnsi="Calibri" w:cs="Times New Roman"/>
    </w:rPr>
  </w:style>
  <w:style w:type="character" w:customStyle="1" w:styleId="90">
    <w:name w:val="标题 9 字符"/>
    <w:qFormat/>
    <w:rPr>
      <w:rFonts w:ascii="等线 Light" w:eastAsia="等线 Light" w:cs="Times New Roman"/>
      <w:szCs w:val="21"/>
    </w:rPr>
  </w:style>
  <w:style w:type="character" w:customStyle="1" w:styleId="40">
    <w:name w:val="标题 4 字符"/>
    <w:qFormat/>
    <w:rPr>
      <w:rFonts w:ascii="等线 Light" w:eastAsia="等线 Light" w:cs="Times New Roman"/>
      <w:b/>
      <w:bCs/>
      <w:sz w:val="28"/>
      <w:szCs w:val="28"/>
    </w:rPr>
  </w:style>
  <w:style w:type="character" w:customStyle="1" w:styleId="aff8">
    <w:name w:val="页眉 字符"/>
    <w:qFormat/>
    <w:rPr>
      <w:rFonts w:ascii="Calibri" w:eastAsia="宋体" w:hAnsi="Calibri" w:cs="Times New Roman"/>
      <w:sz w:val="18"/>
      <w:szCs w:val="18"/>
    </w:rPr>
  </w:style>
  <w:style w:type="character" w:customStyle="1" w:styleId="34">
    <w:name w:val="标题 3 字符"/>
    <w:qFormat/>
    <w:rPr>
      <w:rFonts w:ascii="Calibri" w:eastAsia="宋体" w:hAnsi="Calibri" w:cs="Times New Roman"/>
      <w:b/>
      <w:bCs/>
      <w:sz w:val="32"/>
      <w:szCs w:val="32"/>
    </w:rPr>
  </w:style>
  <w:style w:type="character" w:customStyle="1" w:styleId="25">
    <w:name w:val="正文文本缩进 2 字符"/>
    <w:qFormat/>
    <w:rPr>
      <w:rFonts w:ascii="Calibri" w:eastAsia="宋体" w:hAnsi="Calibri" w:cs="Times New Roman"/>
    </w:rPr>
  </w:style>
  <w:style w:type="character" w:customStyle="1" w:styleId="aff9">
    <w:name w:val="批注框文本 字符"/>
    <w:qFormat/>
    <w:rPr>
      <w:rFonts w:ascii="Calibri" w:eastAsia="宋体" w:hAnsi="Calibri" w:cs="Times New Roman"/>
      <w:sz w:val="18"/>
      <w:szCs w:val="18"/>
    </w:rPr>
  </w:style>
  <w:style w:type="character" w:customStyle="1" w:styleId="15">
    <w:name w:val="标题 1 字符"/>
    <w:qFormat/>
    <w:rPr>
      <w:rFonts w:ascii="Calibri" w:eastAsia="宋体" w:hAnsi="Calibri" w:cs="Times New Roman"/>
      <w:b/>
      <w:bCs/>
      <w:kern w:val="44"/>
      <w:sz w:val="44"/>
      <w:szCs w:val="44"/>
    </w:rPr>
  </w:style>
  <w:style w:type="character" w:customStyle="1" w:styleId="NormalCharacter">
    <w:name w:val="NormalCharacter"/>
    <w:qFormat/>
    <w:rPr>
      <w:rFonts w:ascii="Calibri" w:eastAsia="宋体" w:hAnsi="Calibri" w:cs="Times New Roman"/>
      <w:kern w:val="2"/>
      <w:sz w:val="21"/>
      <w:szCs w:val="22"/>
      <w:lang w:val="en-US" w:eastAsia="zh-CN" w:bidi="ar-SA"/>
    </w:rPr>
  </w:style>
  <w:style w:type="character" w:customStyle="1" w:styleId="affa">
    <w:name w:val="脚注文本 字符"/>
    <w:qFormat/>
    <w:rPr>
      <w:rFonts w:ascii="Calibri" w:eastAsia="宋体" w:hAnsi="Calibri" w:cs="Times New Roman"/>
      <w:sz w:val="18"/>
      <w:szCs w:val="18"/>
    </w:rPr>
  </w:style>
  <w:style w:type="character" w:customStyle="1" w:styleId="61">
    <w:name w:val="标题 6 字符"/>
    <w:qFormat/>
    <w:rPr>
      <w:rFonts w:ascii="等线 Light" w:eastAsia="等线 Light" w:cs="Times New Roman"/>
      <w:b/>
      <w:bCs/>
      <w:sz w:val="24"/>
      <w:szCs w:val="24"/>
    </w:rPr>
  </w:style>
  <w:style w:type="character" w:customStyle="1" w:styleId="affb">
    <w:name w:val="标题 字符"/>
    <w:qFormat/>
    <w:rPr>
      <w:rFonts w:ascii="等线 Light" w:eastAsia="等线 Light" w:cs="Times New Roman"/>
      <w:b/>
      <w:bCs/>
      <w:sz w:val="32"/>
      <w:szCs w:val="32"/>
    </w:rPr>
  </w:style>
  <w:style w:type="character" w:customStyle="1" w:styleId="70">
    <w:name w:val="标题 7 字符"/>
    <w:qFormat/>
    <w:rPr>
      <w:rFonts w:ascii="Calibri" w:eastAsia="宋体" w:hAnsi="Calibri" w:cs="Times New Roman"/>
      <w:b/>
      <w:bCs/>
      <w:sz w:val="24"/>
      <w:szCs w:val="24"/>
    </w:rPr>
  </w:style>
  <w:style w:type="paragraph" w:customStyle="1" w:styleId="TOC10">
    <w:name w:val="TOC 标题1"/>
    <w:basedOn w:val="1"/>
    <w:next w:val="a"/>
    <w:qFormat/>
    <w:pPr>
      <w:widowControl/>
      <w:spacing w:before="480" w:after="0" w:line="276" w:lineRule="auto"/>
      <w:outlineLvl w:val="9"/>
    </w:pPr>
    <w:rPr>
      <w:rFonts w:ascii="Cambria" w:hAnsi="Cambria"/>
      <w:color w:val="365F91"/>
      <w:kern w:val="0"/>
    </w:rPr>
  </w:style>
  <w:style w:type="paragraph" w:customStyle="1" w:styleId="CharCharCharChar">
    <w:name w:val="Char Char Char Char"/>
    <w:basedOn w:val="a"/>
    <w:next w:val="a"/>
    <w:qFormat/>
    <w:rPr>
      <w:sz w:val="30"/>
      <w:szCs w:val="24"/>
    </w:rPr>
  </w:style>
  <w:style w:type="paragraph" w:customStyle="1" w:styleId="affc">
    <w:name w:val="公文正文"/>
    <w:qFormat/>
    <w:pPr>
      <w:widowControl w:val="0"/>
      <w:spacing w:line="360" w:lineRule="auto"/>
      <w:ind w:firstLine="629"/>
      <w:jc w:val="both"/>
    </w:pPr>
    <w:rPr>
      <w:rFonts w:ascii="仿宋_GB2312" w:eastAsia="仿宋_GB2312"/>
      <w:color w:val="000000"/>
      <w:sz w:val="32"/>
    </w:rPr>
  </w:style>
  <w:style w:type="paragraph" w:customStyle="1" w:styleId="affd">
    <w:name w:val="发文落款"/>
    <w:basedOn w:val="affc"/>
    <w:qFormat/>
    <w:pPr>
      <w:ind w:left="4094" w:right="607" w:firstLine="0"/>
      <w:jc w:val="center"/>
    </w:pPr>
  </w:style>
  <w:style w:type="paragraph" w:customStyle="1" w:styleId="affe">
    <w:name w:val="公文标题"/>
    <w:basedOn w:val="3"/>
    <w:qFormat/>
    <w:pPr>
      <w:keepNext/>
      <w:keepLines/>
      <w:widowControl w:val="0"/>
      <w:spacing w:before="0" w:beforeAutospacing="0" w:after="0" w:afterAutospacing="0"/>
      <w:ind w:left="1469" w:right="1542"/>
    </w:pPr>
    <w:rPr>
      <w:b/>
      <w:kern w:val="2"/>
      <w:sz w:val="44"/>
      <w:szCs w:val="21"/>
    </w:rPr>
  </w:style>
  <w:style w:type="paragraph" w:customStyle="1" w:styleId="093111511151">
    <w:name w:val="样式 宋体 小四 首行缩进:  0.93 厘米 段前: 11.15 磅 段后: 11.15 磅1"/>
    <w:qFormat/>
    <w:pPr>
      <w:widowControl w:val="0"/>
      <w:adjustRightInd w:val="0"/>
      <w:snapToGrid w:val="0"/>
      <w:ind w:leftChars="200" w:left="200"/>
      <w:jc w:val="both"/>
    </w:pPr>
    <w:rPr>
      <w:rFonts w:ascii="宋体" w:cs="宋体"/>
      <w:kern w:val="2"/>
      <w:sz w:val="24"/>
    </w:rPr>
  </w:style>
  <w:style w:type="paragraph" w:customStyle="1" w:styleId="35">
    <w:name w:val="列出段落3"/>
    <w:qFormat/>
    <w:pPr>
      <w:widowControl w:val="0"/>
      <w:ind w:firstLineChars="200" w:firstLine="200"/>
      <w:jc w:val="both"/>
    </w:pPr>
    <w:rPr>
      <w:kern w:val="2"/>
      <w:sz w:val="21"/>
      <w:szCs w:val="24"/>
    </w:rPr>
  </w:style>
  <w:style w:type="paragraph" w:customStyle="1" w:styleId="afff">
    <w:name w:val="章节二"/>
    <w:basedOn w:val="a"/>
    <w:next w:val="a"/>
    <w:qFormat/>
    <w:pPr>
      <w:topLinePunct/>
      <w:adjustRightInd w:val="0"/>
      <w:snapToGrid w:val="0"/>
      <w:spacing w:beforeLines="50" w:before="50"/>
      <w:jc w:val="center"/>
      <w:outlineLvl w:val="1"/>
    </w:pPr>
    <w:rPr>
      <w:rFonts w:eastAsia="黑体"/>
      <w:b/>
      <w:spacing w:val="4"/>
      <w:kern w:val="0"/>
      <w:sz w:val="30"/>
      <w:szCs w:val="30"/>
    </w:rPr>
  </w:style>
  <w:style w:type="paragraph" w:customStyle="1" w:styleId="16">
    <w:name w:val="列出段落1"/>
    <w:basedOn w:val="a"/>
    <w:qFormat/>
    <w:pPr>
      <w:widowControl/>
      <w:adjustRightInd w:val="0"/>
      <w:snapToGrid w:val="0"/>
      <w:ind w:firstLine="420"/>
      <w:jc w:val="left"/>
    </w:pPr>
    <w:rPr>
      <w:rFonts w:ascii="Calibri" w:eastAsia="PMingLiU" w:hAnsi="Calibri"/>
      <w:snapToGrid w:val="0"/>
      <w:kern w:val="0"/>
      <w:sz w:val="22"/>
      <w:lang w:val="en-GB" w:eastAsia="en-US"/>
    </w:rPr>
  </w:style>
  <w:style w:type="paragraph" w:customStyle="1" w:styleId="17">
    <w:name w:val="1"/>
    <w:basedOn w:val="a"/>
    <w:next w:val="a"/>
    <w:qFormat/>
  </w:style>
  <w:style w:type="paragraph" w:customStyle="1" w:styleId="leo">
    <w:name w:val="leo 样式"/>
    <w:qFormat/>
    <w:pPr>
      <w:widowControl w:val="0"/>
      <w:snapToGrid w:val="0"/>
      <w:spacing w:line="360" w:lineRule="auto"/>
      <w:jc w:val="both"/>
    </w:pPr>
    <w:rPr>
      <w:rFonts w:ascii="仿宋_GB2312" w:eastAsia="仿宋_GB2312"/>
      <w:bCs/>
      <w:sz w:val="28"/>
      <w:szCs w:val="28"/>
    </w:rPr>
  </w:style>
  <w:style w:type="paragraph" w:customStyle="1" w:styleId="18">
    <w:name w:val="纯文本1"/>
    <w:qFormat/>
    <w:pPr>
      <w:widowControl w:val="0"/>
      <w:jc w:val="both"/>
    </w:pPr>
    <w:rPr>
      <w:rFonts w:ascii="宋体" w:cs="Courier New"/>
      <w:kern w:val="2"/>
      <w:sz w:val="21"/>
      <w:szCs w:val="21"/>
    </w:rPr>
  </w:style>
  <w:style w:type="paragraph" w:customStyle="1" w:styleId="afff0">
    <w:name w:val="表头"/>
    <w:basedOn w:val="a"/>
    <w:qFormat/>
    <w:pPr>
      <w:spacing w:line="360" w:lineRule="auto"/>
      <w:jc w:val="center"/>
    </w:pPr>
    <w:rPr>
      <w:rFonts w:ascii="黑体" w:eastAsia="黑体"/>
      <w:kern w:val="0"/>
      <w:sz w:val="24"/>
      <w:szCs w:val="20"/>
    </w:rPr>
  </w:style>
  <w:style w:type="paragraph" w:customStyle="1" w:styleId="19">
    <w:name w:val="修订1"/>
    <w:qFormat/>
    <w:rPr>
      <w:kern w:val="2"/>
      <w:sz w:val="21"/>
    </w:rPr>
  </w:style>
  <w:style w:type="paragraph" w:customStyle="1" w:styleId="26">
    <w:name w:val="列出段落2"/>
    <w:basedOn w:val="a"/>
    <w:qFormat/>
    <w:pPr>
      <w:ind w:firstLineChars="200" w:firstLine="200"/>
    </w:pPr>
    <w:rPr>
      <w:szCs w:val="20"/>
    </w:rPr>
  </w:style>
  <w:style w:type="paragraph" w:customStyle="1" w:styleId="afff1">
    <w:name w:val="公文抬头"/>
    <w:basedOn w:val="a3"/>
    <w:qFormat/>
    <w:pPr>
      <w:ind w:firstLine="0"/>
    </w:pPr>
    <w:rPr>
      <w:rFonts w:ascii="仿宋_GB2312" w:eastAsia="仿宋_GB2312"/>
      <w:sz w:val="30"/>
      <w:szCs w:val="24"/>
    </w:rPr>
  </w:style>
  <w:style w:type="paragraph" w:customStyle="1" w:styleId="afff2">
    <w:name w:val="文二"/>
    <w:basedOn w:val="a"/>
    <w:qFormat/>
    <w:pPr>
      <w:jc w:val="left"/>
    </w:pPr>
    <w:rPr>
      <w:rFonts w:ascii="宋体"/>
      <w:szCs w:val="21"/>
    </w:rPr>
  </w:style>
  <w:style w:type="paragraph" w:customStyle="1" w:styleId="Style49">
    <w:name w:val="_Style 49"/>
    <w:basedOn w:val="a7"/>
    <w:next w:val="a2"/>
    <w:qFormat/>
    <w:pPr>
      <w:ind w:firstLine="420"/>
    </w:pPr>
  </w:style>
  <w:style w:type="paragraph" w:customStyle="1" w:styleId="afff3">
    <w:name w:val="正题"/>
    <w:basedOn w:val="afd"/>
    <w:next w:val="afd"/>
    <w:qFormat/>
    <w:pPr>
      <w:ind w:firstLineChars="0" w:firstLine="0"/>
      <w:jc w:val="center"/>
    </w:pPr>
    <w:rPr>
      <w:rFonts w:eastAsia="黑体"/>
      <w:b/>
      <w:sz w:val="36"/>
      <w:szCs w:val="36"/>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TableParagraph">
    <w:name w:val="Table Paragraph"/>
    <w:qFormat/>
    <w:pPr>
      <w:widowControl w:val="0"/>
      <w:jc w:val="both"/>
    </w:pPr>
    <w:rPr>
      <w:rFonts w:ascii="宋体" w:cs="宋体"/>
      <w:kern w:val="2"/>
      <w:sz w:val="21"/>
      <w:szCs w:val="22"/>
    </w:rPr>
  </w:style>
  <w:style w:type="paragraph" w:customStyle="1" w:styleId="Char">
    <w:name w:val="Char"/>
    <w:basedOn w:val="a"/>
    <w:qFormat/>
    <w:rPr>
      <w:rFonts w:ascii="Tahoma" w:hAnsi="Tahoma"/>
      <w:sz w:val="24"/>
      <w:szCs w:val="20"/>
    </w:rPr>
  </w:style>
  <w:style w:type="paragraph" w:customStyle="1" w:styleId="CharCharChar1Char">
    <w:name w:val="Char Char Char1 Char"/>
    <w:basedOn w:val="a8"/>
    <w:qFormat/>
    <w:rPr>
      <w:rFonts w:ascii="Tahoma" w:hAnsi="Tahoma"/>
      <w:sz w:val="24"/>
      <w:szCs w:val="24"/>
    </w:rPr>
  </w:style>
  <w:style w:type="paragraph" w:customStyle="1" w:styleId="2310">
    <w:name w:val="样式 23 10 磅"/>
    <w:qFormat/>
    <w:pPr>
      <w:widowControl w:val="0"/>
      <w:jc w:val="both"/>
    </w:pPr>
    <w:rPr>
      <w:rFonts w:ascii="宋体" w:eastAsia="楷体_GB2312" w:hAnsi="宋体" w:cs="宋体"/>
      <w:kern w:val="2"/>
      <w:sz w:val="21"/>
      <w:szCs w:val="21"/>
    </w:rPr>
  </w:style>
  <w:style w:type="paragraph" w:customStyle="1" w:styleId="Char1">
    <w:name w:val="Char1"/>
    <w:basedOn w:val="a"/>
    <w:qFormat/>
    <w:pPr>
      <w:ind w:left="567" w:hanging="279"/>
    </w:pPr>
    <w:rPr>
      <w:sz w:val="24"/>
      <w:szCs w:val="24"/>
    </w:rPr>
  </w:style>
  <w:style w:type="paragraph" w:customStyle="1" w:styleId="afff4">
    <w:name w:val="章节三"/>
    <w:basedOn w:val="afd"/>
    <w:next w:val="afd"/>
    <w:qFormat/>
    <w:pPr>
      <w:spacing w:beforeLines="50" w:before="50" w:afterLines="50" w:after="50" w:line="240" w:lineRule="auto"/>
      <w:ind w:firstLineChars="0" w:firstLine="0"/>
      <w:jc w:val="left"/>
      <w:outlineLvl w:val="2"/>
    </w:pPr>
    <w:rPr>
      <w:rFonts w:ascii="黑体" w:eastAsia="黑体"/>
      <w:b/>
    </w:rPr>
  </w:style>
  <w:style w:type="paragraph" w:customStyle="1" w:styleId="Style4">
    <w:name w:val="_Style 4"/>
    <w:basedOn w:val="a"/>
    <w:qFormat/>
    <w:pPr>
      <w:ind w:firstLineChars="200" w:firstLine="200"/>
    </w:pPr>
    <w:rPr>
      <w:szCs w:val="20"/>
    </w:rPr>
  </w:style>
  <w:style w:type="paragraph" w:customStyle="1" w:styleId="210">
    <w:name w:val="列出段落21"/>
    <w:basedOn w:val="a"/>
    <w:qFormat/>
    <w:pPr>
      <w:ind w:firstLineChars="200" w:firstLine="200"/>
    </w:pPr>
  </w:style>
  <w:style w:type="paragraph" w:customStyle="1" w:styleId="100">
    <w:name w:val="样式 10 磅"/>
    <w:qFormat/>
    <w:pPr>
      <w:jc w:val="both"/>
      <w:textAlignment w:val="baseline"/>
    </w:pPr>
    <w:rPr>
      <w:rFonts w:ascii="宋体"/>
      <w:kern w:val="2"/>
      <w:sz w:val="21"/>
      <w:szCs w:val="22"/>
    </w:rPr>
  </w:style>
  <w:style w:type="character" w:customStyle="1" w:styleId="font21">
    <w:name w:val="font21"/>
    <w:basedOn w:val="a4"/>
    <w:qFormat/>
    <w:rPr>
      <w:rFonts w:ascii="微软雅黑" w:eastAsia="微软雅黑" w:cs="微软雅黑"/>
      <w:color w:val="000000"/>
      <w:sz w:val="22"/>
      <w:szCs w:val="22"/>
      <w:u w:val="none"/>
    </w:rPr>
  </w:style>
  <w:style w:type="paragraph" w:customStyle="1" w:styleId="110">
    <w:name w:val="样式 1 10 磅"/>
    <w:qFormat/>
    <w:pPr>
      <w:widowControl w:val="0"/>
      <w:jc w:val="both"/>
    </w:pPr>
    <w:rPr>
      <w:kern w:val="2"/>
      <w:sz w:val="21"/>
      <w:szCs w:val="22"/>
    </w:rPr>
  </w:style>
  <w:style w:type="paragraph" w:customStyle="1" w:styleId="111">
    <w:name w:val="列出段落11"/>
    <w:basedOn w:val="a"/>
    <w:qFormat/>
    <w:pPr>
      <w:ind w:firstLineChars="200" w:firstLine="200"/>
    </w:pPr>
  </w:style>
  <w:style w:type="paragraph" w:customStyle="1" w:styleId="Style3">
    <w:name w:val="_Style 3"/>
    <w:qFormat/>
    <w:pPr>
      <w:widowControl w:val="0"/>
      <w:jc w:val="both"/>
    </w:pPr>
    <w:rPr>
      <w:rFonts w:ascii="等线" w:eastAsia="等线" w:hAnsi="等线"/>
      <w:kern w:val="2"/>
      <w:sz w:val="21"/>
      <w:szCs w:val="22"/>
    </w:rPr>
  </w:style>
  <w:style w:type="paragraph" w:customStyle="1" w:styleId="Default">
    <w:name w:val="Default"/>
    <w:qFormat/>
    <w:pPr>
      <w:widowControl w:val="0"/>
      <w:autoSpaceDE w:val="0"/>
      <w:autoSpaceDN w:val="0"/>
    </w:pPr>
    <w:rPr>
      <w:rFonts w:ascii="宋体" w:cs="宋体"/>
      <w:color w:val="000000"/>
      <w:sz w:val="24"/>
      <w:szCs w:val="24"/>
    </w:rPr>
  </w:style>
  <w:style w:type="character" w:customStyle="1" w:styleId="PageNumber">
    <w:name w:val="PageNumber"/>
    <w:qFormat/>
  </w:style>
  <w:style w:type="paragraph" w:styleId="afff5">
    <w:name w:val="List Paragraph"/>
    <w:basedOn w:val="a"/>
    <w:uiPriority w:val="34"/>
    <w:qFormat/>
    <w:pPr>
      <w:ind w:firstLineChars="200" w:firstLine="420"/>
    </w:pPr>
  </w:style>
  <w:style w:type="paragraph" w:customStyle="1" w:styleId="27">
    <w:name w:val="修订2"/>
    <w:hidden/>
    <w:uiPriority w:val="99"/>
    <w:unhideWhenUsed/>
    <w:qFormat/>
    <w:rPr>
      <w:kern w:val="2"/>
      <w:sz w:val="21"/>
      <w:szCs w:val="22"/>
    </w:rPr>
  </w:style>
  <w:style w:type="paragraph" w:customStyle="1" w:styleId="36">
    <w:name w:val="修订3"/>
    <w:hidden/>
    <w:uiPriority w:val="99"/>
    <w:unhideWhenUsed/>
    <w:qFormat/>
    <w:rPr>
      <w:kern w:val="2"/>
      <w:sz w:val="21"/>
      <w:szCs w:val="22"/>
    </w:rPr>
  </w:style>
  <w:style w:type="paragraph" w:customStyle="1" w:styleId="41">
    <w:name w:val="修订4"/>
    <w:hidden/>
    <w:uiPriority w:val="99"/>
    <w:unhideWhenUsed/>
    <w:qFormat/>
    <w:rPr>
      <w:kern w:val="2"/>
      <w:sz w:val="21"/>
      <w:szCs w:val="22"/>
    </w:rPr>
  </w:style>
  <w:style w:type="paragraph" w:customStyle="1" w:styleId="52">
    <w:name w:val="修订5"/>
    <w:hidden/>
    <w:uiPriority w:val="99"/>
    <w:unhideWhenUsed/>
    <w:qFormat/>
    <w:rPr>
      <w:kern w:val="2"/>
      <w:sz w:val="21"/>
      <w:szCs w:val="22"/>
    </w:rPr>
  </w:style>
  <w:style w:type="paragraph" w:customStyle="1" w:styleId="62">
    <w:name w:val="修订6"/>
    <w:hidden/>
    <w:uiPriority w:val="99"/>
    <w:unhideWhenUsed/>
    <w:rPr>
      <w:kern w:val="2"/>
      <w:sz w:val="21"/>
      <w:szCs w:val="22"/>
    </w:rPr>
  </w:style>
  <w:style w:type="paragraph" w:styleId="afff6">
    <w:name w:val="Revision"/>
    <w:hidden/>
    <w:uiPriority w:val="99"/>
    <w:unhideWhenUsed/>
    <w:rsid w:val="00574752"/>
    <w:rPr>
      <w:kern w:val="2"/>
      <w:sz w:val="21"/>
      <w:szCs w:val="22"/>
    </w:rPr>
  </w:style>
  <w:style w:type="paragraph" w:styleId="TOC4">
    <w:name w:val="toc 4"/>
    <w:basedOn w:val="a"/>
    <w:next w:val="a"/>
    <w:autoRedefine/>
    <w:uiPriority w:val="39"/>
    <w:unhideWhenUsed/>
    <w:rsid w:val="00201C59"/>
    <w:pPr>
      <w:spacing w:after="160" w:line="278" w:lineRule="auto"/>
      <w:ind w:leftChars="600" w:left="1260"/>
      <w:jc w:val="left"/>
    </w:pPr>
    <w:rPr>
      <w:rFonts w:asciiTheme="minorHAnsi" w:eastAsiaTheme="minorEastAsia" w:hAnsiTheme="minorHAnsi" w:cstheme="minorBidi"/>
      <w:sz w:val="22"/>
      <w:szCs w:val="24"/>
      <w14:ligatures w14:val="standardContextual"/>
    </w:rPr>
  </w:style>
  <w:style w:type="paragraph" w:styleId="TOC5">
    <w:name w:val="toc 5"/>
    <w:basedOn w:val="a"/>
    <w:next w:val="a"/>
    <w:autoRedefine/>
    <w:uiPriority w:val="39"/>
    <w:unhideWhenUsed/>
    <w:rsid w:val="00201C59"/>
    <w:pPr>
      <w:spacing w:after="160" w:line="278" w:lineRule="auto"/>
      <w:ind w:leftChars="800" w:left="1680"/>
      <w:jc w:val="left"/>
    </w:pPr>
    <w:rPr>
      <w:rFonts w:asciiTheme="minorHAnsi" w:eastAsiaTheme="minorEastAsia" w:hAnsiTheme="minorHAnsi" w:cstheme="minorBidi"/>
      <w:sz w:val="22"/>
      <w:szCs w:val="24"/>
      <w14:ligatures w14:val="standardContextual"/>
    </w:rPr>
  </w:style>
  <w:style w:type="paragraph" w:styleId="TOC6">
    <w:name w:val="toc 6"/>
    <w:basedOn w:val="a"/>
    <w:next w:val="a"/>
    <w:autoRedefine/>
    <w:uiPriority w:val="39"/>
    <w:unhideWhenUsed/>
    <w:rsid w:val="00201C59"/>
    <w:pPr>
      <w:spacing w:after="160" w:line="278" w:lineRule="auto"/>
      <w:ind w:leftChars="1000" w:left="2100"/>
      <w:jc w:val="left"/>
    </w:pPr>
    <w:rPr>
      <w:rFonts w:asciiTheme="minorHAnsi" w:eastAsiaTheme="minorEastAsia" w:hAnsiTheme="minorHAnsi" w:cstheme="minorBidi"/>
      <w:sz w:val="22"/>
      <w:szCs w:val="24"/>
      <w14:ligatures w14:val="standardContextual"/>
    </w:rPr>
  </w:style>
  <w:style w:type="paragraph" w:styleId="TOC7">
    <w:name w:val="toc 7"/>
    <w:basedOn w:val="a"/>
    <w:next w:val="a"/>
    <w:autoRedefine/>
    <w:uiPriority w:val="39"/>
    <w:unhideWhenUsed/>
    <w:rsid w:val="00201C59"/>
    <w:pPr>
      <w:spacing w:after="160" w:line="278" w:lineRule="auto"/>
      <w:ind w:leftChars="1200" w:left="2520"/>
      <w:jc w:val="left"/>
    </w:pPr>
    <w:rPr>
      <w:rFonts w:asciiTheme="minorHAnsi" w:eastAsiaTheme="minorEastAsia" w:hAnsiTheme="minorHAnsi" w:cstheme="minorBidi"/>
      <w:sz w:val="22"/>
      <w:szCs w:val="24"/>
      <w14:ligatures w14:val="standardContextual"/>
    </w:rPr>
  </w:style>
  <w:style w:type="paragraph" w:styleId="TOC8">
    <w:name w:val="toc 8"/>
    <w:basedOn w:val="a"/>
    <w:next w:val="a"/>
    <w:autoRedefine/>
    <w:uiPriority w:val="39"/>
    <w:unhideWhenUsed/>
    <w:rsid w:val="00201C59"/>
    <w:pPr>
      <w:spacing w:after="160" w:line="278" w:lineRule="auto"/>
      <w:ind w:leftChars="1400" w:left="2940"/>
      <w:jc w:val="left"/>
    </w:pPr>
    <w:rPr>
      <w:rFonts w:asciiTheme="minorHAnsi" w:eastAsiaTheme="minorEastAsia" w:hAnsiTheme="minorHAnsi" w:cstheme="minorBidi"/>
      <w:sz w:val="22"/>
      <w:szCs w:val="24"/>
      <w14:ligatures w14:val="standardContextual"/>
    </w:rPr>
  </w:style>
  <w:style w:type="paragraph" w:styleId="TOC9">
    <w:name w:val="toc 9"/>
    <w:basedOn w:val="a"/>
    <w:next w:val="a"/>
    <w:autoRedefine/>
    <w:uiPriority w:val="39"/>
    <w:unhideWhenUsed/>
    <w:rsid w:val="00201C59"/>
    <w:pPr>
      <w:spacing w:after="160" w:line="278" w:lineRule="auto"/>
      <w:ind w:leftChars="1600" w:left="3360"/>
      <w:jc w:val="left"/>
    </w:pPr>
    <w:rPr>
      <w:rFonts w:asciiTheme="minorHAnsi" w:eastAsiaTheme="minorEastAsia" w:hAnsiTheme="minorHAnsi" w:cstheme="minorBidi"/>
      <w:sz w:val="22"/>
      <w:szCs w:val="24"/>
      <w14:ligatures w14:val="standardContextual"/>
    </w:rPr>
  </w:style>
  <w:style w:type="character" w:styleId="afff7">
    <w:name w:val="Unresolved Mention"/>
    <w:basedOn w:val="a4"/>
    <w:uiPriority w:val="99"/>
    <w:semiHidden/>
    <w:unhideWhenUsed/>
    <w:rsid w:val="00201C59"/>
    <w:rPr>
      <w:color w:val="605E5C"/>
      <w:shd w:val="clear" w:color="auto" w:fill="E1DFDD"/>
    </w:rPr>
  </w:style>
  <w:style w:type="paragraph" w:styleId="TOC">
    <w:name w:val="TOC Heading"/>
    <w:basedOn w:val="1"/>
    <w:next w:val="a"/>
    <w:uiPriority w:val="39"/>
    <w:unhideWhenUsed/>
    <w:qFormat/>
    <w:rsid w:val="002058DE"/>
    <w:pPr>
      <w:widowControl/>
      <w:spacing w:before="240" w:after="0" w:line="259" w:lineRule="auto"/>
      <w:outlineLvl w:val="9"/>
    </w:pPr>
    <w:rPr>
      <w:rFonts w:asciiTheme="majorHAnsi" w:eastAsiaTheme="majorEastAsia" w:hAnsiTheme="majorHAnsi" w:cstheme="majorBidi"/>
      <w:b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yperlink" Target="https://www.maigoo.com/brand/64475.html" TargetMode="Externa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maigoo.com/brand/40231.html" TargetMode="Externa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https://www.maigoo.com/brand/8143.html" TargetMode="Externa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maigoo.com/brand/7943.html" TargetMode="Externa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2DEA13B1-A81E-4585-A5A2-303AB746EB0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107</Pages>
  <Words>34484</Words>
  <Characters>35865</Characters>
  <Application>Microsoft Office Word</Application>
  <DocSecurity>0</DocSecurity>
  <Lines>2391</Lines>
  <Paragraphs>2269</Paragraphs>
  <ScaleCrop>false</ScaleCrop>
  <Company/>
  <LinksUpToDate>false</LinksUpToDate>
  <CharactersWithSpaces>68080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dc:creator>
  <cp:lastModifiedBy>车厘子</cp:lastModifiedBy>
  <cp:revision>2</cp:revision>
  <cp:lastPrinted>2025-03-14T05:10:00Z</cp:lastPrinted>
  <dcterms:created xsi:type="dcterms:W3CDTF">2025-09-16T09:16:00Z</dcterms:created>
  <dcterms:modified xsi:type="dcterms:W3CDTF">2025-09-16T09:16:00Z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2052-12.1.0.21911</vt:lpwstr>
  </property>
  <property fmtid="{D5CDD505-2E9C-101B-9397-08002B2CF9AE}" pid="3" name="ICV">
    <vt:lpwstr>495943F75B0E47218400FD025FF7334A_13</vt:lpwstr>
  </property>
  <property fmtid="{D5CDD505-2E9C-101B-9397-08002B2CF9AE}" pid="4" name="commondata">
    <vt:lpwstr>eyJoZGlkIjoiNDcxNjdiZTdjOTc2MTkwNWM3NDg3YmYxMTBjZDU5ODgifQ==</vt:lpwstr>
  </property>
  <property fmtid="{D5CDD505-2E9C-101B-9397-08002B2CF9AE}" pid="5" name="KSOTemplateDocerSaveRecord">
    <vt:lpwstr>eyJoZGlkIjoiZmE0MDM3YTkzYzliYWFlZTFiZDczYmM5Zjk3N2ZlZjciLCJ1c2VySWQiOiIxOTQ5NzEzNTEifQ==</vt:lpwstr>
  </property>
</Properties>
</file>