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CA2520" w14:textId="77777777" w:rsidR="00747427" w:rsidRDefault="00747427">
      <w:pPr>
        <w:jc w:val="center"/>
        <w:rPr>
          <w:rFonts w:ascii="宋体" w:hAnsi="宋体" w:cs="宋体" w:hint="eastAsia"/>
          <w:sz w:val="32"/>
          <w:szCs w:val="32"/>
          <w:u w:val="single"/>
        </w:rPr>
      </w:pPr>
    </w:p>
    <w:p w14:paraId="6CFF0C32" w14:textId="77777777" w:rsidR="00747427" w:rsidRDefault="004322F1">
      <w:pPr>
        <w:pStyle w:val="Default"/>
        <w:spacing w:line="640" w:lineRule="exact"/>
        <w:ind w:firstLineChars="1750" w:firstLine="5600"/>
        <w:jc w:val="both"/>
        <w:rPr>
          <w:color w:val="auto"/>
          <w:sz w:val="32"/>
          <w:szCs w:val="32"/>
        </w:rPr>
      </w:pPr>
      <w:r>
        <w:rPr>
          <w:color w:val="auto"/>
          <w:sz w:val="32"/>
          <w:szCs w:val="32"/>
        </w:rPr>
        <w:t>合同编号：</w:t>
      </w:r>
    </w:p>
    <w:p w14:paraId="0F83D6A0" w14:textId="77777777" w:rsidR="00747427" w:rsidRDefault="00747427">
      <w:pPr>
        <w:pStyle w:val="Default"/>
        <w:spacing w:line="640" w:lineRule="exact"/>
        <w:ind w:firstLineChars="1850" w:firstLine="5920"/>
        <w:rPr>
          <w:color w:val="auto"/>
          <w:sz w:val="32"/>
          <w:szCs w:val="32"/>
        </w:rPr>
      </w:pPr>
    </w:p>
    <w:p w14:paraId="4FCD605C" w14:textId="77777777" w:rsidR="00747427" w:rsidRDefault="00747427">
      <w:pPr>
        <w:pStyle w:val="Default"/>
        <w:spacing w:line="640" w:lineRule="exact"/>
        <w:ind w:firstLineChars="1850" w:firstLine="5920"/>
        <w:rPr>
          <w:rFonts w:eastAsia="仿宋"/>
          <w:color w:val="auto"/>
          <w:sz w:val="32"/>
          <w:szCs w:val="32"/>
        </w:rPr>
      </w:pPr>
    </w:p>
    <w:p w14:paraId="14F69805" w14:textId="77777777" w:rsidR="00747427" w:rsidRDefault="004322F1">
      <w:pPr>
        <w:pStyle w:val="Default"/>
        <w:spacing w:line="640" w:lineRule="exact"/>
        <w:jc w:val="center"/>
        <w:rPr>
          <w:b/>
          <w:bCs/>
          <w:color w:val="auto"/>
          <w:sz w:val="52"/>
          <w:szCs w:val="52"/>
        </w:rPr>
      </w:pPr>
      <w:r>
        <w:rPr>
          <w:rFonts w:hint="eastAsia"/>
          <w:b/>
          <w:bCs/>
          <w:color w:val="auto"/>
          <w:sz w:val="52"/>
          <w:szCs w:val="52"/>
        </w:rPr>
        <w:t>广州</w:t>
      </w:r>
      <w:r>
        <w:rPr>
          <w:rFonts w:hint="eastAsia"/>
          <w:b/>
          <w:bCs/>
          <w:color w:val="auto"/>
          <w:sz w:val="52"/>
          <w:szCs w:val="52"/>
        </w:rPr>
        <w:t>1935</w:t>
      </w:r>
      <w:r>
        <w:rPr>
          <w:rFonts w:hint="eastAsia"/>
          <w:b/>
          <w:bCs/>
          <w:color w:val="auto"/>
          <w:sz w:val="52"/>
          <w:szCs w:val="52"/>
        </w:rPr>
        <w:t>（广州发电厂主厂区改造）项目概、预、结算及复核辅助评审服务合同</w:t>
      </w:r>
    </w:p>
    <w:p w14:paraId="5332AF30" w14:textId="77777777" w:rsidR="00747427" w:rsidRDefault="00747427">
      <w:pPr>
        <w:pStyle w:val="Default"/>
        <w:spacing w:line="640" w:lineRule="exact"/>
        <w:ind w:leftChars="124" w:left="260" w:firstLineChars="160" w:firstLine="835"/>
        <w:rPr>
          <w:b/>
          <w:bCs/>
          <w:color w:val="auto"/>
          <w:sz w:val="52"/>
          <w:szCs w:val="52"/>
        </w:rPr>
      </w:pPr>
    </w:p>
    <w:p w14:paraId="5A77A731" w14:textId="77777777" w:rsidR="00747427" w:rsidRDefault="00747427">
      <w:pPr>
        <w:spacing w:line="640" w:lineRule="exact"/>
        <w:ind w:firstLineChars="735" w:firstLine="2352"/>
        <w:rPr>
          <w:rFonts w:ascii="Times New Roman" w:eastAsia="仿宋" w:hAnsi="Times New Roman"/>
          <w:sz w:val="32"/>
          <w:szCs w:val="32"/>
        </w:rPr>
      </w:pPr>
    </w:p>
    <w:p w14:paraId="3B55EC13" w14:textId="77777777" w:rsidR="00747427" w:rsidRDefault="00747427">
      <w:pPr>
        <w:spacing w:line="640" w:lineRule="exact"/>
        <w:jc w:val="center"/>
        <w:rPr>
          <w:rFonts w:ascii="Times New Roman" w:eastAsia="仿宋" w:hAnsi="Times New Roman"/>
          <w:sz w:val="32"/>
          <w:szCs w:val="32"/>
        </w:rPr>
      </w:pPr>
    </w:p>
    <w:p w14:paraId="6A4E769B" w14:textId="77777777" w:rsidR="00747427" w:rsidRDefault="00747427">
      <w:pPr>
        <w:spacing w:line="640" w:lineRule="exact"/>
        <w:jc w:val="center"/>
        <w:rPr>
          <w:rFonts w:ascii="Times New Roman" w:eastAsia="仿宋" w:hAnsi="Times New Roman"/>
          <w:sz w:val="32"/>
          <w:szCs w:val="32"/>
        </w:rPr>
      </w:pPr>
    </w:p>
    <w:p w14:paraId="5F29131D" w14:textId="77777777" w:rsidR="00747427" w:rsidRDefault="004322F1" w:rsidP="00FB011F">
      <w:pPr>
        <w:spacing w:line="640" w:lineRule="exact"/>
        <w:ind w:leftChars="269" w:left="2098" w:hangingChars="479" w:hanging="1533"/>
        <w:rPr>
          <w:rFonts w:ascii="宋体" w:hAnsi="宋体" w:hint="eastAsia"/>
          <w:sz w:val="32"/>
          <w:szCs w:val="32"/>
        </w:rPr>
      </w:pPr>
      <w:r>
        <w:rPr>
          <w:rFonts w:ascii="Times New Roman" w:hAnsi="Times New Roman"/>
          <w:sz w:val="32"/>
          <w:szCs w:val="32"/>
        </w:rPr>
        <w:t>合同</w:t>
      </w:r>
      <w:r>
        <w:rPr>
          <w:rFonts w:ascii="宋体" w:hAnsi="宋体"/>
          <w:sz w:val="32"/>
          <w:szCs w:val="32"/>
        </w:rPr>
        <w:t>名称：</w:t>
      </w:r>
      <w:r>
        <w:rPr>
          <w:rFonts w:ascii="宋体" w:hAnsi="宋体" w:hint="eastAsia"/>
          <w:sz w:val="32"/>
          <w:szCs w:val="32"/>
        </w:rPr>
        <w:t>广州1935（广州发电厂主厂区改造）项目</w:t>
      </w:r>
      <w:bookmarkStart w:id="0" w:name="OLE_LINK1"/>
      <w:r>
        <w:rPr>
          <w:rFonts w:ascii="宋体" w:hAnsi="宋体" w:hint="eastAsia"/>
          <w:sz w:val="32"/>
          <w:szCs w:val="32"/>
        </w:rPr>
        <w:t>概、预、结算及复核辅助评审服务</w:t>
      </w:r>
      <w:bookmarkEnd w:id="0"/>
    </w:p>
    <w:p w14:paraId="45CF3493" w14:textId="77777777" w:rsidR="00747427" w:rsidRDefault="004322F1">
      <w:pPr>
        <w:spacing w:line="640" w:lineRule="exact"/>
        <w:ind w:firstLineChars="177" w:firstLine="566"/>
        <w:rPr>
          <w:rFonts w:ascii="宋体" w:hAnsi="宋体" w:hint="eastAsia"/>
          <w:sz w:val="32"/>
          <w:szCs w:val="32"/>
        </w:rPr>
      </w:pPr>
      <w:r>
        <w:rPr>
          <w:rFonts w:ascii="宋体" w:hAnsi="宋体"/>
          <w:sz w:val="32"/>
          <w:szCs w:val="32"/>
        </w:rPr>
        <w:t>工程地点：</w:t>
      </w:r>
      <w:r>
        <w:rPr>
          <w:rFonts w:ascii="宋体" w:hAnsi="宋体" w:hint="eastAsia"/>
          <w:sz w:val="32"/>
          <w:szCs w:val="32"/>
        </w:rPr>
        <w:t>广州市</w:t>
      </w:r>
      <w:proofErr w:type="gramStart"/>
      <w:r>
        <w:rPr>
          <w:rFonts w:ascii="宋体" w:hAnsi="宋体" w:hint="eastAsia"/>
          <w:sz w:val="32"/>
          <w:szCs w:val="32"/>
        </w:rPr>
        <w:t>荔</w:t>
      </w:r>
      <w:proofErr w:type="gramEnd"/>
      <w:r>
        <w:rPr>
          <w:rFonts w:ascii="宋体" w:hAnsi="宋体" w:hint="eastAsia"/>
          <w:sz w:val="32"/>
          <w:szCs w:val="32"/>
        </w:rPr>
        <w:t>湾区南源街道东风西路26号</w:t>
      </w:r>
    </w:p>
    <w:p w14:paraId="3920BA9A" w14:textId="77777777" w:rsidR="00747427" w:rsidRDefault="004322F1">
      <w:pPr>
        <w:spacing w:line="640" w:lineRule="exact"/>
        <w:ind w:firstLineChars="177" w:firstLine="566"/>
        <w:rPr>
          <w:rFonts w:ascii="宋体" w:hAnsi="宋体" w:hint="eastAsia"/>
          <w:sz w:val="32"/>
          <w:szCs w:val="32"/>
        </w:rPr>
      </w:pPr>
      <w:r>
        <w:rPr>
          <w:rFonts w:ascii="宋体" w:hAnsi="宋体"/>
          <w:sz w:val="32"/>
          <w:szCs w:val="32"/>
        </w:rPr>
        <w:t>委托人：</w:t>
      </w:r>
      <w:r>
        <w:rPr>
          <w:rFonts w:ascii="宋体" w:hAnsi="宋体" w:hint="eastAsia"/>
          <w:sz w:val="32"/>
          <w:szCs w:val="32"/>
        </w:rPr>
        <w:t>广州发电厂有限公司</w:t>
      </w:r>
    </w:p>
    <w:p w14:paraId="37A37F8F" w14:textId="77777777" w:rsidR="00747427" w:rsidRDefault="004322F1">
      <w:pPr>
        <w:spacing w:line="640" w:lineRule="exact"/>
        <w:ind w:firstLineChars="177" w:firstLine="566"/>
        <w:rPr>
          <w:rFonts w:ascii="宋体" w:hAnsi="宋体" w:hint="eastAsia"/>
          <w:sz w:val="32"/>
          <w:szCs w:val="32"/>
        </w:rPr>
      </w:pPr>
      <w:r>
        <w:rPr>
          <w:rFonts w:ascii="宋体" w:hAnsi="宋体"/>
          <w:sz w:val="32"/>
          <w:szCs w:val="32"/>
        </w:rPr>
        <w:t xml:space="preserve">咨询人： </w:t>
      </w:r>
    </w:p>
    <w:p w14:paraId="16617415" w14:textId="77777777" w:rsidR="00747427" w:rsidRDefault="004322F1">
      <w:pPr>
        <w:spacing w:line="640" w:lineRule="exact"/>
        <w:ind w:firstLineChars="177" w:firstLine="566"/>
        <w:rPr>
          <w:rFonts w:ascii="宋体" w:hAnsi="宋体" w:hint="eastAsia"/>
          <w:sz w:val="32"/>
          <w:szCs w:val="32"/>
        </w:rPr>
      </w:pPr>
      <w:r>
        <w:rPr>
          <w:rFonts w:ascii="宋体" w:hAnsi="宋体" w:hint="eastAsia"/>
          <w:sz w:val="32"/>
          <w:szCs w:val="32"/>
        </w:rPr>
        <w:t>签订日期</w:t>
      </w:r>
      <w:r>
        <w:rPr>
          <w:rFonts w:ascii="宋体" w:hAnsi="宋体"/>
          <w:sz w:val="32"/>
          <w:szCs w:val="32"/>
        </w:rPr>
        <w:t>：</w:t>
      </w:r>
      <w:r>
        <w:rPr>
          <w:rFonts w:ascii="宋体" w:hAnsi="宋体" w:hint="eastAsia"/>
          <w:sz w:val="32"/>
          <w:szCs w:val="32"/>
        </w:rPr>
        <w:t>2025 年    月    日</w:t>
      </w:r>
    </w:p>
    <w:p w14:paraId="33AF0905" w14:textId="77777777" w:rsidR="00747427" w:rsidRDefault="00747427">
      <w:pPr>
        <w:pStyle w:val="2"/>
        <w:jc w:val="both"/>
        <w:rPr>
          <w:rFonts w:ascii="宋体" w:hAnsi="宋体" w:hint="eastAsia"/>
        </w:rPr>
      </w:pPr>
    </w:p>
    <w:p w14:paraId="5CF9D1EB" w14:textId="77777777" w:rsidR="00747427" w:rsidRDefault="00747427">
      <w:pPr>
        <w:pStyle w:val="2"/>
        <w:jc w:val="both"/>
      </w:pPr>
    </w:p>
    <w:p w14:paraId="76F6FAAF" w14:textId="77777777" w:rsidR="00747427" w:rsidRDefault="00747427"/>
    <w:p w14:paraId="7BFC155D" w14:textId="77777777" w:rsidR="00747427" w:rsidRDefault="00747427">
      <w:pPr>
        <w:pStyle w:val="2"/>
      </w:pPr>
    </w:p>
    <w:p w14:paraId="10CC927D" w14:textId="77777777" w:rsidR="00747427" w:rsidRDefault="00747427">
      <w:pPr>
        <w:snapToGrid w:val="0"/>
        <w:spacing w:line="200" w:lineRule="atLeast"/>
        <w:rPr>
          <w:rFonts w:ascii="Times New Roman" w:hAnsi="Times New Roman"/>
          <w:b/>
          <w:bCs/>
          <w:spacing w:val="50"/>
          <w:sz w:val="32"/>
          <w:szCs w:val="32"/>
        </w:rPr>
      </w:pPr>
    </w:p>
    <w:p w14:paraId="131C8913" w14:textId="77777777" w:rsidR="00747427" w:rsidRDefault="00747427">
      <w:pPr>
        <w:jc w:val="center"/>
        <w:rPr>
          <w:rFonts w:ascii="宋体" w:hAnsi="宋体" w:hint="eastAsia"/>
        </w:rPr>
      </w:pPr>
      <w:bookmarkStart w:id="1" w:name="_Toc8298_WPSOffice_Type2"/>
    </w:p>
    <w:p w14:paraId="48C35234" w14:textId="780CB5B4" w:rsidR="00747427" w:rsidRDefault="000D31AE">
      <w:pPr>
        <w:jc w:val="center"/>
        <w:rPr>
          <w:rFonts w:ascii="宋体" w:hAnsi="宋体" w:hint="eastAsia"/>
        </w:rPr>
      </w:pPr>
      <w:r>
        <w:rPr>
          <w:rFonts w:ascii="宋体" w:hAnsi="宋体" w:hint="eastAsia"/>
        </w:rPr>
        <w:br w:type="page"/>
      </w:r>
    </w:p>
    <w:p w14:paraId="0835667E" w14:textId="77777777" w:rsidR="00747427" w:rsidRDefault="004322F1">
      <w:pPr>
        <w:jc w:val="center"/>
      </w:pPr>
      <w:r>
        <w:rPr>
          <w:rFonts w:ascii="宋体" w:hAnsi="宋体"/>
        </w:rPr>
        <w:t>目录</w:t>
      </w:r>
    </w:p>
    <w:p w14:paraId="03A99BD6" w14:textId="77777777" w:rsidR="00747427" w:rsidRDefault="004322F1">
      <w:pPr>
        <w:pStyle w:val="WPSOffice1"/>
        <w:tabs>
          <w:tab w:val="right" w:leader="dot" w:pos="9921"/>
        </w:tabs>
      </w:pPr>
      <w:hyperlink w:anchor="_Toc12936_WPSOffice_Level1" w:history="1">
        <w:r>
          <w:rPr>
            <w:b/>
            <w:bCs/>
          </w:rPr>
          <w:t>第一部分</w:t>
        </w:r>
        <w:r>
          <w:rPr>
            <w:b/>
            <w:bCs/>
          </w:rPr>
          <w:t xml:space="preserve">  </w:t>
        </w:r>
        <w:r>
          <w:rPr>
            <w:b/>
            <w:bCs/>
          </w:rPr>
          <w:t>协议书</w:t>
        </w:r>
        <w:r>
          <w:rPr>
            <w:b/>
            <w:bCs/>
          </w:rPr>
          <w:tab/>
        </w:r>
        <w:bookmarkStart w:id="2" w:name="_Toc12936_WPSOffice_Level1Page"/>
        <w:r>
          <w:rPr>
            <w:b/>
            <w:bCs/>
          </w:rPr>
          <w:t>3</w:t>
        </w:r>
        <w:bookmarkEnd w:id="2"/>
      </w:hyperlink>
    </w:p>
    <w:p w14:paraId="1CCC0CBA" w14:textId="77777777" w:rsidR="00747427" w:rsidRDefault="004322F1">
      <w:pPr>
        <w:pStyle w:val="WPSOffice2"/>
        <w:tabs>
          <w:tab w:val="right" w:leader="dot" w:pos="9921"/>
        </w:tabs>
        <w:ind w:left="420"/>
      </w:pPr>
      <w:hyperlink w:anchor="_Toc9394_WPSOffice_Level2" w:history="1">
        <w:r>
          <w:rPr>
            <w:rFonts w:eastAsia="仿宋"/>
          </w:rPr>
          <w:t>一、工程概况</w:t>
        </w:r>
        <w:r>
          <w:tab/>
        </w:r>
        <w:bookmarkStart w:id="3" w:name="_Toc9394_WPSOffice_Level2Page"/>
        <w:r>
          <w:t>3</w:t>
        </w:r>
        <w:bookmarkEnd w:id="3"/>
      </w:hyperlink>
    </w:p>
    <w:p w14:paraId="5B1106F2" w14:textId="77777777" w:rsidR="00747427" w:rsidRDefault="004322F1">
      <w:pPr>
        <w:pStyle w:val="WPSOffice2"/>
        <w:tabs>
          <w:tab w:val="right" w:leader="dot" w:pos="9921"/>
        </w:tabs>
        <w:ind w:left="420"/>
      </w:pPr>
      <w:hyperlink w:anchor="_Toc29176_WPSOffice_Level2" w:history="1">
        <w:r>
          <w:rPr>
            <w:rFonts w:eastAsia="仿宋"/>
          </w:rPr>
          <w:t>二、服务范围及工作内容</w:t>
        </w:r>
        <w:r>
          <w:tab/>
        </w:r>
        <w:bookmarkStart w:id="4" w:name="_Toc29176_WPSOffice_Level2Page"/>
        <w:r>
          <w:t>3</w:t>
        </w:r>
        <w:bookmarkEnd w:id="4"/>
      </w:hyperlink>
    </w:p>
    <w:p w14:paraId="374467C7" w14:textId="77777777" w:rsidR="00747427" w:rsidRDefault="004322F1">
      <w:pPr>
        <w:pStyle w:val="WPSOffice2"/>
        <w:tabs>
          <w:tab w:val="right" w:leader="dot" w:pos="9921"/>
        </w:tabs>
        <w:ind w:left="420"/>
      </w:pPr>
      <w:hyperlink w:anchor="_Toc12680_WPSOffice_Level2" w:history="1">
        <w:r>
          <w:rPr>
            <w:rFonts w:eastAsia="仿宋"/>
          </w:rPr>
          <w:t>三、服务期限</w:t>
        </w:r>
        <w:r>
          <w:tab/>
        </w:r>
        <w:bookmarkStart w:id="5" w:name="_Toc12680_WPSOffice_Level2Page"/>
        <w:r>
          <w:t>4</w:t>
        </w:r>
        <w:bookmarkEnd w:id="5"/>
      </w:hyperlink>
    </w:p>
    <w:p w14:paraId="564E0C6B" w14:textId="77777777" w:rsidR="00747427" w:rsidRDefault="004322F1">
      <w:pPr>
        <w:pStyle w:val="WPSOffice2"/>
        <w:tabs>
          <w:tab w:val="right" w:leader="dot" w:pos="9921"/>
        </w:tabs>
        <w:ind w:left="420"/>
      </w:pPr>
      <w:hyperlink w:anchor="_Toc1187_WPSOffice_Level2" w:history="1">
        <w:r>
          <w:rPr>
            <w:rFonts w:eastAsia="仿宋"/>
          </w:rPr>
          <w:t>四、质量标准</w:t>
        </w:r>
        <w:r>
          <w:tab/>
        </w:r>
        <w:bookmarkStart w:id="6" w:name="_Toc1187_WPSOffice_Level2Page"/>
        <w:r>
          <w:t>4</w:t>
        </w:r>
        <w:bookmarkEnd w:id="6"/>
      </w:hyperlink>
    </w:p>
    <w:p w14:paraId="0B3F3785" w14:textId="77777777" w:rsidR="00747427" w:rsidRDefault="004322F1">
      <w:pPr>
        <w:pStyle w:val="WPSOffice2"/>
        <w:tabs>
          <w:tab w:val="right" w:leader="dot" w:pos="9921"/>
        </w:tabs>
        <w:ind w:left="420"/>
      </w:pPr>
      <w:hyperlink w:anchor="_Toc32286_WPSOffice_Level2" w:history="1">
        <w:r>
          <w:rPr>
            <w:rFonts w:eastAsia="仿宋"/>
          </w:rPr>
          <w:t>五、酬金或计取方式</w:t>
        </w:r>
        <w:r>
          <w:tab/>
        </w:r>
        <w:bookmarkStart w:id="7" w:name="_Toc32286_WPSOffice_Level2Page"/>
        <w:r>
          <w:t>4</w:t>
        </w:r>
        <w:bookmarkEnd w:id="7"/>
      </w:hyperlink>
    </w:p>
    <w:p w14:paraId="1341AA35" w14:textId="77777777" w:rsidR="00747427" w:rsidRDefault="004322F1">
      <w:pPr>
        <w:pStyle w:val="WPSOffice2"/>
        <w:tabs>
          <w:tab w:val="right" w:leader="dot" w:pos="9921"/>
        </w:tabs>
        <w:ind w:left="420"/>
      </w:pPr>
      <w:hyperlink w:anchor="_Toc187_WPSOffice_Level2" w:history="1">
        <w:r>
          <w:rPr>
            <w:rFonts w:eastAsia="仿宋"/>
          </w:rPr>
          <w:t>六、合同文件的构成</w:t>
        </w:r>
        <w:r>
          <w:tab/>
        </w:r>
        <w:bookmarkStart w:id="8" w:name="_Toc187_WPSOffice_Level2Page"/>
        <w:r>
          <w:t>5</w:t>
        </w:r>
        <w:bookmarkEnd w:id="8"/>
      </w:hyperlink>
    </w:p>
    <w:p w14:paraId="592B7244" w14:textId="77777777" w:rsidR="00747427" w:rsidRDefault="004322F1">
      <w:pPr>
        <w:pStyle w:val="WPSOffice2"/>
        <w:tabs>
          <w:tab w:val="right" w:leader="dot" w:pos="9921"/>
        </w:tabs>
        <w:ind w:left="420"/>
      </w:pPr>
      <w:hyperlink w:anchor="_Toc5480_WPSOffice_Level2" w:history="1">
        <w:r>
          <w:rPr>
            <w:rFonts w:eastAsia="仿宋"/>
          </w:rPr>
          <w:t>七、词语定义</w:t>
        </w:r>
        <w:r>
          <w:tab/>
        </w:r>
        <w:bookmarkStart w:id="9" w:name="_Toc5480_WPSOffice_Level2Page"/>
        <w:r>
          <w:t>6</w:t>
        </w:r>
        <w:bookmarkEnd w:id="9"/>
      </w:hyperlink>
    </w:p>
    <w:p w14:paraId="72CB91B0" w14:textId="77777777" w:rsidR="00747427" w:rsidRDefault="004322F1">
      <w:pPr>
        <w:pStyle w:val="WPSOffice2"/>
        <w:tabs>
          <w:tab w:val="right" w:leader="dot" w:pos="9921"/>
        </w:tabs>
        <w:ind w:left="420"/>
      </w:pPr>
      <w:hyperlink w:anchor="_Toc1221_WPSOffice_Level2" w:history="1">
        <w:r>
          <w:rPr>
            <w:rFonts w:eastAsia="仿宋"/>
          </w:rPr>
          <w:t>八、合同订立</w:t>
        </w:r>
        <w:r>
          <w:tab/>
        </w:r>
        <w:bookmarkStart w:id="10" w:name="_Toc1221_WPSOffice_Level2Page"/>
        <w:r>
          <w:t>6</w:t>
        </w:r>
        <w:bookmarkEnd w:id="10"/>
      </w:hyperlink>
    </w:p>
    <w:p w14:paraId="06A0F7DD" w14:textId="77777777" w:rsidR="00747427" w:rsidRDefault="004322F1">
      <w:pPr>
        <w:pStyle w:val="WPSOffice2"/>
        <w:tabs>
          <w:tab w:val="right" w:leader="dot" w:pos="9921"/>
        </w:tabs>
        <w:ind w:left="420"/>
      </w:pPr>
      <w:hyperlink w:anchor="_Toc26034_WPSOffice_Level2" w:history="1">
        <w:r>
          <w:rPr>
            <w:rFonts w:eastAsia="仿宋"/>
          </w:rPr>
          <w:t>九、合同生效</w:t>
        </w:r>
        <w:r>
          <w:tab/>
        </w:r>
        <w:bookmarkStart w:id="11" w:name="_Toc26034_WPSOffice_Level2Page"/>
        <w:r>
          <w:t>6</w:t>
        </w:r>
        <w:bookmarkEnd w:id="11"/>
      </w:hyperlink>
    </w:p>
    <w:p w14:paraId="6851948D" w14:textId="77777777" w:rsidR="00747427" w:rsidRDefault="004322F1">
      <w:pPr>
        <w:pStyle w:val="WPSOffice2"/>
        <w:tabs>
          <w:tab w:val="right" w:leader="dot" w:pos="9921"/>
        </w:tabs>
        <w:ind w:left="420"/>
      </w:pPr>
      <w:hyperlink w:anchor="_Toc20559_WPSOffice_Level2" w:history="1">
        <w:r>
          <w:rPr>
            <w:rFonts w:eastAsia="仿宋"/>
          </w:rPr>
          <w:t>十、合同份数</w:t>
        </w:r>
        <w:r>
          <w:tab/>
        </w:r>
        <w:bookmarkStart w:id="12" w:name="_Toc20559_WPSOffice_Level2Page"/>
        <w:r>
          <w:t>6</w:t>
        </w:r>
        <w:bookmarkEnd w:id="12"/>
      </w:hyperlink>
    </w:p>
    <w:p w14:paraId="1CBCD910" w14:textId="77777777" w:rsidR="00747427" w:rsidRDefault="004322F1">
      <w:pPr>
        <w:pStyle w:val="WPSOffice1"/>
        <w:tabs>
          <w:tab w:val="right" w:leader="dot" w:pos="9921"/>
        </w:tabs>
      </w:pPr>
      <w:hyperlink w:anchor="_Toc22780_WPSOffice_Level1" w:history="1">
        <w:r>
          <w:rPr>
            <w:b/>
            <w:bCs/>
          </w:rPr>
          <w:t>第二部分</w:t>
        </w:r>
        <w:r>
          <w:rPr>
            <w:b/>
            <w:bCs/>
          </w:rPr>
          <w:t xml:space="preserve">  </w:t>
        </w:r>
        <w:r>
          <w:rPr>
            <w:b/>
            <w:bCs/>
          </w:rPr>
          <w:t>通用条款</w:t>
        </w:r>
        <w:r>
          <w:rPr>
            <w:b/>
            <w:bCs/>
          </w:rPr>
          <w:tab/>
        </w:r>
        <w:bookmarkStart w:id="13" w:name="_Toc22780_WPSOffice_Level1Page"/>
        <w:r>
          <w:rPr>
            <w:b/>
            <w:bCs/>
          </w:rPr>
          <w:t>7</w:t>
        </w:r>
        <w:bookmarkEnd w:id="13"/>
      </w:hyperlink>
    </w:p>
    <w:p w14:paraId="13E00D9C" w14:textId="77777777" w:rsidR="00747427" w:rsidRDefault="004322F1">
      <w:pPr>
        <w:pStyle w:val="WPSOffice2"/>
        <w:tabs>
          <w:tab w:val="right" w:leader="dot" w:pos="9921"/>
        </w:tabs>
        <w:ind w:left="420"/>
      </w:pPr>
      <w:hyperlink w:anchor="_Toc21339_WPSOffice_Level2" w:history="1">
        <w:r>
          <w:rPr>
            <w:rFonts w:eastAsia="仿宋"/>
          </w:rPr>
          <w:t xml:space="preserve">1. </w:t>
        </w:r>
        <w:r>
          <w:rPr>
            <w:rFonts w:eastAsia="仿宋"/>
          </w:rPr>
          <w:t>词语定义、语言、解释顺序与适用法律</w:t>
        </w:r>
        <w:r>
          <w:tab/>
        </w:r>
        <w:bookmarkStart w:id="14" w:name="_Toc21339_WPSOffice_Level2Page"/>
        <w:r>
          <w:t>7</w:t>
        </w:r>
        <w:bookmarkEnd w:id="14"/>
      </w:hyperlink>
    </w:p>
    <w:p w14:paraId="1576E880" w14:textId="77777777" w:rsidR="00747427" w:rsidRDefault="004322F1">
      <w:pPr>
        <w:pStyle w:val="WPSOffice2"/>
        <w:tabs>
          <w:tab w:val="right" w:leader="dot" w:pos="9921"/>
        </w:tabs>
        <w:ind w:left="420"/>
      </w:pPr>
      <w:hyperlink w:anchor="_Toc7478_WPSOffice_Level2" w:history="1">
        <w:r>
          <w:rPr>
            <w:rFonts w:eastAsia="仿宋"/>
          </w:rPr>
          <w:t>2.</w:t>
        </w:r>
        <w:r>
          <w:rPr>
            <w:rFonts w:eastAsia="仿宋"/>
          </w:rPr>
          <w:t>委托人的义务</w:t>
        </w:r>
        <w:r>
          <w:tab/>
        </w:r>
        <w:bookmarkStart w:id="15" w:name="_Toc7478_WPSOffice_Level2Page"/>
        <w:r>
          <w:t>9</w:t>
        </w:r>
        <w:bookmarkEnd w:id="15"/>
      </w:hyperlink>
    </w:p>
    <w:p w14:paraId="0DC22D47" w14:textId="77777777" w:rsidR="00747427" w:rsidRDefault="004322F1">
      <w:pPr>
        <w:pStyle w:val="WPSOffice2"/>
        <w:tabs>
          <w:tab w:val="right" w:leader="dot" w:pos="9921"/>
        </w:tabs>
        <w:ind w:left="420"/>
      </w:pPr>
      <w:hyperlink w:anchor="_Toc29228_WPSOffice_Level2" w:history="1">
        <w:r>
          <w:rPr>
            <w:rFonts w:eastAsia="仿宋"/>
          </w:rPr>
          <w:t>3.</w:t>
        </w:r>
        <w:r>
          <w:rPr>
            <w:rFonts w:eastAsia="仿宋"/>
          </w:rPr>
          <w:t>咨询人的义务</w:t>
        </w:r>
        <w:r>
          <w:tab/>
        </w:r>
        <w:bookmarkStart w:id="16" w:name="_Toc29228_WPSOffice_Level2Page"/>
        <w:r>
          <w:t>10</w:t>
        </w:r>
        <w:bookmarkEnd w:id="16"/>
      </w:hyperlink>
    </w:p>
    <w:p w14:paraId="6D4FA7CD" w14:textId="77777777" w:rsidR="00747427" w:rsidRDefault="004322F1">
      <w:pPr>
        <w:pStyle w:val="WPSOffice2"/>
        <w:tabs>
          <w:tab w:val="right" w:leader="dot" w:pos="9921"/>
        </w:tabs>
        <w:ind w:left="420"/>
      </w:pPr>
      <w:hyperlink w:anchor="_Toc871_WPSOffice_Level2" w:history="1">
        <w:r>
          <w:rPr>
            <w:rFonts w:eastAsia="仿宋"/>
          </w:rPr>
          <w:t>4.</w:t>
        </w:r>
        <w:r>
          <w:rPr>
            <w:rFonts w:eastAsia="仿宋"/>
          </w:rPr>
          <w:t>违约责任</w:t>
        </w:r>
        <w:r>
          <w:tab/>
        </w:r>
        <w:bookmarkStart w:id="17" w:name="_Toc871_WPSOffice_Level2Page"/>
        <w:r>
          <w:t>11</w:t>
        </w:r>
        <w:bookmarkEnd w:id="17"/>
      </w:hyperlink>
    </w:p>
    <w:p w14:paraId="23E5475B" w14:textId="77777777" w:rsidR="00747427" w:rsidRDefault="004322F1">
      <w:pPr>
        <w:pStyle w:val="WPSOffice2"/>
        <w:tabs>
          <w:tab w:val="right" w:leader="dot" w:pos="9921"/>
        </w:tabs>
        <w:ind w:left="420"/>
      </w:pPr>
      <w:hyperlink w:anchor="_Toc26701_WPSOffice_Level2" w:history="1">
        <w:r>
          <w:rPr>
            <w:rFonts w:eastAsia="仿宋"/>
          </w:rPr>
          <w:t>5.</w:t>
        </w:r>
        <w:r>
          <w:rPr>
            <w:rFonts w:eastAsia="仿宋"/>
          </w:rPr>
          <w:t>支付</w:t>
        </w:r>
        <w:r>
          <w:tab/>
        </w:r>
        <w:bookmarkStart w:id="18" w:name="_Toc26701_WPSOffice_Level2Page"/>
        <w:r>
          <w:t>12</w:t>
        </w:r>
        <w:bookmarkEnd w:id="18"/>
      </w:hyperlink>
    </w:p>
    <w:p w14:paraId="2DEF267B" w14:textId="77777777" w:rsidR="00747427" w:rsidRDefault="004322F1">
      <w:pPr>
        <w:pStyle w:val="WPSOffice2"/>
        <w:tabs>
          <w:tab w:val="right" w:leader="dot" w:pos="9921"/>
        </w:tabs>
        <w:ind w:left="420"/>
      </w:pPr>
      <w:hyperlink w:anchor="_Toc21765_WPSOffice_Level2" w:history="1">
        <w:r>
          <w:rPr>
            <w:rFonts w:eastAsia="仿宋"/>
          </w:rPr>
          <w:t>6.</w:t>
        </w:r>
        <w:r>
          <w:rPr>
            <w:rFonts w:eastAsia="仿宋"/>
          </w:rPr>
          <w:t>合同变更、解除与终止</w:t>
        </w:r>
        <w:r>
          <w:tab/>
        </w:r>
        <w:bookmarkStart w:id="19" w:name="_Toc21765_WPSOffice_Level2Page"/>
        <w:r>
          <w:t>12</w:t>
        </w:r>
        <w:bookmarkEnd w:id="19"/>
      </w:hyperlink>
    </w:p>
    <w:p w14:paraId="4AA40DE8" w14:textId="77777777" w:rsidR="00747427" w:rsidRDefault="004322F1">
      <w:pPr>
        <w:pStyle w:val="WPSOffice2"/>
        <w:tabs>
          <w:tab w:val="right" w:leader="dot" w:pos="9921"/>
        </w:tabs>
        <w:ind w:left="420"/>
      </w:pPr>
      <w:hyperlink w:anchor="_Toc19729_WPSOffice_Level2" w:history="1">
        <w:r>
          <w:rPr>
            <w:rFonts w:eastAsia="仿宋"/>
          </w:rPr>
          <w:t>7.</w:t>
        </w:r>
        <w:r>
          <w:rPr>
            <w:rFonts w:eastAsia="仿宋"/>
          </w:rPr>
          <w:t>争议解决</w:t>
        </w:r>
        <w:r>
          <w:tab/>
        </w:r>
        <w:bookmarkStart w:id="20" w:name="_Toc19729_WPSOffice_Level2Page"/>
        <w:r>
          <w:t>14</w:t>
        </w:r>
        <w:bookmarkEnd w:id="20"/>
      </w:hyperlink>
    </w:p>
    <w:p w14:paraId="12B6533A" w14:textId="77777777" w:rsidR="00747427" w:rsidRDefault="004322F1">
      <w:pPr>
        <w:pStyle w:val="WPSOffice2"/>
        <w:tabs>
          <w:tab w:val="right" w:leader="dot" w:pos="9921"/>
        </w:tabs>
        <w:ind w:left="420"/>
      </w:pPr>
      <w:hyperlink w:anchor="_Toc14595_WPSOffice_Level2" w:history="1">
        <w:r>
          <w:rPr>
            <w:rFonts w:eastAsia="仿宋"/>
          </w:rPr>
          <w:t>8.</w:t>
        </w:r>
        <w:r>
          <w:rPr>
            <w:rFonts w:eastAsia="仿宋"/>
          </w:rPr>
          <w:t>其他</w:t>
        </w:r>
        <w:r>
          <w:tab/>
        </w:r>
        <w:bookmarkStart w:id="21" w:name="_Toc14595_WPSOffice_Level2Page"/>
        <w:r>
          <w:t>14</w:t>
        </w:r>
        <w:bookmarkEnd w:id="21"/>
      </w:hyperlink>
    </w:p>
    <w:p w14:paraId="77A398A8" w14:textId="77777777" w:rsidR="00747427" w:rsidRDefault="004322F1">
      <w:pPr>
        <w:pStyle w:val="WPSOffice1"/>
        <w:tabs>
          <w:tab w:val="right" w:leader="dot" w:pos="9921"/>
        </w:tabs>
      </w:pPr>
      <w:hyperlink w:anchor="_Toc3294_WPSOffice_Level1" w:history="1">
        <w:r>
          <w:rPr>
            <w:b/>
            <w:bCs/>
          </w:rPr>
          <w:t>第三部分</w:t>
        </w:r>
        <w:r>
          <w:rPr>
            <w:b/>
            <w:bCs/>
          </w:rPr>
          <w:t xml:space="preserve">  </w:t>
        </w:r>
        <w:r>
          <w:rPr>
            <w:b/>
            <w:bCs/>
          </w:rPr>
          <w:t>专用条款</w:t>
        </w:r>
        <w:r>
          <w:rPr>
            <w:b/>
            <w:bCs/>
          </w:rPr>
          <w:tab/>
        </w:r>
        <w:bookmarkStart w:id="22" w:name="_Toc3294_WPSOffice_Level1Page"/>
        <w:r>
          <w:rPr>
            <w:b/>
            <w:bCs/>
          </w:rPr>
          <w:t>16</w:t>
        </w:r>
        <w:bookmarkEnd w:id="22"/>
      </w:hyperlink>
    </w:p>
    <w:p w14:paraId="5A2454E6" w14:textId="77777777" w:rsidR="00747427" w:rsidRDefault="004322F1">
      <w:pPr>
        <w:pStyle w:val="WPSOffice2"/>
        <w:tabs>
          <w:tab w:val="right" w:leader="dot" w:pos="9921"/>
        </w:tabs>
        <w:ind w:left="420"/>
      </w:pPr>
      <w:hyperlink w:anchor="_Toc20068_WPSOffice_Level2" w:history="1">
        <w:r>
          <w:rPr>
            <w:rFonts w:eastAsia="仿宋"/>
          </w:rPr>
          <w:t xml:space="preserve">1. </w:t>
        </w:r>
        <w:r>
          <w:rPr>
            <w:rFonts w:eastAsia="仿宋"/>
          </w:rPr>
          <w:t>词语定义、语言、解释顺序与适用法律</w:t>
        </w:r>
        <w:r>
          <w:tab/>
        </w:r>
        <w:bookmarkStart w:id="23" w:name="_Toc20068_WPSOffice_Level2Page"/>
        <w:r>
          <w:t>16</w:t>
        </w:r>
        <w:bookmarkEnd w:id="23"/>
      </w:hyperlink>
    </w:p>
    <w:p w14:paraId="3ED9DCBD" w14:textId="77777777" w:rsidR="00747427" w:rsidRDefault="004322F1">
      <w:pPr>
        <w:pStyle w:val="WPSOffice2"/>
        <w:tabs>
          <w:tab w:val="right" w:leader="dot" w:pos="9921"/>
        </w:tabs>
        <w:ind w:left="420"/>
      </w:pPr>
      <w:hyperlink w:anchor="_Toc1536_WPSOffice_Level2" w:history="1">
        <w:r>
          <w:rPr>
            <w:rFonts w:eastAsia="仿宋"/>
          </w:rPr>
          <w:t>2.</w:t>
        </w:r>
        <w:r>
          <w:rPr>
            <w:rFonts w:eastAsia="仿宋"/>
          </w:rPr>
          <w:t>委托人的义务</w:t>
        </w:r>
        <w:r>
          <w:tab/>
        </w:r>
        <w:bookmarkStart w:id="24" w:name="_Toc1536_WPSOffice_Level2Page"/>
        <w:r>
          <w:t>16</w:t>
        </w:r>
        <w:bookmarkEnd w:id="24"/>
      </w:hyperlink>
    </w:p>
    <w:p w14:paraId="46F608B0" w14:textId="77777777" w:rsidR="00747427" w:rsidRDefault="004322F1">
      <w:pPr>
        <w:pStyle w:val="WPSOffice2"/>
        <w:tabs>
          <w:tab w:val="right" w:leader="dot" w:pos="9921"/>
        </w:tabs>
        <w:ind w:left="420"/>
      </w:pPr>
      <w:hyperlink w:anchor="_Toc4180_WPSOffice_Level2" w:history="1">
        <w:r>
          <w:rPr>
            <w:rFonts w:eastAsia="仿宋"/>
          </w:rPr>
          <w:t>3.</w:t>
        </w:r>
        <w:r>
          <w:rPr>
            <w:rFonts w:eastAsia="仿宋"/>
          </w:rPr>
          <w:t>咨询人的义务</w:t>
        </w:r>
        <w:r>
          <w:tab/>
        </w:r>
        <w:bookmarkStart w:id="25" w:name="_Toc4180_WPSOffice_Level2Page"/>
        <w:r>
          <w:t>17</w:t>
        </w:r>
        <w:bookmarkEnd w:id="25"/>
      </w:hyperlink>
    </w:p>
    <w:p w14:paraId="67B83375" w14:textId="77777777" w:rsidR="00747427" w:rsidRDefault="004322F1">
      <w:pPr>
        <w:pStyle w:val="WPSOffice2"/>
        <w:tabs>
          <w:tab w:val="right" w:leader="dot" w:pos="9921"/>
        </w:tabs>
        <w:ind w:left="420"/>
      </w:pPr>
      <w:hyperlink w:anchor="_Toc11476_WPSOffice_Level2" w:history="1">
        <w:r>
          <w:rPr>
            <w:rFonts w:eastAsia="仿宋"/>
          </w:rPr>
          <w:t xml:space="preserve">4. </w:t>
        </w:r>
        <w:r>
          <w:rPr>
            <w:rFonts w:eastAsia="仿宋"/>
          </w:rPr>
          <w:t>违约责任</w:t>
        </w:r>
        <w:r>
          <w:tab/>
        </w:r>
        <w:bookmarkStart w:id="26" w:name="_Toc11476_WPSOffice_Level2Page"/>
        <w:r>
          <w:t>18</w:t>
        </w:r>
        <w:bookmarkEnd w:id="26"/>
      </w:hyperlink>
    </w:p>
    <w:p w14:paraId="209B0272" w14:textId="77777777" w:rsidR="00747427" w:rsidRDefault="004322F1">
      <w:pPr>
        <w:pStyle w:val="WPSOffice2"/>
        <w:tabs>
          <w:tab w:val="right" w:leader="dot" w:pos="9921"/>
        </w:tabs>
        <w:ind w:left="420"/>
      </w:pPr>
      <w:hyperlink w:anchor="_Toc30738_WPSOffice_Level2" w:history="1">
        <w:r>
          <w:rPr>
            <w:rFonts w:eastAsia="仿宋"/>
          </w:rPr>
          <w:t xml:space="preserve">5. </w:t>
        </w:r>
        <w:r>
          <w:rPr>
            <w:rFonts w:eastAsia="仿宋"/>
          </w:rPr>
          <w:t>支付</w:t>
        </w:r>
        <w:r>
          <w:tab/>
        </w:r>
        <w:bookmarkStart w:id="27" w:name="_Toc30738_WPSOffice_Level2Page"/>
        <w:r>
          <w:t>19</w:t>
        </w:r>
        <w:bookmarkEnd w:id="27"/>
      </w:hyperlink>
    </w:p>
    <w:p w14:paraId="75B99B50" w14:textId="77777777" w:rsidR="00747427" w:rsidRDefault="004322F1">
      <w:pPr>
        <w:pStyle w:val="WPSOffice2"/>
        <w:tabs>
          <w:tab w:val="right" w:leader="dot" w:pos="9921"/>
        </w:tabs>
        <w:ind w:left="420"/>
      </w:pPr>
      <w:hyperlink w:anchor="_Toc31369_WPSOffice_Level2" w:history="1">
        <w:r>
          <w:rPr>
            <w:rFonts w:eastAsia="仿宋"/>
          </w:rPr>
          <w:t xml:space="preserve">6. </w:t>
        </w:r>
        <w:r>
          <w:rPr>
            <w:rFonts w:eastAsia="仿宋"/>
          </w:rPr>
          <w:t>合同变更、解除与终止</w:t>
        </w:r>
        <w:r>
          <w:tab/>
        </w:r>
        <w:bookmarkStart w:id="28" w:name="_Toc31369_WPSOffice_Level2Page"/>
        <w:r>
          <w:t>21</w:t>
        </w:r>
        <w:bookmarkEnd w:id="28"/>
      </w:hyperlink>
    </w:p>
    <w:p w14:paraId="6C884C56" w14:textId="77777777" w:rsidR="00747427" w:rsidRDefault="004322F1">
      <w:pPr>
        <w:pStyle w:val="WPSOffice2"/>
        <w:tabs>
          <w:tab w:val="right" w:leader="dot" w:pos="9921"/>
        </w:tabs>
        <w:ind w:left="420"/>
      </w:pPr>
      <w:hyperlink w:anchor="_Toc13114_WPSOffice_Level2" w:history="1">
        <w:r>
          <w:rPr>
            <w:rFonts w:eastAsia="仿宋"/>
          </w:rPr>
          <w:t xml:space="preserve">7. </w:t>
        </w:r>
        <w:r>
          <w:rPr>
            <w:rFonts w:eastAsia="仿宋"/>
          </w:rPr>
          <w:t>争议解决</w:t>
        </w:r>
        <w:r>
          <w:tab/>
        </w:r>
        <w:bookmarkStart w:id="29" w:name="_Toc13114_WPSOffice_Level2Page"/>
        <w:r>
          <w:t>21</w:t>
        </w:r>
        <w:bookmarkEnd w:id="29"/>
      </w:hyperlink>
    </w:p>
    <w:p w14:paraId="43E57E3F" w14:textId="77777777" w:rsidR="00747427" w:rsidRDefault="004322F1">
      <w:pPr>
        <w:pStyle w:val="WPSOffice2"/>
        <w:tabs>
          <w:tab w:val="right" w:leader="dot" w:pos="9921"/>
        </w:tabs>
        <w:ind w:left="420"/>
      </w:pPr>
      <w:hyperlink w:anchor="_Toc17112_WPSOffice_Level2" w:history="1">
        <w:r>
          <w:rPr>
            <w:rFonts w:eastAsia="仿宋"/>
          </w:rPr>
          <w:t xml:space="preserve">8. </w:t>
        </w:r>
        <w:r>
          <w:rPr>
            <w:rFonts w:eastAsia="仿宋"/>
          </w:rPr>
          <w:t>其他</w:t>
        </w:r>
        <w:r>
          <w:tab/>
        </w:r>
        <w:bookmarkStart w:id="30" w:name="_Toc17112_WPSOffice_Level2Page"/>
        <w:r>
          <w:t>21</w:t>
        </w:r>
        <w:bookmarkEnd w:id="30"/>
      </w:hyperlink>
    </w:p>
    <w:p w14:paraId="56290C3B" w14:textId="77777777" w:rsidR="00747427" w:rsidRDefault="004322F1">
      <w:pPr>
        <w:pStyle w:val="WPSOffice2"/>
        <w:tabs>
          <w:tab w:val="right" w:leader="dot" w:pos="9921"/>
        </w:tabs>
        <w:ind w:left="420"/>
      </w:pPr>
      <w:hyperlink w:anchor="_Toc14625_WPSOffice_Level2" w:history="1">
        <w:r>
          <w:rPr>
            <w:rFonts w:eastAsia="仿宋"/>
          </w:rPr>
          <w:t xml:space="preserve">9. </w:t>
        </w:r>
        <w:r>
          <w:rPr>
            <w:rFonts w:eastAsia="仿宋"/>
          </w:rPr>
          <w:t>补充条款</w:t>
        </w:r>
        <w:r>
          <w:tab/>
        </w:r>
        <w:bookmarkStart w:id="31" w:name="_Toc14625_WPSOffice_Level2Page"/>
        <w:r>
          <w:t>22</w:t>
        </w:r>
        <w:bookmarkEnd w:id="31"/>
      </w:hyperlink>
    </w:p>
    <w:p w14:paraId="7FC70900" w14:textId="77777777" w:rsidR="00747427" w:rsidRDefault="004322F1">
      <w:pPr>
        <w:pStyle w:val="WPSOffice1"/>
        <w:tabs>
          <w:tab w:val="right" w:leader="dot" w:pos="9921"/>
        </w:tabs>
      </w:pPr>
      <w:hyperlink w:anchor="_Toc12364_WPSOffice_Level1" w:history="1">
        <w:r>
          <w:rPr>
            <w:rFonts w:eastAsia="仿宋" w:hint="eastAsia"/>
            <w:b/>
            <w:bCs/>
          </w:rPr>
          <w:t>其他相关附件</w:t>
        </w:r>
        <w:r>
          <w:rPr>
            <w:b/>
            <w:bCs/>
          </w:rPr>
          <w:tab/>
        </w:r>
        <w:bookmarkStart w:id="32" w:name="_Toc12364_WPSOffice_Level1Page"/>
        <w:r>
          <w:rPr>
            <w:b/>
            <w:bCs/>
          </w:rPr>
          <w:t>23</w:t>
        </w:r>
        <w:bookmarkEnd w:id="32"/>
      </w:hyperlink>
      <w:bookmarkEnd w:id="1"/>
    </w:p>
    <w:p w14:paraId="11B12F7A" w14:textId="77777777" w:rsidR="00747427" w:rsidRDefault="00747427">
      <w:pPr>
        <w:pStyle w:val="1"/>
        <w:rPr>
          <w:rFonts w:ascii="Times New Roman" w:hAnsi="Times New Roman"/>
          <w:b w:val="0"/>
          <w:kern w:val="2"/>
          <w:sz w:val="36"/>
          <w:szCs w:val="22"/>
        </w:rPr>
      </w:pPr>
      <w:bookmarkStart w:id="33" w:name="_Toc13736"/>
      <w:bookmarkStart w:id="34" w:name="_Toc4440"/>
      <w:bookmarkStart w:id="35" w:name="_Toc29826"/>
      <w:bookmarkStart w:id="36" w:name="_Toc18327"/>
    </w:p>
    <w:p w14:paraId="55771324" w14:textId="77777777" w:rsidR="00747427" w:rsidRDefault="00747427">
      <w:pPr>
        <w:pStyle w:val="1"/>
        <w:jc w:val="center"/>
        <w:rPr>
          <w:rFonts w:ascii="Times New Roman" w:hAnsi="Times New Roman"/>
          <w:b w:val="0"/>
          <w:kern w:val="2"/>
          <w:sz w:val="36"/>
          <w:szCs w:val="22"/>
        </w:rPr>
      </w:pPr>
    </w:p>
    <w:p w14:paraId="54263248" w14:textId="6D485F0E" w:rsidR="00747427" w:rsidRDefault="000D31AE">
      <w:r>
        <w:br w:type="page"/>
      </w:r>
    </w:p>
    <w:p w14:paraId="5863C4B4" w14:textId="77777777" w:rsidR="00747427" w:rsidRDefault="004322F1">
      <w:pPr>
        <w:pStyle w:val="1"/>
        <w:jc w:val="center"/>
        <w:rPr>
          <w:rFonts w:ascii="Times New Roman" w:eastAsia="仿宋" w:hAnsi="Times New Roman"/>
          <w:b w:val="0"/>
          <w:bCs w:val="0"/>
          <w:sz w:val="32"/>
          <w:szCs w:val="32"/>
        </w:rPr>
      </w:pPr>
      <w:bookmarkStart w:id="37" w:name="_Toc12936_WPSOffice_Level1"/>
      <w:r>
        <w:rPr>
          <w:rFonts w:ascii="Times New Roman" w:hAnsi="Times New Roman"/>
          <w:b w:val="0"/>
          <w:kern w:val="2"/>
          <w:sz w:val="36"/>
          <w:szCs w:val="22"/>
        </w:rPr>
        <w:t>第一部分</w:t>
      </w:r>
      <w:r>
        <w:rPr>
          <w:rFonts w:ascii="Times New Roman" w:hAnsi="Times New Roman"/>
          <w:b w:val="0"/>
          <w:kern w:val="2"/>
          <w:sz w:val="36"/>
          <w:szCs w:val="22"/>
        </w:rPr>
        <w:t xml:space="preserve">  </w:t>
      </w:r>
      <w:r>
        <w:rPr>
          <w:rFonts w:ascii="Times New Roman" w:hAnsi="Times New Roman"/>
          <w:b w:val="0"/>
          <w:kern w:val="2"/>
          <w:sz w:val="36"/>
          <w:szCs w:val="22"/>
        </w:rPr>
        <w:t>协议书</w:t>
      </w:r>
      <w:bookmarkEnd w:id="33"/>
      <w:bookmarkEnd w:id="34"/>
      <w:bookmarkEnd w:id="35"/>
      <w:bookmarkEnd w:id="36"/>
      <w:bookmarkEnd w:id="37"/>
    </w:p>
    <w:p w14:paraId="067E1159" w14:textId="77777777" w:rsidR="00747427" w:rsidRDefault="004322F1">
      <w:pPr>
        <w:pStyle w:val="p0"/>
        <w:spacing w:line="460" w:lineRule="exact"/>
        <w:ind w:firstLineChars="200" w:firstLine="480"/>
        <w:jc w:val="left"/>
        <w:rPr>
          <w:rFonts w:eastAsia="仿宋"/>
          <w:b/>
          <w:bCs/>
          <w:sz w:val="24"/>
          <w:szCs w:val="24"/>
        </w:rPr>
      </w:pPr>
      <w:r>
        <w:rPr>
          <w:rFonts w:eastAsia="仿宋"/>
          <w:sz w:val="24"/>
          <w:szCs w:val="24"/>
        </w:rPr>
        <w:t>委托人全称：</w:t>
      </w:r>
      <w:r>
        <w:rPr>
          <w:rFonts w:eastAsia="仿宋" w:hint="eastAsia"/>
          <w:sz w:val="24"/>
          <w:szCs w:val="24"/>
        </w:rPr>
        <w:t>广州发电厂有限公司</w:t>
      </w:r>
    </w:p>
    <w:p w14:paraId="2D6C42A6"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rPr>
        <w:t>咨询人全称：</w:t>
      </w:r>
    </w:p>
    <w:p w14:paraId="2D45A070" w14:textId="77777777" w:rsidR="00747427" w:rsidRDefault="004322F1">
      <w:pPr>
        <w:pStyle w:val="p0"/>
        <w:spacing w:line="460" w:lineRule="exact"/>
        <w:ind w:firstLineChars="238" w:firstLine="571"/>
        <w:jc w:val="left"/>
        <w:rPr>
          <w:rFonts w:eastAsia="仿宋"/>
          <w:sz w:val="24"/>
          <w:szCs w:val="24"/>
        </w:rPr>
      </w:pPr>
      <w:r>
        <w:rPr>
          <w:rFonts w:eastAsia="仿宋"/>
          <w:sz w:val="24"/>
          <w:szCs w:val="24"/>
        </w:rPr>
        <w:t>根据《</w:t>
      </w:r>
      <w:hyperlink r:id="rId8" w:history="1">
        <w:r>
          <w:rPr>
            <w:rStyle w:val="15"/>
            <w:rFonts w:eastAsia="仿宋"/>
            <w:sz w:val="24"/>
            <w:szCs w:val="24"/>
          </w:rPr>
          <w:t>中华人民共和国民法典</w:t>
        </w:r>
      </w:hyperlink>
      <w:r>
        <w:rPr>
          <w:rFonts w:eastAsia="仿宋"/>
          <w:sz w:val="24"/>
          <w:szCs w:val="24"/>
        </w:rPr>
        <w:t>》及其他有关法律、法规，遵循平等、自愿、公平和诚实信用的原则，双方就下述建设工程委托造价咨询与其他服务事项协商一致，订立本合同。</w:t>
      </w:r>
    </w:p>
    <w:p w14:paraId="6328C320" w14:textId="77777777" w:rsidR="00747427" w:rsidRDefault="004322F1">
      <w:pPr>
        <w:pStyle w:val="p0"/>
        <w:spacing w:line="460" w:lineRule="exact"/>
        <w:jc w:val="left"/>
        <w:rPr>
          <w:rFonts w:eastAsia="仿宋"/>
          <w:b/>
          <w:bCs/>
          <w:sz w:val="24"/>
          <w:szCs w:val="24"/>
        </w:rPr>
      </w:pPr>
      <w:bookmarkStart w:id="38" w:name="_Toc9394_WPSOffice_Level2"/>
      <w:bookmarkStart w:id="39" w:name="_Toc755"/>
      <w:r>
        <w:rPr>
          <w:rFonts w:eastAsia="仿宋"/>
          <w:b/>
          <w:bCs/>
          <w:sz w:val="24"/>
          <w:szCs w:val="24"/>
        </w:rPr>
        <w:t>一、工程概况</w:t>
      </w:r>
      <w:bookmarkEnd w:id="38"/>
      <w:bookmarkEnd w:id="39"/>
    </w:p>
    <w:p w14:paraId="2DD285AE" w14:textId="77777777" w:rsidR="00747427" w:rsidRDefault="004322F1">
      <w:pPr>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rPr>
        <w:t>合同名称：</w:t>
      </w:r>
      <w:r>
        <w:rPr>
          <w:rFonts w:ascii="Times New Roman" w:eastAsia="仿宋" w:hAnsi="Times New Roman" w:hint="eastAsia"/>
          <w:sz w:val="24"/>
          <w:szCs w:val="24"/>
        </w:rPr>
        <w:t>广州</w:t>
      </w:r>
      <w:r>
        <w:rPr>
          <w:rFonts w:ascii="Times New Roman" w:eastAsia="仿宋" w:hAnsi="Times New Roman" w:hint="eastAsia"/>
          <w:sz w:val="24"/>
          <w:szCs w:val="24"/>
        </w:rPr>
        <w:t>1935</w:t>
      </w:r>
      <w:r>
        <w:rPr>
          <w:rFonts w:ascii="Times New Roman" w:eastAsia="仿宋" w:hAnsi="Times New Roman" w:hint="eastAsia"/>
          <w:sz w:val="24"/>
          <w:szCs w:val="24"/>
        </w:rPr>
        <w:t>（广州发电厂主厂区改造）项目概、预、结算及复核辅助评审服务合同</w:t>
      </w:r>
    </w:p>
    <w:p w14:paraId="005F4300"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工程地点：</w:t>
      </w:r>
      <w:r>
        <w:rPr>
          <w:rFonts w:ascii="Times New Roman" w:eastAsia="仿宋" w:hAnsi="Times New Roman" w:hint="eastAsia"/>
          <w:sz w:val="24"/>
          <w:szCs w:val="24"/>
        </w:rPr>
        <w:t>广州市</w:t>
      </w:r>
      <w:proofErr w:type="gramStart"/>
      <w:r>
        <w:rPr>
          <w:rFonts w:ascii="Times New Roman" w:eastAsia="仿宋" w:hAnsi="Times New Roman" w:hint="eastAsia"/>
          <w:sz w:val="24"/>
          <w:szCs w:val="24"/>
        </w:rPr>
        <w:t>荔</w:t>
      </w:r>
      <w:proofErr w:type="gramEnd"/>
      <w:r>
        <w:rPr>
          <w:rFonts w:ascii="Times New Roman" w:eastAsia="仿宋" w:hAnsi="Times New Roman" w:hint="eastAsia"/>
          <w:sz w:val="24"/>
          <w:szCs w:val="24"/>
        </w:rPr>
        <w:t>湾区南源街道东风西路</w:t>
      </w:r>
      <w:r>
        <w:rPr>
          <w:rFonts w:ascii="Times New Roman" w:eastAsia="仿宋" w:hAnsi="Times New Roman" w:hint="eastAsia"/>
          <w:sz w:val="24"/>
          <w:szCs w:val="24"/>
        </w:rPr>
        <w:t>26</w:t>
      </w:r>
      <w:r>
        <w:rPr>
          <w:rFonts w:ascii="Times New Roman" w:eastAsia="仿宋" w:hAnsi="Times New Roman" w:hint="eastAsia"/>
          <w:sz w:val="24"/>
          <w:szCs w:val="24"/>
        </w:rPr>
        <w:t>号</w:t>
      </w:r>
    </w:p>
    <w:p w14:paraId="619A01DB" w14:textId="77777777" w:rsidR="00747427" w:rsidRDefault="004322F1">
      <w:pPr>
        <w:spacing w:line="360" w:lineRule="auto"/>
        <w:ind w:firstLineChars="200" w:firstLine="480"/>
        <w:jc w:val="left"/>
        <w:textAlignment w:val="top"/>
        <w:rPr>
          <w:rFonts w:ascii="Times New Roman" w:eastAsia="仿宋" w:hAnsi="Times New Roman"/>
          <w:sz w:val="24"/>
          <w:szCs w:val="24"/>
        </w:rPr>
      </w:pPr>
      <w:r>
        <w:rPr>
          <w:rFonts w:ascii="Times New Roman" w:eastAsia="仿宋" w:hAnsi="Times New Roman"/>
          <w:sz w:val="24"/>
          <w:szCs w:val="24"/>
        </w:rPr>
        <w:t>工程规模：</w:t>
      </w:r>
      <w:r>
        <w:rPr>
          <w:rFonts w:ascii="Times New Roman" w:eastAsia="仿宋" w:hAnsi="Times New Roman" w:hint="eastAsia"/>
          <w:sz w:val="24"/>
          <w:szCs w:val="24"/>
        </w:rPr>
        <w:t>项目总用地面积为</w:t>
      </w:r>
      <w:r>
        <w:rPr>
          <w:rFonts w:ascii="Times New Roman" w:eastAsia="仿宋" w:hAnsi="Times New Roman" w:hint="eastAsia"/>
          <w:sz w:val="24"/>
          <w:szCs w:val="24"/>
        </w:rPr>
        <w:t>140,305</w:t>
      </w:r>
      <w:r>
        <w:rPr>
          <w:rFonts w:ascii="Times New Roman" w:eastAsia="仿宋" w:hAnsi="Times New Roman" w:hint="eastAsia"/>
          <w:sz w:val="24"/>
          <w:szCs w:val="24"/>
        </w:rPr>
        <w:t>平方米（约</w:t>
      </w:r>
      <w:r>
        <w:rPr>
          <w:rFonts w:ascii="Times New Roman" w:eastAsia="仿宋" w:hAnsi="Times New Roman" w:hint="eastAsia"/>
          <w:sz w:val="24"/>
          <w:szCs w:val="24"/>
        </w:rPr>
        <w:t>210</w:t>
      </w:r>
      <w:r>
        <w:rPr>
          <w:rFonts w:ascii="Times New Roman" w:eastAsia="仿宋" w:hAnsi="Times New Roman" w:hint="eastAsia"/>
          <w:sz w:val="24"/>
          <w:szCs w:val="24"/>
        </w:rPr>
        <w:t>亩），用地性质</w:t>
      </w:r>
      <w:r>
        <w:rPr>
          <w:rFonts w:ascii="Times New Roman" w:eastAsia="仿宋" w:hAnsi="Times New Roman" w:hint="eastAsia"/>
          <w:sz w:val="24"/>
          <w:szCs w:val="24"/>
        </w:rPr>
        <w:t>M1</w:t>
      </w:r>
      <w:r>
        <w:rPr>
          <w:rFonts w:ascii="Times New Roman" w:eastAsia="仿宋" w:hAnsi="Times New Roman" w:hint="eastAsia"/>
          <w:sz w:val="24"/>
          <w:szCs w:val="24"/>
        </w:rPr>
        <w:t>，原有建筑面积</w:t>
      </w:r>
      <w:r>
        <w:rPr>
          <w:rFonts w:ascii="Times New Roman" w:eastAsia="仿宋" w:hAnsi="Times New Roman" w:hint="eastAsia"/>
          <w:sz w:val="24"/>
          <w:szCs w:val="24"/>
        </w:rPr>
        <w:t>85,391</w:t>
      </w:r>
      <w:r>
        <w:rPr>
          <w:rFonts w:ascii="Times New Roman" w:eastAsia="仿宋" w:hAnsi="Times New Roman" w:hint="eastAsia"/>
          <w:sz w:val="24"/>
          <w:szCs w:val="24"/>
        </w:rPr>
        <w:t>平方米，拆除建筑面积</w:t>
      </w:r>
      <w:r>
        <w:rPr>
          <w:rFonts w:ascii="Times New Roman" w:eastAsia="仿宋" w:hAnsi="Times New Roman" w:hint="eastAsia"/>
          <w:sz w:val="24"/>
          <w:szCs w:val="24"/>
        </w:rPr>
        <w:t>22,057</w:t>
      </w:r>
      <w:r>
        <w:rPr>
          <w:rFonts w:ascii="Times New Roman" w:eastAsia="仿宋" w:hAnsi="Times New Roman" w:hint="eastAsia"/>
          <w:sz w:val="24"/>
          <w:szCs w:val="24"/>
        </w:rPr>
        <w:t>平方米，项目改造后总建筑面积为</w:t>
      </w:r>
      <w:r>
        <w:rPr>
          <w:rFonts w:ascii="Times New Roman" w:eastAsia="仿宋" w:hAnsi="Times New Roman" w:hint="eastAsia"/>
          <w:sz w:val="24"/>
          <w:szCs w:val="24"/>
        </w:rPr>
        <w:t>280,745</w:t>
      </w:r>
      <w:r>
        <w:rPr>
          <w:rFonts w:ascii="Times New Roman" w:eastAsia="仿宋" w:hAnsi="Times New Roman" w:hint="eastAsia"/>
          <w:sz w:val="24"/>
          <w:szCs w:val="24"/>
        </w:rPr>
        <w:t>平方米（地上建筑面积为</w:t>
      </w:r>
      <w:r>
        <w:rPr>
          <w:rFonts w:ascii="Times New Roman" w:eastAsia="仿宋" w:hAnsi="Times New Roman" w:hint="eastAsia"/>
          <w:sz w:val="24"/>
          <w:szCs w:val="24"/>
        </w:rPr>
        <w:t>240,325</w:t>
      </w:r>
      <w:r>
        <w:rPr>
          <w:rFonts w:ascii="Times New Roman" w:eastAsia="仿宋" w:hAnsi="Times New Roman" w:hint="eastAsia"/>
          <w:sz w:val="24"/>
          <w:szCs w:val="24"/>
        </w:rPr>
        <w:t>平方米、地下建筑面积为</w:t>
      </w:r>
      <w:r>
        <w:rPr>
          <w:rFonts w:ascii="Times New Roman" w:eastAsia="仿宋" w:hAnsi="Times New Roman" w:hint="eastAsia"/>
          <w:sz w:val="24"/>
          <w:szCs w:val="24"/>
        </w:rPr>
        <w:t>40,420</w:t>
      </w:r>
      <w:r>
        <w:rPr>
          <w:rFonts w:ascii="Times New Roman" w:eastAsia="仿宋" w:hAnsi="Times New Roman" w:hint="eastAsia"/>
          <w:sz w:val="24"/>
          <w:szCs w:val="24"/>
        </w:rPr>
        <w:t>平方米），其中计算容积率建筑面积为</w:t>
      </w:r>
      <w:r>
        <w:rPr>
          <w:rFonts w:ascii="Times New Roman" w:eastAsia="仿宋" w:hAnsi="Times New Roman" w:hint="eastAsia"/>
          <w:sz w:val="24"/>
          <w:szCs w:val="24"/>
        </w:rPr>
        <w:t>237,746</w:t>
      </w:r>
      <w:r>
        <w:rPr>
          <w:rFonts w:ascii="Times New Roman" w:eastAsia="仿宋" w:hAnsi="Times New Roman" w:hint="eastAsia"/>
          <w:sz w:val="24"/>
          <w:szCs w:val="24"/>
        </w:rPr>
        <w:t>平方米，包括原有建筑改造建筑面积</w:t>
      </w:r>
      <w:r>
        <w:rPr>
          <w:rFonts w:ascii="Times New Roman" w:eastAsia="仿宋" w:hAnsi="Times New Roman" w:hint="eastAsia"/>
          <w:sz w:val="24"/>
          <w:szCs w:val="24"/>
        </w:rPr>
        <w:t>91,286</w:t>
      </w:r>
      <w:r>
        <w:rPr>
          <w:rFonts w:ascii="Times New Roman" w:eastAsia="仿宋" w:hAnsi="Times New Roman" w:hint="eastAsia"/>
          <w:sz w:val="24"/>
          <w:szCs w:val="24"/>
        </w:rPr>
        <w:t>平方米，新建产业大楼（</w:t>
      </w:r>
      <w:r>
        <w:rPr>
          <w:rFonts w:ascii="Times New Roman" w:eastAsia="仿宋" w:hAnsi="Times New Roman" w:hint="eastAsia"/>
          <w:sz w:val="24"/>
          <w:szCs w:val="24"/>
        </w:rPr>
        <w:t>A-D</w:t>
      </w:r>
      <w:r>
        <w:rPr>
          <w:rFonts w:ascii="Times New Roman" w:eastAsia="仿宋" w:hAnsi="Times New Roman" w:hint="eastAsia"/>
          <w:sz w:val="24"/>
          <w:szCs w:val="24"/>
        </w:rPr>
        <w:t>四栋）建筑面积</w:t>
      </w:r>
      <w:r>
        <w:rPr>
          <w:rFonts w:ascii="Times New Roman" w:eastAsia="仿宋" w:hAnsi="Times New Roman" w:hint="eastAsia"/>
          <w:sz w:val="24"/>
          <w:szCs w:val="24"/>
        </w:rPr>
        <w:t>146,460</w:t>
      </w:r>
      <w:r>
        <w:rPr>
          <w:rFonts w:ascii="Times New Roman" w:eastAsia="仿宋" w:hAnsi="Times New Roman" w:hint="eastAsia"/>
          <w:sz w:val="24"/>
          <w:szCs w:val="24"/>
        </w:rPr>
        <w:t>平方米；不计</w:t>
      </w:r>
      <w:proofErr w:type="gramStart"/>
      <w:r>
        <w:rPr>
          <w:rFonts w:ascii="Times New Roman" w:eastAsia="仿宋" w:hAnsi="Times New Roman" w:hint="eastAsia"/>
          <w:sz w:val="24"/>
          <w:szCs w:val="24"/>
        </w:rPr>
        <w:t>容面积</w:t>
      </w:r>
      <w:proofErr w:type="gramEnd"/>
      <w:r>
        <w:rPr>
          <w:rFonts w:ascii="Times New Roman" w:eastAsia="仿宋" w:hAnsi="Times New Roman" w:hint="eastAsia"/>
          <w:sz w:val="24"/>
          <w:szCs w:val="24"/>
        </w:rPr>
        <w:t>42,999</w:t>
      </w:r>
      <w:r>
        <w:rPr>
          <w:rFonts w:ascii="Times New Roman" w:eastAsia="仿宋" w:hAnsi="Times New Roman" w:hint="eastAsia"/>
          <w:sz w:val="24"/>
          <w:szCs w:val="24"/>
        </w:rPr>
        <w:t>平方米，包括新建地下室</w:t>
      </w:r>
      <w:r>
        <w:rPr>
          <w:rFonts w:ascii="Times New Roman" w:eastAsia="仿宋" w:hAnsi="Times New Roman" w:hint="eastAsia"/>
          <w:sz w:val="24"/>
          <w:szCs w:val="24"/>
        </w:rPr>
        <w:t>40,420</w:t>
      </w:r>
      <w:r>
        <w:rPr>
          <w:rFonts w:ascii="Times New Roman" w:eastAsia="仿宋" w:hAnsi="Times New Roman" w:hint="eastAsia"/>
          <w:sz w:val="24"/>
          <w:szCs w:val="24"/>
        </w:rPr>
        <w:t>平方米及连廊</w:t>
      </w:r>
      <w:r>
        <w:rPr>
          <w:rFonts w:ascii="Times New Roman" w:eastAsia="仿宋" w:hAnsi="Times New Roman" w:hint="eastAsia"/>
          <w:sz w:val="24"/>
          <w:szCs w:val="24"/>
        </w:rPr>
        <w:t>2,579</w:t>
      </w:r>
      <w:r>
        <w:rPr>
          <w:rFonts w:ascii="Times New Roman" w:eastAsia="仿宋" w:hAnsi="Times New Roman" w:hint="eastAsia"/>
          <w:sz w:val="24"/>
          <w:szCs w:val="24"/>
        </w:rPr>
        <w:t>平方米。（最终以规划行政部门和报批报建批复为准）</w:t>
      </w:r>
    </w:p>
    <w:p w14:paraId="6C462ADD" w14:textId="77777777" w:rsidR="00747427" w:rsidRDefault="004322F1">
      <w:pPr>
        <w:spacing w:line="360" w:lineRule="auto"/>
        <w:ind w:firstLineChars="200" w:firstLine="480"/>
        <w:jc w:val="left"/>
        <w:textAlignment w:val="top"/>
        <w:rPr>
          <w:rFonts w:ascii="Times New Roman" w:eastAsia="仿宋" w:hAnsi="Times New Roman"/>
          <w:sz w:val="24"/>
          <w:szCs w:val="24"/>
        </w:rPr>
      </w:pPr>
      <w:r>
        <w:rPr>
          <w:rFonts w:ascii="Times New Roman" w:eastAsia="仿宋" w:hAnsi="Times New Roman" w:hint="eastAsia"/>
          <w:sz w:val="24"/>
          <w:szCs w:val="24"/>
        </w:rPr>
        <w:t>本项目分两阶段开发建设，一阶段总用地面积约</w:t>
      </w:r>
      <w:r>
        <w:rPr>
          <w:rFonts w:ascii="Times New Roman" w:eastAsia="仿宋" w:hAnsi="Times New Roman" w:hint="eastAsia"/>
          <w:sz w:val="24"/>
          <w:szCs w:val="24"/>
        </w:rPr>
        <w:t>13</w:t>
      </w:r>
      <w:r>
        <w:rPr>
          <w:rFonts w:ascii="Times New Roman" w:eastAsia="仿宋" w:hAnsi="Times New Roman" w:hint="eastAsia"/>
          <w:sz w:val="24"/>
          <w:szCs w:val="24"/>
        </w:rPr>
        <w:t>万平方米、总建筑面积约</w:t>
      </w:r>
      <w:r>
        <w:rPr>
          <w:rFonts w:ascii="Times New Roman" w:eastAsia="仿宋" w:hAnsi="Times New Roman" w:hint="eastAsia"/>
          <w:sz w:val="24"/>
          <w:szCs w:val="24"/>
        </w:rPr>
        <w:t>20.54</w:t>
      </w:r>
      <w:r>
        <w:rPr>
          <w:rFonts w:ascii="Times New Roman" w:eastAsia="仿宋" w:hAnsi="Times New Roman" w:hint="eastAsia"/>
          <w:sz w:val="24"/>
          <w:szCs w:val="24"/>
        </w:rPr>
        <w:t>万平方米，其地块内包含主厂房组团（用地面积约</w:t>
      </w:r>
      <w:r>
        <w:rPr>
          <w:rFonts w:ascii="Times New Roman" w:eastAsia="仿宋" w:hAnsi="Times New Roman" w:hint="eastAsia"/>
          <w:sz w:val="24"/>
          <w:szCs w:val="24"/>
        </w:rPr>
        <w:t>5.9</w:t>
      </w:r>
      <w:r>
        <w:rPr>
          <w:rFonts w:ascii="Times New Roman" w:eastAsia="仿宋" w:hAnsi="Times New Roman" w:hint="eastAsia"/>
          <w:sz w:val="24"/>
          <w:szCs w:val="24"/>
        </w:rPr>
        <w:t>万平方米，改造后建筑面积约</w:t>
      </w:r>
      <w:r>
        <w:rPr>
          <w:rFonts w:ascii="Times New Roman" w:eastAsia="仿宋" w:hAnsi="Times New Roman" w:hint="eastAsia"/>
          <w:sz w:val="24"/>
          <w:szCs w:val="24"/>
        </w:rPr>
        <w:t>5.9</w:t>
      </w:r>
      <w:r>
        <w:rPr>
          <w:rFonts w:ascii="Times New Roman" w:eastAsia="仿宋" w:hAnsi="Times New Roman" w:hint="eastAsia"/>
          <w:sz w:val="24"/>
          <w:szCs w:val="24"/>
        </w:rPr>
        <w:t>万平方米）、滨江组团（用地面积约</w:t>
      </w:r>
      <w:r>
        <w:rPr>
          <w:rFonts w:ascii="Times New Roman" w:eastAsia="仿宋" w:hAnsi="Times New Roman" w:hint="eastAsia"/>
          <w:sz w:val="24"/>
          <w:szCs w:val="24"/>
        </w:rPr>
        <w:t>1.6</w:t>
      </w:r>
      <w:r>
        <w:rPr>
          <w:rFonts w:ascii="Times New Roman" w:eastAsia="仿宋" w:hAnsi="Times New Roman" w:hint="eastAsia"/>
          <w:sz w:val="24"/>
          <w:szCs w:val="24"/>
        </w:rPr>
        <w:t>万平方米，改造后建筑面积约</w:t>
      </w:r>
      <w:r>
        <w:rPr>
          <w:rFonts w:ascii="Times New Roman" w:eastAsia="仿宋" w:hAnsi="Times New Roman" w:hint="eastAsia"/>
          <w:sz w:val="24"/>
          <w:szCs w:val="24"/>
        </w:rPr>
        <w:t>1692</w:t>
      </w:r>
      <w:r>
        <w:rPr>
          <w:rFonts w:ascii="Times New Roman" w:eastAsia="仿宋" w:hAnsi="Times New Roman" w:hint="eastAsia"/>
          <w:sz w:val="24"/>
          <w:szCs w:val="24"/>
        </w:rPr>
        <w:t>平方米）、煤棚组团（用地面积约</w:t>
      </w:r>
      <w:r>
        <w:rPr>
          <w:rFonts w:ascii="Times New Roman" w:eastAsia="仿宋" w:hAnsi="Times New Roman" w:hint="eastAsia"/>
          <w:sz w:val="24"/>
          <w:szCs w:val="24"/>
        </w:rPr>
        <w:t>2.2</w:t>
      </w:r>
      <w:r>
        <w:rPr>
          <w:rFonts w:ascii="Times New Roman" w:eastAsia="仿宋" w:hAnsi="Times New Roman" w:hint="eastAsia"/>
          <w:sz w:val="24"/>
          <w:szCs w:val="24"/>
        </w:rPr>
        <w:t>万平方米，改造后建筑面积约</w:t>
      </w:r>
      <w:r>
        <w:rPr>
          <w:rFonts w:ascii="Times New Roman" w:eastAsia="仿宋" w:hAnsi="Times New Roman" w:hint="eastAsia"/>
          <w:sz w:val="24"/>
          <w:szCs w:val="24"/>
        </w:rPr>
        <w:t>3.32</w:t>
      </w:r>
      <w:r>
        <w:rPr>
          <w:rFonts w:ascii="Times New Roman" w:eastAsia="仿宋" w:hAnsi="Times New Roman" w:hint="eastAsia"/>
          <w:sz w:val="24"/>
          <w:szCs w:val="24"/>
        </w:rPr>
        <w:t>万平方米）、产业大楼</w:t>
      </w:r>
      <w:r>
        <w:rPr>
          <w:rFonts w:ascii="Times New Roman" w:eastAsia="仿宋" w:hAnsi="Times New Roman" w:hint="eastAsia"/>
          <w:sz w:val="24"/>
          <w:szCs w:val="24"/>
        </w:rPr>
        <w:t>AB</w:t>
      </w:r>
      <w:r>
        <w:rPr>
          <w:rFonts w:ascii="Times New Roman" w:eastAsia="仿宋" w:hAnsi="Times New Roman" w:hint="eastAsia"/>
          <w:sz w:val="24"/>
          <w:szCs w:val="24"/>
        </w:rPr>
        <w:t>栋组团（用地面积约</w:t>
      </w:r>
      <w:r>
        <w:rPr>
          <w:rFonts w:ascii="Times New Roman" w:eastAsia="仿宋" w:hAnsi="Times New Roman" w:hint="eastAsia"/>
          <w:sz w:val="24"/>
          <w:szCs w:val="24"/>
        </w:rPr>
        <w:t>2.4</w:t>
      </w:r>
      <w:r>
        <w:rPr>
          <w:rFonts w:ascii="Times New Roman" w:eastAsia="仿宋" w:hAnsi="Times New Roman" w:hint="eastAsia"/>
          <w:sz w:val="24"/>
          <w:szCs w:val="24"/>
        </w:rPr>
        <w:t>万平方米，建筑面积约</w:t>
      </w:r>
      <w:r>
        <w:rPr>
          <w:rFonts w:ascii="Times New Roman" w:eastAsia="仿宋" w:hAnsi="Times New Roman" w:hint="eastAsia"/>
          <w:sz w:val="24"/>
          <w:szCs w:val="24"/>
        </w:rPr>
        <w:t>10.22</w:t>
      </w:r>
      <w:r>
        <w:rPr>
          <w:rFonts w:ascii="Times New Roman" w:eastAsia="仿宋" w:hAnsi="Times New Roman" w:hint="eastAsia"/>
          <w:sz w:val="24"/>
          <w:szCs w:val="24"/>
        </w:rPr>
        <w:t>万平方米）、办公楼组团（用地面积约</w:t>
      </w:r>
      <w:r>
        <w:rPr>
          <w:rFonts w:ascii="Times New Roman" w:eastAsia="仿宋" w:hAnsi="Times New Roman" w:hint="eastAsia"/>
          <w:sz w:val="24"/>
          <w:szCs w:val="24"/>
        </w:rPr>
        <w:t>0.9</w:t>
      </w:r>
      <w:r>
        <w:rPr>
          <w:rFonts w:ascii="Times New Roman" w:eastAsia="仿宋" w:hAnsi="Times New Roman" w:hint="eastAsia"/>
          <w:sz w:val="24"/>
          <w:szCs w:val="24"/>
        </w:rPr>
        <w:t>万平方米，建筑面积约</w:t>
      </w:r>
      <w:r>
        <w:rPr>
          <w:rFonts w:ascii="Times New Roman" w:eastAsia="仿宋" w:hAnsi="Times New Roman" w:hint="eastAsia"/>
          <w:sz w:val="24"/>
          <w:szCs w:val="24"/>
        </w:rPr>
        <w:t>8739</w:t>
      </w:r>
      <w:r>
        <w:rPr>
          <w:rFonts w:ascii="Times New Roman" w:eastAsia="仿宋" w:hAnsi="Times New Roman" w:hint="eastAsia"/>
          <w:sz w:val="24"/>
          <w:szCs w:val="24"/>
        </w:rPr>
        <w:t>平方米）；二阶段（产业大楼</w:t>
      </w:r>
      <w:r>
        <w:rPr>
          <w:rFonts w:ascii="Times New Roman" w:eastAsia="仿宋" w:hAnsi="Times New Roman" w:hint="eastAsia"/>
          <w:sz w:val="24"/>
          <w:szCs w:val="24"/>
        </w:rPr>
        <w:t>CD</w:t>
      </w:r>
      <w:r>
        <w:rPr>
          <w:rFonts w:ascii="Times New Roman" w:eastAsia="仿宋" w:hAnsi="Times New Roman" w:hint="eastAsia"/>
          <w:sz w:val="24"/>
          <w:szCs w:val="24"/>
        </w:rPr>
        <w:t>栋组团）总用地面积约</w:t>
      </w:r>
      <w:r>
        <w:rPr>
          <w:rFonts w:ascii="Times New Roman" w:eastAsia="仿宋" w:hAnsi="Times New Roman" w:hint="eastAsia"/>
          <w:sz w:val="24"/>
          <w:szCs w:val="24"/>
        </w:rPr>
        <w:t>1</w:t>
      </w:r>
      <w:r>
        <w:rPr>
          <w:rFonts w:ascii="Times New Roman" w:eastAsia="仿宋" w:hAnsi="Times New Roman" w:hint="eastAsia"/>
          <w:sz w:val="24"/>
          <w:szCs w:val="24"/>
        </w:rPr>
        <w:t>万平方米、总建筑面积约</w:t>
      </w:r>
      <w:r>
        <w:rPr>
          <w:rFonts w:ascii="Times New Roman" w:eastAsia="仿宋" w:hAnsi="Times New Roman" w:hint="eastAsia"/>
          <w:sz w:val="24"/>
          <w:szCs w:val="24"/>
        </w:rPr>
        <w:t>7.53</w:t>
      </w:r>
      <w:r>
        <w:rPr>
          <w:rFonts w:ascii="Times New Roman" w:eastAsia="仿宋" w:hAnsi="Times New Roman" w:hint="eastAsia"/>
          <w:sz w:val="24"/>
          <w:szCs w:val="24"/>
        </w:rPr>
        <w:t>万平方米。（最终以规划行政部门和报批报建批复为准）。</w:t>
      </w:r>
    </w:p>
    <w:p w14:paraId="5AE7559F" w14:textId="77777777" w:rsidR="00747427" w:rsidRDefault="004322F1">
      <w:pPr>
        <w:adjustRightInd w:val="0"/>
        <w:snapToGrid w:val="0"/>
        <w:spacing w:line="460" w:lineRule="exact"/>
        <w:ind w:firstLineChars="198" w:firstLine="475"/>
        <w:rPr>
          <w:rFonts w:ascii="Times New Roman" w:eastAsia="仿宋" w:hAnsi="Times New Roman"/>
          <w:sz w:val="24"/>
          <w:szCs w:val="24"/>
        </w:rPr>
      </w:pPr>
      <w:r>
        <w:rPr>
          <w:rFonts w:ascii="Times New Roman" w:eastAsia="仿宋" w:hAnsi="Times New Roman"/>
          <w:sz w:val="24"/>
          <w:szCs w:val="24"/>
        </w:rPr>
        <w:t>投资金额：</w:t>
      </w:r>
      <w:r>
        <w:rPr>
          <w:rFonts w:ascii="Times New Roman" w:eastAsia="仿宋" w:hAnsi="Times New Roman" w:hint="eastAsia"/>
          <w:sz w:val="24"/>
        </w:rPr>
        <w:t>本项目总投资估算为</w:t>
      </w:r>
      <w:r>
        <w:rPr>
          <w:rFonts w:ascii="Times New Roman" w:eastAsia="仿宋" w:hAnsi="Times New Roman" w:hint="eastAsia"/>
          <w:sz w:val="24"/>
        </w:rPr>
        <w:t>227066.63</w:t>
      </w:r>
      <w:r>
        <w:rPr>
          <w:rFonts w:ascii="Times New Roman" w:eastAsia="仿宋" w:hAnsi="Times New Roman" w:hint="eastAsia"/>
          <w:sz w:val="24"/>
        </w:rPr>
        <w:t>万元，其中建安工程费用</w:t>
      </w:r>
      <w:r>
        <w:rPr>
          <w:rFonts w:ascii="Times New Roman" w:eastAsia="仿宋" w:hAnsi="Times New Roman" w:hint="eastAsia"/>
          <w:sz w:val="24"/>
        </w:rPr>
        <w:t>173435.48</w:t>
      </w:r>
      <w:r>
        <w:rPr>
          <w:rFonts w:ascii="Times New Roman" w:eastAsia="仿宋" w:hAnsi="Times New Roman" w:hint="eastAsia"/>
          <w:sz w:val="24"/>
        </w:rPr>
        <w:t>万元，工程建设其他费用</w:t>
      </w:r>
      <w:r>
        <w:rPr>
          <w:rFonts w:ascii="Times New Roman" w:eastAsia="仿宋" w:hAnsi="Times New Roman" w:hint="eastAsia"/>
          <w:sz w:val="24"/>
        </w:rPr>
        <w:t>22358.11</w:t>
      </w:r>
      <w:r>
        <w:rPr>
          <w:rFonts w:ascii="Times New Roman" w:eastAsia="仿宋" w:hAnsi="Times New Roman" w:hint="eastAsia"/>
          <w:sz w:val="24"/>
        </w:rPr>
        <w:t>万元，基本预备费</w:t>
      </w:r>
      <w:r>
        <w:rPr>
          <w:rFonts w:ascii="Times New Roman" w:eastAsia="仿宋" w:hAnsi="Times New Roman" w:hint="eastAsia"/>
          <w:sz w:val="24"/>
        </w:rPr>
        <w:t>15663.49</w:t>
      </w:r>
      <w:r>
        <w:rPr>
          <w:rFonts w:ascii="Times New Roman" w:eastAsia="仿宋" w:hAnsi="Times New Roman" w:hint="eastAsia"/>
          <w:sz w:val="24"/>
        </w:rPr>
        <w:t>万元，建设期利息</w:t>
      </w:r>
      <w:r>
        <w:rPr>
          <w:rFonts w:ascii="Times New Roman" w:eastAsia="仿宋" w:hAnsi="Times New Roman" w:hint="eastAsia"/>
          <w:sz w:val="24"/>
        </w:rPr>
        <w:t>14928.69</w:t>
      </w:r>
      <w:r>
        <w:rPr>
          <w:rFonts w:ascii="Times New Roman" w:eastAsia="仿宋" w:hAnsi="Times New Roman" w:hint="eastAsia"/>
          <w:sz w:val="24"/>
        </w:rPr>
        <w:t>万元，铺底流动资金</w:t>
      </w:r>
      <w:r>
        <w:rPr>
          <w:rFonts w:ascii="Times New Roman" w:eastAsia="仿宋" w:hAnsi="Times New Roman" w:hint="eastAsia"/>
          <w:sz w:val="24"/>
        </w:rPr>
        <w:t>680.87</w:t>
      </w:r>
      <w:r>
        <w:rPr>
          <w:rFonts w:ascii="Times New Roman" w:eastAsia="仿宋" w:hAnsi="Times New Roman" w:hint="eastAsia"/>
          <w:sz w:val="24"/>
        </w:rPr>
        <w:t>万元</w:t>
      </w:r>
      <w:r>
        <w:rPr>
          <w:rFonts w:ascii="Times New Roman" w:eastAsia="仿宋" w:hAnsi="Times New Roman"/>
          <w:sz w:val="24"/>
        </w:rPr>
        <w:t>。</w:t>
      </w:r>
    </w:p>
    <w:p w14:paraId="77CC9FFB" w14:textId="77777777" w:rsidR="00747427" w:rsidRDefault="004322F1">
      <w:pPr>
        <w:pStyle w:val="a9"/>
        <w:jc w:val="both"/>
        <w:rPr>
          <w:rFonts w:ascii="Times New Roman" w:eastAsia="仿宋" w:hAnsi="Times New Roman"/>
          <w:bCs/>
          <w:sz w:val="24"/>
          <w:szCs w:val="24"/>
        </w:rPr>
      </w:pPr>
      <w:bookmarkStart w:id="40" w:name="_Toc29176_WPSOffice_Level2"/>
      <w:bookmarkStart w:id="41" w:name="_Toc2610"/>
      <w:bookmarkStart w:id="42" w:name="_Toc12304"/>
      <w:bookmarkStart w:id="43" w:name="_Toc27463"/>
      <w:r>
        <w:rPr>
          <w:rFonts w:ascii="Times New Roman" w:eastAsia="仿宋" w:hAnsi="Times New Roman"/>
          <w:bCs/>
          <w:sz w:val="24"/>
          <w:szCs w:val="24"/>
        </w:rPr>
        <w:t>二、服务范围及工作内容</w:t>
      </w:r>
      <w:bookmarkEnd w:id="40"/>
      <w:bookmarkEnd w:id="41"/>
      <w:bookmarkEnd w:id="42"/>
      <w:bookmarkEnd w:id="43"/>
    </w:p>
    <w:p w14:paraId="00225D9E" w14:textId="77777777" w:rsidR="00747427" w:rsidRDefault="004322F1">
      <w:pPr>
        <w:spacing w:line="360" w:lineRule="auto"/>
        <w:ind w:firstLine="480"/>
        <w:rPr>
          <w:rFonts w:ascii="Times New Roman" w:eastAsia="仿宋" w:hAnsi="Times New Roman"/>
          <w:sz w:val="24"/>
          <w:szCs w:val="24"/>
        </w:rPr>
      </w:pPr>
      <w:r>
        <w:rPr>
          <w:rFonts w:ascii="Times New Roman" w:eastAsia="仿宋" w:hAnsi="Times New Roman"/>
          <w:sz w:val="24"/>
          <w:szCs w:val="24"/>
        </w:rPr>
        <w:t>双方约定的服务范围及工作内容：</w:t>
      </w:r>
    </w:p>
    <w:p w14:paraId="416E2C92"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hint="eastAsia"/>
          <w:sz w:val="24"/>
          <w:szCs w:val="24"/>
          <w:u w:val="single"/>
        </w:rPr>
        <w:t>1.</w:t>
      </w:r>
      <w:r>
        <w:rPr>
          <w:rFonts w:ascii="Times New Roman" w:eastAsia="仿宋" w:hAnsi="Times New Roman" w:hint="eastAsia"/>
          <w:sz w:val="24"/>
          <w:u w:val="single"/>
        </w:rPr>
        <w:t>概算及调整概算、施工图预算、变更预算（</w:t>
      </w:r>
      <w:proofErr w:type="gramStart"/>
      <w:r>
        <w:rPr>
          <w:rFonts w:ascii="Times New Roman" w:eastAsia="仿宋" w:hAnsi="Times New Roman" w:hint="eastAsia"/>
          <w:sz w:val="24"/>
          <w:u w:val="single"/>
        </w:rPr>
        <w:t>含服务</w:t>
      </w:r>
      <w:proofErr w:type="gramEnd"/>
      <w:r>
        <w:rPr>
          <w:rFonts w:ascii="Times New Roman" w:eastAsia="仿宋" w:hAnsi="Times New Roman" w:hint="eastAsia"/>
          <w:sz w:val="24"/>
          <w:u w:val="single"/>
        </w:rPr>
        <w:t>类变更审核）、结算等评审服务</w:t>
      </w:r>
      <w:r>
        <w:rPr>
          <w:rFonts w:ascii="Times New Roman" w:eastAsia="仿宋" w:hAnsi="Times New Roman"/>
          <w:sz w:val="24"/>
          <w:u w:val="single"/>
        </w:rPr>
        <w:t>。</w:t>
      </w:r>
    </w:p>
    <w:p w14:paraId="3AB0C365"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sz w:val="24"/>
          <w:u w:val="single"/>
        </w:rPr>
        <w:t>（</w:t>
      </w:r>
      <w:r>
        <w:rPr>
          <w:rFonts w:ascii="Times New Roman" w:eastAsia="仿宋" w:hAnsi="Times New Roman"/>
          <w:sz w:val="24"/>
          <w:u w:val="single"/>
        </w:rPr>
        <w:t>1</w:t>
      </w:r>
      <w:r>
        <w:rPr>
          <w:rFonts w:ascii="Times New Roman" w:eastAsia="仿宋" w:hAnsi="Times New Roman"/>
          <w:sz w:val="24"/>
          <w:u w:val="single"/>
        </w:rPr>
        <w:t>）根据初步设计、施工图设计和有关文件规定审核概算（含调整概算），</w:t>
      </w:r>
      <w:r>
        <w:rPr>
          <w:rFonts w:ascii="Times New Roman" w:eastAsia="仿宋" w:hAnsi="Times New Roman" w:hint="eastAsia"/>
          <w:sz w:val="24"/>
          <w:u w:val="single"/>
        </w:rPr>
        <w:t>分阶段、分组团、分楼栋或施工阶段</w:t>
      </w:r>
      <w:r>
        <w:rPr>
          <w:rFonts w:ascii="Times New Roman" w:eastAsia="仿宋" w:hAnsi="Times New Roman"/>
          <w:sz w:val="24"/>
          <w:u w:val="single"/>
        </w:rPr>
        <w:t>出具</w:t>
      </w:r>
      <w:r>
        <w:rPr>
          <w:rFonts w:ascii="Times New Roman" w:eastAsia="仿宋" w:hAnsi="Times New Roman" w:hint="eastAsia"/>
          <w:sz w:val="24"/>
          <w:u w:val="single"/>
        </w:rPr>
        <w:t>评审</w:t>
      </w:r>
      <w:r>
        <w:rPr>
          <w:rFonts w:ascii="Times New Roman" w:eastAsia="仿宋" w:hAnsi="Times New Roman"/>
          <w:sz w:val="24"/>
          <w:u w:val="single"/>
        </w:rPr>
        <w:t>报告；</w:t>
      </w:r>
    </w:p>
    <w:p w14:paraId="2A44C033"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sz w:val="24"/>
          <w:u w:val="single"/>
        </w:rPr>
        <w:lastRenderedPageBreak/>
        <w:t>（</w:t>
      </w:r>
      <w:r>
        <w:rPr>
          <w:rFonts w:ascii="Times New Roman" w:eastAsia="仿宋" w:hAnsi="Times New Roman"/>
          <w:sz w:val="24"/>
          <w:u w:val="single"/>
        </w:rPr>
        <w:t>2</w:t>
      </w:r>
      <w:r>
        <w:rPr>
          <w:rFonts w:ascii="Times New Roman" w:eastAsia="仿宋" w:hAnsi="Times New Roman"/>
          <w:sz w:val="24"/>
          <w:u w:val="single"/>
        </w:rPr>
        <w:t>）依据中华人民共和国国家标准《建设工程工程量清单计价规范》、工程计价办法、工程量计算规则、图纸等规定审核工程量清单及招标控制价、变更预算，</w:t>
      </w:r>
      <w:r>
        <w:rPr>
          <w:rFonts w:ascii="Times New Roman" w:eastAsia="仿宋" w:hAnsi="Times New Roman" w:hint="eastAsia"/>
          <w:sz w:val="24"/>
          <w:u w:val="single"/>
        </w:rPr>
        <w:t>结算，分阶段、分组团、分楼栋或施工阶段</w:t>
      </w:r>
      <w:r>
        <w:rPr>
          <w:rFonts w:ascii="Times New Roman" w:eastAsia="仿宋" w:hAnsi="Times New Roman"/>
          <w:sz w:val="24"/>
          <w:u w:val="single"/>
        </w:rPr>
        <w:t>出具</w:t>
      </w:r>
      <w:r>
        <w:rPr>
          <w:rFonts w:ascii="Times New Roman" w:eastAsia="仿宋" w:hAnsi="Times New Roman" w:hint="eastAsia"/>
          <w:sz w:val="24"/>
          <w:u w:val="single"/>
        </w:rPr>
        <w:t>评审</w:t>
      </w:r>
      <w:r>
        <w:rPr>
          <w:rFonts w:ascii="Times New Roman" w:eastAsia="仿宋" w:hAnsi="Times New Roman"/>
          <w:sz w:val="24"/>
          <w:u w:val="single"/>
        </w:rPr>
        <w:t>报告</w:t>
      </w:r>
      <w:r>
        <w:rPr>
          <w:rFonts w:ascii="Times New Roman" w:eastAsia="仿宋" w:hAnsi="Times New Roman" w:hint="eastAsia"/>
          <w:sz w:val="24"/>
          <w:u w:val="single"/>
        </w:rPr>
        <w:t>。</w:t>
      </w:r>
    </w:p>
    <w:p w14:paraId="2A8E3B72"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hint="eastAsia"/>
          <w:sz w:val="24"/>
          <w:u w:val="single"/>
        </w:rPr>
        <w:t>2.</w:t>
      </w:r>
      <w:r>
        <w:rPr>
          <w:rFonts w:ascii="Times New Roman" w:eastAsia="仿宋" w:hAnsi="Times New Roman" w:hint="eastAsia"/>
          <w:sz w:val="24"/>
          <w:u w:val="single"/>
        </w:rPr>
        <w:t>复核辅助评审服务。</w:t>
      </w:r>
    </w:p>
    <w:p w14:paraId="2D8B52DE"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sz w:val="24"/>
          <w:u w:val="single"/>
        </w:rPr>
        <w:t>（</w:t>
      </w:r>
      <w:r>
        <w:rPr>
          <w:rFonts w:ascii="Times New Roman" w:eastAsia="仿宋" w:hAnsi="Times New Roman" w:hint="eastAsia"/>
          <w:sz w:val="24"/>
          <w:u w:val="single"/>
        </w:rPr>
        <w:t>1</w:t>
      </w:r>
      <w:r>
        <w:rPr>
          <w:rFonts w:ascii="Times New Roman" w:eastAsia="仿宋" w:hAnsi="Times New Roman"/>
          <w:sz w:val="24"/>
          <w:u w:val="single"/>
        </w:rPr>
        <w:t>）</w:t>
      </w:r>
      <w:r>
        <w:rPr>
          <w:rFonts w:ascii="Times New Roman" w:eastAsia="仿宋" w:hAnsi="Times New Roman" w:hint="eastAsia"/>
          <w:sz w:val="24"/>
          <w:u w:val="single"/>
        </w:rPr>
        <w:t>按委托人要求完成咨询人评审成果与造价咨询单位审核成果的差异对比分析，并与造价咨询单位共同与施工单位等核对、定案</w:t>
      </w:r>
      <w:r>
        <w:rPr>
          <w:rFonts w:ascii="Times New Roman" w:eastAsia="仿宋" w:hAnsi="Times New Roman"/>
          <w:sz w:val="24"/>
          <w:u w:val="single"/>
        </w:rPr>
        <w:t>。</w:t>
      </w:r>
    </w:p>
    <w:p w14:paraId="54F6C8F1"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sz w:val="24"/>
          <w:u w:val="single"/>
        </w:rPr>
        <w:t>（</w:t>
      </w:r>
      <w:r>
        <w:rPr>
          <w:rFonts w:ascii="Times New Roman" w:eastAsia="仿宋" w:hAnsi="Times New Roman" w:hint="eastAsia"/>
          <w:sz w:val="24"/>
          <w:u w:val="single"/>
        </w:rPr>
        <w:t>2</w:t>
      </w:r>
      <w:r>
        <w:rPr>
          <w:rFonts w:ascii="Times New Roman" w:eastAsia="仿宋" w:hAnsi="Times New Roman"/>
          <w:sz w:val="24"/>
          <w:u w:val="single"/>
        </w:rPr>
        <w:t>）</w:t>
      </w:r>
      <w:r>
        <w:rPr>
          <w:rFonts w:ascii="Times New Roman" w:eastAsia="仿宋" w:hAnsi="Times New Roman" w:hint="eastAsia"/>
          <w:sz w:val="24"/>
          <w:u w:val="single"/>
        </w:rPr>
        <w:t>复核辅助评审</w:t>
      </w:r>
      <w:r>
        <w:rPr>
          <w:rFonts w:ascii="Times New Roman" w:eastAsia="仿宋" w:hAnsi="Times New Roman"/>
          <w:sz w:val="24"/>
          <w:u w:val="single"/>
        </w:rPr>
        <w:t>服务</w:t>
      </w:r>
      <w:bookmarkStart w:id="44" w:name="_Hlk203382446"/>
      <w:r>
        <w:rPr>
          <w:rFonts w:ascii="Times New Roman" w:eastAsia="仿宋" w:hAnsi="Times New Roman" w:hint="eastAsia"/>
          <w:sz w:val="24"/>
          <w:u w:val="single"/>
        </w:rPr>
        <w:t>，包括但不限于进度款审核、签证变更审核、争议问题处理、成本优化建议、材料价格审核、材料品牌选用建议等相关咨询服务工作</w:t>
      </w:r>
      <w:bookmarkEnd w:id="44"/>
      <w:r>
        <w:rPr>
          <w:rFonts w:ascii="Times New Roman" w:eastAsia="仿宋" w:hAnsi="Times New Roman"/>
          <w:sz w:val="24"/>
          <w:u w:val="single"/>
        </w:rPr>
        <w:t>。</w:t>
      </w:r>
    </w:p>
    <w:p w14:paraId="1A87AB88" w14:textId="77777777" w:rsidR="00747427" w:rsidRDefault="004322F1">
      <w:pPr>
        <w:spacing w:line="360" w:lineRule="auto"/>
        <w:ind w:firstLine="480"/>
        <w:rPr>
          <w:rFonts w:ascii="Times New Roman" w:eastAsia="仿宋" w:hAnsi="Times New Roman"/>
          <w:sz w:val="24"/>
          <w:u w:val="single"/>
        </w:rPr>
      </w:pPr>
      <w:r>
        <w:rPr>
          <w:rFonts w:ascii="Times New Roman" w:eastAsia="仿宋" w:hAnsi="Times New Roman" w:hint="eastAsia"/>
          <w:sz w:val="24"/>
          <w:u w:val="single"/>
        </w:rPr>
        <w:t>3</w:t>
      </w:r>
      <w:r>
        <w:rPr>
          <w:rFonts w:ascii="Times New Roman" w:eastAsia="仿宋" w:hAnsi="Times New Roman"/>
          <w:sz w:val="24"/>
          <w:u w:val="single"/>
        </w:rPr>
        <w:t xml:space="preserve">. </w:t>
      </w:r>
      <w:r>
        <w:rPr>
          <w:rFonts w:ascii="Times New Roman" w:eastAsia="仿宋" w:hAnsi="Times New Roman"/>
          <w:sz w:val="24"/>
          <w:u w:val="single"/>
        </w:rPr>
        <w:t>服务协议期内，委托人有权根据咨询人审核任务量、审核项目的实际需要或其他实际情况，要求咨询人在拟投入本项目注册造价工程师中选取</w:t>
      </w:r>
      <w:r>
        <w:rPr>
          <w:rFonts w:ascii="Times New Roman" w:eastAsia="仿宋" w:hAnsi="Times New Roman" w:hint="eastAsia"/>
          <w:sz w:val="24"/>
          <w:u w:val="single"/>
        </w:rPr>
        <w:t>适当人员</w:t>
      </w:r>
      <w:r>
        <w:rPr>
          <w:rFonts w:ascii="Times New Roman" w:eastAsia="仿宋" w:hAnsi="Times New Roman"/>
          <w:sz w:val="24"/>
          <w:u w:val="single"/>
        </w:rPr>
        <w:t>为委托人提供驻场服务</w:t>
      </w:r>
      <w:r>
        <w:rPr>
          <w:rFonts w:ascii="Times New Roman" w:eastAsia="仿宋" w:hAnsi="Times New Roman" w:hint="eastAsia"/>
          <w:sz w:val="24"/>
          <w:u w:val="single"/>
        </w:rPr>
        <w:t>，委托人无需另行支付费用</w:t>
      </w:r>
      <w:r>
        <w:rPr>
          <w:rFonts w:ascii="Times New Roman" w:eastAsia="仿宋" w:hAnsi="Times New Roman"/>
          <w:sz w:val="24"/>
          <w:u w:val="single"/>
        </w:rPr>
        <w:t>。</w:t>
      </w:r>
    </w:p>
    <w:p w14:paraId="61CC3C0C" w14:textId="77777777" w:rsidR="00747427" w:rsidRDefault="004322F1">
      <w:pPr>
        <w:snapToGrid w:val="0"/>
        <w:spacing w:line="360" w:lineRule="auto"/>
        <w:ind w:firstLineChars="200" w:firstLine="480"/>
        <w:rPr>
          <w:rFonts w:ascii="Times New Roman" w:eastAsia="仿宋" w:hAnsi="Times New Roman"/>
          <w:sz w:val="24"/>
          <w:u w:val="single"/>
        </w:rPr>
      </w:pPr>
      <w:r>
        <w:rPr>
          <w:rFonts w:ascii="Times New Roman" w:eastAsia="仿宋" w:hAnsi="Times New Roman" w:hint="eastAsia"/>
          <w:sz w:val="24"/>
          <w:u w:val="single"/>
        </w:rPr>
        <w:t>4</w:t>
      </w:r>
      <w:r>
        <w:rPr>
          <w:rFonts w:ascii="Times New Roman" w:eastAsia="仿宋" w:hAnsi="Times New Roman"/>
          <w:sz w:val="24"/>
          <w:u w:val="single"/>
        </w:rPr>
        <w:t xml:space="preserve">. </w:t>
      </w:r>
      <w:r>
        <w:rPr>
          <w:rFonts w:ascii="Times New Roman" w:eastAsia="仿宋" w:hAnsi="Times New Roman"/>
          <w:sz w:val="24"/>
          <w:u w:val="single"/>
        </w:rPr>
        <w:t>在服务期限内，</w:t>
      </w:r>
      <w:r>
        <w:rPr>
          <w:rFonts w:ascii="Times New Roman" w:eastAsia="仿宋" w:hAnsi="Times New Roman" w:hint="eastAsia"/>
          <w:sz w:val="24"/>
          <w:u w:val="single"/>
        </w:rPr>
        <w:t>若因委托人建设需求调整，致使部分组团或楼栋开发建设终止的情形，委托人按照咨询人服务范围及内容据实结算</w:t>
      </w:r>
      <w:r>
        <w:rPr>
          <w:rFonts w:ascii="Times New Roman" w:eastAsia="仿宋" w:hAnsi="Times New Roman"/>
          <w:sz w:val="24"/>
          <w:u w:val="single"/>
        </w:rPr>
        <w:t>，</w:t>
      </w:r>
      <w:r>
        <w:rPr>
          <w:rFonts w:ascii="Times New Roman" w:eastAsia="仿宋" w:hAnsi="Times New Roman" w:hint="eastAsia"/>
          <w:sz w:val="24"/>
          <w:u w:val="single"/>
        </w:rPr>
        <w:t>咨询人</w:t>
      </w:r>
      <w:r>
        <w:rPr>
          <w:rFonts w:ascii="Times New Roman" w:eastAsia="仿宋" w:hAnsi="Times New Roman"/>
          <w:sz w:val="24"/>
          <w:u w:val="single"/>
        </w:rPr>
        <w:t>不得因此提出补偿要求。</w:t>
      </w:r>
    </w:p>
    <w:p w14:paraId="732888AD" w14:textId="77777777" w:rsidR="00747427" w:rsidRDefault="00747427">
      <w:pPr>
        <w:snapToGrid w:val="0"/>
        <w:spacing w:line="360" w:lineRule="auto"/>
        <w:ind w:firstLineChars="200" w:firstLine="480"/>
        <w:rPr>
          <w:rFonts w:ascii="Times New Roman" w:eastAsia="仿宋" w:hAnsi="Times New Roman"/>
          <w:sz w:val="24"/>
          <w:u w:val="single"/>
        </w:rPr>
      </w:pPr>
    </w:p>
    <w:p w14:paraId="75103966" w14:textId="77777777" w:rsidR="00747427" w:rsidRDefault="004322F1">
      <w:pPr>
        <w:pStyle w:val="a9"/>
        <w:jc w:val="both"/>
        <w:rPr>
          <w:rFonts w:ascii="Times New Roman" w:eastAsia="仿宋" w:hAnsi="Times New Roman"/>
          <w:bCs/>
          <w:sz w:val="24"/>
          <w:szCs w:val="24"/>
        </w:rPr>
      </w:pPr>
      <w:bookmarkStart w:id="45" w:name="_Toc23218"/>
      <w:bookmarkStart w:id="46" w:name="_Toc12680_WPSOffice_Level2"/>
      <w:bookmarkStart w:id="47" w:name="_Toc2232"/>
      <w:bookmarkStart w:id="48" w:name="_Toc17479"/>
      <w:r>
        <w:rPr>
          <w:rFonts w:ascii="Times New Roman" w:eastAsia="仿宋" w:hAnsi="Times New Roman"/>
          <w:bCs/>
          <w:sz w:val="24"/>
          <w:szCs w:val="24"/>
        </w:rPr>
        <w:t>三、服务期限</w:t>
      </w:r>
      <w:bookmarkEnd w:id="45"/>
      <w:bookmarkEnd w:id="46"/>
      <w:bookmarkEnd w:id="47"/>
      <w:bookmarkEnd w:id="48"/>
    </w:p>
    <w:p w14:paraId="0A76F545" w14:textId="77777777" w:rsidR="00747427" w:rsidRDefault="004322F1">
      <w:pPr>
        <w:pStyle w:val="p0"/>
        <w:spacing w:line="460" w:lineRule="exact"/>
        <w:ind w:firstLineChars="200" w:firstLine="480"/>
        <w:jc w:val="left"/>
        <w:rPr>
          <w:rFonts w:eastAsia="仿宋"/>
          <w:sz w:val="24"/>
          <w:szCs w:val="24"/>
          <w:u w:val="single"/>
        </w:rPr>
      </w:pPr>
      <w:r>
        <w:rPr>
          <w:rFonts w:eastAsia="仿宋" w:hint="eastAsia"/>
          <w:sz w:val="24"/>
          <w:szCs w:val="24"/>
          <w:u w:val="single"/>
        </w:rPr>
        <w:t>服务期</w:t>
      </w:r>
      <w:proofErr w:type="gramStart"/>
      <w:r>
        <w:rPr>
          <w:rFonts w:eastAsia="仿宋" w:hint="eastAsia"/>
          <w:sz w:val="24"/>
          <w:szCs w:val="24"/>
          <w:u w:val="single"/>
        </w:rPr>
        <w:t>自咨询</w:t>
      </w:r>
      <w:proofErr w:type="gramEnd"/>
      <w:r>
        <w:rPr>
          <w:rFonts w:eastAsia="仿宋" w:hint="eastAsia"/>
          <w:sz w:val="24"/>
          <w:szCs w:val="24"/>
          <w:u w:val="single"/>
        </w:rPr>
        <w:t>人收到中标通知书之日起算，至项目整体竣工验收通过并完成建设期工程和工程服务类合同全部结算为止</w:t>
      </w:r>
      <w:r>
        <w:rPr>
          <w:rFonts w:eastAsia="仿宋"/>
          <w:sz w:val="24"/>
          <w:szCs w:val="24"/>
          <w:u w:val="single"/>
        </w:rPr>
        <w:t>。</w:t>
      </w:r>
    </w:p>
    <w:p w14:paraId="10AC0B3F" w14:textId="77777777" w:rsidR="00747427" w:rsidRDefault="004322F1">
      <w:pPr>
        <w:pStyle w:val="a9"/>
        <w:spacing w:line="460" w:lineRule="exact"/>
        <w:jc w:val="left"/>
        <w:rPr>
          <w:rFonts w:ascii="Times New Roman" w:eastAsia="仿宋" w:hAnsi="Times New Roman"/>
          <w:bCs/>
          <w:sz w:val="24"/>
          <w:szCs w:val="24"/>
        </w:rPr>
      </w:pPr>
      <w:bookmarkStart w:id="49" w:name="_Toc15280"/>
      <w:bookmarkStart w:id="50" w:name="_Toc28758"/>
      <w:bookmarkStart w:id="51" w:name="_Toc1187_WPSOffice_Level2"/>
      <w:bookmarkStart w:id="52" w:name="_Toc8130"/>
      <w:r>
        <w:rPr>
          <w:rFonts w:ascii="Times New Roman" w:eastAsia="仿宋" w:hAnsi="Times New Roman"/>
          <w:bCs/>
          <w:sz w:val="24"/>
          <w:szCs w:val="24"/>
        </w:rPr>
        <w:t>四、质量标准</w:t>
      </w:r>
      <w:bookmarkEnd w:id="49"/>
      <w:bookmarkEnd w:id="50"/>
      <w:bookmarkEnd w:id="51"/>
      <w:bookmarkEnd w:id="52"/>
    </w:p>
    <w:p w14:paraId="333825B0" w14:textId="77777777" w:rsidR="00747427" w:rsidRDefault="004322F1">
      <w:pPr>
        <w:widowControl/>
        <w:spacing w:line="460" w:lineRule="exact"/>
        <w:ind w:left="480"/>
        <w:jc w:val="left"/>
        <w:rPr>
          <w:rFonts w:ascii="Times New Roman" w:eastAsia="仿宋" w:hAnsi="Times New Roman"/>
          <w:sz w:val="24"/>
          <w:szCs w:val="24"/>
        </w:rPr>
      </w:pPr>
      <w:r>
        <w:rPr>
          <w:rFonts w:ascii="Times New Roman" w:eastAsia="仿宋" w:hAnsi="Times New Roman"/>
          <w:sz w:val="24"/>
          <w:szCs w:val="24"/>
        </w:rPr>
        <w:t>工程</w:t>
      </w:r>
      <w:r>
        <w:rPr>
          <w:rFonts w:ascii="Times New Roman" w:eastAsia="仿宋" w:hAnsi="Times New Roman" w:hint="eastAsia"/>
          <w:sz w:val="24"/>
          <w:szCs w:val="24"/>
          <w:u w:val="single"/>
        </w:rPr>
        <w:t>概、预、结算及复核辅助评审</w:t>
      </w:r>
      <w:r>
        <w:rPr>
          <w:rFonts w:ascii="Times New Roman" w:eastAsia="仿宋" w:hAnsi="Times New Roman"/>
          <w:sz w:val="24"/>
          <w:szCs w:val="24"/>
        </w:rPr>
        <w:t>成果文件应符合：</w:t>
      </w:r>
    </w:p>
    <w:p w14:paraId="0C0A9474" w14:textId="77777777" w:rsidR="00747427" w:rsidRDefault="004322F1">
      <w:pPr>
        <w:widowControl/>
        <w:spacing w:line="460" w:lineRule="exact"/>
        <w:ind w:left="480"/>
        <w:jc w:val="left"/>
        <w:rPr>
          <w:rFonts w:ascii="Times New Roman" w:eastAsia="仿宋" w:hAnsi="Times New Roman"/>
          <w:sz w:val="24"/>
          <w:szCs w:val="24"/>
          <w:u w:val="single"/>
        </w:rPr>
      </w:pPr>
      <w:r>
        <w:rPr>
          <w:rFonts w:ascii="Times New Roman" w:eastAsia="仿宋" w:hAnsi="Times New Roman"/>
          <w:sz w:val="24"/>
          <w:szCs w:val="24"/>
          <w:u w:val="single"/>
        </w:rPr>
        <w:t xml:space="preserve">1. </w:t>
      </w:r>
      <w:r>
        <w:rPr>
          <w:rFonts w:ascii="Times New Roman" w:eastAsia="仿宋" w:hAnsi="Times New Roman"/>
          <w:sz w:val="24"/>
          <w:szCs w:val="24"/>
          <w:u w:val="single"/>
        </w:rPr>
        <w:t>国家、行业和地方相关法律、法规要求、计价规范；</w:t>
      </w:r>
    </w:p>
    <w:p w14:paraId="0CEDCC82" w14:textId="77777777" w:rsidR="00747427" w:rsidRDefault="004322F1">
      <w:pPr>
        <w:widowControl/>
        <w:spacing w:line="460" w:lineRule="exact"/>
        <w:ind w:left="480"/>
        <w:jc w:val="left"/>
        <w:rPr>
          <w:rFonts w:ascii="Times New Roman" w:eastAsia="仿宋" w:hAnsi="Times New Roman"/>
          <w:sz w:val="24"/>
          <w:szCs w:val="24"/>
          <w:u w:val="single"/>
        </w:rPr>
      </w:pPr>
      <w:r>
        <w:rPr>
          <w:rFonts w:ascii="Times New Roman" w:eastAsia="仿宋" w:hAnsi="Times New Roman"/>
          <w:sz w:val="24"/>
          <w:szCs w:val="24"/>
          <w:u w:val="single"/>
        </w:rPr>
        <w:t xml:space="preserve">2. </w:t>
      </w:r>
      <w:r>
        <w:rPr>
          <w:rFonts w:ascii="Times New Roman" w:eastAsia="仿宋" w:hAnsi="Times New Roman"/>
          <w:sz w:val="24"/>
          <w:szCs w:val="24"/>
          <w:u w:val="single"/>
        </w:rPr>
        <w:t>国家、行业和地方有关建设工程造价咨询成果文件质量标准；</w:t>
      </w:r>
    </w:p>
    <w:p w14:paraId="19CB4AB4" w14:textId="77777777" w:rsidR="00747427" w:rsidRDefault="004322F1">
      <w:pPr>
        <w:widowControl/>
        <w:spacing w:line="460" w:lineRule="exact"/>
        <w:ind w:left="480"/>
        <w:jc w:val="left"/>
        <w:rPr>
          <w:rFonts w:ascii="Times New Roman" w:eastAsia="仿宋" w:hAnsi="Times New Roman"/>
          <w:sz w:val="24"/>
          <w:szCs w:val="24"/>
          <w:u w:val="single"/>
        </w:rPr>
      </w:pPr>
      <w:r>
        <w:rPr>
          <w:rFonts w:ascii="Times New Roman" w:eastAsia="仿宋" w:hAnsi="Times New Roman"/>
          <w:sz w:val="24"/>
          <w:szCs w:val="24"/>
          <w:u w:val="single"/>
        </w:rPr>
        <w:t xml:space="preserve">3. </w:t>
      </w:r>
      <w:r>
        <w:rPr>
          <w:rFonts w:ascii="Times New Roman" w:eastAsia="仿宋" w:hAnsi="Times New Roman"/>
          <w:sz w:val="24"/>
          <w:szCs w:val="24"/>
          <w:u w:val="single"/>
        </w:rPr>
        <w:t>按照合同规定提供造价咨询服务，出具真实、公允的成果文件，提供优质服务。</w:t>
      </w:r>
    </w:p>
    <w:p w14:paraId="26FDAD10" w14:textId="77777777" w:rsidR="00747427" w:rsidRDefault="004322F1">
      <w:pPr>
        <w:pStyle w:val="a9"/>
        <w:spacing w:line="460" w:lineRule="exact"/>
        <w:jc w:val="left"/>
        <w:rPr>
          <w:rFonts w:ascii="Times New Roman" w:eastAsia="仿宋" w:hAnsi="Times New Roman"/>
          <w:bCs/>
          <w:sz w:val="24"/>
          <w:szCs w:val="24"/>
        </w:rPr>
      </w:pPr>
      <w:bookmarkStart w:id="53" w:name="12"/>
      <w:bookmarkStart w:id="54" w:name="_Toc419045062"/>
      <w:bookmarkStart w:id="55" w:name="_Toc29847"/>
      <w:bookmarkStart w:id="56" w:name="_Toc17550"/>
      <w:bookmarkStart w:id="57" w:name="_Toc24143"/>
      <w:bookmarkStart w:id="58" w:name="_Toc475975121"/>
      <w:bookmarkStart w:id="59" w:name="_Toc32286_WPSOffice_Level2"/>
      <w:bookmarkStart w:id="60" w:name="_Toc10932"/>
      <w:bookmarkEnd w:id="53"/>
      <w:r>
        <w:rPr>
          <w:rFonts w:ascii="Times New Roman" w:eastAsia="仿宋" w:hAnsi="Times New Roman"/>
          <w:bCs/>
          <w:sz w:val="24"/>
          <w:szCs w:val="24"/>
        </w:rPr>
        <w:t>五、酬金或计取方式</w:t>
      </w:r>
      <w:bookmarkEnd w:id="54"/>
      <w:bookmarkEnd w:id="55"/>
      <w:bookmarkEnd w:id="56"/>
      <w:bookmarkEnd w:id="57"/>
      <w:bookmarkEnd w:id="58"/>
      <w:bookmarkEnd w:id="59"/>
      <w:bookmarkEnd w:id="60"/>
    </w:p>
    <w:p w14:paraId="6CE51833" w14:textId="77777777" w:rsidR="00747427" w:rsidRDefault="004322F1">
      <w:pPr>
        <w:spacing w:line="460" w:lineRule="exact"/>
        <w:ind w:firstLineChars="100" w:firstLine="240"/>
        <w:rPr>
          <w:rFonts w:ascii="Times New Roman" w:eastAsia="仿宋" w:hAnsi="Times New Roman"/>
          <w:sz w:val="24"/>
          <w:szCs w:val="24"/>
        </w:rPr>
      </w:pPr>
      <w:r>
        <w:rPr>
          <w:rFonts w:ascii="Times New Roman" w:eastAsia="仿宋" w:hAnsi="Times New Roman"/>
          <w:sz w:val="24"/>
          <w:szCs w:val="24"/>
        </w:rPr>
        <w:t xml:space="preserve">  1.</w:t>
      </w:r>
      <w:r>
        <w:rPr>
          <w:rFonts w:ascii="Times New Roman" w:eastAsia="仿宋" w:hAnsi="Times New Roman"/>
          <w:sz w:val="24"/>
          <w:szCs w:val="24"/>
        </w:rPr>
        <w:t>酬金：</w:t>
      </w:r>
      <w:r>
        <w:rPr>
          <w:rFonts w:ascii="Times New Roman" w:eastAsia="仿宋" w:hAnsi="Times New Roman" w:hint="eastAsia"/>
          <w:sz w:val="24"/>
          <w:szCs w:val="24"/>
        </w:rPr>
        <w:t>合同总价</w:t>
      </w:r>
      <w:r>
        <w:rPr>
          <w:rFonts w:ascii="Times New Roman" w:eastAsia="仿宋" w:hAnsi="Times New Roman"/>
          <w:sz w:val="24"/>
          <w:szCs w:val="24"/>
        </w:rPr>
        <w:t>暂定为元，大写：，最终按实结算</w:t>
      </w:r>
      <w:r>
        <w:rPr>
          <w:rFonts w:ascii="Times New Roman" w:eastAsia="仿宋" w:hAnsi="Times New Roman" w:hint="eastAsia"/>
          <w:sz w:val="24"/>
          <w:szCs w:val="24"/>
        </w:rPr>
        <w:t>，具体分类如下表所示</w:t>
      </w:r>
      <w:r>
        <w:rPr>
          <w:rFonts w:ascii="Times New Roman" w:eastAsia="仿宋" w:hAnsi="Times New Roman"/>
          <w:sz w:val="24"/>
          <w:szCs w:val="24"/>
        </w:rPr>
        <w:t>。</w:t>
      </w:r>
      <w:r>
        <w:rPr>
          <w:rFonts w:ascii="Times New Roman" w:eastAsia="仿宋"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180"/>
        <w:gridCol w:w="646"/>
        <w:gridCol w:w="646"/>
        <w:gridCol w:w="2043"/>
        <w:gridCol w:w="4977"/>
      </w:tblGrid>
      <w:tr w:rsidR="007E0895" w14:paraId="6FCDCAD0" w14:textId="77777777" w:rsidTr="007E0895">
        <w:tc>
          <w:tcPr>
            <w:tcW w:w="318" w:type="pct"/>
            <w:noWrap/>
          </w:tcPr>
          <w:p w14:paraId="2BDE511E" w14:textId="77777777" w:rsidR="00747427" w:rsidRPr="004322F1" w:rsidRDefault="004322F1">
            <w:pPr>
              <w:pStyle w:val="2"/>
              <w:rPr>
                <w:rFonts w:ascii="仿宋_GB2312" w:eastAsia="仿宋_GB2312" w:cs="Cambria"/>
                <w:sz w:val="24"/>
                <w:szCs w:val="24"/>
              </w:rPr>
            </w:pPr>
            <w:bookmarkStart w:id="61" w:name="_Hlk203383836"/>
            <w:bookmarkStart w:id="62" w:name="_Toc18545"/>
            <w:bookmarkStart w:id="63" w:name="_Toc18842"/>
            <w:r w:rsidRPr="004322F1">
              <w:rPr>
                <w:rFonts w:ascii="仿宋_GB2312" w:eastAsia="仿宋_GB2312" w:cs="Cambria" w:hint="eastAsia"/>
                <w:sz w:val="24"/>
                <w:szCs w:val="24"/>
              </w:rPr>
              <w:lastRenderedPageBreak/>
              <w:t>阶段名称</w:t>
            </w:r>
            <w:bookmarkEnd w:id="62"/>
            <w:bookmarkEnd w:id="63"/>
          </w:p>
        </w:tc>
        <w:tc>
          <w:tcPr>
            <w:tcW w:w="582" w:type="pct"/>
            <w:noWrap/>
          </w:tcPr>
          <w:p w14:paraId="0ADAB7A8" w14:textId="77777777" w:rsidR="00747427" w:rsidRPr="004322F1" w:rsidRDefault="004322F1">
            <w:pPr>
              <w:pStyle w:val="2"/>
              <w:rPr>
                <w:rFonts w:ascii="仿宋_GB2312" w:eastAsia="仿宋_GB2312" w:cs="Cambria"/>
                <w:sz w:val="24"/>
                <w:szCs w:val="24"/>
              </w:rPr>
            </w:pPr>
            <w:bookmarkStart w:id="64" w:name="_Toc13630"/>
            <w:bookmarkStart w:id="65" w:name="_Toc839"/>
            <w:r w:rsidRPr="004322F1">
              <w:rPr>
                <w:rFonts w:ascii="仿宋_GB2312" w:eastAsia="仿宋_GB2312" w:cs="Cambria" w:hint="eastAsia"/>
                <w:sz w:val="24"/>
                <w:szCs w:val="24"/>
              </w:rPr>
              <w:t>组团名称</w:t>
            </w:r>
          </w:p>
        </w:tc>
        <w:tc>
          <w:tcPr>
            <w:tcW w:w="319" w:type="pct"/>
            <w:noWrap/>
          </w:tcPr>
          <w:p w14:paraId="03C44DA6" w14:textId="77777777" w:rsidR="00747427" w:rsidRPr="004322F1" w:rsidRDefault="004322F1">
            <w:pPr>
              <w:pStyle w:val="2"/>
              <w:rPr>
                <w:rFonts w:ascii="仿宋_GB2312" w:eastAsia="仿宋_GB2312" w:cs="Cambria"/>
                <w:sz w:val="24"/>
                <w:szCs w:val="24"/>
              </w:rPr>
            </w:pPr>
            <w:r w:rsidRPr="004322F1">
              <w:rPr>
                <w:rFonts w:ascii="仿宋_GB2312" w:eastAsia="仿宋_GB2312" w:cs="Cambria" w:hint="eastAsia"/>
                <w:sz w:val="24"/>
                <w:szCs w:val="24"/>
              </w:rPr>
              <w:t>造价占比</w:t>
            </w:r>
          </w:p>
          <w:p w14:paraId="1CE393D3" w14:textId="77777777" w:rsidR="00747427" w:rsidRPr="004322F1" w:rsidRDefault="004322F1">
            <w:pPr>
              <w:pStyle w:val="2"/>
              <w:rPr>
                <w:rFonts w:ascii="仿宋_GB2312" w:eastAsia="仿宋_GB2312" w:cs="Cambria"/>
                <w:sz w:val="24"/>
                <w:szCs w:val="24"/>
              </w:rPr>
            </w:pPr>
            <w:r w:rsidRPr="004322F1">
              <w:rPr>
                <w:rFonts w:ascii="仿宋_GB2312" w:eastAsia="仿宋_GB2312" w:cs="Cambria" w:hint="eastAsia"/>
                <w:sz w:val="24"/>
                <w:szCs w:val="24"/>
              </w:rPr>
              <w:t>（暂定）</w:t>
            </w:r>
          </w:p>
        </w:tc>
        <w:tc>
          <w:tcPr>
            <w:tcW w:w="443" w:type="pct"/>
            <w:noWrap/>
          </w:tcPr>
          <w:p w14:paraId="61AADA2B" w14:textId="77777777" w:rsidR="00747427" w:rsidRPr="004322F1" w:rsidRDefault="004322F1">
            <w:pPr>
              <w:pStyle w:val="2"/>
              <w:rPr>
                <w:rFonts w:ascii="仿宋_GB2312" w:eastAsia="仿宋_GB2312" w:cs="Cambria"/>
                <w:sz w:val="24"/>
                <w:szCs w:val="24"/>
              </w:rPr>
            </w:pPr>
            <w:r w:rsidRPr="004322F1">
              <w:rPr>
                <w:rFonts w:ascii="仿宋_GB2312" w:eastAsia="仿宋_GB2312" w:cs="Cambria" w:hint="eastAsia"/>
                <w:sz w:val="24"/>
                <w:szCs w:val="24"/>
              </w:rPr>
              <w:t>基本收费</w:t>
            </w:r>
            <w:bookmarkEnd w:id="64"/>
            <w:bookmarkEnd w:id="65"/>
          </w:p>
        </w:tc>
        <w:tc>
          <w:tcPr>
            <w:tcW w:w="883" w:type="pct"/>
            <w:noWrap/>
          </w:tcPr>
          <w:p w14:paraId="72809FA0" w14:textId="77777777" w:rsidR="00747427" w:rsidRPr="004322F1" w:rsidRDefault="004322F1">
            <w:pPr>
              <w:pStyle w:val="2"/>
              <w:rPr>
                <w:rFonts w:ascii="仿宋_GB2312" w:eastAsia="仿宋_GB2312" w:cs="Cambria"/>
                <w:sz w:val="24"/>
                <w:szCs w:val="24"/>
              </w:rPr>
            </w:pPr>
            <w:bookmarkStart w:id="66" w:name="_Toc22331"/>
            <w:bookmarkStart w:id="67" w:name="_Toc17558"/>
            <w:r w:rsidRPr="004322F1">
              <w:rPr>
                <w:rFonts w:ascii="仿宋_GB2312" w:eastAsia="仿宋_GB2312" w:cs="Cambria" w:hint="eastAsia"/>
                <w:sz w:val="24"/>
                <w:szCs w:val="24"/>
              </w:rPr>
              <w:t>效益收费</w:t>
            </w:r>
            <w:bookmarkStart w:id="68" w:name="OLE_LINK10"/>
            <w:r w:rsidRPr="004322F1">
              <w:rPr>
                <w:rFonts w:ascii="仿宋_GB2312" w:eastAsia="仿宋_GB2312" w:cs="Cambria" w:hint="eastAsia"/>
                <w:sz w:val="24"/>
                <w:szCs w:val="24"/>
              </w:rPr>
              <w:t>（据实结算，不超最高限价）</w:t>
            </w:r>
            <w:bookmarkEnd w:id="66"/>
            <w:bookmarkEnd w:id="67"/>
            <w:bookmarkEnd w:id="68"/>
          </w:p>
        </w:tc>
        <w:tc>
          <w:tcPr>
            <w:tcW w:w="2455" w:type="pct"/>
            <w:noWrap/>
          </w:tcPr>
          <w:p w14:paraId="4B78AE91" w14:textId="77777777" w:rsidR="00747427" w:rsidRPr="004322F1" w:rsidRDefault="004322F1">
            <w:pPr>
              <w:pStyle w:val="2"/>
              <w:rPr>
                <w:rFonts w:ascii="仿宋_GB2312" w:eastAsia="仿宋_GB2312" w:cs="Cambria"/>
                <w:sz w:val="24"/>
                <w:szCs w:val="24"/>
              </w:rPr>
            </w:pPr>
            <w:bookmarkStart w:id="69" w:name="_Toc9738"/>
            <w:bookmarkStart w:id="70" w:name="_Toc9084"/>
            <w:r w:rsidRPr="004322F1">
              <w:rPr>
                <w:rFonts w:ascii="仿宋_GB2312" w:eastAsia="仿宋_GB2312" w:cs="Cambria" w:hint="eastAsia"/>
                <w:sz w:val="24"/>
                <w:szCs w:val="24"/>
              </w:rPr>
              <w:t>备注</w:t>
            </w:r>
            <w:bookmarkEnd w:id="69"/>
            <w:bookmarkEnd w:id="70"/>
          </w:p>
        </w:tc>
      </w:tr>
      <w:tr w:rsidR="007E0895" w14:paraId="2D6597E2" w14:textId="77777777" w:rsidTr="007E0895">
        <w:trPr>
          <w:trHeight w:val="591"/>
        </w:trPr>
        <w:tc>
          <w:tcPr>
            <w:tcW w:w="318" w:type="pct"/>
            <w:vMerge w:val="restart"/>
            <w:noWrap/>
            <w:vAlign w:val="center"/>
          </w:tcPr>
          <w:p w14:paraId="44EA7B1C" w14:textId="77777777" w:rsidR="00747427" w:rsidRPr="004322F1" w:rsidRDefault="004322F1">
            <w:pPr>
              <w:pStyle w:val="2"/>
              <w:rPr>
                <w:rFonts w:ascii="仿宋_GB2312" w:eastAsia="仿宋_GB2312" w:cs="Cambria"/>
                <w:sz w:val="24"/>
                <w:szCs w:val="24"/>
              </w:rPr>
            </w:pPr>
            <w:bookmarkStart w:id="71" w:name="_Toc23932"/>
            <w:bookmarkStart w:id="72" w:name="_Toc4165"/>
            <w:r w:rsidRPr="004322F1">
              <w:rPr>
                <w:rFonts w:ascii="仿宋_GB2312" w:eastAsia="仿宋_GB2312" w:cs="Cambria" w:hint="eastAsia"/>
                <w:sz w:val="24"/>
                <w:szCs w:val="24"/>
              </w:rPr>
              <w:t>一阶段</w:t>
            </w:r>
            <w:bookmarkEnd w:id="71"/>
            <w:bookmarkEnd w:id="72"/>
          </w:p>
        </w:tc>
        <w:tc>
          <w:tcPr>
            <w:tcW w:w="582" w:type="pct"/>
            <w:noWrap/>
          </w:tcPr>
          <w:p w14:paraId="7281AA39"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主厂房组团</w:t>
            </w:r>
          </w:p>
        </w:tc>
        <w:tc>
          <w:tcPr>
            <w:tcW w:w="319" w:type="pct"/>
            <w:noWrap/>
            <w:vAlign w:val="center"/>
          </w:tcPr>
          <w:p w14:paraId="736C50BA"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27%</w:t>
            </w:r>
          </w:p>
        </w:tc>
        <w:tc>
          <w:tcPr>
            <w:tcW w:w="443" w:type="pct"/>
            <w:noWrap/>
          </w:tcPr>
          <w:p w14:paraId="1D61F1E0"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5188CD0E" w14:textId="77777777" w:rsidR="00747427" w:rsidRPr="004322F1" w:rsidRDefault="004322F1">
            <w:pPr>
              <w:pStyle w:val="2"/>
              <w:rPr>
                <w:rFonts w:ascii="仿宋_GB2312" w:eastAsia="仿宋_GB2312" w:cs="Cambria"/>
                <w:b w:val="0"/>
                <w:bCs w:val="0"/>
                <w:sz w:val="24"/>
                <w:szCs w:val="24"/>
              </w:rPr>
            </w:pPr>
            <w:bookmarkStart w:id="73" w:name="_Toc2205"/>
            <w:bookmarkStart w:id="74" w:name="_Toc19689"/>
            <w:r w:rsidRPr="004322F1">
              <w:rPr>
                <w:rFonts w:ascii="Times New Roman" w:eastAsia="仿宋" w:hAnsi="Times New Roman" w:hint="eastAsia"/>
                <w:b w:val="0"/>
                <w:bCs w:val="0"/>
                <w:sz w:val="24"/>
                <w:szCs w:val="24"/>
              </w:rPr>
              <w:t>/</w:t>
            </w:r>
            <w:bookmarkEnd w:id="73"/>
            <w:bookmarkEnd w:id="74"/>
          </w:p>
        </w:tc>
        <w:tc>
          <w:tcPr>
            <w:tcW w:w="2455" w:type="pct"/>
            <w:vMerge w:val="restart"/>
            <w:noWrap/>
          </w:tcPr>
          <w:p w14:paraId="082F7226" w14:textId="77777777" w:rsidR="00747427" w:rsidRDefault="004322F1">
            <w:pPr>
              <w:numPr>
                <w:ilvl w:val="0"/>
                <w:numId w:val="2"/>
              </w:numPr>
              <w:jc w:val="left"/>
              <w:rPr>
                <w:rFonts w:ascii="仿宋_GB2312" w:eastAsia="仿宋_GB2312"/>
                <w:sz w:val="24"/>
                <w:szCs w:val="24"/>
              </w:rPr>
            </w:pPr>
            <w:r>
              <w:rPr>
                <w:rFonts w:ascii="仿宋_GB2312" w:eastAsia="仿宋_GB2312" w:hint="eastAsia"/>
                <w:sz w:val="24"/>
                <w:szCs w:val="24"/>
              </w:rPr>
              <w:t>一、二阶段基本收费为暂定价，结算时按委托人最终确认的各阶段造价金额确定各阶段收费占比。</w:t>
            </w:r>
          </w:p>
          <w:p w14:paraId="1F3ACA0A" w14:textId="77777777" w:rsidR="00747427" w:rsidRDefault="004322F1">
            <w:pPr>
              <w:numPr>
                <w:ilvl w:val="0"/>
                <w:numId w:val="2"/>
              </w:numPr>
              <w:jc w:val="left"/>
              <w:rPr>
                <w:rFonts w:ascii="仿宋_GB2312" w:eastAsia="仿宋_GB2312"/>
                <w:sz w:val="24"/>
                <w:szCs w:val="24"/>
              </w:rPr>
            </w:pPr>
            <w:r>
              <w:rPr>
                <w:rFonts w:ascii="仿宋_GB2312" w:eastAsia="仿宋_GB2312" w:hint="eastAsia"/>
                <w:sz w:val="24"/>
                <w:szCs w:val="24"/>
              </w:rPr>
              <w:t>基本收费总额即咨询人基本收费中标价，效益收费累计总额不超54.45万元。</w:t>
            </w:r>
          </w:p>
        </w:tc>
      </w:tr>
      <w:tr w:rsidR="007E0895" w14:paraId="4F8D0ADB" w14:textId="77777777" w:rsidTr="007E0895">
        <w:trPr>
          <w:trHeight w:val="591"/>
        </w:trPr>
        <w:tc>
          <w:tcPr>
            <w:tcW w:w="318" w:type="pct"/>
            <w:vMerge/>
            <w:noWrap/>
          </w:tcPr>
          <w:p w14:paraId="2D80800F" w14:textId="77777777" w:rsidR="00747427" w:rsidRPr="004322F1" w:rsidRDefault="00747427">
            <w:pPr>
              <w:pStyle w:val="2"/>
              <w:jc w:val="both"/>
              <w:rPr>
                <w:rFonts w:ascii="仿宋_GB2312" w:eastAsia="仿宋_GB2312" w:cs="Cambria"/>
                <w:sz w:val="24"/>
                <w:szCs w:val="24"/>
              </w:rPr>
            </w:pPr>
          </w:p>
        </w:tc>
        <w:tc>
          <w:tcPr>
            <w:tcW w:w="582" w:type="pct"/>
            <w:noWrap/>
          </w:tcPr>
          <w:p w14:paraId="35BD99D0"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滨江组团</w:t>
            </w:r>
          </w:p>
        </w:tc>
        <w:tc>
          <w:tcPr>
            <w:tcW w:w="319" w:type="pct"/>
            <w:noWrap/>
            <w:vAlign w:val="center"/>
          </w:tcPr>
          <w:p w14:paraId="45C29CA6"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4%</w:t>
            </w:r>
          </w:p>
        </w:tc>
        <w:tc>
          <w:tcPr>
            <w:tcW w:w="443" w:type="pct"/>
            <w:noWrap/>
          </w:tcPr>
          <w:p w14:paraId="56006F36"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69B73B76" w14:textId="77777777" w:rsidR="00747427" w:rsidRPr="004322F1" w:rsidRDefault="004322F1">
            <w:pPr>
              <w:pStyle w:val="2"/>
              <w:rPr>
                <w:rFonts w:ascii="Times New Roman" w:eastAsia="仿宋" w:hAnsi="Times New Roman"/>
                <w:b w:val="0"/>
                <w:bCs w:val="0"/>
                <w:sz w:val="24"/>
                <w:szCs w:val="24"/>
              </w:rPr>
            </w:pPr>
            <w:r>
              <w:rPr>
                <w:rFonts w:ascii="Times New Roman" w:eastAsia="仿宋" w:hAnsi="Times New Roman" w:hint="eastAsia"/>
                <w:b w:val="0"/>
                <w:bCs w:val="0"/>
                <w:sz w:val="24"/>
                <w:szCs w:val="24"/>
              </w:rPr>
              <w:t>/</w:t>
            </w:r>
          </w:p>
        </w:tc>
        <w:tc>
          <w:tcPr>
            <w:tcW w:w="2455" w:type="pct"/>
            <w:vMerge/>
            <w:noWrap/>
          </w:tcPr>
          <w:p w14:paraId="35711DB2" w14:textId="77777777" w:rsidR="00747427" w:rsidRDefault="00747427">
            <w:pPr>
              <w:numPr>
                <w:ilvl w:val="0"/>
                <w:numId w:val="2"/>
              </w:numPr>
              <w:jc w:val="left"/>
              <w:rPr>
                <w:rFonts w:ascii="仿宋_GB2312" w:eastAsia="仿宋_GB2312"/>
                <w:sz w:val="24"/>
                <w:szCs w:val="24"/>
              </w:rPr>
            </w:pPr>
          </w:p>
        </w:tc>
      </w:tr>
      <w:tr w:rsidR="007E0895" w14:paraId="2AA04397" w14:textId="77777777" w:rsidTr="007E0895">
        <w:trPr>
          <w:trHeight w:val="729"/>
        </w:trPr>
        <w:tc>
          <w:tcPr>
            <w:tcW w:w="318" w:type="pct"/>
            <w:vMerge/>
            <w:noWrap/>
          </w:tcPr>
          <w:p w14:paraId="70E6618D" w14:textId="77777777" w:rsidR="00747427" w:rsidRPr="004322F1" w:rsidRDefault="00747427">
            <w:pPr>
              <w:pStyle w:val="2"/>
              <w:jc w:val="both"/>
              <w:rPr>
                <w:rFonts w:ascii="仿宋_GB2312" w:eastAsia="仿宋_GB2312" w:cs="Cambria"/>
                <w:sz w:val="24"/>
                <w:szCs w:val="24"/>
              </w:rPr>
            </w:pPr>
          </w:p>
        </w:tc>
        <w:tc>
          <w:tcPr>
            <w:tcW w:w="582" w:type="pct"/>
            <w:noWrap/>
          </w:tcPr>
          <w:p w14:paraId="513950F0"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煤棚组团</w:t>
            </w:r>
          </w:p>
        </w:tc>
        <w:tc>
          <w:tcPr>
            <w:tcW w:w="319" w:type="pct"/>
            <w:noWrap/>
            <w:vAlign w:val="center"/>
          </w:tcPr>
          <w:p w14:paraId="1EE2E4A0"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33%</w:t>
            </w:r>
          </w:p>
        </w:tc>
        <w:tc>
          <w:tcPr>
            <w:tcW w:w="443" w:type="pct"/>
            <w:noWrap/>
          </w:tcPr>
          <w:p w14:paraId="01699503"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4A86411F" w14:textId="77777777" w:rsidR="00747427" w:rsidRPr="004322F1" w:rsidRDefault="004322F1">
            <w:pPr>
              <w:pStyle w:val="2"/>
              <w:rPr>
                <w:rFonts w:ascii="Times New Roman" w:eastAsia="仿宋" w:hAnsi="Times New Roman"/>
                <w:b w:val="0"/>
                <w:bCs w:val="0"/>
                <w:sz w:val="24"/>
                <w:szCs w:val="24"/>
              </w:rPr>
            </w:pPr>
            <w:r>
              <w:rPr>
                <w:rFonts w:ascii="Times New Roman" w:eastAsia="仿宋" w:hAnsi="Times New Roman" w:hint="eastAsia"/>
                <w:b w:val="0"/>
                <w:bCs w:val="0"/>
                <w:sz w:val="24"/>
                <w:szCs w:val="24"/>
              </w:rPr>
              <w:t>/</w:t>
            </w:r>
          </w:p>
        </w:tc>
        <w:tc>
          <w:tcPr>
            <w:tcW w:w="2455" w:type="pct"/>
            <w:vMerge/>
            <w:noWrap/>
          </w:tcPr>
          <w:p w14:paraId="1B7D2279" w14:textId="77777777" w:rsidR="00747427" w:rsidRDefault="00747427">
            <w:pPr>
              <w:numPr>
                <w:ilvl w:val="0"/>
                <w:numId w:val="2"/>
              </w:numPr>
              <w:jc w:val="left"/>
              <w:rPr>
                <w:rFonts w:ascii="仿宋_GB2312" w:eastAsia="仿宋_GB2312"/>
                <w:sz w:val="24"/>
                <w:szCs w:val="24"/>
              </w:rPr>
            </w:pPr>
          </w:p>
        </w:tc>
      </w:tr>
      <w:tr w:rsidR="007E0895" w14:paraId="28FC571B" w14:textId="77777777" w:rsidTr="007E0895">
        <w:trPr>
          <w:trHeight w:val="679"/>
        </w:trPr>
        <w:tc>
          <w:tcPr>
            <w:tcW w:w="318" w:type="pct"/>
            <w:vMerge/>
            <w:noWrap/>
          </w:tcPr>
          <w:p w14:paraId="614DC435" w14:textId="77777777" w:rsidR="00747427" w:rsidRPr="004322F1" w:rsidRDefault="00747427">
            <w:pPr>
              <w:pStyle w:val="2"/>
              <w:jc w:val="both"/>
              <w:rPr>
                <w:rFonts w:ascii="仿宋_GB2312" w:eastAsia="仿宋_GB2312" w:cs="Cambria"/>
                <w:sz w:val="24"/>
                <w:szCs w:val="24"/>
              </w:rPr>
            </w:pPr>
          </w:p>
        </w:tc>
        <w:tc>
          <w:tcPr>
            <w:tcW w:w="582" w:type="pct"/>
            <w:noWrap/>
          </w:tcPr>
          <w:p w14:paraId="7F6D029C"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产业大楼</w:t>
            </w:r>
            <w:r w:rsidRPr="004322F1">
              <w:rPr>
                <w:rFonts w:ascii="Times New Roman" w:eastAsia="仿宋" w:hAnsi="Times New Roman" w:cs="Cambria" w:hint="eastAsia"/>
                <w:sz w:val="24"/>
                <w:szCs w:val="24"/>
              </w:rPr>
              <w:t>AB</w:t>
            </w:r>
            <w:r w:rsidRPr="004322F1">
              <w:rPr>
                <w:rFonts w:ascii="Times New Roman" w:eastAsia="仿宋" w:hAnsi="Times New Roman" w:cs="Cambria" w:hint="eastAsia"/>
                <w:sz w:val="24"/>
                <w:szCs w:val="24"/>
              </w:rPr>
              <w:t>栋组团</w:t>
            </w:r>
          </w:p>
        </w:tc>
        <w:tc>
          <w:tcPr>
            <w:tcW w:w="319" w:type="pct"/>
            <w:noWrap/>
            <w:vAlign w:val="center"/>
          </w:tcPr>
          <w:p w14:paraId="140A2751"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9%</w:t>
            </w:r>
          </w:p>
        </w:tc>
        <w:tc>
          <w:tcPr>
            <w:tcW w:w="443" w:type="pct"/>
            <w:noWrap/>
          </w:tcPr>
          <w:p w14:paraId="6492FFA7"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76669077" w14:textId="77777777" w:rsidR="00747427" w:rsidRPr="004322F1" w:rsidRDefault="004322F1">
            <w:pPr>
              <w:pStyle w:val="2"/>
              <w:rPr>
                <w:rFonts w:ascii="Times New Roman" w:eastAsia="仿宋" w:hAnsi="Times New Roman"/>
                <w:b w:val="0"/>
                <w:bCs w:val="0"/>
                <w:sz w:val="24"/>
                <w:szCs w:val="24"/>
              </w:rPr>
            </w:pPr>
            <w:r>
              <w:rPr>
                <w:rFonts w:ascii="Times New Roman" w:eastAsia="仿宋" w:hAnsi="Times New Roman" w:hint="eastAsia"/>
                <w:b w:val="0"/>
                <w:bCs w:val="0"/>
                <w:sz w:val="24"/>
                <w:szCs w:val="24"/>
              </w:rPr>
              <w:t>/</w:t>
            </w:r>
          </w:p>
        </w:tc>
        <w:tc>
          <w:tcPr>
            <w:tcW w:w="2455" w:type="pct"/>
            <w:vMerge/>
            <w:noWrap/>
          </w:tcPr>
          <w:p w14:paraId="57C12D86" w14:textId="77777777" w:rsidR="00747427" w:rsidRDefault="00747427">
            <w:pPr>
              <w:numPr>
                <w:ilvl w:val="0"/>
                <w:numId w:val="2"/>
              </w:numPr>
              <w:jc w:val="left"/>
              <w:rPr>
                <w:rFonts w:ascii="仿宋_GB2312" w:eastAsia="仿宋_GB2312"/>
                <w:sz w:val="24"/>
                <w:szCs w:val="24"/>
              </w:rPr>
            </w:pPr>
          </w:p>
        </w:tc>
      </w:tr>
      <w:tr w:rsidR="007E0895" w14:paraId="23916DB1" w14:textId="77777777" w:rsidTr="007E0895">
        <w:trPr>
          <w:trHeight w:val="631"/>
        </w:trPr>
        <w:tc>
          <w:tcPr>
            <w:tcW w:w="318" w:type="pct"/>
            <w:vMerge/>
            <w:noWrap/>
          </w:tcPr>
          <w:p w14:paraId="73A67016" w14:textId="77777777" w:rsidR="00747427" w:rsidRPr="004322F1" w:rsidRDefault="00747427">
            <w:pPr>
              <w:pStyle w:val="2"/>
              <w:jc w:val="both"/>
              <w:rPr>
                <w:rFonts w:ascii="仿宋_GB2312" w:eastAsia="仿宋_GB2312" w:cs="Cambria"/>
                <w:sz w:val="24"/>
                <w:szCs w:val="24"/>
              </w:rPr>
            </w:pPr>
          </w:p>
        </w:tc>
        <w:tc>
          <w:tcPr>
            <w:tcW w:w="582" w:type="pct"/>
            <w:noWrap/>
          </w:tcPr>
          <w:p w14:paraId="5326EE8F"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办公楼组团</w:t>
            </w:r>
          </w:p>
        </w:tc>
        <w:tc>
          <w:tcPr>
            <w:tcW w:w="319" w:type="pct"/>
            <w:noWrap/>
            <w:vAlign w:val="center"/>
          </w:tcPr>
          <w:p w14:paraId="179AB373"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2%</w:t>
            </w:r>
          </w:p>
        </w:tc>
        <w:tc>
          <w:tcPr>
            <w:tcW w:w="443" w:type="pct"/>
            <w:noWrap/>
          </w:tcPr>
          <w:p w14:paraId="24E311E7"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36329D91" w14:textId="77777777" w:rsidR="00747427" w:rsidRPr="004322F1" w:rsidRDefault="004322F1">
            <w:pPr>
              <w:pStyle w:val="2"/>
              <w:rPr>
                <w:rFonts w:ascii="Times New Roman" w:eastAsia="仿宋" w:hAnsi="Times New Roman"/>
                <w:b w:val="0"/>
                <w:bCs w:val="0"/>
                <w:sz w:val="24"/>
                <w:szCs w:val="24"/>
              </w:rPr>
            </w:pPr>
            <w:r>
              <w:rPr>
                <w:rFonts w:ascii="Times New Roman" w:eastAsia="仿宋" w:hAnsi="Times New Roman" w:hint="eastAsia"/>
                <w:b w:val="0"/>
                <w:bCs w:val="0"/>
                <w:sz w:val="24"/>
                <w:szCs w:val="24"/>
              </w:rPr>
              <w:t>/</w:t>
            </w:r>
          </w:p>
        </w:tc>
        <w:tc>
          <w:tcPr>
            <w:tcW w:w="2455" w:type="pct"/>
            <w:vMerge/>
            <w:noWrap/>
          </w:tcPr>
          <w:p w14:paraId="4ED38490" w14:textId="77777777" w:rsidR="00747427" w:rsidRDefault="00747427">
            <w:pPr>
              <w:numPr>
                <w:ilvl w:val="0"/>
                <w:numId w:val="2"/>
              </w:numPr>
              <w:jc w:val="left"/>
              <w:rPr>
                <w:rFonts w:ascii="仿宋_GB2312" w:eastAsia="仿宋_GB2312"/>
                <w:sz w:val="24"/>
                <w:szCs w:val="24"/>
              </w:rPr>
            </w:pPr>
          </w:p>
        </w:tc>
      </w:tr>
      <w:tr w:rsidR="007E0895" w14:paraId="22ADEA2C" w14:textId="77777777" w:rsidTr="007E0895">
        <w:trPr>
          <w:trHeight w:val="858"/>
        </w:trPr>
        <w:tc>
          <w:tcPr>
            <w:tcW w:w="318" w:type="pct"/>
            <w:noWrap/>
          </w:tcPr>
          <w:p w14:paraId="1D29EFED" w14:textId="77777777" w:rsidR="00747427" w:rsidRPr="004322F1" w:rsidRDefault="004322F1">
            <w:pPr>
              <w:pStyle w:val="2"/>
              <w:jc w:val="both"/>
              <w:rPr>
                <w:rFonts w:ascii="仿宋_GB2312" w:eastAsia="仿宋_GB2312" w:cs="Cambria"/>
                <w:sz w:val="24"/>
                <w:szCs w:val="24"/>
              </w:rPr>
            </w:pPr>
            <w:bookmarkStart w:id="75" w:name="_Toc30639"/>
            <w:bookmarkStart w:id="76" w:name="_Toc32393"/>
            <w:r w:rsidRPr="004322F1">
              <w:rPr>
                <w:rFonts w:ascii="仿宋_GB2312" w:eastAsia="仿宋_GB2312" w:cs="Cambria" w:hint="eastAsia"/>
                <w:sz w:val="24"/>
                <w:szCs w:val="24"/>
              </w:rPr>
              <w:t>二阶段</w:t>
            </w:r>
            <w:bookmarkEnd w:id="75"/>
            <w:bookmarkEnd w:id="76"/>
          </w:p>
        </w:tc>
        <w:tc>
          <w:tcPr>
            <w:tcW w:w="582" w:type="pct"/>
            <w:noWrap/>
          </w:tcPr>
          <w:p w14:paraId="6CE61BA8" w14:textId="77777777" w:rsidR="00747427" w:rsidRPr="004322F1" w:rsidRDefault="004322F1">
            <w:pPr>
              <w:pStyle w:val="2"/>
              <w:rPr>
                <w:rFonts w:ascii="仿宋_GB2312" w:eastAsia="仿宋_GB2312" w:cs="Cambria"/>
                <w:sz w:val="24"/>
                <w:szCs w:val="24"/>
              </w:rPr>
            </w:pPr>
            <w:r w:rsidRPr="004322F1">
              <w:rPr>
                <w:rFonts w:ascii="Times New Roman" w:eastAsia="仿宋" w:hAnsi="Times New Roman" w:cs="Cambria" w:hint="eastAsia"/>
                <w:sz w:val="24"/>
                <w:szCs w:val="24"/>
              </w:rPr>
              <w:t>产业大楼</w:t>
            </w:r>
            <w:r w:rsidRPr="004322F1">
              <w:rPr>
                <w:rFonts w:ascii="Times New Roman" w:eastAsia="仿宋" w:hAnsi="Times New Roman" w:cs="Cambria" w:hint="eastAsia"/>
                <w:sz w:val="24"/>
                <w:szCs w:val="24"/>
              </w:rPr>
              <w:t>CD</w:t>
            </w:r>
            <w:r w:rsidRPr="004322F1">
              <w:rPr>
                <w:rFonts w:ascii="Times New Roman" w:eastAsia="仿宋" w:hAnsi="Times New Roman" w:cs="Cambria" w:hint="eastAsia"/>
                <w:sz w:val="24"/>
                <w:szCs w:val="24"/>
              </w:rPr>
              <w:t>栋组团</w:t>
            </w:r>
          </w:p>
        </w:tc>
        <w:tc>
          <w:tcPr>
            <w:tcW w:w="319" w:type="pct"/>
            <w:noWrap/>
            <w:vAlign w:val="center"/>
          </w:tcPr>
          <w:p w14:paraId="52BFDD96" w14:textId="77777777" w:rsidR="00747427" w:rsidRDefault="004322F1">
            <w:pPr>
              <w:widowControl/>
              <w:jc w:val="center"/>
              <w:textAlignment w:val="center"/>
              <w:rPr>
                <w:rFonts w:ascii="仿宋_GB2312" w:eastAsia="仿宋_GB2312"/>
                <w:sz w:val="24"/>
                <w:szCs w:val="24"/>
              </w:rPr>
            </w:pPr>
            <w:r>
              <w:rPr>
                <w:rFonts w:ascii="宋体" w:hAnsi="宋体" w:cs="宋体" w:hint="eastAsia"/>
                <w:color w:val="000000"/>
                <w:kern w:val="0"/>
                <w:sz w:val="24"/>
                <w:szCs w:val="24"/>
              </w:rPr>
              <w:t>25%</w:t>
            </w:r>
          </w:p>
        </w:tc>
        <w:tc>
          <w:tcPr>
            <w:tcW w:w="443" w:type="pct"/>
            <w:noWrap/>
          </w:tcPr>
          <w:p w14:paraId="25A4B084" w14:textId="77777777" w:rsidR="00747427" w:rsidRPr="004322F1" w:rsidRDefault="004322F1">
            <w:pPr>
              <w:pStyle w:val="2"/>
              <w:jc w:val="both"/>
              <w:rPr>
                <w:rFonts w:ascii="仿宋_GB2312" w:eastAsia="仿宋_GB2312" w:cs="Cambria"/>
                <w:sz w:val="24"/>
                <w:szCs w:val="24"/>
              </w:rPr>
            </w:pPr>
            <w:r w:rsidRPr="004322F1">
              <w:rPr>
                <w:rFonts w:ascii="仿宋_GB2312" w:eastAsia="仿宋_GB2312" w:cs="Cambria" w:hint="eastAsia"/>
                <w:sz w:val="24"/>
                <w:szCs w:val="24"/>
              </w:rPr>
              <w:t>暂定：</w:t>
            </w:r>
          </w:p>
        </w:tc>
        <w:tc>
          <w:tcPr>
            <w:tcW w:w="883" w:type="pct"/>
            <w:noWrap/>
          </w:tcPr>
          <w:p w14:paraId="3A147672" w14:textId="77777777" w:rsidR="00747427" w:rsidRPr="004322F1" w:rsidRDefault="004322F1">
            <w:pPr>
              <w:pStyle w:val="2"/>
              <w:rPr>
                <w:rFonts w:ascii="仿宋_GB2312" w:eastAsia="仿宋_GB2312" w:cs="Cambria"/>
                <w:b w:val="0"/>
                <w:bCs w:val="0"/>
                <w:sz w:val="24"/>
                <w:szCs w:val="24"/>
              </w:rPr>
            </w:pPr>
            <w:bookmarkStart w:id="77" w:name="_Toc28367"/>
            <w:bookmarkStart w:id="78" w:name="_Toc7481"/>
            <w:r w:rsidRPr="004322F1">
              <w:rPr>
                <w:rFonts w:ascii="Times New Roman" w:eastAsia="仿宋" w:hAnsi="Times New Roman" w:hint="eastAsia"/>
                <w:b w:val="0"/>
                <w:bCs w:val="0"/>
                <w:sz w:val="24"/>
                <w:szCs w:val="24"/>
              </w:rPr>
              <w:t>/</w:t>
            </w:r>
            <w:bookmarkEnd w:id="77"/>
            <w:bookmarkEnd w:id="78"/>
          </w:p>
        </w:tc>
        <w:tc>
          <w:tcPr>
            <w:tcW w:w="2455" w:type="pct"/>
            <w:vMerge/>
            <w:noWrap/>
          </w:tcPr>
          <w:p w14:paraId="3E10B99F" w14:textId="77777777" w:rsidR="00747427" w:rsidRPr="004322F1" w:rsidRDefault="00747427">
            <w:pPr>
              <w:pStyle w:val="2"/>
              <w:jc w:val="both"/>
              <w:rPr>
                <w:rFonts w:ascii="仿宋_GB2312" w:eastAsia="仿宋_GB2312" w:cs="Cambria"/>
                <w:sz w:val="24"/>
                <w:szCs w:val="24"/>
              </w:rPr>
            </w:pPr>
          </w:p>
        </w:tc>
      </w:tr>
      <w:tr w:rsidR="007E0895" w14:paraId="6F508345" w14:textId="77777777" w:rsidTr="007E0895">
        <w:trPr>
          <w:trHeight w:val="921"/>
        </w:trPr>
        <w:tc>
          <w:tcPr>
            <w:tcW w:w="318" w:type="pct"/>
            <w:noWrap/>
          </w:tcPr>
          <w:p w14:paraId="04FD528F" w14:textId="77777777" w:rsidR="00747427" w:rsidRPr="004322F1" w:rsidRDefault="004322F1">
            <w:pPr>
              <w:pStyle w:val="2"/>
              <w:jc w:val="both"/>
              <w:rPr>
                <w:rFonts w:ascii="仿宋_GB2312" w:eastAsia="仿宋_GB2312" w:cs="Cambria"/>
                <w:sz w:val="24"/>
                <w:szCs w:val="24"/>
              </w:rPr>
            </w:pPr>
            <w:bookmarkStart w:id="79" w:name="_Toc16404"/>
            <w:bookmarkStart w:id="80" w:name="_Toc9016"/>
            <w:r w:rsidRPr="004322F1">
              <w:rPr>
                <w:rFonts w:ascii="仿宋_GB2312" w:eastAsia="仿宋_GB2312" w:cs="Cambria" w:hint="eastAsia"/>
                <w:sz w:val="24"/>
                <w:szCs w:val="24"/>
              </w:rPr>
              <w:t>全项</w:t>
            </w:r>
            <w:r w:rsidRPr="004322F1">
              <w:rPr>
                <w:rFonts w:ascii="仿宋_GB2312" w:eastAsia="仿宋_GB2312" w:cs="Cambria" w:hint="eastAsia"/>
                <w:sz w:val="24"/>
                <w:szCs w:val="24"/>
              </w:rPr>
              <w:lastRenderedPageBreak/>
              <w:t>目</w:t>
            </w:r>
            <w:bookmarkEnd w:id="79"/>
            <w:bookmarkEnd w:id="80"/>
          </w:p>
        </w:tc>
        <w:tc>
          <w:tcPr>
            <w:tcW w:w="582" w:type="pct"/>
            <w:noWrap/>
          </w:tcPr>
          <w:p w14:paraId="0554F0C0" w14:textId="77777777" w:rsidR="00747427" w:rsidRPr="004322F1" w:rsidRDefault="00747427">
            <w:pPr>
              <w:pStyle w:val="2"/>
              <w:jc w:val="both"/>
              <w:rPr>
                <w:rFonts w:ascii="仿宋_GB2312" w:eastAsia="仿宋_GB2312" w:cs="Cambria"/>
                <w:sz w:val="24"/>
                <w:szCs w:val="24"/>
              </w:rPr>
            </w:pPr>
          </w:p>
        </w:tc>
        <w:tc>
          <w:tcPr>
            <w:tcW w:w="319" w:type="pct"/>
            <w:noWrap/>
          </w:tcPr>
          <w:p w14:paraId="26A49D17" w14:textId="77777777" w:rsidR="00747427" w:rsidRPr="004322F1" w:rsidRDefault="004322F1">
            <w:pPr>
              <w:pStyle w:val="2"/>
              <w:rPr>
                <w:rFonts w:ascii="仿宋_GB2312" w:eastAsia="仿宋_GB2312" w:cs="Cambria"/>
                <w:sz w:val="24"/>
                <w:szCs w:val="24"/>
              </w:rPr>
            </w:pPr>
            <w:r w:rsidRPr="004322F1">
              <w:rPr>
                <w:rFonts w:ascii="仿宋_GB2312" w:eastAsia="仿宋_GB2312" w:cs="Cambria" w:hint="eastAsia"/>
                <w:sz w:val="24"/>
                <w:szCs w:val="24"/>
              </w:rPr>
              <w:t>100%</w:t>
            </w:r>
          </w:p>
        </w:tc>
        <w:tc>
          <w:tcPr>
            <w:tcW w:w="443" w:type="pct"/>
            <w:noWrap/>
          </w:tcPr>
          <w:p w14:paraId="142B3CB2" w14:textId="77777777" w:rsidR="00747427" w:rsidRPr="004322F1" w:rsidRDefault="00747427">
            <w:pPr>
              <w:pStyle w:val="2"/>
              <w:jc w:val="both"/>
              <w:rPr>
                <w:rFonts w:ascii="仿宋_GB2312" w:eastAsia="仿宋_GB2312" w:cs="Cambria"/>
                <w:sz w:val="24"/>
                <w:szCs w:val="24"/>
              </w:rPr>
            </w:pPr>
          </w:p>
        </w:tc>
        <w:tc>
          <w:tcPr>
            <w:tcW w:w="883" w:type="pct"/>
            <w:noWrap/>
          </w:tcPr>
          <w:p w14:paraId="59C43B20" w14:textId="77777777" w:rsidR="00747427" w:rsidRPr="004322F1" w:rsidRDefault="004322F1">
            <w:pPr>
              <w:pStyle w:val="2"/>
              <w:rPr>
                <w:rFonts w:ascii="仿宋_GB2312" w:eastAsia="仿宋" w:cs="Cambria"/>
                <w:b w:val="0"/>
                <w:bCs w:val="0"/>
                <w:sz w:val="24"/>
                <w:szCs w:val="24"/>
              </w:rPr>
            </w:pPr>
            <w:bookmarkStart w:id="81" w:name="_Toc23919"/>
            <w:bookmarkStart w:id="82" w:name="_Toc13529"/>
            <w:r w:rsidRPr="004322F1">
              <w:rPr>
                <w:rFonts w:ascii="仿宋_GB2312" w:eastAsia="仿宋_GB2312" w:cs="Cambria" w:hint="eastAsia"/>
                <w:sz w:val="24"/>
                <w:szCs w:val="24"/>
              </w:rPr>
              <w:t>暂定</w:t>
            </w:r>
            <w:r w:rsidRPr="004322F1">
              <w:rPr>
                <w:rFonts w:ascii="Times New Roman" w:eastAsia="仿宋" w:hAnsi="Times New Roman" w:hint="eastAsia"/>
                <w:b w:val="0"/>
                <w:bCs w:val="0"/>
                <w:sz w:val="24"/>
                <w:szCs w:val="24"/>
              </w:rPr>
              <w:t>5445</w:t>
            </w:r>
            <w:bookmarkEnd w:id="81"/>
            <w:bookmarkEnd w:id="82"/>
            <w:r>
              <w:rPr>
                <w:rFonts w:ascii="Times New Roman" w:eastAsia="仿宋" w:hAnsi="Times New Roman" w:hint="eastAsia"/>
                <w:b w:val="0"/>
                <w:bCs w:val="0"/>
                <w:sz w:val="24"/>
                <w:szCs w:val="24"/>
              </w:rPr>
              <w:t>00</w:t>
            </w:r>
            <w:r>
              <w:rPr>
                <w:rFonts w:ascii="Times New Roman" w:eastAsia="仿宋" w:hAnsi="Times New Roman" w:hint="eastAsia"/>
                <w:b w:val="0"/>
                <w:bCs w:val="0"/>
                <w:sz w:val="24"/>
                <w:szCs w:val="24"/>
              </w:rPr>
              <w:t>元</w:t>
            </w:r>
          </w:p>
        </w:tc>
        <w:tc>
          <w:tcPr>
            <w:tcW w:w="2455" w:type="pct"/>
            <w:vMerge/>
            <w:noWrap/>
          </w:tcPr>
          <w:p w14:paraId="581D18E2" w14:textId="77777777" w:rsidR="00747427" w:rsidRPr="004322F1" w:rsidRDefault="00747427">
            <w:pPr>
              <w:pStyle w:val="2"/>
              <w:jc w:val="both"/>
              <w:rPr>
                <w:rFonts w:ascii="仿宋_GB2312" w:eastAsia="仿宋_GB2312" w:cs="Cambria"/>
                <w:sz w:val="24"/>
                <w:szCs w:val="24"/>
              </w:rPr>
            </w:pPr>
          </w:p>
        </w:tc>
      </w:tr>
    </w:tbl>
    <w:bookmarkEnd w:id="61"/>
    <w:p w14:paraId="7EC8E0DA" w14:textId="77777777" w:rsidR="00747427" w:rsidRDefault="004322F1">
      <w:pPr>
        <w:spacing w:line="460" w:lineRule="exact"/>
        <w:ind w:firstLineChars="100" w:firstLine="240"/>
        <w:rPr>
          <w:rFonts w:ascii="Times New Roman" w:eastAsia="仿宋" w:hAnsi="Times New Roman"/>
          <w:sz w:val="24"/>
          <w:szCs w:val="24"/>
        </w:rPr>
      </w:pPr>
      <w:r>
        <w:rPr>
          <w:rFonts w:ascii="Times New Roman" w:eastAsia="仿宋" w:hAnsi="Times New Roman"/>
          <w:sz w:val="24"/>
          <w:szCs w:val="24"/>
        </w:rPr>
        <w:t xml:space="preserve">  2.</w:t>
      </w:r>
      <w:r>
        <w:rPr>
          <w:rFonts w:ascii="Times New Roman" w:eastAsia="仿宋" w:hAnsi="Times New Roman"/>
          <w:sz w:val="24"/>
          <w:szCs w:val="24"/>
        </w:rPr>
        <w:t>计取方式：</w:t>
      </w:r>
    </w:p>
    <w:p w14:paraId="7B6715E2" w14:textId="77777777" w:rsidR="00747427" w:rsidRDefault="004322F1">
      <w:pPr>
        <w:spacing w:line="460" w:lineRule="exact"/>
        <w:ind w:firstLineChars="100" w:firstLine="240"/>
        <w:rPr>
          <w:rFonts w:ascii="Times New Roman" w:eastAsia="仿宋" w:hAnsi="Times New Roman"/>
          <w:sz w:val="24"/>
          <w:szCs w:val="24"/>
        </w:rPr>
      </w:pPr>
      <w:bookmarkStart w:id="83" w:name="OLE_LINK9"/>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）基本收费以总价包干方式执行（概算阶段占比</w:t>
      </w:r>
      <w:r>
        <w:rPr>
          <w:rFonts w:ascii="Times New Roman" w:eastAsia="仿宋" w:hAnsi="Times New Roman" w:hint="eastAsia"/>
          <w:sz w:val="24"/>
          <w:szCs w:val="24"/>
        </w:rPr>
        <w:t>25%</w:t>
      </w:r>
      <w:r>
        <w:rPr>
          <w:rFonts w:ascii="Times New Roman" w:eastAsia="仿宋" w:hAnsi="Times New Roman" w:hint="eastAsia"/>
          <w:sz w:val="24"/>
          <w:szCs w:val="24"/>
        </w:rPr>
        <w:t>，预算阶段占比</w:t>
      </w:r>
      <w:r>
        <w:rPr>
          <w:rFonts w:ascii="Times New Roman" w:eastAsia="仿宋" w:hAnsi="Times New Roman" w:hint="eastAsia"/>
          <w:sz w:val="24"/>
          <w:szCs w:val="24"/>
        </w:rPr>
        <w:t>35%</w:t>
      </w:r>
      <w:r>
        <w:rPr>
          <w:rFonts w:ascii="Times New Roman" w:eastAsia="仿宋" w:hAnsi="Times New Roman" w:hint="eastAsia"/>
          <w:sz w:val="24"/>
          <w:szCs w:val="24"/>
        </w:rPr>
        <w:t>，结算阶段占比</w:t>
      </w:r>
      <w:r>
        <w:rPr>
          <w:rFonts w:ascii="Times New Roman" w:eastAsia="仿宋" w:hAnsi="Times New Roman" w:hint="eastAsia"/>
          <w:sz w:val="24"/>
          <w:szCs w:val="24"/>
        </w:rPr>
        <w:t>40%</w:t>
      </w:r>
      <w:r>
        <w:rPr>
          <w:rFonts w:ascii="Times New Roman" w:eastAsia="仿宋" w:hAnsi="Times New Roman" w:hint="eastAsia"/>
          <w:sz w:val="24"/>
          <w:szCs w:val="24"/>
        </w:rPr>
        <w:t>），若概、预、</w:t>
      </w:r>
      <w:proofErr w:type="gramStart"/>
      <w:r>
        <w:rPr>
          <w:rFonts w:ascii="Times New Roman" w:eastAsia="仿宋" w:hAnsi="Times New Roman" w:hint="eastAsia"/>
          <w:sz w:val="24"/>
          <w:szCs w:val="24"/>
        </w:rPr>
        <w:t>结算分</w:t>
      </w:r>
      <w:proofErr w:type="gramEnd"/>
      <w:r>
        <w:rPr>
          <w:rFonts w:ascii="Times New Roman" w:eastAsia="仿宋" w:hAnsi="Times New Roman" w:hint="eastAsia"/>
          <w:sz w:val="24"/>
          <w:szCs w:val="24"/>
        </w:rPr>
        <w:t>阶段、分组团、分楼栋</w:t>
      </w:r>
      <w:r>
        <w:rPr>
          <w:rFonts w:ascii="Times New Roman" w:eastAsia="仿宋" w:hAnsi="Times New Roman" w:hint="eastAsia"/>
          <w:sz w:val="24"/>
          <w:u w:val="single"/>
        </w:rPr>
        <w:t>或施工阶段</w:t>
      </w:r>
      <w:r>
        <w:rPr>
          <w:rFonts w:ascii="Times New Roman" w:eastAsia="仿宋" w:hAnsi="Times New Roman" w:hint="eastAsia"/>
          <w:sz w:val="24"/>
          <w:szCs w:val="24"/>
        </w:rPr>
        <w:t>出具时，则概、预、结算基本收费按各阶段、各组团、各楼栋在本项目的造价占比计取。</w:t>
      </w:r>
      <w:bookmarkStart w:id="84" w:name="OLE_LINK7"/>
      <w:r>
        <w:rPr>
          <w:rFonts w:ascii="Times New Roman" w:eastAsia="仿宋" w:hAnsi="Times New Roman" w:hint="eastAsia"/>
          <w:sz w:val="24"/>
          <w:szCs w:val="24"/>
        </w:rPr>
        <w:t>如果各组团、各楼栋造价有变更的，按照委托人确认后的造价金额确定收费占比。</w:t>
      </w:r>
      <w:bookmarkEnd w:id="84"/>
    </w:p>
    <w:p w14:paraId="3CBF87B2" w14:textId="77777777" w:rsidR="00747427" w:rsidRDefault="004322F1">
      <w:pPr>
        <w:spacing w:line="460" w:lineRule="exact"/>
        <w:ind w:firstLineChars="100" w:firstLine="24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）效益收费：</w:t>
      </w:r>
    </w:p>
    <w:p w14:paraId="1AC5969A" w14:textId="77777777" w:rsidR="00747427" w:rsidRDefault="004322F1">
      <w:pPr>
        <w:numPr>
          <w:ilvl w:val="0"/>
          <w:numId w:val="3"/>
        </w:numPr>
        <w:spacing w:line="460" w:lineRule="exact"/>
        <w:ind w:firstLineChars="200" w:firstLine="480"/>
      </w:pPr>
      <w:bookmarkStart w:id="85" w:name="OLE_LINK8"/>
      <w:r>
        <w:rPr>
          <w:rFonts w:ascii="Times New Roman" w:eastAsia="仿宋" w:hAnsi="Times New Roman" w:hint="eastAsia"/>
          <w:sz w:val="24"/>
          <w:szCs w:val="24"/>
        </w:rPr>
        <w:t>概算阶段：概算审减率</w:t>
      </w:r>
      <w:r>
        <w:rPr>
          <w:rFonts w:ascii="Times New Roman" w:eastAsia="仿宋" w:hAnsi="Times New Roman" w:hint="eastAsia"/>
          <w:sz w:val="24"/>
          <w:szCs w:val="24"/>
        </w:rPr>
        <w:t>&lt;5%</w:t>
      </w:r>
      <w:r>
        <w:rPr>
          <w:rFonts w:ascii="Times New Roman" w:eastAsia="仿宋" w:hAnsi="Times New Roman" w:hint="eastAsia"/>
          <w:sz w:val="24"/>
          <w:szCs w:val="24"/>
        </w:rPr>
        <w:t>，概算效益收费为</w:t>
      </w:r>
      <w:r>
        <w:rPr>
          <w:rFonts w:ascii="Times New Roman" w:eastAsia="仿宋" w:hAnsi="Times New Roman" w:hint="eastAsia"/>
          <w:sz w:val="24"/>
          <w:szCs w:val="24"/>
        </w:rPr>
        <w:t>0</w:t>
      </w:r>
      <w:r>
        <w:rPr>
          <w:rFonts w:ascii="Times New Roman" w:eastAsia="仿宋" w:hAnsi="Times New Roman" w:hint="eastAsia"/>
          <w:sz w:val="24"/>
          <w:szCs w:val="24"/>
        </w:rPr>
        <w:t>；当概算审减率≥</w:t>
      </w:r>
      <w:r>
        <w:rPr>
          <w:rFonts w:ascii="Times New Roman" w:eastAsia="仿宋" w:hAnsi="Times New Roman" w:hint="eastAsia"/>
          <w:sz w:val="24"/>
          <w:szCs w:val="24"/>
        </w:rPr>
        <w:t>5%</w:t>
      </w:r>
      <w:r>
        <w:rPr>
          <w:rFonts w:ascii="Times New Roman" w:eastAsia="仿宋" w:hAnsi="Times New Roman" w:hint="eastAsia"/>
          <w:sz w:val="24"/>
          <w:szCs w:val="24"/>
        </w:rPr>
        <w:t>时，概算效益收费为</w:t>
      </w:r>
      <w:r>
        <w:rPr>
          <w:rFonts w:ascii="Times New Roman" w:eastAsia="仿宋" w:hAnsi="Times New Roman" w:hint="eastAsia"/>
          <w:sz w:val="24"/>
          <w:szCs w:val="24"/>
        </w:rPr>
        <w:t>13.76</w:t>
      </w:r>
      <w:r>
        <w:rPr>
          <w:rFonts w:ascii="Times New Roman" w:eastAsia="仿宋" w:hAnsi="Times New Roman" w:hint="eastAsia"/>
          <w:sz w:val="24"/>
          <w:szCs w:val="24"/>
        </w:rPr>
        <w:t>万元。</w:t>
      </w:r>
    </w:p>
    <w:p w14:paraId="292F4ABE" w14:textId="77777777" w:rsidR="00747427" w:rsidRDefault="004322F1">
      <w:pPr>
        <w:numPr>
          <w:ilvl w:val="0"/>
          <w:numId w:val="3"/>
        </w:numPr>
        <w:spacing w:line="46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预算阶段：预算审减率</w:t>
      </w:r>
      <w:r>
        <w:rPr>
          <w:rFonts w:ascii="Times New Roman" w:eastAsia="仿宋" w:hAnsi="Times New Roman" w:hint="eastAsia"/>
          <w:sz w:val="24"/>
          <w:szCs w:val="24"/>
        </w:rPr>
        <w:t>&lt;2%</w:t>
      </w:r>
      <w:r>
        <w:rPr>
          <w:rFonts w:ascii="Times New Roman" w:eastAsia="仿宋" w:hAnsi="Times New Roman" w:hint="eastAsia"/>
          <w:sz w:val="24"/>
          <w:szCs w:val="24"/>
        </w:rPr>
        <w:t>，预算效益收费为</w:t>
      </w:r>
      <w:r>
        <w:rPr>
          <w:rFonts w:ascii="Times New Roman" w:eastAsia="仿宋" w:hAnsi="Times New Roman" w:hint="eastAsia"/>
          <w:sz w:val="24"/>
          <w:szCs w:val="24"/>
        </w:rPr>
        <w:t>0</w:t>
      </w:r>
      <w:r>
        <w:rPr>
          <w:rFonts w:ascii="Times New Roman" w:eastAsia="仿宋" w:hAnsi="Times New Roman" w:hint="eastAsia"/>
          <w:sz w:val="24"/>
          <w:szCs w:val="24"/>
        </w:rPr>
        <w:t>；当预算审减率≥</w:t>
      </w:r>
      <w:r>
        <w:rPr>
          <w:rFonts w:ascii="Times New Roman" w:eastAsia="仿宋" w:hAnsi="Times New Roman" w:hint="eastAsia"/>
          <w:sz w:val="24"/>
          <w:szCs w:val="24"/>
        </w:rPr>
        <w:t>2%</w:t>
      </w:r>
      <w:r>
        <w:rPr>
          <w:rFonts w:ascii="Times New Roman" w:eastAsia="仿宋" w:hAnsi="Times New Roman" w:hint="eastAsia"/>
          <w:sz w:val="24"/>
          <w:szCs w:val="24"/>
        </w:rPr>
        <w:t>时，预算效益收费</w:t>
      </w:r>
      <w:r>
        <w:rPr>
          <w:rFonts w:ascii="Times New Roman" w:eastAsia="仿宋" w:hAnsi="Times New Roman" w:hint="eastAsia"/>
          <w:sz w:val="24"/>
          <w:szCs w:val="24"/>
        </w:rPr>
        <w:t>=</w:t>
      </w:r>
      <w:r>
        <w:rPr>
          <w:rFonts w:ascii="Times New Roman" w:eastAsia="仿宋" w:hAnsi="Times New Roman" w:hint="eastAsia"/>
          <w:sz w:val="24"/>
          <w:szCs w:val="24"/>
        </w:rPr>
        <w:t>（预算审减率</w:t>
      </w:r>
      <w:r>
        <w:rPr>
          <w:rFonts w:ascii="Times New Roman" w:eastAsia="仿宋" w:hAnsi="Times New Roman" w:hint="eastAsia"/>
          <w:sz w:val="24"/>
          <w:szCs w:val="24"/>
        </w:rPr>
        <w:t>-2%</w:t>
      </w:r>
      <w:r>
        <w:rPr>
          <w:rFonts w:ascii="Times New Roman" w:eastAsia="仿宋" w:hAnsi="Times New Roman" w:hint="eastAsia"/>
          <w:sz w:val="24"/>
          <w:szCs w:val="24"/>
        </w:rPr>
        <w:t>）×最终审定金额×</w:t>
      </w:r>
      <w:r>
        <w:rPr>
          <w:rFonts w:ascii="Times New Roman" w:eastAsia="仿宋" w:hAnsi="Times New Roman" w:hint="eastAsia"/>
          <w:sz w:val="24"/>
          <w:szCs w:val="24"/>
        </w:rPr>
        <w:t>5%</w:t>
      </w:r>
      <w:r>
        <w:rPr>
          <w:rFonts w:ascii="Times New Roman" w:eastAsia="仿宋" w:hAnsi="Times New Roman" w:hint="eastAsia"/>
          <w:sz w:val="24"/>
          <w:szCs w:val="24"/>
        </w:rPr>
        <w:t>，且各组团合计预算效益收费封顶价为</w:t>
      </w:r>
      <w:r>
        <w:rPr>
          <w:rFonts w:ascii="Times New Roman" w:eastAsia="仿宋" w:hAnsi="Times New Roman" w:hint="eastAsia"/>
          <w:sz w:val="24"/>
          <w:szCs w:val="24"/>
        </w:rPr>
        <w:t>21.87</w:t>
      </w:r>
      <w:r>
        <w:rPr>
          <w:rFonts w:ascii="Times New Roman" w:eastAsia="仿宋" w:hAnsi="Times New Roman" w:hint="eastAsia"/>
          <w:sz w:val="24"/>
          <w:szCs w:val="24"/>
        </w:rPr>
        <w:t>万元。</w:t>
      </w:r>
    </w:p>
    <w:p w14:paraId="165328BA" w14:textId="77777777" w:rsidR="00747427" w:rsidRDefault="004322F1">
      <w:pPr>
        <w:numPr>
          <w:ilvl w:val="0"/>
          <w:numId w:val="3"/>
        </w:numPr>
        <w:spacing w:line="46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结算阶段：结算审减率</w:t>
      </w:r>
      <w:r>
        <w:rPr>
          <w:rFonts w:ascii="Times New Roman" w:eastAsia="仿宋" w:hAnsi="Times New Roman" w:hint="eastAsia"/>
          <w:sz w:val="24"/>
          <w:szCs w:val="24"/>
        </w:rPr>
        <w:t>&lt;1%</w:t>
      </w:r>
      <w:r>
        <w:rPr>
          <w:rFonts w:ascii="Times New Roman" w:eastAsia="仿宋" w:hAnsi="Times New Roman" w:hint="eastAsia"/>
          <w:sz w:val="24"/>
          <w:szCs w:val="24"/>
        </w:rPr>
        <w:t>，结算效益收费为</w:t>
      </w:r>
      <w:r>
        <w:rPr>
          <w:rFonts w:ascii="Times New Roman" w:eastAsia="仿宋" w:hAnsi="Times New Roman" w:hint="eastAsia"/>
          <w:sz w:val="24"/>
          <w:szCs w:val="24"/>
        </w:rPr>
        <w:t>0</w:t>
      </w:r>
      <w:r>
        <w:rPr>
          <w:rFonts w:ascii="Times New Roman" w:eastAsia="仿宋" w:hAnsi="Times New Roman" w:hint="eastAsia"/>
          <w:sz w:val="24"/>
          <w:szCs w:val="24"/>
        </w:rPr>
        <w:t>；当结算审减率≥</w:t>
      </w:r>
      <w:r>
        <w:rPr>
          <w:rFonts w:ascii="Times New Roman" w:eastAsia="仿宋" w:hAnsi="Times New Roman" w:hint="eastAsia"/>
          <w:sz w:val="24"/>
          <w:szCs w:val="24"/>
        </w:rPr>
        <w:t>1%</w:t>
      </w:r>
      <w:r>
        <w:rPr>
          <w:rFonts w:ascii="Times New Roman" w:eastAsia="仿宋" w:hAnsi="Times New Roman" w:hint="eastAsia"/>
          <w:sz w:val="24"/>
          <w:szCs w:val="24"/>
        </w:rPr>
        <w:t>时，结算效益收费</w:t>
      </w:r>
      <w:r>
        <w:rPr>
          <w:rFonts w:ascii="Times New Roman" w:eastAsia="仿宋" w:hAnsi="Times New Roman" w:hint="eastAsia"/>
          <w:sz w:val="24"/>
          <w:szCs w:val="24"/>
        </w:rPr>
        <w:t>=</w:t>
      </w:r>
      <w:r>
        <w:rPr>
          <w:rFonts w:ascii="Times New Roman" w:eastAsia="仿宋" w:hAnsi="Times New Roman" w:hint="eastAsia"/>
          <w:sz w:val="24"/>
          <w:szCs w:val="24"/>
        </w:rPr>
        <w:t>（结算审减率</w:t>
      </w:r>
      <w:r>
        <w:rPr>
          <w:rFonts w:ascii="Times New Roman" w:eastAsia="仿宋" w:hAnsi="Times New Roman" w:hint="eastAsia"/>
          <w:sz w:val="24"/>
          <w:szCs w:val="24"/>
        </w:rPr>
        <w:t>-1%</w:t>
      </w:r>
      <w:r>
        <w:rPr>
          <w:rFonts w:ascii="Times New Roman" w:eastAsia="仿宋" w:hAnsi="Times New Roman" w:hint="eastAsia"/>
          <w:sz w:val="24"/>
          <w:szCs w:val="24"/>
        </w:rPr>
        <w:t>）×最终审定金额×</w:t>
      </w:r>
      <w:r>
        <w:rPr>
          <w:rFonts w:ascii="Times New Roman" w:eastAsia="仿宋" w:hAnsi="Times New Roman" w:hint="eastAsia"/>
          <w:sz w:val="24"/>
          <w:szCs w:val="24"/>
        </w:rPr>
        <w:t>6%</w:t>
      </w:r>
      <w:r>
        <w:rPr>
          <w:rFonts w:ascii="Times New Roman" w:eastAsia="仿宋" w:hAnsi="Times New Roman" w:hint="eastAsia"/>
          <w:sz w:val="24"/>
          <w:szCs w:val="24"/>
        </w:rPr>
        <w:t>，且各组团合计结算效益收费封顶价为</w:t>
      </w:r>
      <w:r>
        <w:rPr>
          <w:rFonts w:ascii="Times New Roman" w:eastAsia="仿宋" w:hAnsi="Times New Roman" w:hint="eastAsia"/>
          <w:sz w:val="24"/>
          <w:szCs w:val="24"/>
        </w:rPr>
        <w:t>18.82</w:t>
      </w:r>
      <w:r>
        <w:rPr>
          <w:rFonts w:ascii="Times New Roman" w:eastAsia="仿宋" w:hAnsi="Times New Roman" w:hint="eastAsia"/>
          <w:sz w:val="24"/>
          <w:szCs w:val="24"/>
        </w:rPr>
        <w:t>万元。</w:t>
      </w:r>
    </w:p>
    <w:p w14:paraId="0F4E28E9" w14:textId="77777777" w:rsidR="00747427" w:rsidRDefault="004322F1">
      <w:pPr>
        <w:numPr>
          <w:ilvl w:val="0"/>
          <w:numId w:val="3"/>
        </w:numPr>
        <w:spacing w:line="460" w:lineRule="exact"/>
        <w:ind w:firstLineChars="200" w:firstLine="480"/>
      </w:pPr>
      <w:r>
        <w:rPr>
          <w:rFonts w:ascii="Times New Roman" w:eastAsia="仿宋" w:hAnsi="Times New Roman" w:hint="eastAsia"/>
          <w:sz w:val="24"/>
          <w:szCs w:val="24"/>
        </w:rPr>
        <w:t>其他说明：审减率</w:t>
      </w:r>
      <w:r>
        <w:rPr>
          <w:rFonts w:ascii="Times New Roman" w:eastAsia="仿宋" w:hAnsi="Times New Roman" w:hint="eastAsia"/>
          <w:sz w:val="24"/>
          <w:szCs w:val="24"/>
        </w:rPr>
        <w:t>=</w:t>
      </w:r>
      <w:r>
        <w:rPr>
          <w:rFonts w:ascii="Times New Roman" w:eastAsia="仿宋" w:hAnsi="Times New Roman" w:hint="eastAsia"/>
          <w:sz w:val="24"/>
          <w:szCs w:val="24"/>
        </w:rPr>
        <w:t>（造价咨询单位提交的审定金额</w:t>
      </w:r>
      <w:proofErr w:type="gramStart"/>
      <w:r>
        <w:rPr>
          <w:rFonts w:ascii="Times New Roman" w:eastAsia="仿宋" w:hAnsi="Times New Roman" w:hint="eastAsia"/>
          <w:sz w:val="24"/>
          <w:szCs w:val="24"/>
        </w:rPr>
        <w:t>—咨询</w:t>
      </w:r>
      <w:proofErr w:type="gramEnd"/>
      <w:r>
        <w:rPr>
          <w:rFonts w:ascii="Times New Roman" w:eastAsia="仿宋" w:hAnsi="Times New Roman" w:hint="eastAsia"/>
          <w:sz w:val="24"/>
          <w:szCs w:val="24"/>
        </w:rPr>
        <w:t>人最终审定金额）</w:t>
      </w:r>
      <w:r>
        <w:rPr>
          <w:rFonts w:ascii="Times New Roman" w:eastAsia="仿宋" w:hAnsi="Times New Roman" w:hint="eastAsia"/>
          <w:sz w:val="24"/>
          <w:szCs w:val="24"/>
        </w:rPr>
        <w:t>/</w:t>
      </w:r>
      <w:r>
        <w:rPr>
          <w:rFonts w:ascii="Times New Roman" w:eastAsia="仿宋" w:hAnsi="Times New Roman" w:hint="eastAsia"/>
          <w:sz w:val="24"/>
          <w:szCs w:val="24"/>
        </w:rPr>
        <w:t>咨询人最终审定金额；</w:t>
      </w:r>
      <w:bookmarkStart w:id="86" w:name="OLE_LINK11"/>
      <w:r>
        <w:rPr>
          <w:rFonts w:ascii="Times New Roman" w:eastAsia="仿宋" w:hAnsi="Times New Roman" w:hint="eastAsia"/>
          <w:sz w:val="24"/>
          <w:szCs w:val="24"/>
        </w:rPr>
        <w:t>若概、预、</w:t>
      </w:r>
      <w:proofErr w:type="gramStart"/>
      <w:r>
        <w:rPr>
          <w:rFonts w:ascii="Times New Roman" w:eastAsia="仿宋" w:hAnsi="Times New Roman" w:hint="eastAsia"/>
          <w:sz w:val="24"/>
          <w:szCs w:val="24"/>
        </w:rPr>
        <w:t>结算分</w:t>
      </w:r>
      <w:proofErr w:type="gramEnd"/>
      <w:r>
        <w:rPr>
          <w:rFonts w:ascii="Times New Roman" w:eastAsia="仿宋" w:hAnsi="Times New Roman" w:hint="eastAsia"/>
          <w:sz w:val="24"/>
          <w:szCs w:val="24"/>
        </w:rPr>
        <w:t>阶段、分组团、分楼栋</w:t>
      </w:r>
      <w:r>
        <w:rPr>
          <w:rFonts w:ascii="Times New Roman" w:eastAsia="仿宋" w:hAnsi="Times New Roman" w:hint="eastAsia"/>
          <w:sz w:val="24"/>
          <w:u w:val="single"/>
        </w:rPr>
        <w:t>或施工阶段</w:t>
      </w:r>
      <w:r>
        <w:rPr>
          <w:rFonts w:ascii="Times New Roman" w:eastAsia="仿宋" w:hAnsi="Times New Roman" w:hint="eastAsia"/>
          <w:sz w:val="24"/>
          <w:szCs w:val="24"/>
        </w:rPr>
        <w:t>出具时，则概、预、结算效益收费按各阶段、各组团、各楼栋在本项目的造价占比计取。</w:t>
      </w:r>
      <w:bookmarkEnd w:id="86"/>
      <w:r>
        <w:rPr>
          <w:rFonts w:ascii="Times New Roman" w:eastAsia="仿宋" w:hAnsi="Times New Roman" w:hint="eastAsia"/>
          <w:sz w:val="24"/>
          <w:szCs w:val="24"/>
        </w:rPr>
        <w:t>如果各组团、各楼栋造价有变更的，按照委托人确认后的造价金额确定收费占比。</w:t>
      </w:r>
    </w:p>
    <w:bookmarkEnd w:id="83"/>
    <w:bookmarkEnd w:id="85"/>
    <w:p w14:paraId="4484351B" w14:textId="77777777" w:rsidR="00747427" w:rsidRDefault="00747427"/>
    <w:p w14:paraId="1EF62B12" w14:textId="77777777" w:rsidR="00747427" w:rsidRDefault="004322F1">
      <w:pPr>
        <w:pStyle w:val="a9"/>
        <w:spacing w:line="460" w:lineRule="exact"/>
        <w:jc w:val="left"/>
        <w:rPr>
          <w:rFonts w:ascii="Times New Roman" w:eastAsia="仿宋" w:hAnsi="Times New Roman"/>
          <w:bCs/>
          <w:sz w:val="24"/>
          <w:szCs w:val="24"/>
        </w:rPr>
      </w:pPr>
      <w:bookmarkStart w:id="87" w:name="_Toc187_WPSOffice_Level2"/>
      <w:bookmarkStart w:id="88" w:name="_Toc16073"/>
      <w:bookmarkStart w:id="89" w:name="_Toc475975122"/>
      <w:bookmarkStart w:id="90" w:name="_Toc11149"/>
      <w:bookmarkStart w:id="91" w:name="_Toc419045058"/>
      <w:bookmarkStart w:id="92" w:name="_Toc12382"/>
      <w:bookmarkStart w:id="93" w:name="_Toc6509"/>
      <w:r>
        <w:rPr>
          <w:rFonts w:ascii="Times New Roman" w:eastAsia="仿宋" w:hAnsi="Times New Roman"/>
          <w:bCs/>
          <w:sz w:val="24"/>
          <w:szCs w:val="24"/>
        </w:rPr>
        <w:t>六、合同文件的构成</w:t>
      </w:r>
      <w:bookmarkStart w:id="94" w:name="_Toc462328260"/>
      <w:bookmarkEnd w:id="87"/>
      <w:bookmarkEnd w:id="88"/>
      <w:bookmarkEnd w:id="89"/>
      <w:bookmarkEnd w:id="90"/>
      <w:bookmarkEnd w:id="91"/>
      <w:bookmarkEnd w:id="92"/>
    </w:p>
    <w:bookmarkEnd w:id="93"/>
    <w:p w14:paraId="64DF1858" w14:textId="77777777" w:rsidR="00747427" w:rsidRDefault="004322F1">
      <w:pPr>
        <w:pStyle w:val="p0"/>
        <w:spacing w:line="460" w:lineRule="exact"/>
        <w:ind w:firstLineChars="150" w:firstLine="360"/>
        <w:jc w:val="left"/>
        <w:rPr>
          <w:rFonts w:eastAsia="仿宋"/>
          <w:sz w:val="24"/>
          <w:szCs w:val="24"/>
        </w:rPr>
      </w:pPr>
      <w:r>
        <w:rPr>
          <w:rFonts w:eastAsia="仿宋"/>
          <w:sz w:val="24"/>
          <w:szCs w:val="24"/>
        </w:rPr>
        <w:t>合同文件的构成及其优先解释顺序与本合同第二部分《通用条款》第</w:t>
      </w:r>
      <w:r>
        <w:rPr>
          <w:rFonts w:eastAsia="仿宋"/>
          <w:sz w:val="24"/>
          <w:szCs w:val="24"/>
        </w:rPr>
        <w:t>1.3</w:t>
      </w:r>
      <w:r>
        <w:rPr>
          <w:rFonts w:eastAsia="仿宋"/>
          <w:sz w:val="24"/>
          <w:szCs w:val="24"/>
        </w:rPr>
        <w:t>款赋予的规定一致。</w:t>
      </w:r>
      <w:bookmarkEnd w:id="94"/>
    </w:p>
    <w:p w14:paraId="5DB5DAC2" w14:textId="77777777" w:rsidR="00747427" w:rsidRDefault="004322F1">
      <w:pPr>
        <w:pStyle w:val="a9"/>
        <w:spacing w:line="460" w:lineRule="exact"/>
        <w:jc w:val="left"/>
        <w:rPr>
          <w:rFonts w:ascii="Times New Roman" w:eastAsia="仿宋" w:hAnsi="Times New Roman"/>
          <w:bCs/>
          <w:sz w:val="24"/>
          <w:szCs w:val="24"/>
        </w:rPr>
      </w:pPr>
      <w:bookmarkStart w:id="95" w:name="_Toc419045057"/>
      <w:bookmarkStart w:id="96" w:name="_Toc7815"/>
      <w:bookmarkStart w:id="97" w:name="_Toc17538"/>
      <w:bookmarkStart w:id="98" w:name="_Toc475975123"/>
      <w:bookmarkStart w:id="99" w:name="_Toc10093"/>
      <w:bookmarkStart w:id="100" w:name="_Toc5480_WPSOffice_Level2"/>
      <w:bookmarkStart w:id="101" w:name="_Toc404"/>
      <w:r>
        <w:rPr>
          <w:rFonts w:ascii="Times New Roman" w:eastAsia="仿宋" w:hAnsi="Times New Roman"/>
          <w:bCs/>
          <w:sz w:val="24"/>
          <w:szCs w:val="24"/>
        </w:rPr>
        <w:t>七、</w:t>
      </w:r>
      <w:bookmarkStart w:id="102" w:name="8"/>
      <w:bookmarkEnd w:id="102"/>
      <w:r>
        <w:rPr>
          <w:rFonts w:ascii="Times New Roman" w:eastAsia="仿宋" w:hAnsi="Times New Roman"/>
          <w:bCs/>
          <w:sz w:val="24"/>
          <w:szCs w:val="24"/>
        </w:rPr>
        <w:t>词语</w:t>
      </w:r>
      <w:bookmarkEnd w:id="95"/>
      <w:r>
        <w:rPr>
          <w:rFonts w:ascii="Times New Roman" w:eastAsia="仿宋" w:hAnsi="Times New Roman"/>
          <w:bCs/>
          <w:sz w:val="24"/>
          <w:szCs w:val="24"/>
        </w:rPr>
        <w:t>定义</w:t>
      </w:r>
      <w:bookmarkEnd w:id="96"/>
      <w:bookmarkEnd w:id="97"/>
      <w:bookmarkEnd w:id="98"/>
      <w:bookmarkEnd w:id="99"/>
      <w:bookmarkEnd w:id="100"/>
      <w:bookmarkEnd w:id="101"/>
    </w:p>
    <w:p w14:paraId="249628CF"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协议书中相关词语的含义与通用条款中的定义与解释相同。</w:t>
      </w:r>
    </w:p>
    <w:p w14:paraId="2FA848FE" w14:textId="77777777" w:rsidR="00747427" w:rsidRDefault="004322F1">
      <w:pPr>
        <w:pStyle w:val="a9"/>
        <w:spacing w:line="460" w:lineRule="exact"/>
        <w:jc w:val="left"/>
        <w:rPr>
          <w:rFonts w:ascii="Times New Roman" w:eastAsia="仿宋" w:hAnsi="Times New Roman"/>
          <w:bCs/>
          <w:sz w:val="24"/>
          <w:szCs w:val="24"/>
        </w:rPr>
      </w:pPr>
      <w:bookmarkStart w:id="103" w:name="_Toc16048"/>
      <w:bookmarkStart w:id="104" w:name="_Toc475975124"/>
      <w:bookmarkStart w:id="105" w:name="_Toc7398"/>
      <w:bookmarkStart w:id="106" w:name="_Toc419045063"/>
      <w:bookmarkStart w:id="107" w:name="_Toc1221_WPSOffice_Level2"/>
      <w:bookmarkStart w:id="108" w:name="_Toc20822"/>
      <w:bookmarkStart w:id="109" w:name="_Toc25998"/>
      <w:r>
        <w:rPr>
          <w:rFonts w:ascii="Times New Roman" w:eastAsia="仿宋" w:hAnsi="Times New Roman"/>
          <w:bCs/>
          <w:sz w:val="24"/>
          <w:szCs w:val="24"/>
        </w:rPr>
        <w:t>八、合同订立</w:t>
      </w:r>
      <w:bookmarkEnd w:id="103"/>
      <w:bookmarkEnd w:id="104"/>
      <w:bookmarkEnd w:id="105"/>
      <w:bookmarkEnd w:id="106"/>
      <w:bookmarkEnd w:id="107"/>
      <w:bookmarkEnd w:id="108"/>
      <w:bookmarkEnd w:id="109"/>
    </w:p>
    <w:p w14:paraId="6605102A" w14:textId="77777777" w:rsidR="00747427" w:rsidRDefault="004322F1">
      <w:pPr>
        <w:pStyle w:val="p0"/>
        <w:spacing w:line="460" w:lineRule="exact"/>
        <w:ind w:firstLineChars="200" w:firstLine="480"/>
        <w:rPr>
          <w:rFonts w:eastAsia="仿宋"/>
          <w:sz w:val="24"/>
          <w:szCs w:val="24"/>
        </w:rPr>
      </w:pPr>
      <w:r>
        <w:rPr>
          <w:rFonts w:eastAsia="仿宋"/>
          <w:sz w:val="24"/>
          <w:szCs w:val="24"/>
        </w:rPr>
        <w:t>1.</w:t>
      </w:r>
      <w:r>
        <w:rPr>
          <w:rFonts w:eastAsia="仿宋"/>
          <w:sz w:val="24"/>
          <w:szCs w:val="24"/>
        </w:rPr>
        <w:t>订立</w:t>
      </w:r>
      <w:bookmarkStart w:id="110" w:name="OLE_LINK4"/>
      <w:r>
        <w:rPr>
          <w:rFonts w:eastAsia="仿宋"/>
          <w:sz w:val="24"/>
          <w:szCs w:val="24"/>
        </w:rPr>
        <w:t>时间：</w:t>
      </w:r>
      <w:r>
        <w:rPr>
          <w:rFonts w:eastAsia="仿宋" w:hint="eastAsia"/>
          <w:sz w:val="24"/>
          <w:szCs w:val="24"/>
          <w:u w:val="single"/>
        </w:rPr>
        <w:t>2025</w:t>
      </w:r>
      <w:r>
        <w:rPr>
          <w:rFonts w:eastAsia="仿宋" w:hint="eastAsia"/>
          <w:sz w:val="24"/>
          <w:szCs w:val="24"/>
          <w:u w:val="single"/>
        </w:rPr>
        <w:t>年</w:t>
      </w:r>
      <w:r>
        <w:rPr>
          <w:rFonts w:eastAsia="仿宋" w:hint="eastAsia"/>
          <w:sz w:val="24"/>
          <w:szCs w:val="24"/>
          <w:u w:val="single"/>
        </w:rPr>
        <w:t xml:space="preserve">    </w:t>
      </w:r>
      <w:r>
        <w:rPr>
          <w:rFonts w:eastAsia="仿宋" w:hint="eastAsia"/>
          <w:sz w:val="24"/>
          <w:szCs w:val="24"/>
          <w:u w:val="single"/>
        </w:rPr>
        <w:t>月</w:t>
      </w:r>
      <w:r>
        <w:rPr>
          <w:rFonts w:eastAsia="仿宋" w:hint="eastAsia"/>
          <w:sz w:val="24"/>
          <w:szCs w:val="24"/>
          <w:u w:val="single"/>
        </w:rPr>
        <w:t xml:space="preserve">    </w:t>
      </w:r>
      <w:r>
        <w:rPr>
          <w:rFonts w:eastAsia="仿宋" w:hint="eastAsia"/>
          <w:sz w:val="24"/>
          <w:szCs w:val="24"/>
          <w:u w:val="single"/>
        </w:rPr>
        <w:t>日</w:t>
      </w:r>
      <w:bookmarkEnd w:id="110"/>
    </w:p>
    <w:p w14:paraId="6B49F791" w14:textId="77777777" w:rsidR="00747427" w:rsidRDefault="004322F1">
      <w:pPr>
        <w:pStyle w:val="p0"/>
        <w:spacing w:line="460" w:lineRule="exact"/>
        <w:ind w:firstLineChars="200" w:firstLine="480"/>
        <w:jc w:val="left"/>
        <w:rPr>
          <w:rFonts w:eastAsia="仿宋"/>
          <w:sz w:val="24"/>
          <w:szCs w:val="24"/>
        </w:rPr>
      </w:pPr>
      <w:r>
        <w:rPr>
          <w:rFonts w:eastAsia="仿宋"/>
          <w:sz w:val="24"/>
          <w:szCs w:val="24"/>
        </w:rPr>
        <w:t>2.</w:t>
      </w:r>
      <w:r>
        <w:rPr>
          <w:rFonts w:eastAsia="仿宋"/>
          <w:sz w:val="24"/>
          <w:szCs w:val="24"/>
        </w:rPr>
        <w:t>订立地点：</w:t>
      </w:r>
      <w:r>
        <w:rPr>
          <w:rFonts w:eastAsia="仿宋"/>
          <w:sz w:val="24"/>
          <w:szCs w:val="24"/>
          <w:u w:val="single"/>
        </w:rPr>
        <w:t>广州市</w:t>
      </w:r>
      <w:proofErr w:type="gramStart"/>
      <w:r>
        <w:rPr>
          <w:rFonts w:eastAsia="仿宋"/>
          <w:sz w:val="24"/>
          <w:szCs w:val="24"/>
          <w:u w:val="single"/>
        </w:rPr>
        <w:t>荔</w:t>
      </w:r>
      <w:proofErr w:type="gramEnd"/>
      <w:r>
        <w:rPr>
          <w:rFonts w:eastAsia="仿宋"/>
          <w:sz w:val="24"/>
          <w:szCs w:val="24"/>
          <w:u w:val="single"/>
        </w:rPr>
        <w:t>湾区</w:t>
      </w:r>
      <w:r>
        <w:rPr>
          <w:rFonts w:eastAsia="仿宋"/>
          <w:sz w:val="24"/>
          <w:szCs w:val="24"/>
          <w:u w:val="single"/>
        </w:rPr>
        <w:t xml:space="preserve"> </w:t>
      </w:r>
    </w:p>
    <w:p w14:paraId="0FAB6D7D" w14:textId="77777777" w:rsidR="00747427" w:rsidRDefault="004322F1">
      <w:pPr>
        <w:pStyle w:val="a9"/>
        <w:spacing w:line="460" w:lineRule="exact"/>
        <w:jc w:val="left"/>
        <w:rPr>
          <w:rFonts w:ascii="Times New Roman" w:eastAsia="仿宋" w:hAnsi="Times New Roman"/>
          <w:bCs/>
          <w:sz w:val="24"/>
          <w:szCs w:val="24"/>
        </w:rPr>
      </w:pPr>
      <w:bookmarkStart w:id="111" w:name="_Toc657"/>
      <w:bookmarkStart w:id="112" w:name="_Toc20960"/>
      <w:bookmarkStart w:id="113" w:name="_Toc24567"/>
      <w:bookmarkStart w:id="114" w:name="_Toc475975125"/>
      <w:bookmarkStart w:id="115" w:name="_Toc31233"/>
      <w:bookmarkStart w:id="116" w:name="_Toc419045064"/>
      <w:bookmarkStart w:id="117" w:name="_Toc26034_WPSOffice_Level2"/>
      <w:r>
        <w:rPr>
          <w:rFonts w:ascii="Times New Roman" w:eastAsia="仿宋" w:hAnsi="Times New Roman"/>
          <w:bCs/>
          <w:sz w:val="24"/>
          <w:szCs w:val="24"/>
        </w:rPr>
        <w:t>九、合同生效</w:t>
      </w:r>
      <w:bookmarkEnd w:id="111"/>
      <w:bookmarkEnd w:id="112"/>
      <w:bookmarkEnd w:id="113"/>
      <w:bookmarkEnd w:id="114"/>
      <w:bookmarkEnd w:id="115"/>
      <w:bookmarkEnd w:id="116"/>
      <w:bookmarkEnd w:id="117"/>
    </w:p>
    <w:p w14:paraId="3E9418F8" w14:textId="77777777" w:rsidR="00747427" w:rsidRDefault="004322F1">
      <w:pPr>
        <w:pStyle w:val="p0"/>
        <w:spacing w:line="460" w:lineRule="exact"/>
        <w:ind w:firstLineChars="200" w:firstLine="480"/>
        <w:rPr>
          <w:rFonts w:eastAsia="仿宋"/>
          <w:sz w:val="24"/>
          <w:szCs w:val="24"/>
        </w:rPr>
      </w:pPr>
      <w:r>
        <w:rPr>
          <w:rFonts w:eastAsia="仿宋"/>
          <w:sz w:val="24"/>
          <w:szCs w:val="24"/>
        </w:rPr>
        <w:t>本合同自</w:t>
      </w:r>
      <w:r>
        <w:rPr>
          <w:rFonts w:eastAsia="仿宋"/>
          <w:sz w:val="24"/>
          <w:szCs w:val="24"/>
          <w:u w:val="single"/>
        </w:rPr>
        <w:t>合同签字并盖章之日起</w:t>
      </w:r>
      <w:r>
        <w:rPr>
          <w:rFonts w:eastAsia="仿宋"/>
          <w:sz w:val="24"/>
          <w:szCs w:val="24"/>
        </w:rPr>
        <w:t>生效。</w:t>
      </w:r>
    </w:p>
    <w:p w14:paraId="528EC3A6" w14:textId="77777777" w:rsidR="00747427" w:rsidRDefault="004322F1">
      <w:pPr>
        <w:pStyle w:val="a9"/>
        <w:spacing w:line="460" w:lineRule="exact"/>
        <w:jc w:val="left"/>
        <w:rPr>
          <w:rFonts w:ascii="Times New Roman" w:eastAsia="仿宋" w:hAnsi="Times New Roman"/>
          <w:bCs/>
          <w:sz w:val="24"/>
          <w:szCs w:val="24"/>
        </w:rPr>
      </w:pPr>
      <w:bookmarkStart w:id="118" w:name="_Toc475975126"/>
      <w:bookmarkStart w:id="119" w:name="_Toc20559_WPSOffice_Level2"/>
      <w:bookmarkStart w:id="120" w:name="_Toc29133"/>
      <w:bookmarkStart w:id="121" w:name="_Toc5706"/>
      <w:bookmarkStart w:id="122" w:name="_Toc4786"/>
      <w:bookmarkStart w:id="123" w:name="_Toc419045065"/>
      <w:bookmarkStart w:id="124" w:name="_Toc9434"/>
      <w:r>
        <w:rPr>
          <w:rFonts w:ascii="Times New Roman" w:eastAsia="仿宋" w:hAnsi="Times New Roman"/>
          <w:bCs/>
          <w:sz w:val="24"/>
          <w:szCs w:val="24"/>
        </w:rPr>
        <w:t>十、合同份数</w:t>
      </w:r>
      <w:bookmarkEnd w:id="118"/>
      <w:bookmarkEnd w:id="119"/>
      <w:bookmarkEnd w:id="120"/>
      <w:bookmarkEnd w:id="121"/>
      <w:bookmarkEnd w:id="122"/>
      <w:bookmarkEnd w:id="123"/>
      <w:bookmarkEnd w:id="124"/>
    </w:p>
    <w:p w14:paraId="49F4A42D" w14:textId="77777777" w:rsidR="00747427" w:rsidRDefault="004322F1">
      <w:pPr>
        <w:pStyle w:val="p0"/>
        <w:spacing w:line="460" w:lineRule="exact"/>
        <w:ind w:firstLineChars="200" w:firstLine="480"/>
        <w:rPr>
          <w:rFonts w:eastAsia="仿宋"/>
          <w:sz w:val="24"/>
          <w:szCs w:val="24"/>
        </w:rPr>
      </w:pPr>
      <w:r>
        <w:rPr>
          <w:rFonts w:eastAsia="仿宋"/>
          <w:sz w:val="24"/>
          <w:szCs w:val="24"/>
        </w:rPr>
        <w:t>本合同一式</w:t>
      </w:r>
      <w:r>
        <w:rPr>
          <w:rFonts w:eastAsia="仿宋"/>
          <w:sz w:val="24"/>
          <w:szCs w:val="24"/>
        </w:rPr>
        <w:t>_</w:t>
      </w:r>
      <w:r>
        <w:rPr>
          <w:rFonts w:eastAsia="仿宋" w:hint="eastAsia"/>
          <w:sz w:val="24"/>
          <w:szCs w:val="24"/>
          <w:u w:val="single"/>
        </w:rPr>
        <w:t>捌</w:t>
      </w:r>
      <w:r>
        <w:rPr>
          <w:rFonts w:eastAsia="仿宋"/>
          <w:sz w:val="24"/>
          <w:szCs w:val="24"/>
        </w:rPr>
        <w:t>_</w:t>
      </w:r>
      <w:r>
        <w:rPr>
          <w:rFonts w:eastAsia="仿宋"/>
          <w:sz w:val="24"/>
          <w:szCs w:val="24"/>
        </w:rPr>
        <w:t>份，具有同等法律效力，其中委托人执</w:t>
      </w:r>
      <w:r>
        <w:rPr>
          <w:rFonts w:eastAsia="仿宋"/>
          <w:sz w:val="24"/>
          <w:szCs w:val="24"/>
        </w:rPr>
        <w:t>_</w:t>
      </w:r>
      <w:r>
        <w:rPr>
          <w:rFonts w:eastAsia="仿宋" w:hint="eastAsia"/>
          <w:sz w:val="24"/>
          <w:szCs w:val="24"/>
          <w:u w:val="single"/>
        </w:rPr>
        <w:t>肆</w:t>
      </w:r>
      <w:r>
        <w:rPr>
          <w:rFonts w:eastAsia="仿宋"/>
          <w:sz w:val="24"/>
          <w:szCs w:val="24"/>
        </w:rPr>
        <w:t>_</w:t>
      </w:r>
      <w:r>
        <w:rPr>
          <w:rFonts w:eastAsia="仿宋"/>
          <w:sz w:val="24"/>
          <w:szCs w:val="24"/>
        </w:rPr>
        <w:t>份，咨询人执</w:t>
      </w:r>
      <w:r>
        <w:rPr>
          <w:rFonts w:eastAsia="仿宋"/>
          <w:sz w:val="24"/>
          <w:szCs w:val="24"/>
        </w:rPr>
        <w:t>_</w:t>
      </w:r>
      <w:r>
        <w:rPr>
          <w:rFonts w:eastAsia="仿宋" w:hint="eastAsia"/>
          <w:sz w:val="24"/>
          <w:szCs w:val="24"/>
          <w:u w:val="single"/>
        </w:rPr>
        <w:t>肆</w:t>
      </w:r>
      <w:r>
        <w:rPr>
          <w:rFonts w:eastAsia="仿宋"/>
          <w:sz w:val="24"/>
          <w:szCs w:val="24"/>
        </w:rPr>
        <w:t>_</w:t>
      </w:r>
      <w:r>
        <w:rPr>
          <w:rFonts w:eastAsia="仿宋"/>
          <w:sz w:val="24"/>
          <w:szCs w:val="24"/>
        </w:rPr>
        <w:t>份。</w:t>
      </w:r>
    </w:p>
    <w:p w14:paraId="494B2944" w14:textId="77777777" w:rsidR="00747427" w:rsidRDefault="00747427">
      <w:pPr>
        <w:pStyle w:val="p0"/>
        <w:spacing w:line="460" w:lineRule="exact"/>
        <w:ind w:firstLineChars="200" w:firstLine="480"/>
        <w:rPr>
          <w:rFonts w:eastAsia="仿宋"/>
          <w:sz w:val="24"/>
          <w:szCs w:val="24"/>
        </w:rPr>
      </w:pPr>
    </w:p>
    <w:tbl>
      <w:tblPr>
        <w:tblW w:w="0" w:type="auto"/>
        <w:tblLayout w:type="fixed"/>
        <w:tblLook w:val="04A0" w:firstRow="1" w:lastRow="0" w:firstColumn="1" w:lastColumn="0" w:noHBand="0" w:noVBand="1"/>
      </w:tblPr>
      <w:tblGrid>
        <w:gridCol w:w="4564"/>
        <w:gridCol w:w="4564"/>
      </w:tblGrid>
      <w:tr w:rsidR="00747427" w14:paraId="1D75CBF7" w14:textId="77777777">
        <w:trPr>
          <w:trHeight w:val="1078"/>
        </w:trPr>
        <w:tc>
          <w:tcPr>
            <w:tcW w:w="4564" w:type="dxa"/>
            <w:noWrap/>
          </w:tcPr>
          <w:p w14:paraId="637AE427"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lastRenderedPageBreak/>
              <w:t>委托人：</w:t>
            </w:r>
          </w:p>
          <w:p w14:paraId="7C8F8CD2"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t xml:space="preserve">（盖章）         </w:t>
            </w:r>
          </w:p>
        </w:tc>
        <w:tc>
          <w:tcPr>
            <w:tcW w:w="4564" w:type="dxa"/>
            <w:noWrap/>
          </w:tcPr>
          <w:p w14:paraId="2A1A60A2" w14:textId="77777777" w:rsidR="00747427" w:rsidRDefault="004322F1">
            <w:pPr>
              <w:rPr>
                <w:rFonts w:ascii="仿宋" w:eastAsia="仿宋" w:hAnsi="仿宋" w:cs="仿宋" w:hint="eastAsia"/>
                <w:sz w:val="24"/>
                <w:szCs w:val="24"/>
              </w:rPr>
            </w:pPr>
            <w:r>
              <w:rPr>
                <w:rFonts w:ascii="仿宋" w:eastAsia="仿宋" w:hAnsi="仿宋" w:cs="仿宋" w:hint="eastAsia"/>
                <w:snapToGrid w:val="0"/>
                <w:sz w:val="24"/>
                <w:szCs w:val="24"/>
              </w:rPr>
              <w:t>咨询人：</w:t>
            </w:r>
          </w:p>
          <w:p w14:paraId="50F9E292" w14:textId="77777777" w:rsidR="00747427" w:rsidRDefault="004322F1">
            <w:pPr>
              <w:rPr>
                <w:rFonts w:ascii="仿宋" w:eastAsia="仿宋" w:hAnsi="仿宋" w:cs="仿宋" w:hint="eastAsia"/>
                <w:snapToGrid w:val="0"/>
                <w:sz w:val="24"/>
                <w:szCs w:val="24"/>
              </w:rPr>
            </w:pPr>
            <w:r>
              <w:rPr>
                <w:rFonts w:ascii="仿宋" w:eastAsia="仿宋" w:hAnsi="仿宋" w:cs="仿宋" w:hint="eastAsia"/>
                <w:snapToGrid w:val="0"/>
                <w:sz w:val="24"/>
                <w:szCs w:val="24"/>
              </w:rPr>
              <w:t>（盖章）</w:t>
            </w:r>
          </w:p>
        </w:tc>
      </w:tr>
      <w:tr w:rsidR="00747427" w14:paraId="70C3E3DD" w14:textId="77777777">
        <w:trPr>
          <w:trHeight w:val="850"/>
        </w:trPr>
        <w:tc>
          <w:tcPr>
            <w:tcW w:w="4564" w:type="dxa"/>
            <w:noWrap/>
            <w:vAlign w:val="center"/>
          </w:tcPr>
          <w:p w14:paraId="4B1E7CCD" w14:textId="77777777" w:rsidR="00747427" w:rsidRDefault="004322F1">
            <w:pPr>
              <w:pStyle w:val="ae"/>
              <w:rPr>
                <w:rFonts w:ascii="仿宋" w:eastAsia="仿宋" w:hAnsi="仿宋" w:cs="仿宋" w:hint="eastAsia"/>
                <w:snapToGrid w:val="0"/>
                <w:kern w:val="0"/>
                <w:sz w:val="24"/>
                <w:szCs w:val="24"/>
              </w:rPr>
            </w:pPr>
            <w:r>
              <w:rPr>
                <w:rFonts w:ascii="仿宋" w:eastAsia="仿宋" w:hAnsi="仿宋" w:cs="仿宋" w:hint="eastAsia"/>
                <w:sz w:val="24"/>
                <w:szCs w:val="24"/>
              </w:rPr>
              <w:t>法定代表人：</w:t>
            </w:r>
          </w:p>
        </w:tc>
        <w:tc>
          <w:tcPr>
            <w:tcW w:w="4564" w:type="dxa"/>
            <w:noWrap/>
            <w:vAlign w:val="center"/>
          </w:tcPr>
          <w:p w14:paraId="6BA6958B" w14:textId="77777777" w:rsidR="00747427" w:rsidRDefault="004322F1">
            <w:pPr>
              <w:pStyle w:val="ae"/>
              <w:rPr>
                <w:rFonts w:ascii="仿宋" w:eastAsia="仿宋" w:hAnsi="仿宋" w:cs="仿宋" w:hint="eastAsia"/>
                <w:snapToGrid w:val="0"/>
                <w:kern w:val="0"/>
                <w:sz w:val="24"/>
                <w:szCs w:val="24"/>
              </w:rPr>
            </w:pPr>
            <w:r>
              <w:rPr>
                <w:rFonts w:ascii="仿宋" w:eastAsia="仿宋" w:hAnsi="仿宋" w:cs="仿宋" w:hint="eastAsia"/>
                <w:sz w:val="24"/>
                <w:szCs w:val="24"/>
              </w:rPr>
              <w:t>法定代表人：</w:t>
            </w:r>
          </w:p>
        </w:tc>
      </w:tr>
      <w:tr w:rsidR="00747427" w14:paraId="65D49999" w14:textId="77777777">
        <w:trPr>
          <w:trHeight w:val="850"/>
        </w:trPr>
        <w:tc>
          <w:tcPr>
            <w:tcW w:w="4564" w:type="dxa"/>
            <w:noWrap/>
            <w:vAlign w:val="center"/>
          </w:tcPr>
          <w:p w14:paraId="2609848E"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t>委托代理人：</w:t>
            </w:r>
          </w:p>
        </w:tc>
        <w:tc>
          <w:tcPr>
            <w:tcW w:w="4564" w:type="dxa"/>
            <w:noWrap/>
            <w:vAlign w:val="center"/>
          </w:tcPr>
          <w:p w14:paraId="562F0B62"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t>委托代理人：</w:t>
            </w:r>
          </w:p>
        </w:tc>
      </w:tr>
      <w:tr w:rsidR="00747427" w14:paraId="123DD174" w14:textId="77777777">
        <w:trPr>
          <w:trHeight w:val="850"/>
        </w:trPr>
        <w:tc>
          <w:tcPr>
            <w:tcW w:w="4564" w:type="dxa"/>
            <w:noWrap/>
            <w:vAlign w:val="center"/>
          </w:tcPr>
          <w:p w14:paraId="28156B1C" w14:textId="77777777" w:rsidR="00747427" w:rsidRDefault="004322F1">
            <w:pPr>
              <w:pStyle w:val="ae"/>
              <w:rPr>
                <w:rFonts w:ascii="仿宋" w:eastAsia="仿宋" w:hAnsi="仿宋" w:cs="仿宋" w:hint="eastAsia"/>
                <w:sz w:val="24"/>
                <w:szCs w:val="24"/>
              </w:rPr>
            </w:pPr>
            <w:r>
              <w:rPr>
                <w:rFonts w:ascii="仿宋" w:eastAsia="仿宋" w:hAnsi="仿宋" w:cs="仿宋" w:hint="eastAsia"/>
                <w:sz w:val="24"/>
                <w:szCs w:val="24"/>
              </w:rPr>
              <w:t>联系地址：</w:t>
            </w:r>
          </w:p>
        </w:tc>
        <w:tc>
          <w:tcPr>
            <w:tcW w:w="4564" w:type="dxa"/>
            <w:noWrap/>
            <w:vAlign w:val="center"/>
          </w:tcPr>
          <w:p w14:paraId="58BAD38F" w14:textId="77777777" w:rsidR="00747427" w:rsidRDefault="004322F1">
            <w:pPr>
              <w:pStyle w:val="ae"/>
              <w:rPr>
                <w:rFonts w:ascii="仿宋" w:eastAsia="仿宋" w:hAnsi="仿宋" w:cs="仿宋" w:hint="eastAsia"/>
                <w:sz w:val="24"/>
                <w:szCs w:val="24"/>
              </w:rPr>
            </w:pPr>
            <w:r>
              <w:rPr>
                <w:rFonts w:ascii="仿宋" w:eastAsia="仿宋" w:hAnsi="仿宋" w:cs="仿宋" w:hint="eastAsia"/>
                <w:sz w:val="24"/>
                <w:szCs w:val="24"/>
              </w:rPr>
              <w:t>联系</w:t>
            </w:r>
            <w:r>
              <w:rPr>
                <w:rFonts w:ascii="仿宋" w:eastAsia="仿宋" w:hAnsi="仿宋" w:cs="仿宋" w:hint="eastAsia"/>
                <w:snapToGrid w:val="0"/>
                <w:kern w:val="0"/>
                <w:sz w:val="24"/>
                <w:szCs w:val="24"/>
              </w:rPr>
              <w:t>地址</w:t>
            </w:r>
            <w:r>
              <w:rPr>
                <w:rFonts w:ascii="仿宋" w:eastAsia="仿宋" w:hAnsi="仿宋" w:cs="仿宋" w:hint="eastAsia"/>
                <w:sz w:val="24"/>
                <w:szCs w:val="24"/>
              </w:rPr>
              <w:t>：</w:t>
            </w:r>
          </w:p>
          <w:p w14:paraId="1252EC3E" w14:textId="77777777" w:rsidR="00747427" w:rsidRDefault="00747427">
            <w:pPr>
              <w:pStyle w:val="ae"/>
              <w:rPr>
                <w:rFonts w:ascii="仿宋" w:eastAsia="仿宋" w:hAnsi="仿宋" w:cs="仿宋" w:hint="eastAsia"/>
                <w:sz w:val="24"/>
                <w:szCs w:val="24"/>
              </w:rPr>
            </w:pPr>
          </w:p>
        </w:tc>
      </w:tr>
      <w:tr w:rsidR="00747427" w14:paraId="40FFED11" w14:textId="77777777">
        <w:trPr>
          <w:trHeight w:val="850"/>
        </w:trPr>
        <w:tc>
          <w:tcPr>
            <w:tcW w:w="4564" w:type="dxa"/>
            <w:noWrap/>
            <w:vAlign w:val="center"/>
          </w:tcPr>
          <w:p w14:paraId="68991B31" w14:textId="77777777" w:rsidR="00747427" w:rsidRDefault="004322F1">
            <w:pPr>
              <w:rPr>
                <w:rFonts w:ascii="仿宋" w:eastAsia="仿宋" w:hAnsi="仿宋" w:cs="仿宋" w:hint="eastAsia"/>
                <w:snapToGrid w:val="0"/>
                <w:sz w:val="24"/>
                <w:szCs w:val="24"/>
              </w:rPr>
            </w:pPr>
            <w:r>
              <w:rPr>
                <w:rFonts w:ascii="仿宋" w:eastAsia="仿宋" w:hAnsi="仿宋" w:cs="仿宋" w:hint="eastAsia"/>
                <w:snapToGrid w:val="0"/>
                <w:sz w:val="24"/>
                <w:szCs w:val="24"/>
              </w:rPr>
              <w:t>联系人：</w:t>
            </w:r>
          </w:p>
        </w:tc>
        <w:tc>
          <w:tcPr>
            <w:tcW w:w="4564" w:type="dxa"/>
            <w:noWrap/>
            <w:vAlign w:val="center"/>
          </w:tcPr>
          <w:p w14:paraId="54B50EA7" w14:textId="77777777" w:rsidR="00747427" w:rsidRDefault="004322F1">
            <w:pPr>
              <w:rPr>
                <w:rFonts w:ascii="仿宋" w:eastAsia="仿宋" w:hAnsi="仿宋" w:cs="仿宋" w:hint="eastAsia"/>
                <w:snapToGrid w:val="0"/>
                <w:sz w:val="24"/>
                <w:szCs w:val="24"/>
              </w:rPr>
            </w:pPr>
            <w:r>
              <w:rPr>
                <w:rFonts w:ascii="仿宋" w:eastAsia="仿宋" w:hAnsi="仿宋" w:cs="仿宋" w:hint="eastAsia"/>
                <w:snapToGrid w:val="0"/>
                <w:sz w:val="24"/>
                <w:szCs w:val="24"/>
              </w:rPr>
              <w:t xml:space="preserve">联系人： </w:t>
            </w:r>
          </w:p>
        </w:tc>
      </w:tr>
      <w:tr w:rsidR="00747427" w14:paraId="39592297" w14:textId="77777777">
        <w:trPr>
          <w:trHeight w:val="850"/>
        </w:trPr>
        <w:tc>
          <w:tcPr>
            <w:tcW w:w="4564" w:type="dxa"/>
            <w:noWrap/>
            <w:vAlign w:val="center"/>
          </w:tcPr>
          <w:p w14:paraId="35367B32"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联系电话：</w:t>
            </w:r>
          </w:p>
        </w:tc>
        <w:tc>
          <w:tcPr>
            <w:tcW w:w="4564" w:type="dxa"/>
            <w:noWrap/>
            <w:vAlign w:val="center"/>
          </w:tcPr>
          <w:p w14:paraId="0620F4B9"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联系电话：</w:t>
            </w:r>
          </w:p>
        </w:tc>
      </w:tr>
      <w:tr w:rsidR="00747427" w14:paraId="126F277B" w14:textId="77777777">
        <w:trPr>
          <w:trHeight w:val="850"/>
        </w:trPr>
        <w:tc>
          <w:tcPr>
            <w:tcW w:w="4564" w:type="dxa"/>
            <w:noWrap/>
            <w:vAlign w:val="center"/>
          </w:tcPr>
          <w:p w14:paraId="2B90DC57"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开户银行：</w:t>
            </w:r>
          </w:p>
        </w:tc>
        <w:tc>
          <w:tcPr>
            <w:tcW w:w="4564" w:type="dxa"/>
            <w:noWrap/>
            <w:vAlign w:val="center"/>
          </w:tcPr>
          <w:p w14:paraId="6F61B524"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开户银行：</w:t>
            </w:r>
          </w:p>
        </w:tc>
      </w:tr>
      <w:tr w:rsidR="00747427" w14:paraId="18A4A825" w14:textId="77777777">
        <w:trPr>
          <w:trHeight w:val="850"/>
        </w:trPr>
        <w:tc>
          <w:tcPr>
            <w:tcW w:w="4564" w:type="dxa"/>
            <w:noWrap/>
            <w:vAlign w:val="center"/>
          </w:tcPr>
          <w:p w14:paraId="4D4A67D5"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银行帐号：</w:t>
            </w:r>
          </w:p>
        </w:tc>
        <w:tc>
          <w:tcPr>
            <w:tcW w:w="4564" w:type="dxa"/>
            <w:noWrap/>
            <w:vAlign w:val="center"/>
          </w:tcPr>
          <w:p w14:paraId="3A7E4187" w14:textId="77777777" w:rsidR="00747427" w:rsidRDefault="004322F1">
            <w:pPr>
              <w:pStyle w:val="ae"/>
              <w:rPr>
                <w:rFonts w:ascii="仿宋" w:eastAsia="仿宋" w:hAnsi="仿宋" w:cs="仿宋" w:hint="eastAsia"/>
                <w:snapToGrid w:val="0"/>
                <w:sz w:val="24"/>
                <w:szCs w:val="24"/>
              </w:rPr>
            </w:pPr>
            <w:r>
              <w:rPr>
                <w:rFonts w:ascii="仿宋" w:eastAsia="仿宋" w:hAnsi="仿宋" w:cs="仿宋" w:hint="eastAsia"/>
                <w:snapToGrid w:val="0"/>
                <w:sz w:val="24"/>
                <w:szCs w:val="24"/>
              </w:rPr>
              <w:t>银行帐号：</w:t>
            </w:r>
          </w:p>
        </w:tc>
      </w:tr>
      <w:tr w:rsidR="00747427" w14:paraId="04E28ABC" w14:textId="77777777">
        <w:trPr>
          <w:trHeight w:val="850"/>
        </w:trPr>
        <w:tc>
          <w:tcPr>
            <w:tcW w:w="4564" w:type="dxa"/>
            <w:noWrap/>
            <w:vAlign w:val="center"/>
          </w:tcPr>
          <w:p w14:paraId="7FD34D95"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t>签订日期：    年   月   日</w:t>
            </w:r>
          </w:p>
        </w:tc>
        <w:tc>
          <w:tcPr>
            <w:tcW w:w="4564" w:type="dxa"/>
            <w:noWrap/>
            <w:vAlign w:val="center"/>
          </w:tcPr>
          <w:p w14:paraId="68544B88" w14:textId="77777777" w:rsidR="00747427" w:rsidRDefault="004322F1">
            <w:pPr>
              <w:rPr>
                <w:rFonts w:ascii="仿宋" w:eastAsia="仿宋" w:hAnsi="仿宋" w:cs="仿宋" w:hint="eastAsia"/>
                <w:sz w:val="24"/>
                <w:szCs w:val="24"/>
              </w:rPr>
            </w:pPr>
            <w:r>
              <w:rPr>
                <w:rFonts w:ascii="仿宋" w:eastAsia="仿宋" w:hAnsi="仿宋" w:cs="仿宋" w:hint="eastAsia"/>
                <w:sz w:val="24"/>
                <w:szCs w:val="24"/>
              </w:rPr>
              <w:t>签订日期：    年   月   日</w:t>
            </w:r>
          </w:p>
        </w:tc>
      </w:tr>
    </w:tbl>
    <w:p w14:paraId="01F0F81C" w14:textId="77777777" w:rsidR="00747427" w:rsidRDefault="00747427">
      <w:pPr>
        <w:tabs>
          <w:tab w:val="left" w:pos="525"/>
          <w:tab w:val="left" w:pos="1155"/>
        </w:tabs>
        <w:spacing w:line="460" w:lineRule="exact"/>
        <w:rPr>
          <w:rFonts w:ascii="Times New Roman" w:eastAsia="仿宋" w:hAnsi="Times New Roman"/>
          <w:b/>
          <w:bCs/>
          <w:sz w:val="24"/>
          <w:szCs w:val="24"/>
        </w:rPr>
      </w:pPr>
      <w:bookmarkStart w:id="125" w:name="_Toc10875"/>
    </w:p>
    <w:p w14:paraId="146B0B4A" w14:textId="77777777" w:rsidR="00747427" w:rsidRDefault="004322F1">
      <w:pPr>
        <w:pStyle w:val="1"/>
        <w:spacing w:line="460" w:lineRule="exact"/>
        <w:ind w:firstLineChars="900" w:firstLine="2160"/>
        <w:rPr>
          <w:rFonts w:ascii="Times New Roman" w:hAnsi="Times New Roman"/>
          <w:b w:val="0"/>
          <w:bCs w:val="0"/>
          <w:sz w:val="36"/>
          <w:szCs w:val="36"/>
        </w:rPr>
      </w:pPr>
      <w:r>
        <w:rPr>
          <w:rFonts w:ascii="Times New Roman" w:eastAsia="仿宋" w:hAnsi="Times New Roman"/>
          <w:b w:val="0"/>
          <w:bCs w:val="0"/>
          <w:sz w:val="24"/>
          <w:szCs w:val="24"/>
        </w:rPr>
        <w:br w:type="page"/>
      </w:r>
      <w:bookmarkStart w:id="126" w:name="_Toc22780_WPSOffice_Level1"/>
      <w:bookmarkStart w:id="127" w:name="_Toc9413"/>
      <w:bookmarkStart w:id="128" w:name="_Toc526"/>
      <w:r>
        <w:rPr>
          <w:rFonts w:ascii="Times New Roman" w:hAnsi="Times New Roman"/>
          <w:b w:val="0"/>
          <w:bCs w:val="0"/>
          <w:sz w:val="36"/>
          <w:szCs w:val="36"/>
        </w:rPr>
        <w:lastRenderedPageBreak/>
        <w:t>第二部分</w:t>
      </w:r>
      <w:r>
        <w:rPr>
          <w:rFonts w:ascii="Times New Roman" w:hAnsi="Times New Roman"/>
          <w:b w:val="0"/>
          <w:bCs w:val="0"/>
          <w:sz w:val="36"/>
          <w:szCs w:val="36"/>
        </w:rPr>
        <w:t xml:space="preserve">  </w:t>
      </w:r>
      <w:r>
        <w:rPr>
          <w:rFonts w:ascii="Times New Roman" w:hAnsi="Times New Roman"/>
          <w:b w:val="0"/>
          <w:bCs w:val="0"/>
          <w:sz w:val="36"/>
          <w:szCs w:val="36"/>
        </w:rPr>
        <w:t>通用条款</w:t>
      </w:r>
      <w:bookmarkEnd w:id="125"/>
      <w:bookmarkEnd w:id="126"/>
      <w:bookmarkEnd w:id="127"/>
      <w:bookmarkEnd w:id="128"/>
    </w:p>
    <w:p w14:paraId="699CC370" w14:textId="77777777" w:rsidR="00747427" w:rsidRDefault="00747427">
      <w:pPr>
        <w:rPr>
          <w:rFonts w:ascii="Times New Roman" w:eastAsia="仿宋" w:hAnsi="Times New Roman"/>
        </w:rPr>
      </w:pPr>
    </w:p>
    <w:p w14:paraId="3E02A150" w14:textId="77777777" w:rsidR="00747427" w:rsidRDefault="004322F1">
      <w:pPr>
        <w:pStyle w:val="3"/>
        <w:tabs>
          <w:tab w:val="left" w:pos="1287"/>
        </w:tabs>
        <w:ind w:left="720"/>
        <w:rPr>
          <w:rFonts w:ascii="Times New Roman" w:eastAsia="仿宋" w:hAnsi="Times New Roman"/>
          <w:sz w:val="24"/>
          <w:szCs w:val="24"/>
        </w:rPr>
      </w:pPr>
      <w:bookmarkStart w:id="129" w:name="_Toc21339_WPSOffice_Level2"/>
      <w:bookmarkStart w:id="130" w:name="_Toc23894"/>
      <w:bookmarkStart w:id="131" w:name="_Toc20024"/>
      <w:bookmarkStart w:id="132" w:name="_Toc2125"/>
      <w:r>
        <w:rPr>
          <w:rFonts w:ascii="Times New Roman" w:eastAsia="仿宋" w:hAnsi="Times New Roman"/>
          <w:sz w:val="24"/>
          <w:szCs w:val="24"/>
        </w:rPr>
        <w:t xml:space="preserve">1. </w:t>
      </w:r>
      <w:r>
        <w:rPr>
          <w:rFonts w:ascii="Times New Roman" w:eastAsia="仿宋" w:hAnsi="Times New Roman"/>
          <w:sz w:val="24"/>
          <w:szCs w:val="24"/>
        </w:rPr>
        <w:t>词语定义、语言、解释顺序与适用法律</w:t>
      </w:r>
      <w:bookmarkEnd w:id="129"/>
      <w:bookmarkEnd w:id="130"/>
      <w:bookmarkEnd w:id="131"/>
      <w:bookmarkEnd w:id="132"/>
    </w:p>
    <w:p w14:paraId="05F35D0C" w14:textId="77777777" w:rsidR="00747427" w:rsidRDefault="004322F1">
      <w:pPr>
        <w:pStyle w:val="3"/>
        <w:tabs>
          <w:tab w:val="left" w:pos="1287"/>
        </w:tabs>
        <w:ind w:left="720"/>
        <w:rPr>
          <w:rFonts w:ascii="Times New Roman" w:eastAsia="仿宋" w:hAnsi="Times New Roman"/>
          <w:sz w:val="24"/>
          <w:szCs w:val="24"/>
        </w:rPr>
      </w:pPr>
      <w:bookmarkStart w:id="133" w:name="_Toc8184"/>
      <w:bookmarkStart w:id="134" w:name="_Toc1209"/>
      <w:bookmarkStart w:id="135" w:name="_Toc19420"/>
      <w:r>
        <w:rPr>
          <w:rFonts w:ascii="Times New Roman" w:eastAsia="仿宋" w:hAnsi="Times New Roman"/>
          <w:sz w:val="24"/>
          <w:szCs w:val="24"/>
        </w:rPr>
        <w:t>1.1</w:t>
      </w:r>
      <w:r>
        <w:rPr>
          <w:rFonts w:ascii="Times New Roman" w:eastAsia="仿宋" w:hAnsi="Times New Roman"/>
          <w:sz w:val="24"/>
          <w:szCs w:val="24"/>
        </w:rPr>
        <w:t>词语定义</w:t>
      </w:r>
      <w:bookmarkEnd w:id="133"/>
      <w:bookmarkEnd w:id="134"/>
      <w:bookmarkEnd w:id="135"/>
    </w:p>
    <w:p w14:paraId="644546C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组成本合同的全部文件中的下列名词和用语应具有本款所赋予的含义：</w:t>
      </w:r>
    </w:p>
    <w:p w14:paraId="50BA6EE8"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1.1.1“</w:t>
      </w:r>
      <w:r>
        <w:rPr>
          <w:rFonts w:eastAsia="仿宋"/>
          <w:sz w:val="24"/>
          <w:szCs w:val="24"/>
        </w:rPr>
        <w:t>工程</w:t>
      </w:r>
      <w:r>
        <w:rPr>
          <w:rFonts w:eastAsia="仿宋"/>
          <w:sz w:val="24"/>
          <w:szCs w:val="24"/>
        </w:rPr>
        <w:t>”</w:t>
      </w:r>
      <w:r>
        <w:rPr>
          <w:rFonts w:eastAsia="仿宋"/>
          <w:sz w:val="24"/>
          <w:szCs w:val="24"/>
        </w:rPr>
        <w:t>是指按照本合同约定实施造价咨询与其他服务的建设工程。</w:t>
      </w:r>
      <w:r>
        <w:rPr>
          <w:rFonts w:eastAsia="仿宋"/>
          <w:sz w:val="24"/>
          <w:szCs w:val="24"/>
        </w:rPr>
        <w:t xml:space="preserve">    </w:t>
      </w:r>
    </w:p>
    <w:p w14:paraId="1B3D8FDA"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1.1.2“</w:t>
      </w:r>
      <w:r>
        <w:rPr>
          <w:rFonts w:eastAsia="仿宋"/>
          <w:sz w:val="24"/>
          <w:szCs w:val="24"/>
        </w:rPr>
        <w:t>工程造价</w:t>
      </w:r>
      <w:r>
        <w:rPr>
          <w:rFonts w:eastAsia="仿宋"/>
          <w:sz w:val="24"/>
          <w:szCs w:val="24"/>
        </w:rPr>
        <w:t>”</w:t>
      </w:r>
      <w:r>
        <w:rPr>
          <w:rFonts w:eastAsia="仿宋"/>
          <w:sz w:val="24"/>
          <w:szCs w:val="24"/>
        </w:rPr>
        <w:t>是指工程项目建设过程中预计或实际支出的全部费用。</w:t>
      </w:r>
    </w:p>
    <w:p w14:paraId="23C4624F"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1.1.3“</w:t>
      </w:r>
      <w:r>
        <w:rPr>
          <w:rFonts w:eastAsia="仿宋"/>
          <w:sz w:val="24"/>
          <w:szCs w:val="24"/>
        </w:rPr>
        <w:t>委托人</w:t>
      </w:r>
      <w:r>
        <w:rPr>
          <w:rFonts w:eastAsia="仿宋"/>
          <w:sz w:val="24"/>
          <w:szCs w:val="24"/>
        </w:rPr>
        <w:t>”</w:t>
      </w:r>
      <w:r>
        <w:rPr>
          <w:rFonts w:eastAsia="仿宋"/>
          <w:sz w:val="24"/>
          <w:szCs w:val="24"/>
        </w:rPr>
        <w:t>是指本合同中委托</w:t>
      </w:r>
      <w:r>
        <w:rPr>
          <w:rFonts w:eastAsia="仿宋" w:hint="eastAsia"/>
          <w:sz w:val="24"/>
          <w:szCs w:val="24"/>
        </w:rPr>
        <w:t>概、预、结算及复核辅助评审服务</w:t>
      </w:r>
      <w:r>
        <w:rPr>
          <w:rFonts w:eastAsia="仿宋"/>
          <w:sz w:val="24"/>
          <w:szCs w:val="24"/>
        </w:rPr>
        <w:t>的一方，及其合法的继承人或受让人。</w:t>
      </w:r>
    </w:p>
    <w:p w14:paraId="3FFC2872"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1.1.4“</w:t>
      </w:r>
      <w:r>
        <w:rPr>
          <w:rFonts w:eastAsia="仿宋"/>
          <w:sz w:val="24"/>
          <w:szCs w:val="24"/>
        </w:rPr>
        <w:t>咨询人</w:t>
      </w:r>
      <w:r>
        <w:rPr>
          <w:rFonts w:eastAsia="仿宋"/>
          <w:sz w:val="24"/>
          <w:szCs w:val="24"/>
        </w:rPr>
        <w:t>”</w:t>
      </w:r>
      <w:r>
        <w:rPr>
          <w:rFonts w:eastAsia="仿宋"/>
          <w:sz w:val="24"/>
          <w:szCs w:val="24"/>
        </w:rPr>
        <w:t>是指本合同中提供</w:t>
      </w:r>
      <w:r>
        <w:rPr>
          <w:rFonts w:eastAsia="仿宋" w:hint="eastAsia"/>
          <w:sz w:val="24"/>
          <w:szCs w:val="24"/>
        </w:rPr>
        <w:t>概、预、结算及复核辅助评审服务</w:t>
      </w:r>
      <w:r>
        <w:rPr>
          <w:rFonts w:eastAsia="仿宋"/>
          <w:sz w:val="24"/>
          <w:szCs w:val="24"/>
        </w:rPr>
        <w:t>的一方，及其合法的继承人。</w:t>
      </w:r>
      <w:r>
        <w:rPr>
          <w:rFonts w:eastAsia="仿宋"/>
          <w:sz w:val="24"/>
          <w:szCs w:val="24"/>
        </w:rPr>
        <w:br/>
        <w:t xml:space="preserve">    1.1.5“</w:t>
      </w:r>
      <w:r>
        <w:rPr>
          <w:rFonts w:eastAsia="仿宋"/>
          <w:sz w:val="24"/>
          <w:szCs w:val="24"/>
        </w:rPr>
        <w:t>第三人</w:t>
      </w:r>
      <w:r>
        <w:rPr>
          <w:rFonts w:eastAsia="仿宋"/>
          <w:sz w:val="24"/>
          <w:szCs w:val="24"/>
        </w:rPr>
        <w:t>”</w:t>
      </w:r>
      <w:r>
        <w:rPr>
          <w:rFonts w:eastAsia="仿宋"/>
          <w:sz w:val="24"/>
          <w:szCs w:val="24"/>
        </w:rPr>
        <w:t>是指除委托人、咨询人以外与本咨询业务有关的当事人。</w:t>
      </w:r>
    </w:p>
    <w:p w14:paraId="47A87CA6"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1.1.6“</w:t>
      </w:r>
      <w:r>
        <w:rPr>
          <w:rFonts w:eastAsia="仿宋"/>
          <w:sz w:val="24"/>
          <w:szCs w:val="24"/>
        </w:rPr>
        <w:t>正常工作</w:t>
      </w:r>
      <w:r>
        <w:rPr>
          <w:rFonts w:eastAsia="仿宋"/>
          <w:sz w:val="24"/>
          <w:szCs w:val="24"/>
        </w:rPr>
        <w:t>”</w:t>
      </w:r>
      <w:r>
        <w:rPr>
          <w:rFonts w:eastAsia="仿宋"/>
          <w:sz w:val="24"/>
          <w:szCs w:val="24"/>
        </w:rPr>
        <w:t>是指本合同订立时通用条款和专用条款中约定的咨询人的工作。</w:t>
      </w:r>
    </w:p>
    <w:p w14:paraId="25C2C0FA" w14:textId="77777777" w:rsidR="00747427" w:rsidRDefault="004322F1">
      <w:pPr>
        <w:pStyle w:val="p0"/>
        <w:spacing w:line="360" w:lineRule="auto"/>
        <w:ind w:firstLineChars="200" w:firstLine="480"/>
        <w:rPr>
          <w:rFonts w:eastAsia="仿宋"/>
          <w:sz w:val="24"/>
          <w:szCs w:val="24"/>
        </w:rPr>
      </w:pPr>
      <w:r>
        <w:rPr>
          <w:rFonts w:eastAsia="仿宋"/>
          <w:sz w:val="24"/>
          <w:szCs w:val="24"/>
        </w:rPr>
        <w:t>1.1.7“</w:t>
      </w:r>
      <w:r>
        <w:rPr>
          <w:rFonts w:eastAsia="仿宋"/>
          <w:sz w:val="24"/>
          <w:szCs w:val="24"/>
        </w:rPr>
        <w:t>附加工作</w:t>
      </w:r>
      <w:r>
        <w:rPr>
          <w:rFonts w:eastAsia="仿宋"/>
          <w:sz w:val="24"/>
          <w:szCs w:val="24"/>
        </w:rPr>
        <w:t>”</w:t>
      </w:r>
      <w:r>
        <w:rPr>
          <w:rFonts w:eastAsia="仿宋"/>
          <w:sz w:val="24"/>
          <w:szCs w:val="24"/>
        </w:rPr>
        <w:t>是</w:t>
      </w:r>
      <w:proofErr w:type="gramStart"/>
      <w:r>
        <w:rPr>
          <w:rFonts w:eastAsia="仿宋"/>
          <w:sz w:val="24"/>
          <w:szCs w:val="24"/>
        </w:rPr>
        <w:t>指咨询</w:t>
      </w:r>
      <w:proofErr w:type="gramEnd"/>
      <w:r>
        <w:rPr>
          <w:rFonts w:eastAsia="仿宋"/>
          <w:sz w:val="24"/>
          <w:szCs w:val="24"/>
        </w:rPr>
        <w:t>人根据合同条件完成的正常工作以外的工作。包括合同期限延长、增加服务内容、增加服务范围、提高成果质量标准、要求赶工、</w:t>
      </w:r>
      <w:proofErr w:type="gramStart"/>
      <w:r>
        <w:rPr>
          <w:rFonts w:eastAsia="仿宋"/>
          <w:sz w:val="24"/>
          <w:szCs w:val="24"/>
        </w:rPr>
        <w:t>非咨询人原因</w:t>
      </w:r>
      <w:proofErr w:type="gramEnd"/>
      <w:r>
        <w:rPr>
          <w:rFonts w:eastAsia="仿宋"/>
          <w:sz w:val="24"/>
          <w:szCs w:val="24"/>
        </w:rPr>
        <w:t>引起的重复或反复工作均为附加工作。</w:t>
      </w:r>
    </w:p>
    <w:p w14:paraId="3B71F40A" w14:textId="77777777" w:rsidR="00747427" w:rsidRDefault="004322F1">
      <w:pPr>
        <w:pStyle w:val="p0"/>
        <w:spacing w:line="360" w:lineRule="auto"/>
        <w:ind w:firstLineChars="200" w:firstLine="480"/>
        <w:rPr>
          <w:rFonts w:eastAsia="仿宋"/>
          <w:sz w:val="24"/>
          <w:szCs w:val="24"/>
        </w:rPr>
      </w:pPr>
      <w:r>
        <w:rPr>
          <w:rFonts w:eastAsia="仿宋"/>
          <w:sz w:val="24"/>
          <w:szCs w:val="24"/>
        </w:rPr>
        <w:t>1.1.8“</w:t>
      </w:r>
      <w:r>
        <w:rPr>
          <w:rFonts w:eastAsia="仿宋"/>
          <w:sz w:val="24"/>
          <w:szCs w:val="24"/>
        </w:rPr>
        <w:t>项目咨询团队</w:t>
      </w:r>
      <w:r>
        <w:rPr>
          <w:rFonts w:eastAsia="仿宋"/>
          <w:sz w:val="24"/>
          <w:szCs w:val="24"/>
        </w:rPr>
        <w:t>”</w:t>
      </w:r>
      <w:r>
        <w:rPr>
          <w:rFonts w:eastAsia="仿宋"/>
          <w:sz w:val="24"/>
          <w:szCs w:val="24"/>
        </w:rPr>
        <w:t>是</w:t>
      </w:r>
      <w:proofErr w:type="gramStart"/>
      <w:r>
        <w:rPr>
          <w:rFonts w:eastAsia="仿宋"/>
          <w:sz w:val="24"/>
          <w:szCs w:val="24"/>
        </w:rPr>
        <w:t>指咨询</w:t>
      </w:r>
      <w:proofErr w:type="gramEnd"/>
      <w:r>
        <w:rPr>
          <w:rFonts w:eastAsia="仿宋"/>
          <w:sz w:val="24"/>
          <w:szCs w:val="24"/>
        </w:rPr>
        <w:t>人指派负责履行本合同的团队，其团队成员为本合同的项目咨询人员。</w:t>
      </w:r>
    </w:p>
    <w:p w14:paraId="1DABE679" w14:textId="77777777" w:rsidR="00747427" w:rsidRDefault="004322F1">
      <w:pPr>
        <w:pStyle w:val="p0"/>
        <w:spacing w:line="360" w:lineRule="auto"/>
        <w:ind w:firstLineChars="200" w:firstLine="480"/>
        <w:rPr>
          <w:rFonts w:eastAsia="仿宋"/>
          <w:sz w:val="24"/>
          <w:szCs w:val="24"/>
        </w:rPr>
      </w:pPr>
      <w:r>
        <w:rPr>
          <w:rFonts w:eastAsia="仿宋"/>
          <w:sz w:val="24"/>
          <w:szCs w:val="24"/>
        </w:rPr>
        <w:t>1.1.9“</w:t>
      </w:r>
      <w:r>
        <w:rPr>
          <w:rFonts w:eastAsia="仿宋"/>
          <w:sz w:val="24"/>
          <w:szCs w:val="24"/>
        </w:rPr>
        <w:t>项目负责人</w:t>
      </w:r>
      <w:r>
        <w:rPr>
          <w:rFonts w:eastAsia="仿宋"/>
          <w:sz w:val="24"/>
          <w:szCs w:val="24"/>
        </w:rPr>
        <w:t>”</w:t>
      </w:r>
      <w:r>
        <w:rPr>
          <w:rFonts w:eastAsia="仿宋"/>
          <w:sz w:val="24"/>
          <w:szCs w:val="24"/>
        </w:rPr>
        <w:t>是指由咨询人的法定代表人书面授权，在授权范围内负责履行本合同、主持项目咨询团队工作的负责人。</w:t>
      </w:r>
    </w:p>
    <w:p w14:paraId="66B56454"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1.1.10“</w:t>
      </w:r>
      <w:r>
        <w:rPr>
          <w:rFonts w:ascii="Times New Roman" w:eastAsia="仿宋" w:hAnsi="Times New Roman"/>
          <w:sz w:val="24"/>
          <w:szCs w:val="24"/>
        </w:rPr>
        <w:t>委托人代表</w:t>
      </w:r>
      <w:r>
        <w:rPr>
          <w:rFonts w:ascii="Times New Roman" w:eastAsia="仿宋" w:hAnsi="Times New Roman"/>
          <w:sz w:val="24"/>
          <w:szCs w:val="24"/>
        </w:rPr>
        <w:t>”</w:t>
      </w:r>
      <w:r>
        <w:rPr>
          <w:rFonts w:ascii="Times New Roman" w:eastAsia="仿宋" w:hAnsi="Times New Roman"/>
          <w:sz w:val="24"/>
          <w:szCs w:val="24"/>
        </w:rPr>
        <w:t>是指由委托人的法定代表人书面授权，在授权范围内行使委托人权利的人。</w:t>
      </w:r>
    </w:p>
    <w:p w14:paraId="57D6E971" w14:textId="77777777" w:rsidR="00747427" w:rsidRDefault="004322F1">
      <w:pPr>
        <w:pStyle w:val="p0"/>
        <w:spacing w:line="360" w:lineRule="auto"/>
        <w:ind w:firstLineChars="200" w:firstLine="480"/>
        <w:rPr>
          <w:rFonts w:eastAsia="仿宋"/>
          <w:sz w:val="24"/>
          <w:szCs w:val="24"/>
        </w:rPr>
      </w:pPr>
      <w:r>
        <w:rPr>
          <w:rFonts w:eastAsia="仿宋"/>
          <w:sz w:val="24"/>
          <w:szCs w:val="24"/>
        </w:rPr>
        <w:t>★1.1.11“</w:t>
      </w:r>
      <w:r>
        <w:rPr>
          <w:rFonts w:eastAsia="仿宋"/>
          <w:sz w:val="24"/>
          <w:szCs w:val="24"/>
        </w:rPr>
        <w:t>酬金</w:t>
      </w:r>
      <w:r>
        <w:rPr>
          <w:rFonts w:eastAsia="仿宋"/>
          <w:sz w:val="24"/>
          <w:szCs w:val="24"/>
        </w:rPr>
        <w:t>”</w:t>
      </w:r>
      <w:r>
        <w:rPr>
          <w:rFonts w:eastAsia="仿宋"/>
          <w:sz w:val="24"/>
          <w:szCs w:val="24"/>
        </w:rPr>
        <w:t>是</w:t>
      </w:r>
      <w:proofErr w:type="gramStart"/>
      <w:r>
        <w:rPr>
          <w:rFonts w:eastAsia="仿宋"/>
          <w:sz w:val="24"/>
          <w:szCs w:val="24"/>
        </w:rPr>
        <w:t>指咨询</w:t>
      </w:r>
      <w:proofErr w:type="gramEnd"/>
      <w:r>
        <w:rPr>
          <w:rFonts w:eastAsia="仿宋"/>
          <w:sz w:val="24"/>
          <w:szCs w:val="24"/>
        </w:rPr>
        <w:t>人履行本合同义务，委托人按照本合同约定给付咨询人的金额。包括正常工作酬金、附加工作酬金和合理化建议奖励金额及费用。</w:t>
      </w:r>
    </w:p>
    <w:p w14:paraId="6AC688B6"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1.1.12“</w:t>
      </w:r>
      <w:r>
        <w:rPr>
          <w:rFonts w:eastAsia="仿宋"/>
          <w:sz w:val="24"/>
          <w:szCs w:val="24"/>
        </w:rPr>
        <w:t>正常工作酬金</w:t>
      </w:r>
      <w:r>
        <w:rPr>
          <w:rFonts w:eastAsia="仿宋"/>
          <w:sz w:val="24"/>
          <w:szCs w:val="24"/>
        </w:rPr>
        <w:t>”</w:t>
      </w:r>
      <w:r>
        <w:rPr>
          <w:rFonts w:eastAsia="仿宋"/>
          <w:sz w:val="24"/>
          <w:szCs w:val="24"/>
        </w:rPr>
        <w:t>是指在协议书中载明的，咨询人完成正常工作，委托人应给付咨询人的酬金。</w:t>
      </w:r>
      <w:r>
        <w:rPr>
          <w:rFonts w:eastAsia="仿宋"/>
          <w:sz w:val="24"/>
          <w:szCs w:val="24"/>
        </w:rPr>
        <w:br/>
        <w:t xml:space="preserve">   ★1.1.13“</w:t>
      </w:r>
      <w:r>
        <w:rPr>
          <w:rFonts w:eastAsia="仿宋"/>
          <w:sz w:val="24"/>
          <w:szCs w:val="24"/>
        </w:rPr>
        <w:t>附加工作酬金</w:t>
      </w:r>
      <w:r>
        <w:rPr>
          <w:rFonts w:eastAsia="仿宋"/>
          <w:sz w:val="24"/>
          <w:szCs w:val="24"/>
        </w:rPr>
        <w:t>”</w:t>
      </w:r>
      <w:r>
        <w:rPr>
          <w:rFonts w:eastAsia="仿宋"/>
          <w:sz w:val="24"/>
          <w:szCs w:val="24"/>
        </w:rPr>
        <w:t>是</w:t>
      </w:r>
      <w:proofErr w:type="gramStart"/>
      <w:r>
        <w:rPr>
          <w:rFonts w:eastAsia="仿宋"/>
          <w:sz w:val="24"/>
          <w:szCs w:val="24"/>
        </w:rPr>
        <w:t>指咨询</w:t>
      </w:r>
      <w:proofErr w:type="gramEnd"/>
      <w:r>
        <w:rPr>
          <w:rFonts w:eastAsia="仿宋"/>
          <w:sz w:val="24"/>
          <w:szCs w:val="24"/>
        </w:rPr>
        <w:t>人完成附加工作，委托人应给付咨询人的酬金。</w:t>
      </w:r>
    </w:p>
    <w:p w14:paraId="5D77A733" w14:textId="77777777" w:rsidR="00747427" w:rsidRDefault="004322F1">
      <w:pPr>
        <w:spacing w:line="360" w:lineRule="auto"/>
        <w:ind w:firstLineChars="200" w:firstLine="480"/>
        <w:rPr>
          <w:rFonts w:ascii="Times New Roman" w:eastAsia="仿宋" w:hAnsi="Times New Roman"/>
          <w:kern w:val="0"/>
          <w:sz w:val="24"/>
          <w:szCs w:val="24"/>
        </w:rPr>
      </w:pPr>
      <w:r>
        <w:rPr>
          <w:rFonts w:ascii="Times New Roman" w:eastAsia="仿宋" w:hAnsi="Times New Roman"/>
          <w:kern w:val="0"/>
          <w:sz w:val="24"/>
          <w:szCs w:val="24"/>
        </w:rPr>
        <w:t>1.1.14“</w:t>
      </w:r>
      <w:r>
        <w:rPr>
          <w:rFonts w:ascii="Times New Roman" w:eastAsia="仿宋" w:hAnsi="Times New Roman"/>
          <w:kern w:val="0"/>
          <w:sz w:val="24"/>
          <w:szCs w:val="24"/>
        </w:rPr>
        <w:t>书面形式</w:t>
      </w:r>
      <w:r>
        <w:rPr>
          <w:rFonts w:ascii="Times New Roman" w:eastAsia="仿宋" w:hAnsi="Times New Roman"/>
          <w:kern w:val="0"/>
          <w:sz w:val="24"/>
          <w:szCs w:val="24"/>
        </w:rPr>
        <w:t>”</w:t>
      </w:r>
      <w:r>
        <w:rPr>
          <w:rFonts w:ascii="Times New Roman" w:eastAsia="仿宋" w:hAnsi="Times New Roman"/>
          <w:kern w:val="0"/>
          <w:sz w:val="24"/>
          <w:szCs w:val="24"/>
        </w:rPr>
        <w:t>是指合同书、信件和数据电文（包括电报、电传、传真、电子数据交换和电子邮件）等可以有形地表现所载内容的形式。</w:t>
      </w:r>
    </w:p>
    <w:p w14:paraId="52563DB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kern w:val="0"/>
          <w:sz w:val="24"/>
          <w:szCs w:val="24"/>
        </w:rPr>
        <w:t>1.1.15“</w:t>
      </w:r>
      <w:r>
        <w:rPr>
          <w:rFonts w:ascii="Times New Roman" w:eastAsia="仿宋" w:hAnsi="Times New Roman"/>
          <w:kern w:val="0"/>
          <w:sz w:val="24"/>
          <w:szCs w:val="24"/>
        </w:rPr>
        <w:t>不可抗力</w:t>
      </w:r>
      <w:r>
        <w:rPr>
          <w:rFonts w:ascii="Times New Roman" w:eastAsia="仿宋" w:hAnsi="Times New Roman"/>
          <w:kern w:val="0"/>
          <w:sz w:val="24"/>
          <w:szCs w:val="24"/>
        </w:rPr>
        <w:t>”</w:t>
      </w:r>
      <w:r>
        <w:rPr>
          <w:rFonts w:ascii="Times New Roman" w:eastAsia="仿宋" w:hAnsi="Times New Roman"/>
          <w:kern w:val="0"/>
          <w:sz w:val="24"/>
          <w:szCs w:val="24"/>
        </w:rPr>
        <w:t>是指委托人和咨询人在订立本合同时不可预见，在合同履行过程中不可避</w:t>
      </w:r>
      <w:r>
        <w:rPr>
          <w:rFonts w:ascii="Times New Roman" w:eastAsia="仿宋" w:hAnsi="Times New Roman"/>
          <w:kern w:val="0"/>
          <w:sz w:val="24"/>
          <w:szCs w:val="24"/>
        </w:rPr>
        <w:lastRenderedPageBreak/>
        <w:t>免并不能克服的自然灾害和社会性突发事件，如地震、海啸、瘟疫、水灾、骚乱、暴动、战争等。</w:t>
      </w:r>
    </w:p>
    <w:p w14:paraId="518BA9A5"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1.1.16“</w:t>
      </w:r>
      <w:r>
        <w:rPr>
          <w:rFonts w:eastAsia="仿宋"/>
          <w:sz w:val="24"/>
          <w:szCs w:val="24"/>
        </w:rPr>
        <w:t>合理化建议奖励金额及费用</w:t>
      </w:r>
      <w:r>
        <w:rPr>
          <w:rFonts w:eastAsia="仿宋"/>
          <w:sz w:val="24"/>
          <w:szCs w:val="24"/>
        </w:rPr>
        <w:t>”</w:t>
      </w:r>
      <w:r>
        <w:rPr>
          <w:rFonts w:eastAsia="仿宋"/>
          <w:sz w:val="24"/>
          <w:szCs w:val="24"/>
        </w:rPr>
        <w:t>是</w:t>
      </w:r>
      <w:proofErr w:type="gramStart"/>
      <w:r>
        <w:rPr>
          <w:rFonts w:eastAsia="仿宋"/>
          <w:sz w:val="24"/>
          <w:szCs w:val="24"/>
        </w:rPr>
        <w:t>指咨询</w:t>
      </w:r>
      <w:proofErr w:type="gramEnd"/>
      <w:r>
        <w:rPr>
          <w:rFonts w:eastAsia="仿宋"/>
          <w:sz w:val="24"/>
          <w:szCs w:val="24"/>
        </w:rPr>
        <w:t>人对咨询项目提出合理化建议或优化建议被采纳且为项目节约了投资的，委托人应付给咨询人一定比例的费用奖励。</w:t>
      </w:r>
    </w:p>
    <w:p w14:paraId="75F7EFF0"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1.1.17“</w:t>
      </w:r>
      <w:r>
        <w:rPr>
          <w:rFonts w:eastAsia="仿宋"/>
          <w:sz w:val="24"/>
          <w:szCs w:val="24"/>
        </w:rPr>
        <w:t>小时或天</w:t>
      </w:r>
      <w:r>
        <w:rPr>
          <w:rFonts w:eastAsia="仿宋"/>
          <w:sz w:val="24"/>
          <w:szCs w:val="24"/>
        </w:rPr>
        <w:t>”</w:t>
      </w:r>
      <w:r>
        <w:rPr>
          <w:rFonts w:eastAsia="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eastAsia="仿宋"/>
          <w:sz w:val="24"/>
          <w:szCs w:val="24"/>
        </w:rPr>
        <w:t>24:00</w:t>
      </w:r>
      <w:r>
        <w:rPr>
          <w:rFonts w:eastAsia="仿宋"/>
          <w:sz w:val="24"/>
          <w:szCs w:val="24"/>
        </w:rPr>
        <w:t>（即次日零点）。</w:t>
      </w:r>
    </w:p>
    <w:p w14:paraId="43BCB197" w14:textId="77777777" w:rsidR="00747427" w:rsidRDefault="004322F1">
      <w:pPr>
        <w:pStyle w:val="af8"/>
        <w:spacing w:before="60" w:line="360" w:lineRule="auto"/>
        <w:ind w:firstLineChars="200" w:firstLine="482"/>
        <w:jc w:val="left"/>
        <w:rPr>
          <w:rFonts w:ascii="Times New Roman" w:eastAsia="仿宋" w:hAnsi="Times New Roman"/>
          <w:b w:val="0"/>
          <w:sz w:val="24"/>
          <w:szCs w:val="24"/>
        </w:rPr>
      </w:pPr>
      <w:bookmarkStart w:id="136" w:name="_Toc24586"/>
      <w:bookmarkStart w:id="137" w:name="_Toc419045069"/>
      <w:bookmarkStart w:id="138" w:name="_Toc766"/>
      <w:bookmarkStart w:id="139" w:name="_Toc475975130"/>
      <w:bookmarkStart w:id="140" w:name="_Toc11141"/>
      <w:bookmarkStart w:id="141" w:name="_Toc17464"/>
      <w:r>
        <w:rPr>
          <w:rFonts w:ascii="Times New Roman" w:eastAsia="仿宋" w:hAnsi="Times New Roman"/>
          <w:kern w:val="0"/>
          <w:sz w:val="24"/>
          <w:szCs w:val="24"/>
        </w:rPr>
        <w:t>1.2</w:t>
      </w:r>
      <w:r>
        <w:rPr>
          <w:rFonts w:ascii="Times New Roman" w:eastAsia="仿宋" w:hAnsi="Times New Roman"/>
          <w:kern w:val="0"/>
          <w:sz w:val="24"/>
          <w:szCs w:val="24"/>
        </w:rPr>
        <w:t>语言</w:t>
      </w:r>
      <w:bookmarkEnd w:id="136"/>
      <w:bookmarkEnd w:id="137"/>
      <w:bookmarkEnd w:id="138"/>
      <w:bookmarkEnd w:id="139"/>
      <w:bookmarkEnd w:id="140"/>
      <w:bookmarkEnd w:id="141"/>
    </w:p>
    <w:p w14:paraId="38F5BACF" w14:textId="77777777" w:rsidR="00747427" w:rsidRDefault="004322F1">
      <w:pPr>
        <w:pStyle w:val="p0"/>
        <w:spacing w:line="360" w:lineRule="auto"/>
        <w:ind w:firstLineChars="200" w:firstLine="480"/>
        <w:rPr>
          <w:rFonts w:eastAsia="仿宋"/>
          <w:sz w:val="24"/>
          <w:szCs w:val="24"/>
        </w:rPr>
      </w:pPr>
      <w:r>
        <w:rPr>
          <w:rFonts w:eastAsia="仿宋"/>
          <w:sz w:val="24"/>
          <w:szCs w:val="24"/>
        </w:rPr>
        <w:t>本合同使用中文书写、解释和说明。如专用条款约定使用两种及以上语言文字时，应以中文为准。</w:t>
      </w:r>
    </w:p>
    <w:p w14:paraId="460C5F94"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42" w:name="_Toc8036"/>
      <w:bookmarkStart w:id="143" w:name="_Toc475975131"/>
      <w:bookmarkStart w:id="144" w:name="_Toc13271"/>
      <w:bookmarkStart w:id="145" w:name="_Toc20326"/>
      <w:bookmarkStart w:id="146" w:name="_Toc55"/>
      <w:bookmarkStart w:id="147" w:name="_Toc462045895"/>
      <w:r>
        <w:rPr>
          <w:rFonts w:ascii="Times New Roman" w:eastAsia="仿宋" w:hAnsi="Times New Roman"/>
          <w:kern w:val="0"/>
          <w:sz w:val="24"/>
          <w:szCs w:val="24"/>
        </w:rPr>
        <w:t>1.3</w:t>
      </w:r>
      <w:r>
        <w:rPr>
          <w:rFonts w:ascii="Times New Roman" w:eastAsia="仿宋" w:hAnsi="Times New Roman"/>
          <w:kern w:val="0"/>
          <w:sz w:val="24"/>
          <w:szCs w:val="24"/>
        </w:rPr>
        <w:t>合同文件的组成及解释顺序</w:t>
      </w:r>
      <w:bookmarkEnd w:id="142"/>
      <w:bookmarkEnd w:id="143"/>
      <w:bookmarkEnd w:id="144"/>
      <w:bookmarkEnd w:id="145"/>
      <w:bookmarkEnd w:id="146"/>
      <w:bookmarkEnd w:id="147"/>
    </w:p>
    <w:p w14:paraId="63BB9C70"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组成本合同的下列文件彼此应能相互解释、互为说明。除专用条款另有约定外，本合同文件的解释顺序如下：</w:t>
      </w:r>
    </w:p>
    <w:p w14:paraId="2F6D4F34"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1.</w:t>
      </w:r>
      <w:r>
        <w:rPr>
          <w:rFonts w:eastAsia="仿宋"/>
          <w:sz w:val="24"/>
          <w:szCs w:val="24"/>
        </w:rPr>
        <w:t>履行本合同的相关补充协议（</w:t>
      </w:r>
      <w:proofErr w:type="gramStart"/>
      <w:r>
        <w:rPr>
          <w:rFonts w:eastAsia="仿宋"/>
          <w:sz w:val="24"/>
          <w:szCs w:val="24"/>
        </w:rPr>
        <w:t>含工程</w:t>
      </w:r>
      <w:proofErr w:type="gramEnd"/>
      <w:r>
        <w:rPr>
          <w:rFonts w:eastAsia="仿宋"/>
          <w:sz w:val="24"/>
          <w:szCs w:val="24"/>
        </w:rPr>
        <w:t>洽商记录、会议纪要、工程变更、现场签证、索赔和合同价款调整报告等修正文件）；</w:t>
      </w:r>
    </w:p>
    <w:p w14:paraId="0F84418E"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协议书；</w:t>
      </w:r>
    </w:p>
    <w:p w14:paraId="5FD398E2"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中标通知书（适用于招标工程）或委托书（适用于非招标工程）；</w:t>
      </w:r>
    </w:p>
    <w:p w14:paraId="539D0E10"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专用条款及附件；</w:t>
      </w:r>
    </w:p>
    <w:p w14:paraId="4B314E3C"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通用条款；</w:t>
      </w:r>
    </w:p>
    <w:p w14:paraId="3D932625"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sz w:val="24"/>
          <w:szCs w:val="24"/>
        </w:rPr>
        <w:t>投标函及投标函附录（适用于招标工程）或造价咨询服务建议书（适用于非招标工程）；</w:t>
      </w:r>
    </w:p>
    <w:p w14:paraId="512B24D2" w14:textId="77777777" w:rsidR="00747427" w:rsidRDefault="004322F1">
      <w:pPr>
        <w:tabs>
          <w:tab w:val="left" w:pos="6140"/>
        </w:tabs>
        <w:adjustRightInd w:val="0"/>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sz w:val="24"/>
          <w:szCs w:val="24"/>
        </w:rPr>
        <w:t>专用条款约定的其他文件。</w:t>
      </w:r>
    </w:p>
    <w:p w14:paraId="7F305BC9"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上述各项合同文件包括合同当事人就该项合同文件所</w:t>
      </w:r>
      <w:proofErr w:type="gramStart"/>
      <w:r>
        <w:rPr>
          <w:rFonts w:eastAsia="仿宋"/>
          <w:sz w:val="24"/>
          <w:szCs w:val="24"/>
        </w:rPr>
        <w:t>作出</w:t>
      </w:r>
      <w:proofErr w:type="gramEnd"/>
      <w:r>
        <w:rPr>
          <w:rFonts w:eastAsia="仿宋"/>
          <w:sz w:val="24"/>
          <w:szCs w:val="24"/>
        </w:rPr>
        <w:t>的补充和修改，属于同一类内容的文件，应以最新签署的为准。</w:t>
      </w:r>
    </w:p>
    <w:p w14:paraId="7D3E2381" w14:textId="77777777" w:rsidR="00747427" w:rsidRDefault="004322F1">
      <w:pPr>
        <w:spacing w:line="360" w:lineRule="auto"/>
        <w:ind w:firstLine="468"/>
        <w:rPr>
          <w:rFonts w:ascii="Times New Roman" w:eastAsia="仿宋" w:hAnsi="Times New Roman"/>
          <w:sz w:val="24"/>
          <w:szCs w:val="24"/>
        </w:rPr>
      </w:pPr>
      <w:r>
        <w:rPr>
          <w:rFonts w:ascii="Times New Roman" w:eastAsia="仿宋" w:hAnsi="Times New Roman"/>
          <w:sz w:val="24"/>
          <w:szCs w:val="24"/>
        </w:rPr>
        <w:t>在合同订立及履行过程中形成的与合同有关的文件均构成合同文件的组成部分。</w:t>
      </w:r>
    </w:p>
    <w:p w14:paraId="53E504DF"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48" w:name="_Toc12848"/>
      <w:bookmarkStart w:id="149" w:name="_Toc29834"/>
      <w:bookmarkStart w:id="150" w:name="_Toc419045071"/>
      <w:bookmarkStart w:id="151" w:name="_Toc475975132"/>
      <w:bookmarkStart w:id="152" w:name="_Toc5540"/>
      <w:bookmarkStart w:id="153" w:name="_Toc17285"/>
      <w:r>
        <w:rPr>
          <w:rFonts w:ascii="Times New Roman" w:eastAsia="仿宋" w:hAnsi="Times New Roman"/>
          <w:kern w:val="0"/>
          <w:sz w:val="24"/>
          <w:szCs w:val="24"/>
        </w:rPr>
        <w:t>1.4</w:t>
      </w:r>
      <w:r>
        <w:rPr>
          <w:rFonts w:ascii="Times New Roman" w:eastAsia="仿宋" w:hAnsi="Times New Roman"/>
          <w:kern w:val="0"/>
          <w:sz w:val="24"/>
          <w:szCs w:val="24"/>
        </w:rPr>
        <w:t>适用法律</w:t>
      </w:r>
      <w:bookmarkEnd w:id="148"/>
      <w:bookmarkEnd w:id="149"/>
      <w:bookmarkEnd w:id="150"/>
      <w:bookmarkEnd w:id="151"/>
      <w:bookmarkEnd w:id="152"/>
      <w:bookmarkEnd w:id="153"/>
    </w:p>
    <w:p w14:paraId="13F8C657"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本合同适用中华人民共和国法律、行政法规、部门规章以及工程所在地的地方性法规、单行条例、地方政府规章和行政规范性文件。</w:t>
      </w:r>
    </w:p>
    <w:p w14:paraId="49DDBD97" w14:textId="77777777" w:rsidR="00747427" w:rsidRDefault="004322F1">
      <w:pPr>
        <w:spacing w:line="360" w:lineRule="auto"/>
        <w:ind w:firstLineChars="200" w:firstLine="480"/>
        <w:rPr>
          <w:rStyle w:val="ab"/>
          <w:rFonts w:ascii="Times New Roman" w:eastAsia="仿宋" w:hAnsi="Times New Roman"/>
          <w:b w:val="0"/>
          <w:sz w:val="24"/>
          <w:szCs w:val="24"/>
        </w:rPr>
      </w:pPr>
      <w:r>
        <w:rPr>
          <w:rFonts w:ascii="Times New Roman" w:eastAsia="仿宋" w:hAnsi="Times New Roman"/>
          <w:sz w:val="24"/>
          <w:szCs w:val="24"/>
        </w:rPr>
        <w:t>合同当事人可以在专用条款中约定本合同适用的其他规范、规程、定额、技术标准等规范性文件。</w:t>
      </w:r>
    </w:p>
    <w:p w14:paraId="5ABF165B"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54" w:name="_Toc10966"/>
      <w:bookmarkStart w:id="155" w:name="_Toc15614"/>
      <w:bookmarkStart w:id="156" w:name="_Toc475975133"/>
      <w:bookmarkStart w:id="157" w:name="_Toc32319"/>
      <w:bookmarkStart w:id="158" w:name="_Toc7478_WPSOffice_Level2"/>
      <w:r>
        <w:rPr>
          <w:rFonts w:ascii="Times New Roman" w:eastAsia="仿宋" w:hAnsi="Times New Roman"/>
          <w:kern w:val="0"/>
          <w:sz w:val="24"/>
          <w:szCs w:val="24"/>
        </w:rPr>
        <w:lastRenderedPageBreak/>
        <w:t>2.</w:t>
      </w:r>
      <w:r>
        <w:rPr>
          <w:rFonts w:ascii="Times New Roman" w:eastAsia="仿宋" w:hAnsi="Times New Roman"/>
          <w:kern w:val="0"/>
          <w:sz w:val="24"/>
          <w:szCs w:val="24"/>
        </w:rPr>
        <w:t>委托人的义务</w:t>
      </w:r>
      <w:bookmarkEnd w:id="154"/>
      <w:bookmarkEnd w:id="155"/>
      <w:bookmarkEnd w:id="156"/>
      <w:bookmarkEnd w:id="157"/>
      <w:bookmarkEnd w:id="158"/>
    </w:p>
    <w:p w14:paraId="6FC98C5A"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59" w:name="_Toc24436"/>
      <w:bookmarkStart w:id="160" w:name="_Toc5092"/>
      <w:bookmarkStart w:id="161" w:name="_Toc419045072"/>
      <w:bookmarkStart w:id="162" w:name="_Toc475975134"/>
      <w:bookmarkStart w:id="163" w:name="_Toc27021"/>
      <w:r>
        <w:rPr>
          <w:rFonts w:ascii="Times New Roman" w:eastAsia="仿宋" w:hAnsi="Times New Roman"/>
          <w:kern w:val="0"/>
          <w:sz w:val="24"/>
          <w:szCs w:val="24"/>
        </w:rPr>
        <w:t>★2.1</w:t>
      </w:r>
      <w:r>
        <w:rPr>
          <w:rFonts w:ascii="Times New Roman" w:eastAsia="仿宋" w:hAnsi="Times New Roman"/>
          <w:kern w:val="0"/>
          <w:sz w:val="24"/>
          <w:szCs w:val="24"/>
        </w:rPr>
        <w:t>提供资料</w:t>
      </w:r>
      <w:bookmarkEnd w:id="159"/>
      <w:bookmarkEnd w:id="160"/>
      <w:bookmarkEnd w:id="161"/>
      <w:bookmarkEnd w:id="162"/>
      <w:bookmarkEnd w:id="163"/>
    </w:p>
    <w:p w14:paraId="221A5D19"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委托人应当在专用条款约定的时间内，参照附录</w:t>
      </w:r>
      <w:r>
        <w:rPr>
          <w:rFonts w:ascii="Times New Roman" w:eastAsia="仿宋" w:hAnsi="Times New Roman"/>
          <w:sz w:val="24"/>
          <w:szCs w:val="24"/>
        </w:rPr>
        <w:t>C</w:t>
      </w:r>
      <w:r>
        <w:rPr>
          <w:rFonts w:ascii="Times New Roman" w:eastAsia="仿宋" w:hAnsi="Times New Roman"/>
          <w:sz w:val="24"/>
          <w:szCs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68723A0F" w14:textId="77777777" w:rsidR="00747427" w:rsidRDefault="004322F1">
      <w:pPr>
        <w:pStyle w:val="af8"/>
        <w:spacing w:before="60" w:line="360" w:lineRule="auto"/>
        <w:ind w:firstLineChars="100" w:firstLine="240"/>
        <w:jc w:val="left"/>
        <w:rPr>
          <w:rFonts w:ascii="Times New Roman" w:eastAsia="仿宋" w:hAnsi="Times New Roman"/>
          <w:b w:val="0"/>
          <w:sz w:val="24"/>
          <w:szCs w:val="24"/>
        </w:rPr>
      </w:pPr>
      <w:bookmarkStart w:id="164" w:name="_Toc475975135"/>
      <w:bookmarkStart w:id="165" w:name="_Toc419045073"/>
      <w:bookmarkStart w:id="166" w:name="_Toc23447"/>
      <w:bookmarkStart w:id="167" w:name="_Toc31031"/>
      <w:bookmarkStart w:id="168" w:name="_Toc9128"/>
      <w:r>
        <w:rPr>
          <w:rFonts w:ascii="Times New Roman" w:eastAsia="仿宋" w:hAnsi="Times New Roman"/>
          <w:b w:val="0"/>
          <w:kern w:val="0"/>
          <w:sz w:val="24"/>
          <w:szCs w:val="24"/>
        </w:rPr>
        <w:t>★</w:t>
      </w:r>
      <w:r>
        <w:rPr>
          <w:rFonts w:ascii="Times New Roman" w:eastAsia="仿宋" w:hAnsi="Times New Roman"/>
          <w:kern w:val="0"/>
          <w:sz w:val="24"/>
          <w:szCs w:val="24"/>
        </w:rPr>
        <w:t>2.2</w:t>
      </w:r>
      <w:r>
        <w:rPr>
          <w:rFonts w:ascii="Times New Roman" w:eastAsia="仿宋" w:hAnsi="Times New Roman"/>
          <w:kern w:val="0"/>
          <w:sz w:val="24"/>
          <w:szCs w:val="24"/>
        </w:rPr>
        <w:t>提供工作条件</w:t>
      </w:r>
      <w:bookmarkEnd w:id="164"/>
      <w:bookmarkEnd w:id="165"/>
      <w:bookmarkEnd w:id="166"/>
      <w:bookmarkEnd w:id="167"/>
      <w:bookmarkEnd w:id="168"/>
    </w:p>
    <w:p w14:paraId="012A3136"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委托人应为咨询人完成造价咨询提供必要的条件。</w:t>
      </w:r>
    </w:p>
    <w:p w14:paraId="4AAE9D56"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2.2.1</w:t>
      </w:r>
      <w:r>
        <w:rPr>
          <w:rFonts w:ascii="Times New Roman" w:eastAsia="仿宋" w:hAnsi="Times New Roman"/>
          <w:sz w:val="24"/>
          <w:szCs w:val="24"/>
        </w:rPr>
        <w:t>委托人需要咨询人派驻项目现场咨询人员的，除专用条款另有约定外，项目咨询人员有权无偿使用附录</w:t>
      </w:r>
      <w:r>
        <w:rPr>
          <w:rFonts w:ascii="Times New Roman" w:eastAsia="仿宋" w:hAnsi="Times New Roman"/>
          <w:sz w:val="24"/>
          <w:szCs w:val="24"/>
        </w:rPr>
        <w:t>D</w:t>
      </w:r>
      <w:r>
        <w:rPr>
          <w:rFonts w:ascii="Times New Roman" w:eastAsia="仿宋" w:hAnsi="Times New Roman"/>
          <w:sz w:val="24"/>
          <w:szCs w:val="24"/>
        </w:rPr>
        <w:t>中由委托人提供的房屋及设备。</w:t>
      </w:r>
    </w:p>
    <w:p w14:paraId="27D6D957"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2.2.2</w:t>
      </w:r>
      <w:r>
        <w:rPr>
          <w:rFonts w:ascii="Times New Roman" w:eastAsia="仿宋" w:hAnsi="Times New Roman"/>
          <w:sz w:val="24"/>
          <w:szCs w:val="24"/>
        </w:rPr>
        <w:t>委托人应负责与本工程造价咨询业务有关的所有外部关系的协调，为咨询人履行本合同提供必要的外部条件。</w:t>
      </w:r>
    </w:p>
    <w:p w14:paraId="785CAF86" w14:textId="77777777" w:rsidR="00747427" w:rsidRDefault="004322F1">
      <w:pPr>
        <w:pStyle w:val="af8"/>
        <w:spacing w:before="60" w:line="360" w:lineRule="auto"/>
        <w:ind w:firstLineChars="200" w:firstLine="482"/>
        <w:jc w:val="left"/>
        <w:rPr>
          <w:rFonts w:ascii="Times New Roman" w:eastAsia="仿宋" w:hAnsi="Times New Roman"/>
          <w:b w:val="0"/>
          <w:sz w:val="24"/>
          <w:szCs w:val="24"/>
        </w:rPr>
      </w:pPr>
      <w:bookmarkStart w:id="169" w:name="_Toc475975136"/>
      <w:bookmarkStart w:id="170" w:name="_Toc21157"/>
      <w:bookmarkStart w:id="171" w:name="_Toc1983"/>
      <w:bookmarkStart w:id="172" w:name="_Toc19478"/>
      <w:bookmarkStart w:id="173" w:name="_Toc419045074"/>
      <w:r>
        <w:rPr>
          <w:rFonts w:ascii="Times New Roman" w:eastAsia="仿宋" w:hAnsi="Times New Roman"/>
          <w:kern w:val="0"/>
          <w:sz w:val="24"/>
          <w:szCs w:val="24"/>
        </w:rPr>
        <w:t>2.3</w:t>
      </w:r>
      <w:r>
        <w:rPr>
          <w:rFonts w:ascii="Times New Roman" w:eastAsia="仿宋" w:hAnsi="Times New Roman"/>
          <w:kern w:val="0"/>
          <w:sz w:val="24"/>
          <w:szCs w:val="24"/>
        </w:rPr>
        <w:t>合理工作时限</w:t>
      </w:r>
      <w:bookmarkEnd w:id="169"/>
      <w:bookmarkEnd w:id="170"/>
      <w:bookmarkEnd w:id="171"/>
      <w:bookmarkEnd w:id="172"/>
      <w:bookmarkEnd w:id="173"/>
    </w:p>
    <w:p w14:paraId="16C6AE7B"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委托人应当为咨询人完成其咨询工作，设定合理的工作时限。</w:t>
      </w:r>
    </w:p>
    <w:p w14:paraId="5F204F77"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合理工作时限参考中国建设工程造价管理协会发布的</w:t>
      </w:r>
      <w:r>
        <w:rPr>
          <w:rFonts w:ascii="Times New Roman" w:eastAsia="仿宋" w:hAnsi="Times New Roman"/>
          <w:sz w:val="24"/>
          <w:szCs w:val="24"/>
        </w:rPr>
        <w:t xml:space="preserve"> “</w:t>
      </w:r>
      <w:r>
        <w:rPr>
          <w:rFonts w:ascii="Times New Roman" w:eastAsia="仿宋" w:hAnsi="Times New Roman"/>
          <w:sz w:val="24"/>
          <w:szCs w:val="24"/>
        </w:rPr>
        <w:t>建设工程造价咨询工期标准</w:t>
      </w:r>
      <w:r>
        <w:rPr>
          <w:rFonts w:ascii="Times New Roman" w:eastAsia="仿宋" w:hAnsi="Times New Roman"/>
          <w:sz w:val="24"/>
          <w:szCs w:val="24"/>
        </w:rPr>
        <w:t>”</w:t>
      </w:r>
      <w:r>
        <w:rPr>
          <w:rFonts w:ascii="Times New Roman" w:eastAsia="仿宋" w:hAnsi="Times New Roman"/>
          <w:sz w:val="24"/>
          <w:szCs w:val="24"/>
        </w:rPr>
        <w:t>（</w:t>
      </w:r>
      <w:r>
        <w:rPr>
          <w:rFonts w:ascii="Times New Roman" w:eastAsia="仿宋" w:hAnsi="Times New Roman"/>
          <w:sz w:val="24"/>
          <w:szCs w:val="24"/>
        </w:rPr>
        <w:t>CECA/GC 10-2014</w:t>
      </w:r>
      <w:r>
        <w:rPr>
          <w:rFonts w:ascii="Times New Roman" w:eastAsia="仿宋" w:hAnsi="Times New Roman"/>
          <w:sz w:val="24"/>
          <w:szCs w:val="24"/>
        </w:rPr>
        <w:t>）确定。如果委托人要求咨询人的工作时限小于工作时限的，视为附加工作。</w:t>
      </w:r>
    </w:p>
    <w:p w14:paraId="75957D91"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工作时限从委托人按</w:t>
      </w:r>
      <w:r>
        <w:rPr>
          <w:rFonts w:ascii="Times New Roman" w:eastAsia="仿宋" w:hAnsi="Times New Roman"/>
          <w:sz w:val="24"/>
          <w:szCs w:val="24"/>
        </w:rPr>
        <w:t>2.1</w:t>
      </w:r>
      <w:r>
        <w:rPr>
          <w:rFonts w:ascii="Times New Roman" w:eastAsia="仿宋" w:hAnsi="Times New Roman"/>
          <w:sz w:val="24"/>
          <w:szCs w:val="24"/>
        </w:rPr>
        <w:t>条规定提供完整的资料后开始计算。</w:t>
      </w:r>
    </w:p>
    <w:p w14:paraId="02FF0EC1"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74" w:name="_Toc419045075"/>
      <w:bookmarkStart w:id="175" w:name="_Toc1221"/>
      <w:bookmarkStart w:id="176" w:name="_Toc16215"/>
      <w:bookmarkStart w:id="177" w:name="_Toc475975137"/>
      <w:bookmarkStart w:id="178" w:name="_Toc5069"/>
      <w:r>
        <w:rPr>
          <w:rFonts w:ascii="Times New Roman" w:eastAsia="仿宋" w:hAnsi="Times New Roman"/>
          <w:kern w:val="0"/>
          <w:sz w:val="24"/>
          <w:szCs w:val="24"/>
        </w:rPr>
        <w:t>2.4</w:t>
      </w:r>
      <w:r>
        <w:rPr>
          <w:rFonts w:ascii="Times New Roman" w:eastAsia="仿宋" w:hAnsi="Times New Roman"/>
          <w:kern w:val="0"/>
          <w:sz w:val="24"/>
          <w:szCs w:val="24"/>
        </w:rPr>
        <w:t>委托人代表</w:t>
      </w:r>
      <w:bookmarkEnd w:id="174"/>
      <w:bookmarkEnd w:id="175"/>
      <w:bookmarkEnd w:id="176"/>
      <w:bookmarkEnd w:id="177"/>
      <w:bookmarkEnd w:id="178"/>
    </w:p>
    <w:p w14:paraId="0DE5A4F5"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委托人应授权一名代表负责本合同的履行。委托人应在双方签订本合同</w:t>
      </w:r>
      <w:r>
        <w:rPr>
          <w:rFonts w:ascii="Times New Roman" w:eastAsia="仿宋" w:hAnsi="Times New Roman"/>
          <w:sz w:val="24"/>
          <w:szCs w:val="24"/>
        </w:rPr>
        <w:t>7</w:t>
      </w:r>
      <w:r>
        <w:rPr>
          <w:rFonts w:ascii="Times New Roman" w:eastAsia="仿宋" w:hAnsi="Times New Roman"/>
          <w:sz w:val="24"/>
          <w:szCs w:val="24"/>
        </w:rPr>
        <w:t>天内，将委托人代表的姓名和权限范围书面告知咨询人。委托人更换委托人代表时，应提前</w:t>
      </w:r>
      <w:r>
        <w:rPr>
          <w:rFonts w:ascii="Times New Roman" w:eastAsia="仿宋" w:hAnsi="Times New Roman"/>
          <w:sz w:val="24"/>
          <w:szCs w:val="24"/>
        </w:rPr>
        <w:t>7</w:t>
      </w:r>
      <w:r>
        <w:rPr>
          <w:rFonts w:ascii="Times New Roman" w:eastAsia="仿宋" w:hAnsi="Times New Roman"/>
          <w:sz w:val="24"/>
          <w:szCs w:val="24"/>
        </w:rPr>
        <w:t>天书面通知咨询人。</w:t>
      </w:r>
    </w:p>
    <w:p w14:paraId="3DF6103E" w14:textId="77777777" w:rsidR="00747427" w:rsidRDefault="004322F1">
      <w:pPr>
        <w:pStyle w:val="af8"/>
        <w:spacing w:before="60" w:line="360" w:lineRule="auto"/>
        <w:ind w:firstLineChars="200" w:firstLine="482"/>
        <w:jc w:val="left"/>
        <w:rPr>
          <w:rFonts w:ascii="Times New Roman" w:eastAsia="仿宋" w:hAnsi="Times New Roman"/>
          <w:b w:val="0"/>
          <w:sz w:val="24"/>
          <w:szCs w:val="24"/>
        </w:rPr>
      </w:pPr>
      <w:bookmarkStart w:id="179" w:name="_Toc475975138"/>
      <w:bookmarkStart w:id="180" w:name="_Toc10118"/>
      <w:bookmarkStart w:id="181" w:name="_Toc29677"/>
      <w:bookmarkStart w:id="182" w:name="_Toc32011"/>
      <w:bookmarkStart w:id="183" w:name="_Toc419045076"/>
      <w:r>
        <w:rPr>
          <w:rFonts w:ascii="Times New Roman" w:eastAsia="仿宋" w:hAnsi="Times New Roman"/>
          <w:kern w:val="0"/>
          <w:sz w:val="24"/>
          <w:szCs w:val="24"/>
        </w:rPr>
        <w:t>2.5</w:t>
      </w:r>
      <w:r>
        <w:rPr>
          <w:rFonts w:ascii="Times New Roman" w:eastAsia="仿宋" w:hAnsi="Times New Roman"/>
          <w:kern w:val="0"/>
          <w:sz w:val="24"/>
          <w:szCs w:val="24"/>
        </w:rPr>
        <w:t>答复</w:t>
      </w:r>
      <w:bookmarkEnd w:id="179"/>
      <w:bookmarkEnd w:id="180"/>
      <w:bookmarkEnd w:id="181"/>
      <w:bookmarkEnd w:id="182"/>
      <w:bookmarkEnd w:id="183"/>
    </w:p>
    <w:p w14:paraId="23D9DEB6"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委托人应当在专用条款约定的时间内就咨询人以书面形式提交并要求做出答复的事宜给予书面答复。逾期未答复的，由此造成的工作延误和损失由委托人承担。</w:t>
      </w:r>
    </w:p>
    <w:p w14:paraId="7841AAD4"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84" w:name="_Toc475975139"/>
      <w:bookmarkStart w:id="185" w:name="_Toc28858"/>
      <w:bookmarkStart w:id="186" w:name="_Toc3195"/>
      <w:bookmarkStart w:id="187" w:name="_Toc1267"/>
      <w:bookmarkStart w:id="188" w:name="_Toc419045077"/>
      <w:r>
        <w:rPr>
          <w:rFonts w:ascii="Times New Roman" w:eastAsia="仿宋" w:hAnsi="Times New Roman"/>
          <w:kern w:val="0"/>
          <w:sz w:val="24"/>
          <w:szCs w:val="24"/>
        </w:rPr>
        <w:t>2.6</w:t>
      </w:r>
      <w:r>
        <w:rPr>
          <w:rFonts w:ascii="Times New Roman" w:eastAsia="仿宋" w:hAnsi="Times New Roman"/>
          <w:kern w:val="0"/>
          <w:sz w:val="24"/>
          <w:szCs w:val="24"/>
        </w:rPr>
        <w:t>支付</w:t>
      </w:r>
      <w:bookmarkEnd w:id="184"/>
      <w:bookmarkEnd w:id="185"/>
      <w:bookmarkEnd w:id="186"/>
      <w:bookmarkEnd w:id="187"/>
      <w:bookmarkEnd w:id="188"/>
    </w:p>
    <w:p w14:paraId="0A43887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委托人应当按照合同的约定，向咨询人支付酬金。</w:t>
      </w:r>
      <w:bookmarkStart w:id="189" w:name="_Toc419045078"/>
    </w:p>
    <w:p w14:paraId="5BD81ED1"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90" w:name="_Toc475975140"/>
      <w:bookmarkStart w:id="191" w:name="_Toc10533"/>
      <w:bookmarkStart w:id="192" w:name="_Toc29228_WPSOffice_Level2"/>
      <w:bookmarkStart w:id="193" w:name="_Toc17384"/>
      <w:bookmarkStart w:id="194" w:name="_Toc6073"/>
      <w:r>
        <w:rPr>
          <w:rFonts w:ascii="Times New Roman" w:eastAsia="仿宋" w:hAnsi="Times New Roman"/>
          <w:kern w:val="0"/>
          <w:sz w:val="24"/>
          <w:szCs w:val="24"/>
        </w:rPr>
        <w:t>3.</w:t>
      </w:r>
      <w:r>
        <w:rPr>
          <w:rFonts w:ascii="Times New Roman" w:eastAsia="仿宋" w:hAnsi="Times New Roman"/>
          <w:kern w:val="0"/>
          <w:sz w:val="24"/>
          <w:szCs w:val="24"/>
        </w:rPr>
        <w:t>咨询人的义务</w:t>
      </w:r>
      <w:bookmarkEnd w:id="189"/>
      <w:bookmarkEnd w:id="190"/>
      <w:bookmarkEnd w:id="191"/>
      <w:bookmarkEnd w:id="192"/>
      <w:bookmarkEnd w:id="193"/>
      <w:bookmarkEnd w:id="194"/>
    </w:p>
    <w:p w14:paraId="0D2317FD"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195" w:name="16"/>
      <w:bookmarkStart w:id="196" w:name="_Toc419045080"/>
      <w:bookmarkStart w:id="197" w:name="_Toc13427"/>
      <w:bookmarkStart w:id="198" w:name="_Toc13420"/>
      <w:bookmarkStart w:id="199" w:name="_Toc475975141"/>
      <w:bookmarkStart w:id="200" w:name="_Toc20416"/>
      <w:bookmarkEnd w:id="195"/>
      <w:r>
        <w:rPr>
          <w:rFonts w:ascii="Times New Roman" w:eastAsia="仿宋" w:hAnsi="Times New Roman"/>
          <w:kern w:val="0"/>
          <w:sz w:val="24"/>
          <w:szCs w:val="24"/>
        </w:rPr>
        <w:t xml:space="preserve">3.1 </w:t>
      </w:r>
      <w:r>
        <w:rPr>
          <w:rFonts w:ascii="Times New Roman" w:eastAsia="仿宋" w:hAnsi="Times New Roman"/>
          <w:kern w:val="0"/>
          <w:sz w:val="24"/>
          <w:szCs w:val="24"/>
        </w:rPr>
        <w:t>项目咨询团队及人员</w:t>
      </w:r>
      <w:bookmarkEnd w:id="196"/>
      <w:bookmarkEnd w:id="197"/>
      <w:bookmarkEnd w:id="198"/>
      <w:bookmarkEnd w:id="199"/>
      <w:bookmarkEnd w:id="200"/>
    </w:p>
    <w:p w14:paraId="165BF325"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lastRenderedPageBreak/>
        <w:t>3.1.1</w:t>
      </w:r>
      <w:r>
        <w:rPr>
          <w:rFonts w:eastAsia="仿宋"/>
          <w:sz w:val="24"/>
          <w:szCs w:val="24"/>
        </w:rPr>
        <w:t>项目咨询团队的主要人员应具有专用条款约定的资格条件，团队人员的数量应符合专用条款的约定。</w:t>
      </w:r>
    </w:p>
    <w:p w14:paraId="608B88B0"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3.1.2</w:t>
      </w:r>
      <w:r>
        <w:rPr>
          <w:rFonts w:eastAsia="仿宋"/>
          <w:sz w:val="24"/>
          <w:szCs w:val="24"/>
        </w:rPr>
        <w:t>项目负责人</w:t>
      </w:r>
    </w:p>
    <w:p w14:paraId="6407B542" w14:textId="77777777" w:rsidR="00747427" w:rsidRDefault="004322F1">
      <w:pPr>
        <w:pStyle w:val="p0"/>
        <w:spacing w:line="360" w:lineRule="auto"/>
        <w:ind w:firstLineChars="200" w:firstLine="480"/>
        <w:rPr>
          <w:rFonts w:eastAsia="仿宋"/>
          <w:sz w:val="24"/>
          <w:szCs w:val="24"/>
        </w:rPr>
      </w:pPr>
      <w:r>
        <w:rPr>
          <w:rFonts w:eastAsia="仿宋"/>
          <w:sz w:val="24"/>
          <w:szCs w:val="24"/>
        </w:rPr>
        <w:t>咨询人应以书面形式授权一名项目负责人负责履行本合同、主持项目咨询团队工作。采用招标程序签署本合同的，项目负责人应当与投标文件载明的一致。</w:t>
      </w:r>
    </w:p>
    <w:p w14:paraId="16C17F58" w14:textId="77777777" w:rsidR="00747427" w:rsidRDefault="004322F1">
      <w:pPr>
        <w:pStyle w:val="p0"/>
        <w:spacing w:line="360" w:lineRule="auto"/>
        <w:ind w:firstLineChars="200" w:firstLine="480"/>
        <w:rPr>
          <w:rFonts w:eastAsia="仿宋"/>
          <w:sz w:val="24"/>
          <w:szCs w:val="24"/>
        </w:rPr>
      </w:pPr>
      <w:r>
        <w:rPr>
          <w:rFonts w:eastAsia="仿宋"/>
          <w:sz w:val="24"/>
          <w:szCs w:val="24"/>
        </w:rPr>
        <w:t>3.1.3</w:t>
      </w:r>
      <w:r>
        <w:rPr>
          <w:rFonts w:eastAsia="仿宋"/>
          <w:sz w:val="24"/>
          <w:szCs w:val="24"/>
        </w:rPr>
        <w:t>在本合同履行过程中，咨询人员应保持相对稳定，以保证咨询工作正常进行。</w:t>
      </w:r>
    </w:p>
    <w:p w14:paraId="183F08B2" w14:textId="77777777" w:rsidR="00747427" w:rsidRDefault="004322F1">
      <w:pPr>
        <w:pStyle w:val="p0"/>
        <w:spacing w:line="360" w:lineRule="auto"/>
        <w:ind w:firstLineChars="200" w:firstLine="480"/>
        <w:rPr>
          <w:rFonts w:eastAsia="仿宋"/>
          <w:sz w:val="24"/>
          <w:szCs w:val="24"/>
        </w:rPr>
      </w:pPr>
      <w:r>
        <w:rPr>
          <w:rFonts w:eastAsia="仿宋"/>
          <w:sz w:val="24"/>
          <w:szCs w:val="24"/>
        </w:rPr>
        <w:t>咨询人可根据工程进展和工作需要等情形调整项目咨询团队人员。咨询人更换项目负责人时，应提前</w:t>
      </w:r>
      <w:r>
        <w:rPr>
          <w:rFonts w:eastAsia="仿宋"/>
          <w:sz w:val="24"/>
          <w:szCs w:val="24"/>
        </w:rPr>
        <w:t>7</w:t>
      </w:r>
      <w:r>
        <w:rPr>
          <w:rFonts w:eastAsia="仿宋"/>
          <w:sz w:val="24"/>
          <w:szCs w:val="24"/>
        </w:rPr>
        <w:t>天向委托人书面报告，经委托人同意后方可更换。除专用条款另有约定外，咨询人更换项目咨询团队其他咨询人员，应提前</w:t>
      </w:r>
      <w:r>
        <w:rPr>
          <w:rFonts w:eastAsia="仿宋"/>
          <w:sz w:val="24"/>
          <w:szCs w:val="24"/>
        </w:rPr>
        <w:t>3</w:t>
      </w:r>
      <w:r>
        <w:rPr>
          <w:rFonts w:eastAsia="仿宋"/>
          <w:sz w:val="24"/>
          <w:szCs w:val="24"/>
        </w:rPr>
        <w:t>天向委托人书面报告，经委托人同意后以相当资格与能力的人员替换。</w:t>
      </w:r>
    </w:p>
    <w:p w14:paraId="453D5135" w14:textId="77777777" w:rsidR="00747427" w:rsidRDefault="004322F1">
      <w:pPr>
        <w:pStyle w:val="p0"/>
        <w:spacing w:line="360" w:lineRule="auto"/>
        <w:ind w:firstLineChars="200" w:firstLine="480"/>
        <w:rPr>
          <w:rFonts w:eastAsia="仿宋"/>
          <w:sz w:val="24"/>
          <w:szCs w:val="24"/>
        </w:rPr>
      </w:pPr>
      <w:r>
        <w:rPr>
          <w:rFonts w:eastAsia="仿宋"/>
          <w:sz w:val="24"/>
          <w:szCs w:val="24"/>
        </w:rPr>
        <w:t>3.1.4</w:t>
      </w:r>
      <w:r>
        <w:rPr>
          <w:rFonts w:eastAsia="仿宋"/>
          <w:sz w:val="24"/>
          <w:szCs w:val="24"/>
        </w:rPr>
        <w:t>咨询人员有下列情形之一，委托人要求咨询人更换的，咨询人应当更换：</w:t>
      </w:r>
    </w:p>
    <w:p w14:paraId="5C612F1A" w14:textId="77777777" w:rsidR="00747427" w:rsidRDefault="004322F1">
      <w:pPr>
        <w:pStyle w:val="p0"/>
        <w:spacing w:line="360" w:lineRule="auto"/>
        <w:ind w:firstLine="336"/>
        <w:jc w:val="left"/>
        <w:rPr>
          <w:rFonts w:eastAsia="仿宋"/>
          <w:sz w:val="24"/>
          <w:szCs w:val="24"/>
        </w:rPr>
      </w:pPr>
      <w:r>
        <w:rPr>
          <w:rFonts w:eastAsia="仿宋"/>
          <w:sz w:val="24"/>
          <w:szCs w:val="24"/>
        </w:rPr>
        <w:t>（</w:t>
      </w:r>
      <w:r>
        <w:rPr>
          <w:rFonts w:eastAsia="仿宋"/>
          <w:sz w:val="24"/>
          <w:szCs w:val="24"/>
        </w:rPr>
        <w:t>1</w:t>
      </w:r>
      <w:r>
        <w:rPr>
          <w:rFonts w:eastAsia="仿宋"/>
          <w:sz w:val="24"/>
          <w:szCs w:val="24"/>
        </w:rPr>
        <w:t>）存在严重过失行为的；</w:t>
      </w:r>
    </w:p>
    <w:p w14:paraId="1758D1EA" w14:textId="77777777" w:rsidR="00747427" w:rsidRDefault="004322F1">
      <w:pPr>
        <w:pStyle w:val="p0"/>
        <w:spacing w:line="360" w:lineRule="auto"/>
        <w:ind w:firstLine="336"/>
        <w:jc w:val="left"/>
        <w:rPr>
          <w:rFonts w:eastAsia="仿宋"/>
          <w:sz w:val="24"/>
          <w:szCs w:val="24"/>
        </w:rPr>
      </w:pPr>
      <w:r>
        <w:rPr>
          <w:rFonts w:eastAsia="仿宋"/>
          <w:sz w:val="24"/>
          <w:szCs w:val="24"/>
        </w:rPr>
        <w:t>（</w:t>
      </w:r>
      <w:r>
        <w:rPr>
          <w:rFonts w:eastAsia="仿宋"/>
          <w:sz w:val="24"/>
          <w:szCs w:val="24"/>
        </w:rPr>
        <w:t>2</w:t>
      </w:r>
      <w:r>
        <w:rPr>
          <w:rFonts w:eastAsia="仿宋"/>
          <w:sz w:val="24"/>
          <w:szCs w:val="24"/>
        </w:rPr>
        <w:t>）存在违法行为不能履行职责的；</w:t>
      </w:r>
    </w:p>
    <w:p w14:paraId="4579ACD7" w14:textId="77777777" w:rsidR="00747427" w:rsidRDefault="004322F1">
      <w:pPr>
        <w:pStyle w:val="p0"/>
        <w:spacing w:line="360" w:lineRule="auto"/>
        <w:ind w:firstLine="336"/>
        <w:jc w:val="left"/>
        <w:rPr>
          <w:rFonts w:eastAsia="仿宋"/>
          <w:sz w:val="24"/>
          <w:szCs w:val="24"/>
        </w:rPr>
      </w:pPr>
      <w:r>
        <w:rPr>
          <w:rFonts w:eastAsia="仿宋"/>
          <w:sz w:val="24"/>
          <w:szCs w:val="24"/>
        </w:rPr>
        <w:t>（</w:t>
      </w:r>
      <w:r>
        <w:rPr>
          <w:rFonts w:eastAsia="仿宋"/>
          <w:sz w:val="24"/>
          <w:szCs w:val="24"/>
        </w:rPr>
        <w:t>3</w:t>
      </w:r>
      <w:r>
        <w:rPr>
          <w:rFonts w:eastAsia="仿宋"/>
          <w:sz w:val="24"/>
          <w:szCs w:val="24"/>
        </w:rPr>
        <w:t>）涉嫌犯罪的；</w:t>
      </w:r>
    </w:p>
    <w:p w14:paraId="67E87BBC" w14:textId="77777777" w:rsidR="00747427" w:rsidRDefault="004322F1">
      <w:pPr>
        <w:pStyle w:val="p0"/>
        <w:spacing w:line="360" w:lineRule="auto"/>
        <w:ind w:firstLine="336"/>
        <w:jc w:val="left"/>
        <w:rPr>
          <w:rFonts w:eastAsia="仿宋"/>
          <w:sz w:val="24"/>
          <w:szCs w:val="24"/>
        </w:rPr>
      </w:pPr>
      <w:r>
        <w:rPr>
          <w:rFonts w:eastAsia="仿宋"/>
          <w:sz w:val="24"/>
          <w:szCs w:val="24"/>
        </w:rPr>
        <w:t>（</w:t>
      </w:r>
      <w:r>
        <w:rPr>
          <w:rFonts w:eastAsia="仿宋"/>
          <w:sz w:val="24"/>
          <w:szCs w:val="24"/>
        </w:rPr>
        <w:t>4</w:t>
      </w:r>
      <w:r>
        <w:rPr>
          <w:rFonts w:eastAsia="仿宋"/>
          <w:sz w:val="24"/>
          <w:szCs w:val="24"/>
        </w:rPr>
        <w:t>）不能胜任岗位职责的；</w:t>
      </w:r>
    </w:p>
    <w:p w14:paraId="5CDFCE03" w14:textId="77777777" w:rsidR="00747427" w:rsidRDefault="004322F1">
      <w:pPr>
        <w:pStyle w:val="p0"/>
        <w:spacing w:line="360" w:lineRule="auto"/>
        <w:ind w:firstLine="336"/>
        <w:jc w:val="left"/>
        <w:rPr>
          <w:rFonts w:eastAsia="仿宋"/>
          <w:sz w:val="24"/>
          <w:szCs w:val="24"/>
        </w:rPr>
      </w:pPr>
      <w:r>
        <w:rPr>
          <w:rFonts w:eastAsia="仿宋"/>
          <w:sz w:val="24"/>
          <w:szCs w:val="24"/>
        </w:rPr>
        <w:t>（</w:t>
      </w:r>
      <w:r>
        <w:rPr>
          <w:rFonts w:eastAsia="仿宋"/>
          <w:sz w:val="24"/>
          <w:szCs w:val="24"/>
        </w:rPr>
        <w:t>5</w:t>
      </w:r>
      <w:r>
        <w:rPr>
          <w:rFonts w:eastAsia="仿宋"/>
          <w:sz w:val="24"/>
          <w:szCs w:val="24"/>
        </w:rPr>
        <w:t>）严重违反职业道德的；</w:t>
      </w:r>
    </w:p>
    <w:p w14:paraId="10EF2674" w14:textId="77777777" w:rsidR="00747427" w:rsidRDefault="004322F1">
      <w:pPr>
        <w:pStyle w:val="p0"/>
        <w:spacing w:line="360" w:lineRule="auto"/>
        <w:ind w:firstLine="336"/>
        <w:jc w:val="left"/>
        <w:rPr>
          <w:rStyle w:val="af9"/>
          <w:rFonts w:ascii="Times New Roman" w:eastAsia="仿宋" w:hAnsi="Times New Roman" w:cs="Times New Roman"/>
          <w:b w:val="0"/>
          <w:sz w:val="24"/>
          <w:szCs w:val="24"/>
        </w:rPr>
      </w:pPr>
      <w:r>
        <w:rPr>
          <w:rFonts w:eastAsia="仿宋"/>
          <w:sz w:val="24"/>
          <w:szCs w:val="24"/>
        </w:rPr>
        <w:t>（</w:t>
      </w:r>
      <w:r>
        <w:rPr>
          <w:rFonts w:eastAsia="仿宋"/>
          <w:sz w:val="24"/>
          <w:szCs w:val="24"/>
        </w:rPr>
        <w:t>6</w:t>
      </w:r>
      <w:r>
        <w:rPr>
          <w:rFonts w:eastAsia="仿宋"/>
          <w:sz w:val="24"/>
          <w:szCs w:val="24"/>
        </w:rPr>
        <w:t>）专用条款约定的其他情形。</w:t>
      </w:r>
    </w:p>
    <w:p w14:paraId="41A2F00E"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01" w:name="_Toc354"/>
      <w:bookmarkStart w:id="202" w:name="_Toc475975142"/>
      <w:bookmarkStart w:id="203" w:name="_Toc18194"/>
      <w:bookmarkStart w:id="204" w:name="_Toc29130"/>
      <w:r>
        <w:rPr>
          <w:rFonts w:ascii="Times New Roman" w:eastAsia="仿宋" w:hAnsi="Times New Roman"/>
          <w:kern w:val="0"/>
          <w:sz w:val="24"/>
          <w:szCs w:val="24"/>
        </w:rPr>
        <w:t xml:space="preserve">3.2 </w:t>
      </w:r>
      <w:r>
        <w:rPr>
          <w:rFonts w:ascii="Times New Roman" w:eastAsia="仿宋" w:hAnsi="Times New Roman"/>
          <w:kern w:val="0"/>
          <w:sz w:val="24"/>
          <w:szCs w:val="24"/>
        </w:rPr>
        <w:t>咨询人的工作要求</w:t>
      </w:r>
      <w:bookmarkEnd w:id="201"/>
      <w:bookmarkEnd w:id="202"/>
      <w:bookmarkEnd w:id="203"/>
      <w:bookmarkEnd w:id="204"/>
    </w:p>
    <w:p w14:paraId="22E0209B"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3.2.1</w:t>
      </w:r>
      <w:r>
        <w:rPr>
          <w:rFonts w:eastAsia="仿宋"/>
          <w:sz w:val="24"/>
          <w:szCs w:val="24"/>
        </w:rPr>
        <w:t>咨询人应当按照专用条款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0B4F93C8"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3.2.2</w:t>
      </w:r>
      <w:r>
        <w:rPr>
          <w:rFonts w:eastAsia="仿宋"/>
          <w:sz w:val="24"/>
          <w:szCs w:val="24"/>
        </w:rPr>
        <w:t>咨询人应当在专用条款约定的时间内，按照专用条款约定的份数、组成向委托人提交咨询成果文件。</w:t>
      </w:r>
    </w:p>
    <w:p w14:paraId="06E51F59"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咨询人提供造价咨询服务以及出具工程造价咨询成果文件应符合国家、省、市相关标准。具体的执行标准、委托人要求的工程造价咨询成果文件质量标准高于以上标准的，可在专用条款中约定。</w:t>
      </w:r>
    </w:p>
    <w:p w14:paraId="1EF05BF2"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3.2.3</w:t>
      </w:r>
      <w:r>
        <w:rPr>
          <w:rFonts w:eastAsia="仿宋"/>
          <w:sz w:val="24"/>
          <w:szCs w:val="24"/>
        </w:rPr>
        <w:t>咨询人提交的工程造价咨询成果文件，除加盖咨询人单位公章、工程造价咨询企业执业印章外，还必须按要求加盖参加咨询工作人员的执业（从业）资格印章。</w:t>
      </w:r>
    </w:p>
    <w:p w14:paraId="060418C0"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3.2.4</w:t>
      </w:r>
      <w:r>
        <w:rPr>
          <w:rFonts w:eastAsia="仿宋"/>
          <w:sz w:val="24"/>
          <w:szCs w:val="24"/>
        </w:rPr>
        <w:t>咨询人应在专用条款约定的时间内，对委托人以书面形式提出的建议或者异议给予书面答复。</w:t>
      </w:r>
    </w:p>
    <w:p w14:paraId="66363C50"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lastRenderedPageBreak/>
        <w:t>3.2.5</w:t>
      </w:r>
      <w:r>
        <w:rPr>
          <w:rFonts w:eastAsia="仿宋"/>
          <w:sz w:val="24"/>
          <w:szCs w:val="24"/>
        </w:rPr>
        <w:t>咨询人从事工程造价咨询活动，应当遵循独立、客观、公正、诚实信用的原则，不得损害社会公共利益和他人的合法权益。</w:t>
      </w:r>
    </w:p>
    <w:p w14:paraId="49B4BC9A"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3.2.6</w:t>
      </w:r>
      <w:r>
        <w:rPr>
          <w:rFonts w:eastAsia="仿宋"/>
          <w:sz w:val="24"/>
          <w:szCs w:val="24"/>
        </w:rPr>
        <w:t>咨询人承诺按照法律规定及合同约定，完成合同范围内的建设工程造价咨询服务，不得分包、转包承接的造价咨询服务业务。</w:t>
      </w:r>
    </w:p>
    <w:p w14:paraId="35B43D3B"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05" w:name="_Toc26859"/>
      <w:bookmarkStart w:id="206" w:name="_Toc475975143"/>
      <w:bookmarkStart w:id="207" w:name="_Toc15580"/>
      <w:bookmarkStart w:id="208" w:name="_Toc419045081"/>
      <w:bookmarkStart w:id="209" w:name="_Toc1841"/>
      <w:r>
        <w:rPr>
          <w:rFonts w:ascii="Times New Roman" w:eastAsia="仿宋" w:hAnsi="Times New Roman"/>
          <w:kern w:val="0"/>
          <w:sz w:val="24"/>
          <w:szCs w:val="24"/>
        </w:rPr>
        <w:t>3.3</w:t>
      </w:r>
      <w:r>
        <w:rPr>
          <w:rFonts w:ascii="Times New Roman" w:eastAsia="仿宋" w:hAnsi="Times New Roman"/>
          <w:kern w:val="0"/>
          <w:sz w:val="24"/>
          <w:szCs w:val="24"/>
        </w:rPr>
        <w:t>咨询人的工作依据</w:t>
      </w:r>
      <w:bookmarkEnd w:id="205"/>
      <w:bookmarkEnd w:id="206"/>
      <w:bookmarkEnd w:id="207"/>
      <w:bookmarkEnd w:id="208"/>
      <w:bookmarkEnd w:id="209"/>
    </w:p>
    <w:p w14:paraId="5E9DDFBE"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咨询人应在专用条款内与委托人协商明确履行本合同约定的咨询服务需要适用的技术标准、规范、定额等工作依据，但不得违反国家及工程所在地的强制性标准、规范。</w:t>
      </w:r>
    </w:p>
    <w:p w14:paraId="699D57A9"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咨询人应自行配备本条所述的技术标准、规范、定额等相关资料。必须由委托人提供的资料，应在附录</w:t>
      </w:r>
      <w:r>
        <w:rPr>
          <w:rFonts w:eastAsia="仿宋"/>
          <w:sz w:val="24"/>
          <w:szCs w:val="24"/>
        </w:rPr>
        <w:t>C</w:t>
      </w:r>
      <w:r>
        <w:rPr>
          <w:rFonts w:eastAsia="仿宋"/>
          <w:sz w:val="24"/>
          <w:szCs w:val="24"/>
        </w:rPr>
        <w:t>中载明。需要委托人协助才能获得的资料，委托人应予以协助。</w:t>
      </w:r>
    </w:p>
    <w:p w14:paraId="5438CDDA"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10" w:name="_Toc23846"/>
      <w:bookmarkStart w:id="211" w:name="_Toc475975144"/>
      <w:bookmarkStart w:id="212" w:name="_Toc23152"/>
      <w:bookmarkStart w:id="213" w:name="_Toc2369"/>
      <w:bookmarkStart w:id="214" w:name="_Toc419045082"/>
      <w:r>
        <w:rPr>
          <w:rFonts w:ascii="Times New Roman" w:eastAsia="仿宋" w:hAnsi="Times New Roman"/>
          <w:kern w:val="0"/>
          <w:sz w:val="24"/>
          <w:szCs w:val="24"/>
        </w:rPr>
        <w:t>3.4</w:t>
      </w:r>
      <w:r>
        <w:rPr>
          <w:rFonts w:ascii="Times New Roman" w:eastAsia="仿宋" w:hAnsi="Times New Roman"/>
          <w:kern w:val="0"/>
          <w:sz w:val="24"/>
          <w:szCs w:val="24"/>
        </w:rPr>
        <w:t>使用委托人房屋及设备的返还</w:t>
      </w:r>
      <w:bookmarkEnd w:id="210"/>
      <w:bookmarkEnd w:id="211"/>
      <w:bookmarkEnd w:id="212"/>
      <w:bookmarkEnd w:id="213"/>
      <w:bookmarkEnd w:id="214"/>
    </w:p>
    <w:p w14:paraId="223E0DC5"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项目咨询人员使用委托人提供的房屋及设备的，咨询人应妥善使用和保管，在本合同终止时将上述房屋及设备按专用条款约定的时间和方式返还委托人。</w:t>
      </w:r>
    </w:p>
    <w:p w14:paraId="41A315C8"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15" w:name="19"/>
      <w:bookmarkStart w:id="216" w:name="_Toc3657"/>
      <w:bookmarkStart w:id="217" w:name="_Toc871_WPSOffice_Level2"/>
      <w:bookmarkStart w:id="218" w:name="_Toc419045083"/>
      <w:bookmarkStart w:id="219" w:name="_Toc23930"/>
      <w:bookmarkStart w:id="220" w:name="_Toc7391"/>
      <w:bookmarkStart w:id="221" w:name="_Toc475975145"/>
      <w:bookmarkEnd w:id="215"/>
      <w:r>
        <w:rPr>
          <w:rFonts w:ascii="Times New Roman" w:eastAsia="仿宋" w:hAnsi="Times New Roman"/>
          <w:kern w:val="0"/>
          <w:sz w:val="24"/>
          <w:szCs w:val="24"/>
        </w:rPr>
        <w:t>4.</w:t>
      </w:r>
      <w:r>
        <w:rPr>
          <w:rFonts w:ascii="Times New Roman" w:eastAsia="仿宋" w:hAnsi="Times New Roman"/>
          <w:kern w:val="0"/>
          <w:sz w:val="24"/>
          <w:szCs w:val="24"/>
        </w:rPr>
        <w:t>违约责任</w:t>
      </w:r>
      <w:bookmarkEnd w:id="216"/>
      <w:bookmarkEnd w:id="217"/>
      <w:bookmarkEnd w:id="218"/>
      <w:bookmarkEnd w:id="219"/>
      <w:bookmarkEnd w:id="220"/>
      <w:bookmarkEnd w:id="221"/>
    </w:p>
    <w:p w14:paraId="288783FB"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22" w:name="_Toc475975146"/>
      <w:bookmarkStart w:id="223" w:name="_Toc22482"/>
      <w:bookmarkStart w:id="224" w:name="_Toc18386"/>
      <w:bookmarkStart w:id="225" w:name="_Toc28846"/>
      <w:r>
        <w:rPr>
          <w:rFonts w:ascii="Times New Roman" w:eastAsia="仿宋" w:hAnsi="Times New Roman"/>
          <w:kern w:val="0"/>
          <w:sz w:val="24"/>
          <w:szCs w:val="24"/>
        </w:rPr>
        <w:t>★4.1</w:t>
      </w:r>
      <w:r>
        <w:rPr>
          <w:rFonts w:ascii="Times New Roman" w:eastAsia="仿宋" w:hAnsi="Times New Roman"/>
          <w:kern w:val="0"/>
          <w:sz w:val="24"/>
          <w:szCs w:val="24"/>
        </w:rPr>
        <w:t>委托人的违约责任</w:t>
      </w:r>
      <w:bookmarkEnd w:id="222"/>
      <w:bookmarkEnd w:id="223"/>
      <w:bookmarkEnd w:id="224"/>
      <w:bookmarkEnd w:id="225"/>
    </w:p>
    <w:p w14:paraId="71DF045B"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4.1.1</w:t>
      </w:r>
      <w:r>
        <w:rPr>
          <w:rFonts w:eastAsia="仿宋"/>
          <w:sz w:val="24"/>
          <w:szCs w:val="24"/>
        </w:rPr>
        <w:t>委托人不履行本合同义务或者履行义务不符合本合同约定的，应承担违约责任。双方应在专用条款中约定违约金的计算及支付方法。</w:t>
      </w:r>
    </w:p>
    <w:p w14:paraId="13B6FE8A"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4.1.2</w:t>
      </w:r>
      <w:r>
        <w:rPr>
          <w:rFonts w:eastAsia="仿宋"/>
          <w:sz w:val="24"/>
          <w:szCs w:val="24"/>
        </w:rPr>
        <w:t>委托人违反本合同约定造成咨询人损失的，委托人应当赔偿。双方可在专用条款中约定赔偿金额的确定及支付方法。</w:t>
      </w:r>
    </w:p>
    <w:p w14:paraId="6E4FA1C3"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4.1.3</w:t>
      </w:r>
      <w:r>
        <w:rPr>
          <w:rFonts w:eastAsia="仿宋"/>
          <w:sz w:val="24"/>
          <w:szCs w:val="24"/>
        </w:rPr>
        <w:t>如果委托人在规定的支付期限内未支付建设工程造价咨询酬金，委托人应支付违约金。</w:t>
      </w:r>
    </w:p>
    <w:p w14:paraId="7FFDA76D"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4.1.4</w:t>
      </w:r>
      <w:r>
        <w:rPr>
          <w:rFonts w:eastAsia="仿宋"/>
          <w:sz w:val="24"/>
          <w:szCs w:val="24"/>
        </w:rPr>
        <w:t>因委托人原因导致合同解除，即使咨询人未开展的项目，委托人应支付违约金。</w:t>
      </w:r>
    </w:p>
    <w:p w14:paraId="410D0EE3"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26" w:name="_Toc9376"/>
      <w:bookmarkStart w:id="227" w:name="_Toc2691"/>
      <w:bookmarkStart w:id="228" w:name="_Toc475975147"/>
      <w:bookmarkStart w:id="229" w:name="_Toc419045084"/>
      <w:bookmarkStart w:id="230" w:name="_Toc12540"/>
      <w:r>
        <w:rPr>
          <w:rFonts w:ascii="Times New Roman" w:eastAsia="仿宋" w:hAnsi="Times New Roman"/>
          <w:kern w:val="0"/>
          <w:sz w:val="24"/>
          <w:szCs w:val="24"/>
        </w:rPr>
        <w:t>★4.2</w:t>
      </w:r>
      <w:r>
        <w:rPr>
          <w:rFonts w:ascii="Times New Roman" w:eastAsia="仿宋" w:hAnsi="Times New Roman"/>
          <w:kern w:val="0"/>
          <w:sz w:val="24"/>
          <w:szCs w:val="24"/>
        </w:rPr>
        <w:t>咨询人的违约责任</w:t>
      </w:r>
      <w:bookmarkEnd w:id="226"/>
      <w:bookmarkEnd w:id="227"/>
      <w:bookmarkEnd w:id="228"/>
      <w:bookmarkEnd w:id="229"/>
      <w:bookmarkEnd w:id="230"/>
    </w:p>
    <w:p w14:paraId="2D00F1E8"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4.2.1</w:t>
      </w:r>
      <w:r>
        <w:rPr>
          <w:rFonts w:eastAsia="仿宋"/>
          <w:sz w:val="24"/>
          <w:szCs w:val="24"/>
        </w:rPr>
        <w:t>咨询人不履行本合同义务或者履行义务不符合本合同约定的，应承担违约责任。双方可在专用条款中约定违约金的计算及支付方法。</w:t>
      </w:r>
    </w:p>
    <w:p w14:paraId="184D2A26"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4.2.2</w:t>
      </w:r>
      <w:proofErr w:type="gramStart"/>
      <w:r>
        <w:rPr>
          <w:rFonts w:eastAsia="仿宋"/>
          <w:sz w:val="24"/>
          <w:szCs w:val="24"/>
        </w:rPr>
        <w:t>因咨询</w:t>
      </w:r>
      <w:proofErr w:type="gramEnd"/>
      <w:r>
        <w:rPr>
          <w:rFonts w:eastAsia="仿宋"/>
          <w:sz w:val="24"/>
          <w:szCs w:val="24"/>
        </w:rPr>
        <w:t>人违反本合同约定给委托人造成损失的，咨询人应当赔偿。双方可在专用条款中约定赔偿金额的确定及支付方法。</w:t>
      </w:r>
    </w:p>
    <w:p w14:paraId="6356B79D" w14:textId="77777777" w:rsidR="00747427" w:rsidRDefault="004322F1">
      <w:pPr>
        <w:pStyle w:val="p0"/>
        <w:spacing w:line="360" w:lineRule="auto"/>
        <w:ind w:firstLineChars="200" w:firstLine="480"/>
        <w:jc w:val="left"/>
        <w:rPr>
          <w:rFonts w:eastAsia="仿宋"/>
          <w:sz w:val="24"/>
          <w:szCs w:val="24"/>
        </w:rPr>
      </w:pPr>
      <w:r>
        <w:rPr>
          <w:rFonts w:eastAsia="仿宋"/>
          <w:sz w:val="24"/>
          <w:szCs w:val="24"/>
        </w:rPr>
        <w:t>4.2.3</w:t>
      </w:r>
      <w:r>
        <w:rPr>
          <w:rFonts w:eastAsia="仿宋"/>
          <w:sz w:val="24"/>
          <w:szCs w:val="24"/>
        </w:rPr>
        <w:t>如果咨询人不能按期提交成果文件的，咨询人应支付违约金。</w:t>
      </w:r>
    </w:p>
    <w:p w14:paraId="10CEEAA3"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4.2.4</w:t>
      </w:r>
      <w:proofErr w:type="gramStart"/>
      <w:r>
        <w:rPr>
          <w:rFonts w:ascii="Times New Roman" w:eastAsia="仿宋" w:hAnsi="Times New Roman"/>
          <w:sz w:val="24"/>
          <w:szCs w:val="24"/>
        </w:rPr>
        <w:t>因咨询人原因</w:t>
      </w:r>
      <w:proofErr w:type="gramEnd"/>
      <w:r>
        <w:rPr>
          <w:rFonts w:ascii="Times New Roman" w:eastAsia="仿宋" w:hAnsi="Times New Roman"/>
          <w:sz w:val="24"/>
          <w:szCs w:val="24"/>
        </w:rPr>
        <w:t>导致合同解除，咨询人应支付违约金。</w:t>
      </w:r>
      <w:bookmarkStart w:id="231" w:name="_Toc475975148"/>
      <w:bookmarkStart w:id="232" w:name="_Toc419045086"/>
    </w:p>
    <w:p w14:paraId="6D0C3891"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33" w:name="_Toc14494"/>
      <w:bookmarkStart w:id="234" w:name="_Toc32345"/>
      <w:bookmarkStart w:id="235" w:name="_Toc14594"/>
      <w:bookmarkStart w:id="236" w:name="_Toc26701_WPSOffice_Level2"/>
      <w:r>
        <w:rPr>
          <w:rFonts w:ascii="Times New Roman" w:eastAsia="仿宋" w:hAnsi="Times New Roman"/>
          <w:kern w:val="0"/>
          <w:sz w:val="24"/>
          <w:szCs w:val="24"/>
        </w:rPr>
        <w:t>5.</w:t>
      </w:r>
      <w:r>
        <w:rPr>
          <w:rFonts w:ascii="Times New Roman" w:eastAsia="仿宋" w:hAnsi="Times New Roman"/>
          <w:kern w:val="0"/>
          <w:sz w:val="24"/>
          <w:szCs w:val="24"/>
        </w:rPr>
        <w:t>支付</w:t>
      </w:r>
      <w:bookmarkEnd w:id="231"/>
      <w:bookmarkEnd w:id="232"/>
      <w:bookmarkEnd w:id="233"/>
      <w:bookmarkEnd w:id="234"/>
      <w:bookmarkEnd w:id="235"/>
      <w:bookmarkEnd w:id="236"/>
    </w:p>
    <w:p w14:paraId="08E30C37"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37" w:name="_Toc17987"/>
      <w:bookmarkStart w:id="238" w:name="_Toc419045087"/>
      <w:bookmarkStart w:id="239" w:name="_Toc475975149"/>
      <w:bookmarkStart w:id="240" w:name="_Toc27029"/>
      <w:bookmarkStart w:id="241" w:name="_Toc14178"/>
      <w:r>
        <w:rPr>
          <w:rFonts w:ascii="Times New Roman" w:eastAsia="仿宋" w:hAnsi="Times New Roman"/>
          <w:kern w:val="0"/>
          <w:sz w:val="24"/>
          <w:szCs w:val="24"/>
        </w:rPr>
        <w:t>5.1</w:t>
      </w:r>
      <w:r>
        <w:rPr>
          <w:rFonts w:ascii="Times New Roman" w:eastAsia="仿宋" w:hAnsi="Times New Roman"/>
          <w:kern w:val="0"/>
          <w:sz w:val="24"/>
          <w:szCs w:val="24"/>
        </w:rPr>
        <w:t>支付货币</w:t>
      </w:r>
      <w:bookmarkEnd w:id="237"/>
      <w:bookmarkEnd w:id="238"/>
      <w:bookmarkEnd w:id="239"/>
      <w:bookmarkEnd w:id="240"/>
      <w:bookmarkEnd w:id="241"/>
    </w:p>
    <w:p w14:paraId="09583F13" w14:textId="77777777" w:rsidR="00747427" w:rsidRDefault="004322F1">
      <w:pPr>
        <w:spacing w:line="360" w:lineRule="auto"/>
        <w:rPr>
          <w:rStyle w:val="af9"/>
          <w:rFonts w:ascii="Times New Roman" w:eastAsia="仿宋" w:hAnsi="Times New Roman" w:cs="Times New Roman"/>
          <w:b w:val="0"/>
          <w:sz w:val="24"/>
          <w:szCs w:val="24"/>
        </w:rPr>
      </w:pPr>
      <w:r>
        <w:rPr>
          <w:rFonts w:ascii="Times New Roman" w:eastAsia="仿宋" w:hAnsi="Times New Roman"/>
          <w:sz w:val="24"/>
          <w:szCs w:val="24"/>
        </w:rPr>
        <w:lastRenderedPageBreak/>
        <w:t xml:space="preserve">　　除专用条款另有约定外，酬金均以人民币支付。涉及外币支付的，所采用的货币种类和汇率等在专用条款中约定。</w:t>
      </w:r>
    </w:p>
    <w:p w14:paraId="19786C02"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42" w:name="_Toc475975150"/>
      <w:bookmarkStart w:id="243" w:name="_Toc23177"/>
      <w:bookmarkStart w:id="244" w:name="_Toc13787"/>
      <w:bookmarkStart w:id="245" w:name="_Toc20212"/>
      <w:r>
        <w:rPr>
          <w:rFonts w:ascii="Times New Roman" w:eastAsia="仿宋" w:hAnsi="Times New Roman"/>
          <w:kern w:val="0"/>
          <w:sz w:val="24"/>
          <w:szCs w:val="24"/>
        </w:rPr>
        <w:t>5.2</w:t>
      </w:r>
      <w:r>
        <w:rPr>
          <w:rFonts w:ascii="Times New Roman" w:eastAsia="仿宋" w:hAnsi="Times New Roman"/>
          <w:kern w:val="0"/>
          <w:sz w:val="24"/>
          <w:szCs w:val="24"/>
        </w:rPr>
        <w:t>支付申请</w:t>
      </w:r>
      <w:bookmarkEnd w:id="242"/>
      <w:bookmarkEnd w:id="243"/>
      <w:bookmarkEnd w:id="244"/>
      <w:bookmarkEnd w:id="245"/>
    </w:p>
    <w:p w14:paraId="3BD453BB" w14:textId="77777777" w:rsidR="00747427" w:rsidRDefault="004322F1">
      <w:pPr>
        <w:spacing w:line="360" w:lineRule="auto"/>
        <w:rPr>
          <w:rStyle w:val="af9"/>
          <w:rFonts w:ascii="Times New Roman" w:eastAsia="仿宋" w:hAnsi="Times New Roman" w:cs="Times New Roman"/>
          <w:b w:val="0"/>
          <w:sz w:val="24"/>
          <w:szCs w:val="24"/>
        </w:rPr>
      </w:pPr>
      <w:r>
        <w:rPr>
          <w:rFonts w:ascii="Times New Roman" w:eastAsia="仿宋" w:hAnsi="Times New Roman"/>
          <w:sz w:val="24"/>
          <w:szCs w:val="24"/>
        </w:rPr>
        <w:t xml:space="preserve">　　咨询人应在本合同约定的每次应付款日期前，向委托人提交支付申请书，支付申请书的提交日期由双方在专用条款中约定。支付申请书应当说明当期应付款总额，并列出当期应支付的款项及其金额。</w:t>
      </w:r>
    </w:p>
    <w:p w14:paraId="5B9CFFF4"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46" w:name="_Toc23574"/>
      <w:bookmarkStart w:id="247" w:name="_Toc29559"/>
      <w:bookmarkStart w:id="248" w:name="_Toc475975151"/>
      <w:bookmarkStart w:id="249" w:name="_Toc22244"/>
      <w:r>
        <w:rPr>
          <w:rFonts w:ascii="Times New Roman" w:eastAsia="仿宋" w:hAnsi="Times New Roman"/>
          <w:kern w:val="0"/>
          <w:sz w:val="24"/>
          <w:szCs w:val="24"/>
        </w:rPr>
        <w:t xml:space="preserve">5.3 </w:t>
      </w:r>
      <w:r>
        <w:rPr>
          <w:rFonts w:ascii="Times New Roman" w:eastAsia="仿宋" w:hAnsi="Times New Roman"/>
          <w:kern w:val="0"/>
          <w:sz w:val="24"/>
          <w:szCs w:val="24"/>
        </w:rPr>
        <w:t>支付酬金</w:t>
      </w:r>
      <w:bookmarkEnd w:id="246"/>
      <w:bookmarkEnd w:id="247"/>
      <w:bookmarkEnd w:id="248"/>
      <w:bookmarkEnd w:id="249"/>
    </w:p>
    <w:p w14:paraId="3114175F" w14:textId="77777777" w:rsidR="00747427" w:rsidRDefault="004322F1">
      <w:pPr>
        <w:spacing w:line="360" w:lineRule="auto"/>
        <w:rPr>
          <w:rFonts w:ascii="Times New Roman" w:eastAsia="仿宋" w:hAnsi="Times New Roman"/>
          <w:sz w:val="24"/>
          <w:szCs w:val="24"/>
        </w:rPr>
      </w:pPr>
      <w:r>
        <w:rPr>
          <w:rFonts w:ascii="Times New Roman" w:eastAsia="仿宋" w:hAnsi="Times New Roman"/>
          <w:sz w:val="24"/>
          <w:szCs w:val="24"/>
        </w:rPr>
        <w:t xml:space="preserve">　　支付酬金包括正常工作酬金、附加工作酬金、合理化建议奖励金额及费用。</w:t>
      </w:r>
    </w:p>
    <w:p w14:paraId="6AD16848"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kern w:val="0"/>
          <w:sz w:val="24"/>
          <w:szCs w:val="24"/>
        </w:rPr>
        <w:t>5.3.1</w:t>
      </w:r>
      <w:r>
        <w:rPr>
          <w:rFonts w:ascii="Times New Roman" w:eastAsia="仿宋" w:hAnsi="Times New Roman"/>
          <w:kern w:val="0"/>
          <w:sz w:val="24"/>
          <w:szCs w:val="24"/>
        </w:rPr>
        <w:t>正常工作酬金的支付</w:t>
      </w:r>
    </w:p>
    <w:p w14:paraId="7E9A8B03"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委托人应在合同生效后十五天内支付咨询服务预付款。</w:t>
      </w:r>
    </w:p>
    <w:p w14:paraId="09D3F1D9" w14:textId="77777777" w:rsidR="00747427" w:rsidRDefault="004322F1">
      <w:pPr>
        <w:spacing w:line="360" w:lineRule="auto"/>
        <w:ind w:firstLineChars="236" w:firstLine="566"/>
        <w:rPr>
          <w:rFonts w:ascii="Times New Roman" w:eastAsia="仿宋" w:hAnsi="Times New Roman"/>
          <w:sz w:val="24"/>
          <w:szCs w:val="24"/>
        </w:rPr>
      </w:pPr>
      <w:r>
        <w:rPr>
          <w:rFonts w:ascii="Times New Roman" w:eastAsia="仿宋" w:hAnsi="Times New Roman"/>
          <w:sz w:val="24"/>
          <w:szCs w:val="24"/>
        </w:rPr>
        <w:t>估算、概算、预算或结算编制项目，在提交成果文件并履行合同约定后十五天内结清服务酬金。</w:t>
      </w:r>
    </w:p>
    <w:p w14:paraId="22F1B9C5" w14:textId="77777777" w:rsidR="00747427" w:rsidRDefault="004322F1">
      <w:pPr>
        <w:spacing w:line="360" w:lineRule="auto"/>
        <w:ind w:firstLineChars="236" w:firstLine="566"/>
        <w:rPr>
          <w:rFonts w:ascii="Times New Roman" w:eastAsia="仿宋" w:hAnsi="Times New Roman"/>
          <w:sz w:val="24"/>
          <w:szCs w:val="24"/>
        </w:rPr>
      </w:pPr>
      <w:r>
        <w:rPr>
          <w:rFonts w:ascii="Times New Roman" w:eastAsia="仿宋" w:hAnsi="Times New Roman"/>
          <w:sz w:val="24"/>
          <w:szCs w:val="24"/>
        </w:rPr>
        <w:t>估算、概算、预算或结算审核项目，在定案并提交成果文件且履行合同约定后十五天内结清服务酬金。</w:t>
      </w:r>
    </w:p>
    <w:p w14:paraId="2E708D4A"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招标控制价编制或审核项目，在中标通知书发出后十五天内结清服务酬金。</w:t>
      </w:r>
    </w:p>
    <w:p w14:paraId="2EE917BE"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全过程造价咨询服务酬金</w:t>
      </w:r>
      <w:bookmarkStart w:id="250" w:name="_Toc468868606"/>
      <w:r>
        <w:rPr>
          <w:rFonts w:ascii="Times New Roman" w:eastAsia="仿宋" w:hAnsi="Times New Roman"/>
          <w:sz w:val="24"/>
          <w:szCs w:val="24"/>
        </w:rPr>
        <w:t>的支付方式按专用条款约定。</w:t>
      </w:r>
    </w:p>
    <w:bookmarkEnd w:id="250"/>
    <w:p w14:paraId="3F408EEB"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5.3.2 </w:t>
      </w:r>
      <w:r>
        <w:rPr>
          <w:rFonts w:ascii="Times New Roman" w:eastAsia="仿宋" w:hAnsi="Times New Roman"/>
          <w:sz w:val="24"/>
          <w:szCs w:val="24"/>
        </w:rPr>
        <w:t>附加工作酬金的支付方式按专用条款约定。</w:t>
      </w:r>
    </w:p>
    <w:p w14:paraId="2AB79E5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5.3.3</w:t>
      </w:r>
      <w:r>
        <w:rPr>
          <w:rFonts w:ascii="Times New Roman" w:eastAsia="仿宋" w:hAnsi="Times New Roman"/>
          <w:sz w:val="24"/>
          <w:szCs w:val="24"/>
        </w:rPr>
        <w:t>合理化建议奖励金额及费用的支付方式按专用条款约定。</w:t>
      </w:r>
    </w:p>
    <w:p w14:paraId="6143638C"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5.3.4 </w:t>
      </w:r>
      <w:r>
        <w:rPr>
          <w:rFonts w:ascii="Times New Roman" w:eastAsia="仿宋" w:hAnsi="Times New Roman"/>
          <w:sz w:val="24"/>
          <w:szCs w:val="24"/>
        </w:rPr>
        <w:t>双方约定的其他支付方式按专用条款约定。</w:t>
      </w:r>
    </w:p>
    <w:p w14:paraId="714EE52C"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51" w:name="_Toc475975152"/>
      <w:bookmarkStart w:id="252" w:name="_Toc4833"/>
      <w:bookmarkStart w:id="253" w:name="_Toc6748"/>
      <w:bookmarkStart w:id="254" w:name="_Toc31329"/>
      <w:r>
        <w:rPr>
          <w:rFonts w:ascii="Times New Roman" w:eastAsia="仿宋" w:hAnsi="Times New Roman"/>
          <w:kern w:val="0"/>
          <w:sz w:val="24"/>
          <w:szCs w:val="24"/>
        </w:rPr>
        <w:t>5.4</w:t>
      </w:r>
      <w:r>
        <w:rPr>
          <w:rFonts w:ascii="Times New Roman" w:eastAsia="仿宋" w:hAnsi="Times New Roman"/>
          <w:kern w:val="0"/>
          <w:sz w:val="24"/>
          <w:szCs w:val="24"/>
        </w:rPr>
        <w:t>有异议部分的支付</w:t>
      </w:r>
      <w:bookmarkEnd w:id="251"/>
      <w:bookmarkEnd w:id="252"/>
      <w:bookmarkEnd w:id="253"/>
      <w:bookmarkEnd w:id="254"/>
    </w:p>
    <w:p w14:paraId="7ABAB7BA" w14:textId="77777777" w:rsidR="00747427" w:rsidRDefault="004322F1">
      <w:pPr>
        <w:spacing w:line="360" w:lineRule="auto"/>
        <w:rPr>
          <w:rStyle w:val="ab"/>
          <w:rFonts w:ascii="Times New Roman" w:eastAsia="仿宋" w:hAnsi="Times New Roman"/>
          <w:b w:val="0"/>
          <w:sz w:val="24"/>
          <w:szCs w:val="24"/>
        </w:rPr>
      </w:pPr>
      <w:r>
        <w:rPr>
          <w:rFonts w:ascii="Times New Roman" w:eastAsia="仿宋" w:hAnsi="Times New Roman"/>
          <w:sz w:val="24"/>
          <w:szCs w:val="24"/>
        </w:rPr>
        <w:t xml:space="preserve">　　委托人对咨询人提交的支付申请书有异议时，应当在收到咨询人提交的支付申请书后</w:t>
      </w:r>
      <w:r>
        <w:rPr>
          <w:rFonts w:ascii="Times New Roman" w:eastAsia="仿宋" w:hAnsi="Times New Roman"/>
          <w:sz w:val="24"/>
          <w:szCs w:val="24"/>
        </w:rPr>
        <w:t>7</w:t>
      </w:r>
      <w:r>
        <w:rPr>
          <w:rFonts w:ascii="Times New Roman" w:eastAsia="仿宋" w:hAnsi="Times New Roman"/>
          <w:sz w:val="24"/>
          <w:szCs w:val="24"/>
        </w:rPr>
        <w:t>天内，以书面形式向咨询人发出异议通知。无异议部分的款项应按期支付，有异议部分的款项按第</w:t>
      </w:r>
      <w:r>
        <w:rPr>
          <w:rFonts w:ascii="Times New Roman" w:eastAsia="仿宋" w:hAnsi="Times New Roman"/>
          <w:sz w:val="24"/>
          <w:szCs w:val="24"/>
        </w:rPr>
        <w:t>7</w:t>
      </w:r>
      <w:r>
        <w:rPr>
          <w:rFonts w:ascii="Times New Roman" w:eastAsia="仿宋" w:hAnsi="Times New Roman"/>
          <w:sz w:val="24"/>
          <w:szCs w:val="24"/>
        </w:rPr>
        <w:t>条约定办理。</w:t>
      </w:r>
      <w:bookmarkStart w:id="255" w:name="_Toc475975153"/>
      <w:bookmarkStart w:id="256" w:name="_Toc419045088"/>
    </w:p>
    <w:p w14:paraId="68274664" w14:textId="77777777" w:rsidR="00747427" w:rsidRDefault="004322F1">
      <w:pPr>
        <w:spacing w:line="360" w:lineRule="auto"/>
        <w:ind w:firstLineChars="200" w:firstLine="482"/>
        <w:rPr>
          <w:rStyle w:val="ab"/>
          <w:rFonts w:ascii="Times New Roman" w:eastAsia="仿宋" w:hAnsi="Times New Roman"/>
          <w:bCs/>
          <w:sz w:val="24"/>
          <w:szCs w:val="24"/>
        </w:rPr>
      </w:pPr>
      <w:bookmarkStart w:id="257" w:name="_Toc21765_WPSOffice_Level2"/>
      <w:bookmarkStart w:id="258" w:name="_Toc14293"/>
      <w:bookmarkStart w:id="259" w:name="_Toc5659"/>
      <w:bookmarkStart w:id="260" w:name="_Toc25679"/>
      <w:r>
        <w:rPr>
          <w:rStyle w:val="ab"/>
          <w:rFonts w:ascii="Times New Roman" w:eastAsia="仿宋" w:hAnsi="Times New Roman"/>
          <w:bCs/>
          <w:sz w:val="24"/>
          <w:szCs w:val="24"/>
        </w:rPr>
        <w:t>6.</w:t>
      </w:r>
      <w:r>
        <w:rPr>
          <w:rStyle w:val="ab"/>
          <w:rFonts w:ascii="Times New Roman" w:eastAsia="仿宋" w:hAnsi="Times New Roman"/>
          <w:bCs/>
          <w:sz w:val="24"/>
          <w:szCs w:val="24"/>
        </w:rPr>
        <w:t>合同变更、解除与终止</w:t>
      </w:r>
      <w:bookmarkEnd w:id="255"/>
      <w:bookmarkEnd w:id="256"/>
      <w:bookmarkEnd w:id="257"/>
    </w:p>
    <w:p w14:paraId="45C452DA"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61" w:name="_Toc30662"/>
      <w:bookmarkStart w:id="262" w:name="_Toc419045089"/>
      <w:bookmarkStart w:id="263" w:name="_Toc475975154"/>
      <w:bookmarkStart w:id="264" w:name="_Toc201"/>
      <w:bookmarkStart w:id="265" w:name="_Toc31392"/>
      <w:bookmarkEnd w:id="258"/>
      <w:bookmarkEnd w:id="259"/>
      <w:bookmarkEnd w:id="260"/>
      <w:r>
        <w:rPr>
          <w:rFonts w:ascii="Times New Roman" w:eastAsia="仿宋" w:hAnsi="Times New Roman"/>
          <w:kern w:val="0"/>
          <w:sz w:val="24"/>
          <w:szCs w:val="24"/>
        </w:rPr>
        <w:t>★6.1</w:t>
      </w:r>
      <w:r>
        <w:rPr>
          <w:rFonts w:ascii="Times New Roman" w:eastAsia="仿宋" w:hAnsi="Times New Roman"/>
          <w:kern w:val="0"/>
          <w:sz w:val="24"/>
          <w:szCs w:val="24"/>
        </w:rPr>
        <w:t>合同变更</w:t>
      </w:r>
      <w:bookmarkEnd w:id="261"/>
      <w:bookmarkEnd w:id="262"/>
      <w:bookmarkEnd w:id="263"/>
      <w:bookmarkEnd w:id="264"/>
      <w:bookmarkEnd w:id="265"/>
    </w:p>
    <w:p w14:paraId="17AB5DF3"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6.1.1 </w:t>
      </w:r>
      <w:r>
        <w:rPr>
          <w:rFonts w:ascii="Times New Roman" w:eastAsia="仿宋" w:hAnsi="Times New Roman"/>
          <w:sz w:val="24"/>
          <w:szCs w:val="24"/>
        </w:rPr>
        <w:t>任何一方以书面形式提出变更请求时，双方经协商一致后可进行变更。</w:t>
      </w:r>
    </w:p>
    <w:p w14:paraId="243FE435"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6.1.2</w:t>
      </w:r>
      <w:r>
        <w:rPr>
          <w:rFonts w:ascii="Times New Roman" w:eastAsia="仿宋" w:hAnsi="Times New Roman"/>
          <w:sz w:val="24"/>
          <w:szCs w:val="24"/>
        </w:rPr>
        <w:t>除不可抗力</w:t>
      </w:r>
      <w:r>
        <w:rPr>
          <w:rFonts w:ascii="Times New Roman" w:eastAsia="仿宋" w:hAnsi="Times New Roman" w:hint="eastAsia"/>
          <w:sz w:val="24"/>
          <w:szCs w:val="24"/>
        </w:rPr>
        <w:t>、政府原因等非委托人原因</w:t>
      </w:r>
      <w:r>
        <w:rPr>
          <w:rFonts w:ascii="Times New Roman" w:eastAsia="仿宋" w:hAnsi="Times New Roman"/>
          <w:sz w:val="24"/>
          <w:szCs w:val="24"/>
        </w:rPr>
        <w:t>外，因</w:t>
      </w:r>
      <w:proofErr w:type="gramStart"/>
      <w:r>
        <w:rPr>
          <w:rFonts w:ascii="Times New Roman" w:eastAsia="仿宋" w:hAnsi="Times New Roman"/>
          <w:sz w:val="24"/>
          <w:szCs w:val="24"/>
        </w:rPr>
        <w:t>非咨询人原因</w:t>
      </w:r>
      <w:proofErr w:type="gramEnd"/>
      <w:r>
        <w:rPr>
          <w:rFonts w:ascii="Times New Roman" w:eastAsia="仿宋" w:hAnsi="Times New Roman"/>
          <w:sz w:val="24"/>
          <w:szCs w:val="24"/>
        </w:rPr>
        <w:t>导致咨询人履行合同期限延长、内容增加时，咨询人应当将此情况与可能产生的影响及时通知委托人。增加的工作时间或工作内容应视为附加工作。附加工作酬金的确定方法由双方根据委托的服务范围及工作内容在专用条款中约定。</w:t>
      </w:r>
    </w:p>
    <w:p w14:paraId="4222902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lastRenderedPageBreak/>
        <w:t>6.1.3</w:t>
      </w:r>
      <w:r>
        <w:rPr>
          <w:rFonts w:ascii="Times New Roman" w:eastAsia="仿宋" w:hAnsi="Times New Roman"/>
          <w:sz w:val="24"/>
          <w:szCs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Times New Roman" w:eastAsia="仿宋" w:hAnsi="Times New Roman"/>
          <w:sz w:val="24"/>
          <w:szCs w:val="24"/>
        </w:rPr>
        <w:br/>
      </w:r>
      <w:r>
        <w:rPr>
          <w:rFonts w:ascii="Times New Roman" w:eastAsia="仿宋" w:hAnsi="Times New Roman"/>
          <w:sz w:val="24"/>
          <w:szCs w:val="24"/>
        </w:rPr>
        <w:t xml:space="preserve">　　</w:t>
      </w:r>
      <w:r>
        <w:rPr>
          <w:rFonts w:ascii="Times New Roman" w:eastAsia="仿宋" w:hAnsi="Times New Roman"/>
          <w:sz w:val="24"/>
          <w:szCs w:val="24"/>
        </w:rPr>
        <w:t xml:space="preserve">6.1.4 </w:t>
      </w:r>
      <w:r>
        <w:rPr>
          <w:rFonts w:ascii="Times New Roman" w:eastAsia="仿宋" w:hAnsi="Times New Roman"/>
          <w:sz w:val="24"/>
          <w:szCs w:val="24"/>
        </w:rPr>
        <w:t>因工程规模、服务范围及工作内容的变化等导致咨询人的工作量增减时，服务酬金应作相应调整，调整方法由双方在专用条款中约定。</w:t>
      </w:r>
    </w:p>
    <w:p w14:paraId="43022720"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6.1.5 </w:t>
      </w:r>
      <w:r>
        <w:rPr>
          <w:rFonts w:ascii="Times New Roman" w:eastAsia="仿宋" w:hAnsi="Times New Roman"/>
          <w:sz w:val="24"/>
          <w:szCs w:val="24"/>
        </w:rPr>
        <w:t>对全过程投资控制项目，委托人要求咨询人延长驻场服务期的，视为附加工作。</w:t>
      </w:r>
    </w:p>
    <w:p w14:paraId="44A3DE7A"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6.1.6</w:t>
      </w:r>
      <w:r>
        <w:rPr>
          <w:rFonts w:ascii="Times New Roman" w:eastAsia="仿宋" w:hAnsi="Times New Roman"/>
          <w:sz w:val="24"/>
          <w:szCs w:val="24"/>
        </w:rPr>
        <w:t>因委托人原因造成咨询人工作返工或者重复工作、咨询人按委托人提供的图纸完成计量工作后，委托人修改图纸的，视为附加工作。</w:t>
      </w:r>
    </w:p>
    <w:p w14:paraId="5D9ABEB8" w14:textId="77777777" w:rsidR="00747427" w:rsidRDefault="004322F1">
      <w:pPr>
        <w:pStyle w:val="af8"/>
        <w:spacing w:before="60" w:line="360" w:lineRule="auto"/>
        <w:ind w:firstLineChars="200" w:firstLine="482"/>
        <w:jc w:val="left"/>
        <w:rPr>
          <w:rFonts w:ascii="Times New Roman" w:eastAsia="仿宋" w:hAnsi="Times New Roman"/>
          <w:kern w:val="0"/>
          <w:sz w:val="24"/>
          <w:szCs w:val="24"/>
        </w:rPr>
      </w:pPr>
      <w:bookmarkStart w:id="266" w:name="_Toc475975155"/>
      <w:bookmarkStart w:id="267" w:name="_Toc25121"/>
      <w:bookmarkStart w:id="268" w:name="_Toc419045090"/>
      <w:bookmarkStart w:id="269" w:name="_Toc3084"/>
      <w:bookmarkStart w:id="270" w:name="_Toc7758"/>
      <w:r>
        <w:rPr>
          <w:rFonts w:ascii="Times New Roman" w:eastAsia="仿宋" w:hAnsi="Times New Roman"/>
          <w:kern w:val="0"/>
          <w:sz w:val="24"/>
          <w:szCs w:val="24"/>
        </w:rPr>
        <w:t>★6.2</w:t>
      </w:r>
      <w:r>
        <w:rPr>
          <w:rFonts w:ascii="Times New Roman" w:eastAsia="仿宋" w:hAnsi="Times New Roman"/>
          <w:kern w:val="0"/>
          <w:sz w:val="24"/>
          <w:szCs w:val="24"/>
        </w:rPr>
        <w:t>合同解除</w:t>
      </w:r>
      <w:bookmarkEnd w:id="266"/>
      <w:bookmarkEnd w:id="267"/>
      <w:bookmarkEnd w:id="268"/>
      <w:bookmarkEnd w:id="269"/>
      <w:bookmarkEnd w:id="270"/>
    </w:p>
    <w:p w14:paraId="14936EDD"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6.2.1 </w:t>
      </w:r>
      <w:r>
        <w:rPr>
          <w:rFonts w:ascii="Times New Roman" w:eastAsia="仿宋" w:hAnsi="Times New Roman"/>
          <w:sz w:val="24"/>
          <w:szCs w:val="24"/>
        </w:rPr>
        <w:t>委托人与咨询人协商一致并达成书面协议后，可以解除合同。</w:t>
      </w:r>
    </w:p>
    <w:p w14:paraId="7710DBD7"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6.2.2 </w:t>
      </w:r>
      <w:r>
        <w:rPr>
          <w:rFonts w:ascii="Times New Roman" w:eastAsia="仿宋" w:hAnsi="Times New Roman"/>
          <w:sz w:val="24"/>
          <w:szCs w:val="24"/>
        </w:rPr>
        <w:t>有下列情形之一的，合同当事人一方或双方可以解除合同。任何一方提出解除合同的，应提前</w:t>
      </w:r>
      <w:r>
        <w:rPr>
          <w:rFonts w:ascii="Times New Roman" w:eastAsia="仿宋" w:hAnsi="Times New Roman"/>
          <w:sz w:val="24"/>
          <w:szCs w:val="24"/>
        </w:rPr>
        <w:t>30</w:t>
      </w:r>
      <w:r>
        <w:rPr>
          <w:rFonts w:ascii="Times New Roman" w:eastAsia="仿宋" w:hAnsi="Times New Roman"/>
          <w:sz w:val="24"/>
          <w:szCs w:val="24"/>
        </w:rPr>
        <w:t>天书面通知对方。</w:t>
      </w:r>
    </w:p>
    <w:p w14:paraId="5CCEB2DA"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）咨询人将本合同约定的工程造价咨询服务工作全部或部分分包、转包给他人，委托人可以解除合同；</w:t>
      </w:r>
      <w:r>
        <w:rPr>
          <w:rFonts w:ascii="Times New Roman" w:eastAsia="仿宋" w:hAnsi="Times New Roman"/>
          <w:sz w:val="24"/>
          <w:szCs w:val="24"/>
        </w:rPr>
        <w:b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）咨询人提供的造价咨询服务不符合合同约定的要求，经委托人催告仍不能达到合同约定要求的，委托人可以解除合同；</w:t>
      </w:r>
    </w:p>
    <w:p w14:paraId="00B036D5"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）委托人未按合同约定支付服务酬金，经咨询人催告后，在</w:t>
      </w:r>
      <w:r>
        <w:rPr>
          <w:rFonts w:ascii="Times New Roman" w:eastAsia="仿宋" w:hAnsi="Times New Roman"/>
          <w:sz w:val="24"/>
          <w:szCs w:val="24"/>
        </w:rPr>
        <w:t>28</w:t>
      </w:r>
      <w:r>
        <w:rPr>
          <w:rFonts w:ascii="Times New Roman" w:eastAsia="仿宋" w:hAnsi="Times New Roman"/>
          <w:sz w:val="24"/>
          <w:szCs w:val="24"/>
        </w:rPr>
        <w:t>天内仍未支付的，咨询人可以解除合同；</w:t>
      </w:r>
    </w:p>
    <w:p w14:paraId="0334307F"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w:t>
      </w:r>
      <w:r>
        <w:rPr>
          <w:rFonts w:ascii="Times New Roman" w:eastAsia="仿宋" w:hAnsi="Times New Roman"/>
          <w:sz w:val="24"/>
          <w:szCs w:val="24"/>
        </w:rPr>
        <w:t>）因不可抗力致使合同无法履行；</w:t>
      </w:r>
    </w:p>
    <w:p w14:paraId="04352493"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5</w:t>
      </w:r>
      <w:r>
        <w:rPr>
          <w:rFonts w:ascii="Times New Roman" w:eastAsia="仿宋" w:hAnsi="Times New Roman"/>
          <w:sz w:val="24"/>
          <w:szCs w:val="24"/>
        </w:rPr>
        <w:t>）因一方违约致使合同无法实际履行或实际履行已无必要。</w:t>
      </w:r>
    </w:p>
    <w:p w14:paraId="05C8CF5E"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除上述情形外，双方可以根据委托的服务范围及工作内容，在专用条款中约定解除合同的其他条件。</w:t>
      </w:r>
    </w:p>
    <w:p w14:paraId="03C7F794" w14:textId="77777777" w:rsidR="00747427" w:rsidRDefault="004322F1">
      <w:pPr>
        <w:spacing w:line="360" w:lineRule="auto"/>
        <w:ind w:firstLine="567"/>
        <w:rPr>
          <w:rFonts w:ascii="Times New Roman" w:eastAsia="仿宋" w:hAnsi="Times New Roman"/>
          <w:sz w:val="24"/>
          <w:szCs w:val="24"/>
        </w:rPr>
      </w:pPr>
      <w:r>
        <w:rPr>
          <w:rFonts w:ascii="Times New Roman" w:eastAsia="仿宋" w:hAnsi="Times New Roman"/>
          <w:sz w:val="24"/>
          <w:szCs w:val="24"/>
        </w:rPr>
        <w:t>6.2.3</w:t>
      </w:r>
      <w:r>
        <w:rPr>
          <w:rFonts w:ascii="Times New Roman" w:eastAsia="仿宋" w:hAnsi="Times New Roman"/>
          <w:sz w:val="24"/>
          <w:szCs w:val="24"/>
        </w:rPr>
        <w:t>合同解除后，委托人应按照合同约定向咨询人支付已完成部分的咨询服务酬金。</w:t>
      </w:r>
    </w:p>
    <w:p w14:paraId="2971AC83" w14:textId="77777777" w:rsidR="00747427" w:rsidRDefault="004322F1">
      <w:pPr>
        <w:spacing w:line="360" w:lineRule="auto"/>
        <w:ind w:firstLineChars="195" w:firstLine="468"/>
        <w:rPr>
          <w:rFonts w:ascii="Times New Roman" w:eastAsia="仿宋" w:hAnsi="Times New Roman"/>
          <w:sz w:val="24"/>
          <w:szCs w:val="24"/>
        </w:rPr>
      </w:pPr>
      <w:r>
        <w:rPr>
          <w:rFonts w:ascii="Times New Roman" w:eastAsia="仿宋" w:hAnsi="Times New Roman"/>
          <w:sz w:val="24"/>
          <w:szCs w:val="24"/>
        </w:rPr>
        <w:t>因不可抗力导致的合同解除，其损失的分担按照合理分担的原则由合同当事人在专用条款中自行约定。除不可抗力外因</w:t>
      </w:r>
      <w:proofErr w:type="gramStart"/>
      <w:r>
        <w:rPr>
          <w:rFonts w:ascii="Times New Roman" w:eastAsia="仿宋" w:hAnsi="Times New Roman"/>
          <w:sz w:val="24"/>
          <w:szCs w:val="24"/>
        </w:rPr>
        <w:t>非咨询人原因</w:t>
      </w:r>
      <w:proofErr w:type="gramEnd"/>
      <w:r>
        <w:rPr>
          <w:rFonts w:ascii="Times New Roman" w:eastAsia="仿宋" w:hAnsi="Times New Roman"/>
          <w:sz w:val="24"/>
          <w:szCs w:val="24"/>
        </w:rPr>
        <w:t>导致的合同解除，其损失由委托人承担。</w:t>
      </w:r>
      <w:proofErr w:type="gramStart"/>
      <w:r>
        <w:rPr>
          <w:rFonts w:ascii="Times New Roman" w:eastAsia="仿宋" w:hAnsi="Times New Roman"/>
          <w:sz w:val="24"/>
          <w:szCs w:val="24"/>
        </w:rPr>
        <w:t>因咨询</w:t>
      </w:r>
      <w:proofErr w:type="gramEnd"/>
      <w:r>
        <w:rPr>
          <w:rFonts w:ascii="Times New Roman" w:eastAsia="仿宋" w:hAnsi="Times New Roman"/>
          <w:sz w:val="24"/>
          <w:szCs w:val="24"/>
        </w:rPr>
        <w:t>人自身原因导致的合同解除，按照违约责任处理。</w:t>
      </w:r>
    </w:p>
    <w:p w14:paraId="08F3E81E" w14:textId="77777777" w:rsidR="00747427" w:rsidRDefault="004322F1">
      <w:pPr>
        <w:spacing w:line="360" w:lineRule="auto"/>
        <w:ind w:firstLineChars="200" w:firstLine="480"/>
        <w:rPr>
          <w:rFonts w:ascii="Times New Roman" w:eastAsia="仿宋" w:hAnsi="Times New Roman"/>
          <w:smallCaps/>
          <w:sz w:val="24"/>
          <w:szCs w:val="24"/>
        </w:rPr>
      </w:pPr>
      <w:r>
        <w:rPr>
          <w:rFonts w:ascii="Times New Roman" w:eastAsia="仿宋" w:hAnsi="Times New Roman"/>
          <w:sz w:val="24"/>
          <w:szCs w:val="24"/>
        </w:rPr>
        <w:t>6.2.4</w:t>
      </w:r>
      <w:r>
        <w:rPr>
          <w:rFonts w:ascii="Times New Roman" w:eastAsia="仿宋" w:hAnsi="Times New Roman"/>
          <w:sz w:val="24"/>
          <w:szCs w:val="24"/>
        </w:rPr>
        <w:t>本合同解除后，本合同约定的有关结算、争议解决方式的条款仍然有效。</w:t>
      </w:r>
    </w:p>
    <w:p w14:paraId="101C8F0F" w14:textId="77777777" w:rsidR="00747427" w:rsidRDefault="004322F1">
      <w:pPr>
        <w:spacing w:line="360" w:lineRule="auto"/>
        <w:ind w:firstLineChars="200" w:firstLine="482"/>
        <w:rPr>
          <w:rFonts w:ascii="Times New Roman" w:eastAsia="仿宋" w:hAnsi="Times New Roman"/>
          <w:sz w:val="24"/>
          <w:szCs w:val="24"/>
        </w:rPr>
      </w:pPr>
      <w:bookmarkStart w:id="271" w:name="_Toc24410"/>
      <w:bookmarkStart w:id="272" w:name="_Toc475975156"/>
      <w:bookmarkStart w:id="273" w:name="_Toc13102"/>
      <w:bookmarkStart w:id="274" w:name="_Toc2338"/>
      <w:r>
        <w:rPr>
          <w:rStyle w:val="af9"/>
          <w:rFonts w:ascii="Times New Roman" w:eastAsia="仿宋" w:hAnsi="Times New Roman" w:cs="Times New Roman"/>
          <w:bCs w:val="0"/>
          <w:smallCaps/>
          <w:sz w:val="24"/>
          <w:szCs w:val="24"/>
        </w:rPr>
        <w:t xml:space="preserve">6.3 </w:t>
      </w:r>
      <w:r>
        <w:rPr>
          <w:rStyle w:val="af9"/>
          <w:rFonts w:ascii="Times New Roman" w:eastAsia="仿宋" w:hAnsi="Times New Roman" w:cs="Times New Roman"/>
          <w:bCs w:val="0"/>
          <w:smallCaps/>
          <w:sz w:val="24"/>
          <w:szCs w:val="24"/>
        </w:rPr>
        <w:t>合同终止</w:t>
      </w:r>
      <w:bookmarkEnd w:id="271"/>
      <w:bookmarkEnd w:id="272"/>
      <w:bookmarkEnd w:id="273"/>
      <w:bookmarkEnd w:id="274"/>
      <w:r>
        <w:rPr>
          <w:rStyle w:val="ab"/>
          <w:rFonts w:ascii="Times New Roman" w:eastAsia="仿宋" w:hAnsi="Times New Roman"/>
          <w:bCs/>
          <w:sz w:val="24"/>
          <w:szCs w:val="24"/>
        </w:rPr>
        <w:br/>
      </w:r>
      <w:r>
        <w:rPr>
          <w:rFonts w:ascii="Times New Roman" w:eastAsia="仿宋" w:hAnsi="Times New Roman"/>
          <w:smallCaps/>
          <w:sz w:val="24"/>
          <w:szCs w:val="24"/>
        </w:rPr>
        <w:t xml:space="preserve">　　除合同解除外，以下条</w:t>
      </w:r>
      <w:r>
        <w:rPr>
          <w:rFonts w:ascii="Times New Roman" w:eastAsia="仿宋" w:hAnsi="Times New Roman"/>
          <w:sz w:val="24"/>
          <w:szCs w:val="24"/>
        </w:rPr>
        <w:t>件全部满足时，本合同终止：</w:t>
      </w:r>
      <w:r>
        <w:rPr>
          <w:rFonts w:ascii="Times New Roman" w:eastAsia="仿宋" w:hAnsi="Times New Roman"/>
          <w:sz w:val="24"/>
          <w:szCs w:val="24"/>
        </w:rPr>
        <w:br/>
      </w:r>
      <w:r>
        <w:rPr>
          <w:rFonts w:ascii="Times New Roman" w:eastAsia="仿宋" w:hAnsi="Times New Roman"/>
          <w:sz w:val="24"/>
          <w:szCs w:val="24"/>
        </w:rPr>
        <w:t xml:space="preserve">　（</w:t>
      </w:r>
      <w:r>
        <w:rPr>
          <w:rFonts w:ascii="Times New Roman" w:eastAsia="仿宋" w:hAnsi="Times New Roman"/>
          <w:sz w:val="24"/>
          <w:szCs w:val="24"/>
        </w:rPr>
        <w:t>1</w:t>
      </w:r>
      <w:r>
        <w:rPr>
          <w:rFonts w:ascii="Times New Roman" w:eastAsia="仿宋" w:hAnsi="Times New Roman"/>
          <w:sz w:val="24"/>
          <w:szCs w:val="24"/>
        </w:rPr>
        <w:t>）咨询人完成本合同约定的全部工作；</w:t>
      </w:r>
      <w:r>
        <w:rPr>
          <w:rFonts w:ascii="Times New Roman" w:eastAsia="仿宋" w:hAnsi="Times New Roman"/>
          <w:sz w:val="24"/>
          <w:szCs w:val="24"/>
        </w:rPr>
        <w:br/>
      </w:r>
      <w:r>
        <w:rPr>
          <w:rFonts w:ascii="Times New Roman" w:eastAsia="仿宋" w:hAnsi="Times New Roman"/>
          <w:sz w:val="24"/>
          <w:szCs w:val="24"/>
        </w:rPr>
        <w:lastRenderedPageBreak/>
        <w:t xml:space="preserve">　（</w:t>
      </w:r>
      <w:r>
        <w:rPr>
          <w:rFonts w:ascii="Times New Roman" w:eastAsia="仿宋" w:hAnsi="Times New Roman"/>
          <w:sz w:val="24"/>
          <w:szCs w:val="24"/>
        </w:rPr>
        <w:t>2</w:t>
      </w:r>
      <w:r>
        <w:rPr>
          <w:rFonts w:ascii="Times New Roman" w:eastAsia="仿宋" w:hAnsi="Times New Roman"/>
          <w:sz w:val="24"/>
          <w:szCs w:val="24"/>
        </w:rPr>
        <w:t>）委托人与咨询人结清并支付酬金；</w:t>
      </w:r>
    </w:p>
    <w:p w14:paraId="32A8E2DB" w14:textId="77777777" w:rsidR="00747427" w:rsidRDefault="004322F1" w:rsidP="00FB011F">
      <w:pPr>
        <w:spacing w:line="360" w:lineRule="auto"/>
        <w:ind w:leftChars="-59" w:left="-18" w:hangingChars="44" w:hanging="106"/>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rPr>
        <w:t>3</w:t>
      </w:r>
      <w:r>
        <w:rPr>
          <w:rFonts w:ascii="Times New Roman" w:eastAsia="仿宋" w:hAnsi="Times New Roman"/>
          <w:sz w:val="24"/>
          <w:szCs w:val="24"/>
        </w:rPr>
        <w:t>）咨询人将委托人提供的资料交还。</w:t>
      </w:r>
    </w:p>
    <w:p w14:paraId="1413AC13" w14:textId="77777777" w:rsidR="00747427" w:rsidRDefault="004322F1">
      <w:pPr>
        <w:spacing w:line="360" w:lineRule="auto"/>
        <w:ind w:firstLineChars="200" w:firstLine="482"/>
        <w:rPr>
          <w:rStyle w:val="ab"/>
          <w:rFonts w:ascii="Times New Roman" w:eastAsia="仿宋" w:hAnsi="Times New Roman"/>
          <w:bCs/>
          <w:sz w:val="24"/>
          <w:szCs w:val="24"/>
        </w:rPr>
      </w:pPr>
      <w:bookmarkStart w:id="275" w:name="_Toc19729_WPSOffice_Level2"/>
      <w:bookmarkStart w:id="276" w:name="_Toc419045091"/>
      <w:bookmarkStart w:id="277" w:name="_Toc475975157"/>
      <w:bookmarkStart w:id="278" w:name="_Toc25968"/>
      <w:bookmarkStart w:id="279" w:name="_Toc14334"/>
      <w:bookmarkStart w:id="280" w:name="_Toc15517"/>
      <w:r>
        <w:rPr>
          <w:rStyle w:val="ab"/>
          <w:rFonts w:ascii="Times New Roman" w:eastAsia="仿宋" w:hAnsi="Times New Roman"/>
          <w:bCs/>
          <w:sz w:val="24"/>
          <w:szCs w:val="24"/>
        </w:rPr>
        <w:t>7.</w:t>
      </w:r>
      <w:r>
        <w:rPr>
          <w:rStyle w:val="ab"/>
          <w:rFonts w:ascii="Times New Roman" w:eastAsia="仿宋" w:hAnsi="Times New Roman"/>
          <w:bCs/>
          <w:sz w:val="24"/>
          <w:szCs w:val="24"/>
        </w:rPr>
        <w:t>争议解决</w:t>
      </w:r>
      <w:bookmarkEnd w:id="275"/>
      <w:bookmarkEnd w:id="276"/>
      <w:bookmarkEnd w:id="277"/>
    </w:p>
    <w:p w14:paraId="51BD1770" w14:textId="77777777" w:rsidR="00747427" w:rsidRDefault="004322F1">
      <w:pPr>
        <w:pStyle w:val="p0"/>
        <w:spacing w:line="360" w:lineRule="auto"/>
        <w:ind w:firstLineChars="200" w:firstLine="482"/>
        <w:jc w:val="left"/>
        <w:rPr>
          <w:rFonts w:eastAsia="仿宋"/>
          <w:sz w:val="24"/>
          <w:szCs w:val="24"/>
        </w:rPr>
      </w:pPr>
      <w:bookmarkStart w:id="281" w:name="_Toc28074"/>
      <w:bookmarkStart w:id="282" w:name="_Toc22977"/>
      <w:bookmarkStart w:id="283" w:name="_Toc1343"/>
      <w:bookmarkStart w:id="284" w:name="_Toc419045092"/>
      <w:bookmarkStart w:id="285" w:name="_Toc475975158"/>
      <w:bookmarkEnd w:id="278"/>
      <w:bookmarkEnd w:id="279"/>
      <w:bookmarkEnd w:id="280"/>
      <w:r>
        <w:rPr>
          <w:rStyle w:val="af9"/>
          <w:rFonts w:ascii="Times New Roman" w:eastAsia="仿宋" w:hAnsi="Times New Roman" w:cs="Times New Roman"/>
          <w:bCs w:val="0"/>
          <w:smallCaps/>
          <w:sz w:val="24"/>
          <w:szCs w:val="24"/>
        </w:rPr>
        <w:t>7.1</w:t>
      </w:r>
      <w:r>
        <w:rPr>
          <w:rStyle w:val="af9"/>
          <w:rFonts w:ascii="Times New Roman" w:eastAsia="仿宋" w:hAnsi="Times New Roman" w:cs="Times New Roman"/>
          <w:bCs w:val="0"/>
          <w:smallCaps/>
          <w:sz w:val="24"/>
          <w:szCs w:val="24"/>
        </w:rPr>
        <w:t>协商</w:t>
      </w:r>
      <w:bookmarkEnd w:id="281"/>
      <w:bookmarkEnd w:id="282"/>
      <w:bookmarkEnd w:id="283"/>
      <w:bookmarkEnd w:id="284"/>
      <w:bookmarkEnd w:id="285"/>
      <w:r>
        <w:rPr>
          <w:rFonts w:eastAsia="仿宋"/>
          <w:b/>
          <w:sz w:val="24"/>
          <w:szCs w:val="24"/>
        </w:rPr>
        <w:br/>
      </w:r>
      <w:r>
        <w:rPr>
          <w:rFonts w:eastAsia="仿宋"/>
          <w:sz w:val="24"/>
          <w:szCs w:val="24"/>
        </w:rPr>
        <w:t xml:space="preserve">　　双方应本着诚实信用的原则协商解决本合同履行过程中发生的争议。</w:t>
      </w:r>
      <w:bookmarkStart w:id="286" w:name="37"/>
      <w:bookmarkEnd w:id="286"/>
    </w:p>
    <w:p w14:paraId="5E3908EA" w14:textId="77777777" w:rsidR="00747427" w:rsidRDefault="004322F1">
      <w:pPr>
        <w:pStyle w:val="p0"/>
        <w:spacing w:line="360" w:lineRule="auto"/>
        <w:ind w:firstLineChars="200" w:firstLine="482"/>
        <w:jc w:val="left"/>
        <w:rPr>
          <w:rFonts w:eastAsia="仿宋"/>
          <w:sz w:val="24"/>
          <w:szCs w:val="24"/>
        </w:rPr>
      </w:pPr>
      <w:bookmarkStart w:id="287" w:name="_Toc419045093"/>
      <w:bookmarkStart w:id="288" w:name="_Toc475975159"/>
      <w:bookmarkStart w:id="289" w:name="_Toc19865"/>
      <w:bookmarkStart w:id="290" w:name="_Toc29743"/>
      <w:bookmarkStart w:id="291" w:name="_Toc5390"/>
      <w:r>
        <w:rPr>
          <w:rStyle w:val="af9"/>
          <w:rFonts w:ascii="Times New Roman" w:eastAsia="仿宋" w:hAnsi="Times New Roman" w:cs="Times New Roman"/>
          <w:bCs w:val="0"/>
          <w:smallCaps/>
          <w:sz w:val="24"/>
          <w:szCs w:val="24"/>
        </w:rPr>
        <w:t>7.2</w:t>
      </w:r>
      <w:r>
        <w:rPr>
          <w:rStyle w:val="af9"/>
          <w:rFonts w:ascii="Times New Roman" w:eastAsia="仿宋" w:hAnsi="Times New Roman" w:cs="Times New Roman"/>
          <w:bCs w:val="0"/>
          <w:smallCaps/>
          <w:sz w:val="24"/>
          <w:szCs w:val="24"/>
        </w:rPr>
        <w:t>调解</w:t>
      </w:r>
      <w:bookmarkEnd w:id="287"/>
      <w:bookmarkEnd w:id="288"/>
      <w:bookmarkEnd w:id="289"/>
      <w:bookmarkEnd w:id="290"/>
      <w:bookmarkEnd w:id="291"/>
      <w:r>
        <w:rPr>
          <w:rFonts w:eastAsia="仿宋"/>
          <w:b/>
          <w:sz w:val="24"/>
          <w:szCs w:val="24"/>
        </w:rPr>
        <w:br/>
      </w:r>
      <w:r>
        <w:rPr>
          <w:rFonts w:eastAsia="仿宋"/>
          <w:sz w:val="24"/>
          <w:szCs w:val="24"/>
        </w:rPr>
        <w:t xml:space="preserve">　　如果双方不能在</w:t>
      </w:r>
      <w:r>
        <w:rPr>
          <w:rFonts w:eastAsia="仿宋"/>
          <w:sz w:val="24"/>
          <w:szCs w:val="24"/>
        </w:rPr>
        <w:t>14</w:t>
      </w:r>
      <w:r>
        <w:rPr>
          <w:rFonts w:eastAsia="仿宋"/>
          <w:sz w:val="24"/>
          <w:szCs w:val="24"/>
        </w:rPr>
        <w:t>天内或双方商定的其他时间内解决本合同争议，可以将其提交给专用条款约定的或事后达成协议的调解人进行调解。</w:t>
      </w:r>
    </w:p>
    <w:p w14:paraId="4D17E20F" w14:textId="77777777" w:rsidR="00747427" w:rsidRDefault="004322F1">
      <w:pPr>
        <w:spacing w:line="360" w:lineRule="auto"/>
        <w:ind w:firstLineChars="200" w:firstLine="482"/>
        <w:rPr>
          <w:rFonts w:ascii="Times New Roman" w:eastAsia="仿宋" w:hAnsi="Times New Roman"/>
          <w:sz w:val="24"/>
          <w:szCs w:val="24"/>
        </w:rPr>
      </w:pPr>
      <w:bookmarkStart w:id="292" w:name="38"/>
      <w:bookmarkStart w:id="293" w:name="_Toc419045094"/>
      <w:bookmarkStart w:id="294" w:name="_Toc27499"/>
      <w:bookmarkStart w:id="295" w:name="_Toc13509"/>
      <w:bookmarkStart w:id="296" w:name="_Toc28698"/>
      <w:bookmarkStart w:id="297" w:name="_Toc475975160"/>
      <w:bookmarkEnd w:id="292"/>
      <w:r>
        <w:rPr>
          <w:rStyle w:val="af9"/>
          <w:rFonts w:ascii="Times New Roman" w:eastAsia="仿宋" w:hAnsi="Times New Roman" w:cs="Times New Roman"/>
          <w:bCs w:val="0"/>
          <w:smallCaps/>
          <w:sz w:val="24"/>
          <w:szCs w:val="24"/>
        </w:rPr>
        <w:t>7.3</w:t>
      </w:r>
      <w:r>
        <w:rPr>
          <w:rStyle w:val="af9"/>
          <w:rFonts w:ascii="Times New Roman" w:eastAsia="仿宋" w:hAnsi="Times New Roman" w:cs="Times New Roman"/>
          <w:bCs w:val="0"/>
          <w:smallCaps/>
          <w:sz w:val="24"/>
          <w:szCs w:val="24"/>
        </w:rPr>
        <w:t>仲裁或诉讼</w:t>
      </w:r>
      <w:bookmarkEnd w:id="293"/>
      <w:bookmarkEnd w:id="294"/>
      <w:bookmarkEnd w:id="295"/>
      <w:bookmarkEnd w:id="296"/>
      <w:bookmarkEnd w:id="297"/>
      <w:r>
        <w:rPr>
          <w:rFonts w:ascii="Times New Roman" w:eastAsia="仿宋" w:hAnsi="Times New Roman"/>
          <w:sz w:val="24"/>
          <w:szCs w:val="24"/>
        </w:rPr>
        <w:br/>
      </w:r>
      <w:r>
        <w:rPr>
          <w:rFonts w:ascii="Times New Roman" w:eastAsia="仿宋" w:hAnsi="Times New Roman"/>
          <w:sz w:val="24"/>
          <w:szCs w:val="24"/>
        </w:rPr>
        <w:t xml:space="preserve">　　双方均有权不经调解直接向专用条款约定的仲裁机构申请仲裁或向有管辖权的人民法院提起诉讼。</w:t>
      </w:r>
    </w:p>
    <w:p w14:paraId="28482641" w14:textId="77777777" w:rsidR="00747427" w:rsidRDefault="004322F1">
      <w:pPr>
        <w:spacing w:line="360" w:lineRule="auto"/>
        <w:ind w:firstLineChars="200" w:firstLine="482"/>
        <w:rPr>
          <w:rStyle w:val="ab"/>
          <w:rFonts w:ascii="Times New Roman" w:eastAsia="仿宋" w:hAnsi="Times New Roman"/>
          <w:bCs/>
          <w:sz w:val="24"/>
          <w:szCs w:val="24"/>
        </w:rPr>
      </w:pPr>
      <w:bookmarkStart w:id="298" w:name="_Toc419045095"/>
      <w:bookmarkStart w:id="299" w:name="_Toc475975161"/>
      <w:bookmarkStart w:id="300" w:name="_Toc14595_WPSOffice_Level2"/>
      <w:bookmarkStart w:id="301" w:name="_Toc8905"/>
      <w:bookmarkStart w:id="302" w:name="_Toc21268"/>
      <w:bookmarkStart w:id="303" w:name="_Toc11261"/>
      <w:r>
        <w:rPr>
          <w:rStyle w:val="ab"/>
          <w:rFonts w:ascii="Times New Roman" w:eastAsia="仿宋" w:hAnsi="Times New Roman"/>
          <w:bCs/>
          <w:sz w:val="24"/>
          <w:szCs w:val="24"/>
        </w:rPr>
        <w:t>8.</w:t>
      </w:r>
      <w:r>
        <w:rPr>
          <w:rStyle w:val="ab"/>
          <w:rFonts w:ascii="Times New Roman" w:eastAsia="仿宋" w:hAnsi="Times New Roman"/>
          <w:bCs/>
          <w:sz w:val="24"/>
          <w:szCs w:val="24"/>
        </w:rPr>
        <w:t>其他</w:t>
      </w:r>
      <w:bookmarkEnd w:id="298"/>
      <w:bookmarkEnd w:id="299"/>
      <w:bookmarkEnd w:id="300"/>
    </w:p>
    <w:p w14:paraId="72F0460E" w14:textId="77777777" w:rsidR="00747427" w:rsidRDefault="004322F1">
      <w:pPr>
        <w:pStyle w:val="af8"/>
        <w:spacing w:before="60" w:line="360" w:lineRule="auto"/>
        <w:ind w:firstLineChars="200" w:firstLine="482"/>
        <w:jc w:val="left"/>
        <w:rPr>
          <w:rFonts w:ascii="Times New Roman" w:eastAsia="仿宋" w:hAnsi="Times New Roman"/>
          <w:bCs w:val="0"/>
          <w:sz w:val="24"/>
          <w:szCs w:val="24"/>
        </w:rPr>
      </w:pPr>
      <w:bookmarkStart w:id="304" w:name="39"/>
      <w:bookmarkStart w:id="305" w:name="_Toc419045096"/>
      <w:bookmarkStart w:id="306" w:name="_Toc475975162"/>
      <w:bookmarkStart w:id="307" w:name="_Toc3887"/>
      <w:bookmarkStart w:id="308" w:name="_Toc10721"/>
      <w:bookmarkStart w:id="309" w:name="_Toc26855"/>
      <w:bookmarkEnd w:id="301"/>
      <w:bookmarkEnd w:id="302"/>
      <w:bookmarkEnd w:id="303"/>
      <w:bookmarkEnd w:id="304"/>
      <w:r>
        <w:rPr>
          <w:rFonts w:ascii="Times New Roman" w:eastAsia="仿宋" w:hAnsi="Times New Roman"/>
          <w:bCs w:val="0"/>
          <w:smallCaps/>
          <w:sz w:val="24"/>
          <w:szCs w:val="24"/>
        </w:rPr>
        <w:t>8.1</w:t>
      </w:r>
      <w:r>
        <w:rPr>
          <w:rFonts w:ascii="Times New Roman" w:eastAsia="仿宋" w:hAnsi="Times New Roman"/>
          <w:bCs w:val="0"/>
          <w:sz w:val="24"/>
          <w:szCs w:val="24"/>
        </w:rPr>
        <w:t>考察及相关费用</w:t>
      </w:r>
      <w:bookmarkEnd w:id="305"/>
      <w:bookmarkEnd w:id="306"/>
      <w:bookmarkEnd w:id="307"/>
      <w:bookmarkEnd w:id="308"/>
      <w:bookmarkEnd w:id="309"/>
    </w:p>
    <w:p w14:paraId="06BC7B01" w14:textId="77777777" w:rsidR="00747427" w:rsidRDefault="004322F1">
      <w:pPr>
        <w:spacing w:line="360" w:lineRule="auto"/>
        <w:ind w:firstLineChars="200" w:firstLine="480"/>
        <w:rPr>
          <w:rStyle w:val="af9"/>
          <w:rFonts w:ascii="Times New Roman" w:eastAsia="仿宋" w:hAnsi="Times New Roman" w:cs="Times New Roman"/>
          <w:b w:val="0"/>
          <w:sz w:val="24"/>
          <w:szCs w:val="24"/>
        </w:rPr>
      </w:pPr>
      <w:r>
        <w:rPr>
          <w:rFonts w:ascii="Times New Roman" w:eastAsia="仿宋" w:hAnsi="Times New Roman"/>
          <w:sz w:val="24"/>
          <w:szCs w:val="24"/>
        </w:rPr>
        <w:t>除专用条款另有约定外，咨询人经委托人同意进行考察发生的费用由委托人审核后另行支付。差旅费及相关费用的承担由双方在专用条款中约定。</w:t>
      </w:r>
    </w:p>
    <w:p w14:paraId="07C788D8" w14:textId="77777777" w:rsidR="00747427" w:rsidRDefault="004322F1">
      <w:pPr>
        <w:pStyle w:val="af8"/>
        <w:spacing w:before="60" w:line="360" w:lineRule="auto"/>
        <w:ind w:firstLineChars="200" w:firstLine="482"/>
        <w:jc w:val="left"/>
        <w:rPr>
          <w:rFonts w:ascii="Times New Roman" w:eastAsia="仿宋" w:hAnsi="Times New Roman"/>
          <w:b w:val="0"/>
          <w:sz w:val="24"/>
          <w:szCs w:val="24"/>
        </w:rPr>
      </w:pPr>
      <w:bookmarkStart w:id="310" w:name="_Toc11758"/>
      <w:bookmarkStart w:id="311" w:name="_Toc475975163"/>
      <w:bookmarkStart w:id="312" w:name="_Toc25176"/>
      <w:bookmarkStart w:id="313" w:name="_Toc26424"/>
      <w:r>
        <w:rPr>
          <w:rFonts w:ascii="Times New Roman" w:eastAsia="仿宋" w:hAnsi="Times New Roman"/>
          <w:bCs w:val="0"/>
          <w:sz w:val="24"/>
          <w:szCs w:val="24"/>
        </w:rPr>
        <w:t>8.2</w:t>
      </w:r>
      <w:r>
        <w:rPr>
          <w:rFonts w:ascii="Times New Roman" w:eastAsia="仿宋" w:hAnsi="Times New Roman"/>
          <w:bCs w:val="0"/>
          <w:sz w:val="24"/>
          <w:szCs w:val="24"/>
        </w:rPr>
        <w:t>奖励</w:t>
      </w:r>
      <w:bookmarkEnd w:id="310"/>
      <w:bookmarkEnd w:id="311"/>
      <w:bookmarkEnd w:id="312"/>
      <w:bookmarkEnd w:id="313"/>
    </w:p>
    <w:p w14:paraId="0CD971C8" w14:textId="77777777" w:rsidR="00747427" w:rsidRDefault="004322F1">
      <w:pPr>
        <w:spacing w:line="360" w:lineRule="auto"/>
        <w:ind w:firstLineChars="200" w:firstLine="480"/>
        <w:rPr>
          <w:rStyle w:val="af9"/>
          <w:rFonts w:ascii="Times New Roman" w:eastAsia="仿宋" w:hAnsi="Times New Roman" w:cs="Times New Roman"/>
          <w:b w:val="0"/>
          <w:sz w:val="24"/>
          <w:szCs w:val="24"/>
        </w:rPr>
      </w:pPr>
      <w:r>
        <w:rPr>
          <w:rFonts w:ascii="Times New Roman" w:eastAsia="仿宋" w:hAnsi="Times New Roman"/>
          <w:sz w:val="24"/>
          <w:szCs w:val="24"/>
        </w:rPr>
        <w:t>对于咨询人在服务过程中提出合理化建议，使委托人获得效益的，双方在专用条款中约定奖励金额的确定方法。奖励金额在合理化建议被采纳后，与最近一期的正常工作酬金同期支付。</w:t>
      </w:r>
    </w:p>
    <w:p w14:paraId="0CEEB8B0" w14:textId="77777777" w:rsidR="00747427" w:rsidRDefault="004322F1">
      <w:pPr>
        <w:pStyle w:val="af8"/>
        <w:spacing w:before="60" w:line="360" w:lineRule="auto"/>
        <w:ind w:firstLineChars="200" w:firstLine="482"/>
        <w:jc w:val="left"/>
        <w:rPr>
          <w:rFonts w:ascii="Times New Roman" w:eastAsia="仿宋" w:hAnsi="Times New Roman"/>
          <w:bCs w:val="0"/>
          <w:sz w:val="24"/>
          <w:szCs w:val="24"/>
        </w:rPr>
      </w:pPr>
      <w:bookmarkStart w:id="314" w:name="_Toc23989"/>
      <w:bookmarkStart w:id="315" w:name="_Toc18358"/>
      <w:bookmarkStart w:id="316" w:name="_Toc475975164"/>
      <w:bookmarkStart w:id="317" w:name="_Toc13048"/>
      <w:r>
        <w:rPr>
          <w:rFonts w:ascii="Times New Roman" w:eastAsia="仿宋" w:hAnsi="Times New Roman"/>
          <w:bCs w:val="0"/>
          <w:sz w:val="24"/>
          <w:szCs w:val="24"/>
        </w:rPr>
        <w:t>8.3</w:t>
      </w:r>
      <w:r>
        <w:rPr>
          <w:rFonts w:ascii="Times New Roman" w:eastAsia="仿宋" w:hAnsi="Times New Roman"/>
          <w:bCs w:val="0"/>
          <w:sz w:val="24"/>
          <w:szCs w:val="24"/>
        </w:rPr>
        <w:t>保密</w:t>
      </w:r>
      <w:bookmarkEnd w:id="314"/>
      <w:bookmarkEnd w:id="315"/>
      <w:bookmarkEnd w:id="316"/>
      <w:bookmarkEnd w:id="317"/>
    </w:p>
    <w:p w14:paraId="3D2FDFCD"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在本合同履行期间或专用条款约定的期限内，双方不得泄露对方申明的保密资料，亦不得泄露与实施工程有关的第三人所提供的保密资料。保密事项在专用条款中约定。</w:t>
      </w:r>
    </w:p>
    <w:p w14:paraId="70A98739" w14:textId="77777777" w:rsidR="00747427" w:rsidRDefault="004322F1">
      <w:pPr>
        <w:spacing w:line="360" w:lineRule="auto"/>
        <w:rPr>
          <w:rFonts w:ascii="Times New Roman" w:eastAsia="仿宋" w:hAnsi="Times New Roman"/>
          <w:sz w:val="24"/>
          <w:szCs w:val="24"/>
        </w:rPr>
      </w:pPr>
      <w:r>
        <w:rPr>
          <w:rFonts w:ascii="Times New Roman" w:eastAsia="仿宋" w:hAnsi="Times New Roman"/>
          <w:smallCaps/>
          <w:sz w:val="24"/>
          <w:szCs w:val="24"/>
        </w:rPr>
        <w:t xml:space="preserve">　</w:t>
      </w:r>
      <w:bookmarkStart w:id="318" w:name="_Toc419045097"/>
      <w:bookmarkStart w:id="319" w:name="_Toc475975165"/>
      <w:bookmarkStart w:id="320" w:name="_Toc6332"/>
      <w:bookmarkStart w:id="321" w:name="_Toc25628"/>
      <w:bookmarkStart w:id="322" w:name="_Toc11076"/>
      <w:r>
        <w:rPr>
          <w:rStyle w:val="af9"/>
          <w:rFonts w:ascii="Times New Roman" w:eastAsia="仿宋" w:hAnsi="Times New Roman" w:cs="Times New Roman"/>
          <w:sz w:val="24"/>
          <w:szCs w:val="24"/>
        </w:rPr>
        <w:t>8.4</w:t>
      </w:r>
      <w:bookmarkEnd w:id="318"/>
      <w:r>
        <w:rPr>
          <w:rStyle w:val="af9"/>
          <w:rFonts w:ascii="Times New Roman" w:eastAsia="仿宋" w:hAnsi="Times New Roman" w:cs="Times New Roman"/>
          <w:sz w:val="24"/>
          <w:szCs w:val="24"/>
        </w:rPr>
        <w:t>联络</w:t>
      </w:r>
      <w:bookmarkEnd w:id="319"/>
      <w:bookmarkEnd w:id="320"/>
      <w:bookmarkEnd w:id="321"/>
      <w:bookmarkEnd w:id="322"/>
    </w:p>
    <w:p w14:paraId="32B5880C"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8.4.1</w:t>
      </w:r>
      <w:r>
        <w:rPr>
          <w:rFonts w:ascii="Times New Roman" w:eastAsia="仿宋" w:hAnsi="Times New Roman"/>
          <w:sz w:val="24"/>
          <w:szCs w:val="24"/>
        </w:rPr>
        <w:t>与合同有关的通知、指示、要求、决定等，均应采用书面形式，并应在专用条款约定的期限内送达接收人和送达地点。</w:t>
      </w:r>
    </w:p>
    <w:p w14:paraId="79311563"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8.4.2</w:t>
      </w:r>
      <w:r>
        <w:rPr>
          <w:rFonts w:ascii="Times New Roman" w:eastAsia="仿宋" w:hAnsi="Times New Roman"/>
          <w:sz w:val="24"/>
          <w:szCs w:val="24"/>
        </w:rPr>
        <w:t>委托人和咨询人应在专用条款中约定各自的送达接收人、送达地点、电子邮箱。任何一方指定的接收人或送达地点或电子邮箱发生变动的，应提前</w:t>
      </w:r>
      <w:r>
        <w:rPr>
          <w:rFonts w:ascii="Times New Roman" w:eastAsia="仿宋" w:hAnsi="Times New Roman"/>
          <w:sz w:val="24"/>
          <w:szCs w:val="24"/>
        </w:rPr>
        <w:t>3</w:t>
      </w:r>
      <w:r>
        <w:rPr>
          <w:rFonts w:ascii="Times New Roman" w:eastAsia="仿宋" w:hAnsi="Times New Roman"/>
          <w:sz w:val="24"/>
          <w:szCs w:val="24"/>
        </w:rPr>
        <w:t>天以书面形式通知对方，否则视为未发生变动。</w:t>
      </w:r>
    </w:p>
    <w:p w14:paraId="6B0E7FC8" w14:textId="77777777" w:rsidR="00747427" w:rsidRDefault="004322F1">
      <w:pPr>
        <w:tabs>
          <w:tab w:val="left" w:pos="5085"/>
        </w:tabs>
        <w:spacing w:line="360" w:lineRule="auto"/>
        <w:ind w:firstLineChars="200" w:firstLine="480"/>
        <w:rPr>
          <w:rStyle w:val="af9"/>
          <w:rFonts w:ascii="Times New Roman" w:eastAsia="仿宋" w:hAnsi="Times New Roman" w:cs="Times New Roman"/>
          <w:b w:val="0"/>
          <w:sz w:val="24"/>
          <w:szCs w:val="24"/>
        </w:rPr>
      </w:pPr>
      <w:r>
        <w:rPr>
          <w:rFonts w:ascii="Times New Roman" w:eastAsia="仿宋" w:hAnsi="Times New Roman"/>
          <w:sz w:val="24"/>
          <w:szCs w:val="24"/>
        </w:rPr>
        <w:t>8.4.3</w:t>
      </w:r>
      <w:r>
        <w:rPr>
          <w:rFonts w:ascii="Times New Roman" w:eastAsia="仿宋" w:hAnsi="Times New Roman"/>
          <w:sz w:val="24"/>
          <w:szCs w:val="24"/>
        </w:rPr>
        <w:t>委托人和咨询人应当及时签收另一方送达至送达地点和指定接收人的往来函件。</w:t>
      </w:r>
    </w:p>
    <w:p w14:paraId="26490F92" w14:textId="77777777" w:rsidR="00747427" w:rsidRDefault="004322F1">
      <w:pPr>
        <w:pStyle w:val="af8"/>
        <w:spacing w:before="60" w:line="360" w:lineRule="auto"/>
        <w:ind w:firstLineChars="200" w:firstLine="482"/>
        <w:jc w:val="left"/>
        <w:rPr>
          <w:rFonts w:ascii="Times New Roman" w:eastAsia="仿宋" w:hAnsi="Times New Roman"/>
          <w:bCs w:val="0"/>
          <w:sz w:val="24"/>
          <w:szCs w:val="24"/>
        </w:rPr>
      </w:pPr>
      <w:bookmarkStart w:id="323" w:name="_Toc475975166"/>
      <w:bookmarkStart w:id="324" w:name="_Toc24467"/>
      <w:bookmarkStart w:id="325" w:name="_Toc11831"/>
      <w:bookmarkStart w:id="326" w:name="_Toc20347"/>
      <w:r>
        <w:rPr>
          <w:rFonts w:ascii="Times New Roman" w:eastAsia="仿宋" w:hAnsi="Times New Roman"/>
          <w:bCs w:val="0"/>
          <w:sz w:val="24"/>
          <w:szCs w:val="24"/>
        </w:rPr>
        <w:t>8.5</w:t>
      </w:r>
      <w:r>
        <w:rPr>
          <w:rFonts w:ascii="Times New Roman" w:eastAsia="仿宋" w:hAnsi="Times New Roman"/>
          <w:bCs w:val="0"/>
          <w:sz w:val="24"/>
          <w:szCs w:val="24"/>
        </w:rPr>
        <w:t>知识产权</w:t>
      </w:r>
      <w:bookmarkEnd w:id="323"/>
      <w:bookmarkEnd w:id="324"/>
      <w:bookmarkEnd w:id="325"/>
      <w:bookmarkEnd w:id="326"/>
    </w:p>
    <w:p w14:paraId="5BE72DE0" w14:textId="77777777" w:rsidR="00747427" w:rsidRDefault="004322F1">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合同涉及的知识产权的归属由双方在专用条款另行约定。</w:t>
      </w:r>
    </w:p>
    <w:p w14:paraId="4ED7E269" w14:textId="77777777" w:rsidR="00747427" w:rsidRDefault="004322F1" w:rsidP="00FB011F">
      <w:pPr>
        <w:pStyle w:val="1"/>
        <w:tabs>
          <w:tab w:val="left" w:pos="420"/>
        </w:tabs>
        <w:ind w:leftChars="206" w:left="433" w:firstLineChars="49" w:firstLine="216"/>
        <w:jc w:val="center"/>
        <w:rPr>
          <w:rFonts w:ascii="Times New Roman" w:eastAsia="仿宋" w:hAnsi="Times New Roman"/>
          <w:b w:val="0"/>
          <w:bCs w:val="0"/>
          <w:sz w:val="32"/>
          <w:szCs w:val="32"/>
        </w:rPr>
      </w:pPr>
      <w:r>
        <w:rPr>
          <w:rFonts w:ascii="Times New Roman" w:eastAsia="仿宋" w:hAnsi="Times New Roman"/>
        </w:rPr>
        <w:br w:type="page"/>
      </w:r>
      <w:bookmarkStart w:id="327" w:name="_Toc10034"/>
      <w:bookmarkStart w:id="328" w:name="_Toc6112"/>
      <w:bookmarkStart w:id="329" w:name="_Toc10627432"/>
      <w:bookmarkStart w:id="330" w:name="_Toc24334"/>
      <w:bookmarkStart w:id="331" w:name="_Toc3294_WPSOffice_Level1"/>
      <w:r>
        <w:rPr>
          <w:rFonts w:ascii="Times New Roman" w:hAnsi="Times New Roman"/>
          <w:b w:val="0"/>
          <w:bCs w:val="0"/>
          <w:sz w:val="36"/>
          <w:szCs w:val="36"/>
        </w:rPr>
        <w:lastRenderedPageBreak/>
        <w:t>第三部分</w:t>
      </w:r>
      <w:r>
        <w:rPr>
          <w:rFonts w:ascii="Times New Roman" w:hAnsi="Times New Roman"/>
          <w:b w:val="0"/>
          <w:bCs w:val="0"/>
          <w:sz w:val="36"/>
          <w:szCs w:val="36"/>
        </w:rPr>
        <w:t xml:space="preserve">  </w:t>
      </w:r>
      <w:r>
        <w:rPr>
          <w:rFonts w:ascii="Times New Roman" w:hAnsi="Times New Roman"/>
          <w:b w:val="0"/>
          <w:bCs w:val="0"/>
          <w:sz w:val="36"/>
          <w:szCs w:val="36"/>
        </w:rPr>
        <w:t>专用条款</w:t>
      </w:r>
      <w:bookmarkEnd w:id="327"/>
      <w:bookmarkEnd w:id="328"/>
      <w:bookmarkEnd w:id="329"/>
      <w:bookmarkEnd w:id="330"/>
      <w:bookmarkEnd w:id="331"/>
    </w:p>
    <w:p w14:paraId="4B15AF89" w14:textId="77777777" w:rsidR="00747427" w:rsidRDefault="004322F1">
      <w:pPr>
        <w:pStyle w:val="3"/>
        <w:tabs>
          <w:tab w:val="left" w:pos="1287"/>
        </w:tabs>
        <w:spacing w:line="460" w:lineRule="exact"/>
        <w:ind w:left="567"/>
        <w:rPr>
          <w:rFonts w:ascii="Times New Roman" w:eastAsia="仿宋" w:hAnsi="Times New Roman"/>
          <w:sz w:val="24"/>
          <w:szCs w:val="24"/>
        </w:rPr>
      </w:pPr>
      <w:bookmarkStart w:id="332" w:name="_Toc4368"/>
      <w:bookmarkStart w:id="333" w:name="_Toc10627433"/>
      <w:bookmarkStart w:id="334" w:name="_Toc20068_WPSOffice_Level2"/>
      <w:bookmarkStart w:id="335" w:name="_Toc10944"/>
      <w:bookmarkStart w:id="336" w:name="_Toc22216"/>
      <w:r>
        <w:rPr>
          <w:rFonts w:ascii="Times New Roman" w:eastAsia="仿宋" w:hAnsi="Times New Roman"/>
          <w:sz w:val="24"/>
          <w:szCs w:val="24"/>
        </w:rPr>
        <w:t xml:space="preserve">1. </w:t>
      </w:r>
      <w:r>
        <w:rPr>
          <w:rFonts w:ascii="Times New Roman" w:eastAsia="仿宋" w:hAnsi="Times New Roman"/>
          <w:sz w:val="24"/>
          <w:szCs w:val="24"/>
        </w:rPr>
        <w:t>词语定义、语言、解释顺序与适用法律</w:t>
      </w:r>
      <w:bookmarkEnd w:id="332"/>
      <w:bookmarkEnd w:id="333"/>
      <w:bookmarkEnd w:id="334"/>
      <w:bookmarkEnd w:id="335"/>
      <w:bookmarkEnd w:id="336"/>
    </w:p>
    <w:p w14:paraId="19FBE8FF" w14:textId="77777777" w:rsidR="00747427" w:rsidRDefault="004322F1">
      <w:pPr>
        <w:pStyle w:val="3"/>
        <w:tabs>
          <w:tab w:val="left" w:pos="1287"/>
        </w:tabs>
        <w:spacing w:line="460" w:lineRule="exact"/>
        <w:ind w:left="567"/>
        <w:rPr>
          <w:rFonts w:ascii="Times New Roman" w:eastAsia="仿宋" w:hAnsi="Times New Roman"/>
          <w:sz w:val="24"/>
          <w:szCs w:val="24"/>
        </w:rPr>
      </w:pPr>
      <w:bookmarkStart w:id="337" w:name="_Toc9286"/>
      <w:bookmarkStart w:id="338" w:name="_Toc19576"/>
      <w:bookmarkStart w:id="339" w:name="_Toc22303"/>
      <w:bookmarkStart w:id="340" w:name="_Toc10627434"/>
      <w:r>
        <w:rPr>
          <w:rFonts w:ascii="Times New Roman" w:eastAsia="仿宋" w:hAnsi="Times New Roman"/>
          <w:sz w:val="24"/>
          <w:szCs w:val="24"/>
        </w:rPr>
        <w:t>1.2</w:t>
      </w:r>
      <w:r>
        <w:rPr>
          <w:rFonts w:ascii="Times New Roman" w:eastAsia="仿宋" w:hAnsi="Times New Roman"/>
          <w:sz w:val="24"/>
          <w:szCs w:val="24"/>
        </w:rPr>
        <w:t>语言</w:t>
      </w:r>
      <w:bookmarkEnd w:id="337"/>
      <w:bookmarkEnd w:id="338"/>
      <w:bookmarkEnd w:id="339"/>
      <w:bookmarkEnd w:id="340"/>
    </w:p>
    <w:p w14:paraId="70264A63" w14:textId="77777777" w:rsidR="00747427" w:rsidRDefault="004322F1">
      <w:pPr>
        <w:spacing w:line="460" w:lineRule="exact"/>
        <w:ind w:firstLine="468"/>
        <w:rPr>
          <w:rStyle w:val="af9"/>
          <w:rFonts w:ascii="Times New Roman" w:eastAsia="仿宋" w:hAnsi="Times New Roman" w:cs="Times New Roman"/>
          <w:b w:val="0"/>
          <w:sz w:val="24"/>
          <w:szCs w:val="24"/>
        </w:rPr>
      </w:pPr>
      <w:r>
        <w:rPr>
          <w:rFonts w:ascii="Times New Roman" w:eastAsia="仿宋" w:hAnsi="Times New Roman"/>
          <w:sz w:val="24"/>
          <w:szCs w:val="24"/>
        </w:rPr>
        <w:t xml:space="preserve">  </w:t>
      </w:r>
      <w:r>
        <w:rPr>
          <w:rFonts w:ascii="Times New Roman" w:eastAsia="仿宋" w:hAnsi="Times New Roman"/>
          <w:sz w:val="24"/>
          <w:szCs w:val="24"/>
        </w:rPr>
        <w:t>本合同文件除使用中文外，还可用</w:t>
      </w:r>
      <w:r>
        <w:rPr>
          <w:rFonts w:ascii="Times New Roman" w:eastAsia="仿宋" w:hAnsi="Times New Roman"/>
          <w:sz w:val="24"/>
          <w:szCs w:val="24"/>
          <w:u w:val="single"/>
        </w:rPr>
        <w:t>_/_</w:t>
      </w:r>
      <w:r>
        <w:rPr>
          <w:rFonts w:ascii="Times New Roman" w:eastAsia="仿宋" w:hAnsi="Times New Roman"/>
          <w:sz w:val="24"/>
          <w:szCs w:val="24"/>
        </w:rPr>
        <w:t>_</w:t>
      </w:r>
      <w:r>
        <w:rPr>
          <w:rFonts w:ascii="Times New Roman" w:eastAsia="仿宋" w:hAnsi="Times New Roman"/>
          <w:sz w:val="24"/>
          <w:szCs w:val="24"/>
        </w:rPr>
        <w:t>。</w:t>
      </w:r>
    </w:p>
    <w:p w14:paraId="0800AA4F" w14:textId="77777777" w:rsidR="00747427" w:rsidRDefault="004322F1">
      <w:pPr>
        <w:spacing w:line="460" w:lineRule="exact"/>
        <w:ind w:firstLine="468"/>
        <w:rPr>
          <w:rStyle w:val="af9"/>
          <w:rFonts w:ascii="Times New Roman" w:eastAsia="仿宋" w:hAnsi="Times New Roman" w:cs="Times New Roman"/>
          <w:bCs w:val="0"/>
          <w:sz w:val="24"/>
          <w:szCs w:val="24"/>
        </w:rPr>
      </w:pPr>
      <w:bookmarkStart w:id="341" w:name="_Toc419045102"/>
      <w:bookmarkStart w:id="342" w:name="_Toc475975170"/>
      <w:bookmarkStart w:id="343" w:name="_Toc19617"/>
      <w:bookmarkStart w:id="344" w:name="_Toc19652"/>
      <w:bookmarkStart w:id="345" w:name="_Toc28470"/>
      <w:r>
        <w:rPr>
          <w:rStyle w:val="af9"/>
          <w:rFonts w:ascii="Times New Roman" w:eastAsia="仿宋" w:hAnsi="Times New Roman" w:cs="Times New Roman"/>
          <w:bCs w:val="0"/>
          <w:sz w:val="24"/>
          <w:szCs w:val="24"/>
        </w:rPr>
        <w:t>1.4</w:t>
      </w:r>
      <w:r>
        <w:rPr>
          <w:rStyle w:val="af9"/>
          <w:rFonts w:ascii="Times New Roman" w:eastAsia="仿宋" w:hAnsi="Times New Roman" w:cs="Times New Roman"/>
          <w:bCs w:val="0"/>
          <w:sz w:val="24"/>
          <w:szCs w:val="24"/>
        </w:rPr>
        <w:t>适用法律</w:t>
      </w:r>
      <w:bookmarkEnd w:id="341"/>
      <w:bookmarkEnd w:id="342"/>
    </w:p>
    <w:bookmarkEnd w:id="343"/>
    <w:bookmarkEnd w:id="344"/>
    <w:bookmarkEnd w:id="345"/>
    <w:p w14:paraId="1C92535F" w14:textId="77777777" w:rsidR="00747427" w:rsidRDefault="004322F1">
      <w:pPr>
        <w:spacing w:line="460" w:lineRule="exact"/>
        <w:ind w:leftChars="100" w:left="210" w:firstLineChars="150" w:firstLine="360"/>
        <w:rPr>
          <w:rFonts w:ascii="Times New Roman" w:eastAsia="仿宋" w:hAnsi="Times New Roman"/>
          <w:sz w:val="24"/>
          <w:szCs w:val="24"/>
        </w:rPr>
      </w:pPr>
      <w:r>
        <w:rPr>
          <w:rFonts w:ascii="Times New Roman" w:eastAsia="仿宋" w:hAnsi="Times New Roman"/>
          <w:sz w:val="24"/>
          <w:szCs w:val="24"/>
        </w:rPr>
        <w:t>本合同适用的其他规范性文件包括</w:t>
      </w:r>
      <w:r>
        <w:rPr>
          <w:rFonts w:ascii="Times New Roman" w:eastAsia="仿宋" w:hAnsi="Times New Roman"/>
          <w:sz w:val="24"/>
          <w:szCs w:val="24"/>
        </w:rPr>
        <w:t>:</w:t>
      </w:r>
      <w:bookmarkStart w:id="346" w:name="_Toc23566"/>
      <w:bookmarkStart w:id="347" w:name="_Toc475975171"/>
      <w:bookmarkStart w:id="348" w:name="_Toc419045103"/>
      <w:r>
        <w:rPr>
          <w:rFonts w:ascii="Times New Roman" w:eastAsia="仿宋" w:hAnsi="Times New Roman"/>
          <w:sz w:val="24"/>
          <w:szCs w:val="24"/>
          <w:u w:val="single"/>
        </w:rPr>
        <w:t>国家、广东省及广州市的有关工程建设和基建财务的法律、法规及规章；国家、广东省、广州市建设工程造价管理的有关文件规定。</w:t>
      </w:r>
    </w:p>
    <w:p w14:paraId="34951F9B" w14:textId="77777777" w:rsidR="00747427" w:rsidRDefault="004322F1">
      <w:pPr>
        <w:spacing w:line="460" w:lineRule="exact"/>
        <w:ind w:leftChars="100" w:left="210" w:firstLineChars="150" w:firstLine="360"/>
        <w:rPr>
          <w:rFonts w:ascii="Times New Roman" w:eastAsia="仿宋" w:hAnsi="Times New Roman"/>
          <w:bCs/>
          <w:sz w:val="24"/>
          <w:szCs w:val="24"/>
        </w:rPr>
      </w:pPr>
      <w:bookmarkStart w:id="349" w:name="_Toc1536_WPSOffice_Level2"/>
      <w:r>
        <w:rPr>
          <w:rFonts w:ascii="Times New Roman" w:eastAsia="仿宋" w:hAnsi="Times New Roman"/>
          <w:bCs/>
          <w:sz w:val="24"/>
          <w:szCs w:val="24"/>
        </w:rPr>
        <w:t>2.</w:t>
      </w:r>
      <w:r>
        <w:rPr>
          <w:rFonts w:ascii="Times New Roman" w:eastAsia="仿宋" w:hAnsi="Times New Roman"/>
          <w:bCs/>
          <w:sz w:val="24"/>
          <w:szCs w:val="24"/>
        </w:rPr>
        <w:t>委托人的义务</w:t>
      </w:r>
      <w:bookmarkEnd w:id="346"/>
      <w:bookmarkEnd w:id="347"/>
      <w:bookmarkEnd w:id="348"/>
      <w:bookmarkEnd w:id="349"/>
    </w:p>
    <w:p w14:paraId="57EA4AB5" w14:textId="77777777" w:rsidR="00747427" w:rsidRDefault="004322F1">
      <w:pPr>
        <w:spacing w:line="460" w:lineRule="exact"/>
        <w:ind w:firstLine="468"/>
        <w:rPr>
          <w:rStyle w:val="af9"/>
          <w:rFonts w:ascii="Times New Roman" w:eastAsia="仿宋" w:hAnsi="Times New Roman" w:cs="Times New Roman"/>
          <w:bCs w:val="0"/>
          <w:sz w:val="24"/>
          <w:szCs w:val="24"/>
        </w:rPr>
      </w:pPr>
      <w:bookmarkStart w:id="350" w:name="_Toc475975172"/>
      <w:bookmarkStart w:id="351" w:name="_Toc419045104"/>
      <w:bookmarkStart w:id="352" w:name="_Toc27261"/>
      <w:bookmarkStart w:id="353" w:name="_Toc8432"/>
      <w:bookmarkStart w:id="354" w:name="_Toc1302"/>
      <w:r>
        <w:rPr>
          <w:rStyle w:val="af9"/>
          <w:rFonts w:ascii="Times New Roman" w:eastAsia="仿宋" w:hAnsi="Times New Roman" w:cs="Times New Roman"/>
          <w:bCs w:val="0"/>
          <w:sz w:val="24"/>
          <w:szCs w:val="24"/>
        </w:rPr>
        <w:t>2.1</w:t>
      </w:r>
      <w:r>
        <w:rPr>
          <w:rStyle w:val="af9"/>
          <w:rFonts w:ascii="Times New Roman" w:eastAsia="仿宋" w:hAnsi="Times New Roman" w:cs="Times New Roman"/>
          <w:bCs w:val="0"/>
          <w:sz w:val="24"/>
          <w:szCs w:val="24"/>
        </w:rPr>
        <w:t>提供资料</w:t>
      </w:r>
      <w:bookmarkEnd w:id="350"/>
      <w:bookmarkEnd w:id="351"/>
    </w:p>
    <w:p w14:paraId="5240F3F2" w14:textId="77777777" w:rsidR="00747427" w:rsidRDefault="004322F1">
      <w:pPr>
        <w:spacing w:line="460" w:lineRule="exact"/>
        <w:ind w:firstLineChars="200" w:firstLine="480"/>
        <w:rPr>
          <w:rFonts w:ascii="Times New Roman" w:eastAsia="仿宋" w:hAnsi="Times New Roman"/>
          <w:sz w:val="24"/>
          <w:szCs w:val="24"/>
          <w:u w:val="single"/>
        </w:rPr>
      </w:pPr>
      <w:bookmarkStart w:id="355" w:name="_Toc419045105"/>
      <w:bookmarkStart w:id="356" w:name="_Toc475975173"/>
      <w:bookmarkStart w:id="357" w:name="_Toc28597"/>
      <w:bookmarkEnd w:id="352"/>
      <w:bookmarkEnd w:id="353"/>
      <w:bookmarkEnd w:id="354"/>
      <w:r>
        <w:rPr>
          <w:rFonts w:ascii="Times New Roman" w:eastAsia="仿宋" w:hAnsi="Times New Roman"/>
          <w:sz w:val="24"/>
          <w:szCs w:val="24"/>
        </w:rPr>
        <w:t>委托人约定无偿向咨询人提供与本合同咨询业务有关资料的时间</w:t>
      </w:r>
      <w:r>
        <w:rPr>
          <w:rFonts w:ascii="Times New Roman" w:eastAsia="仿宋" w:hAnsi="Times New Roman" w:hint="eastAsia"/>
          <w:sz w:val="24"/>
          <w:szCs w:val="24"/>
        </w:rPr>
        <w:t>及要求</w:t>
      </w:r>
      <w:r>
        <w:rPr>
          <w:rFonts w:ascii="Times New Roman" w:eastAsia="仿宋" w:hAnsi="Times New Roman"/>
          <w:sz w:val="24"/>
          <w:szCs w:val="24"/>
        </w:rPr>
        <w:t>为：</w:t>
      </w:r>
      <w:r>
        <w:rPr>
          <w:rFonts w:ascii="Times New Roman" w:eastAsia="仿宋" w:hAnsi="Times New Roman" w:hint="eastAsia"/>
          <w:sz w:val="24"/>
          <w:szCs w:val="24"/>
        </w:rPr>
        <w:t>咨询人</w:t>
      </w:r>
      <w:r>
        <w:rPr>
          <w:rFonts w:ascii="Times New Roman" w:eastAsia="仿宋" w:hAnsi="Times New Roman"/>
          <w:sz w:val="24"/>
          <w:szCs w:val="24"/>
          <w:u w:val="single"/>
        </w:rPr>
        <w:t>开展工作前。</w:t>
      </w:r>
      <w:r>
        <w:rPr>
          <w:rFonts w:ascii="Times New Roman" w:eastAsia="仿宋" w:hAnsi="Times New Roman" w:hint="eastAsia"/>
          <w:sz w:val="24"/>
          <w:szCs w:val="24"/>
        </w:rPr>
        <w:t>咨询人</w:t>
      </w:r>
      <w:r>
        <w:rPr>
          <w:rFonts w:ascii="Times New Roman" w:eastAsia="仿宋" w:hAnsi="Times New Roman" w:hint="eastAsia"/>
          <w:sz w:val="24"/>
          <w:szCs w:val="24"/>
          <w:u w:val="single"/>
        </w:rPr>
        <w:t>应当在本合同签订后一次性告知委托人应当提供的材料，负责对委托人提供的资料进行审核工作；除委托人可以提供的项目资料外，</w:t>
      </w:r>
      <w:r>
        <w:rPr>
          <w:rFonts w:ascii="Times New Roman" w:eastAsia="仿宋" w:hAnsi="Times New Roman" w:hint="eastAsia"/>
          <w:sz w:val="24"/>
          <w:szCs w:val="24"/>
        </w:rPr>
        <w:t>咨询人</w:t>
      </w:r>
      <w:r>
        <w:rPr>
          <w:rFonts w:ascii="Times New Roman" w:eastAsia="仿宋" w:hAnsi="Times New Roman" w:hint="eastAsia"/>
          <w:sz w:val="24"/>
          <w:szCs w:val="24"/>
          <w:u w:val="single"/>
        </w:rPr>
        <w:t>还应自行收集项目所需的部分基础资料及文件，并对其完整性、正确性及时限负责。</w:t>
      </w:r>
    </w:p>
    <w:p w14:paraId="20DB5DDD" w14:textId="77777777" w:rsidR="00747427" w:rsidRDefault="004322F1">
      <w:pPr>
        <w:spacing w:line="460" w:lineRule="exact"/>
        <w:ind w:firstLine="468"/>
        <w:rPr>
          <w:rStyle w:val="af9"/>
          <w:rFonts w:ascii="Times New Roman" w:eastAsia="仿宋" w:hAnsi="Times New Roman" w:cs="Times New Roman"/>
          <w:bCs w:val="0"/>
          <w:sz w:val="24"/>
          <w:szCs w:val="24"/>
        </w:rPr>
      </w:pPr>
      <w:bookmarkStart w:id="358" w:name="_Toc30994"/>
      <w:bookmarkStart w:id="359" w:name="_Toc7316"/>
      <w:r>
        <w:rPr>
          <w:rStyle w:val="af9"/>
          <w:rFonts w:ascii="Times New Roman" w:eastAsia="仿宋" w:hAnsi="Times New Roman" w:cs="Times New Roman"/>
          <w:bCs w:val="0"/>
          <w:sz w:val="24"/>
          <w:szCs w:val="24"/>
        </w:rPr>
        <w:t>2.2</w:t>
      </w:r>
      <w:r>
        <w:rPr>
          <w:rStyle w:val="af9"/>
          <w:rFonts w:ascii="Times New Roman" w:eastAsia="仿宋" w:hAnsi="Times New Roman" w:cs="Times New Roman"/>
          <w:bCs w:val="0"/>
          <w:sz w:val="24"/>
          <w:szCs w:val="24"/>
        </w:rPr>
        <w:t>提供工作条件</w:t>
      </w:r>
      <w:bookmarkEnd w:id="355"/>
      <w:bookmarkEnd w:id="356"/>
    </w:p>
    <w:bookmarkEnd w:id="357"/>
    <w:bookmarkEnd w:id="358"/>
    <w:bookmarkEnd w:id="359"/>
    <w:p w14:paraId="1AAC9DB0"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2.2.1</w:t>
      </w:r>
      <w:r>
        <w:rPr>
          <w:rFonts w:ascii="Times New Roman" w:eastAsia="仿宋" w:hAnsi="Times New Roman"/>
          <w:sz w:val="24"/>
          <w:szCs w:val="24"/>
        </w:rPr>
        <w:t>由委托人提供的房屋及设备，支付使用费的标准为：</w:t>
      </w:r>
      <w:r>
        <w:rPr>
          <w:rFonts w:ascii="Times New Roman" w:eastAsia="仿宋" w:hAnsi="Times New Roman"/>
          <w:sz w:val="24"/>
          <w:szCs w:val="24"/>
          <w:u w:val="single"/>
        </w:rPr>
        <w:t>__/_</w:t>
      </w:r>
      <w:r>
        <w:rPr>
          <w:rFonts w:ascii="Times New Roman" w:eastAsia="仿宋" w:hAnsi="Times New Roman"/>
          <w:sz w:val="24"/>
          <w:szCs w:val="24"/>
        </w:rPr>
        <w:t>_</w:t>
      </w:r>
      <w:r>
        <w:rPr>
          <w:rFonts w:ascii="Times New Roman" w:eastAsia="仿宋" w:hAnsi="Times New Roman"/>
          <w:sz w:val="24"/>
          <w:szCs w:val="24"/>
        </w:rPr>
        <w:t>。</w:t>
      </w:r>
    </w:p>
    <w:p w14:paraId="6B2A1777" w14:textId="77777777" w:rsidR="00747427" w:rsidRDefault="004322F1">
      <w:pPr>
        <w:pStyle w:val="17"/>
        <w:tabs>
          <w:tab w:val="left" w:pos="993"/>
        </w:tabs>
        <w:adjustRightInd w:val="0"/>
        <w:snapToGrid w:val="0"/>
        <w:spacing w:line="460" w:lineRule="exact"/>
        <w:ind w:firstLineChars="200" w:firstLine="482"/>
        <w:jc w:val="both"/>
        <w:rPr>
          <w:rFonts w:eastAsia="仿宋"/>
          <w:kern w:val="2"/>
          <w:sz w:val="24"/>
          <w:szCs w:val="24"/>
          <w:u w:val="single"/>
        </w:rPr>
      </w:pPr>
      <w:r>
        <w:rPr>
          <w:rFonts w:eastAsia="仿宋"/>
          <w:b/>
          <w:bCs/>
          <w:sz w:val="24"/>
          <w:szCs w:val="24"/>
        </w:rPr>
        <w:t xml:space="preserve">2.3 </w:t>
      </w:r>
      <w:r>
        <w:rPr>
          <w:rFonts w:eastAsia="仿宋"/>
          <w:b/>
          <w:bCs/>
          <w:sz w:val="24"/>
          <w:szCs w:val="24"/>
        </w:rPr>
        <w:t>咨询期限</w:t>
      </w:r>
      <w:r>
        <w:rPr>
          <w:rFonts w:eastAsia="仿宋"/>
          <w:sz w:val="24"/>
          <w:szCs w:val="24"/>
        </w:rPr>
        <w:t>：</w:t>
      </w:r>
      <w:r>
        <w:rPr>
          <w:rFonts w:eastAsia="仿宋"/>
          <w:sz w:val="24"/>
          <w:szCs w:val="24"/>
        </w:rPr>
        <w:t>_</w:t>
      </w:r>
      <w:bookmarkStart w:id="360" w:name="_Toc2582"/>
      <w:bookmarkStart w:id="361" w:name="_Toc419045106"/>
      <w:bookmarkStart w:id="362" w:name="_Toc475975174"/>
      <w:r>
        <w:rPr>
          <w:rFonts w:eastAsia="仿宋"/>
          <w:kern w:val="2"/>
          <w:sz w:val="24"/>
          <w:szCs w:val="24"/>
          <w:u w:val="single"/>
        </w:rPr>
        <w:t>（</w:t>
      </w:r>
      <w:r>
        <w:rPr>
          <w:rFonts w:eastAsia="仿宋"/>
          <w:kern w:val="2"/>
          <w:sz w:val="24"/>
          <w:szCs w:val="24"/>
          <w:u w:val="single"/>
        </w:rPr>
        <w:t>1</w:t>
      </w:r>
      <w:r>
        <w:rPr>
          <w:rFonts w:eastAsia="仿宋"/>
          <w:kern w:val="2"/>
          <w:sz w:val="24"/>
          <w:szCs w:val="24"/>
          <w:u w:val="single"/>
        </w:rPr>
        <w:t>）送审金额</w:t>
      </w:r>
      <w:r>
        <w:rPr>
          <w:rFonts w:eastAsia="仿宋"/>
          <w:kern w:val="2"/>
          <w:sz w:val="24"/>
          <w:szCs w:val="24"/>
          <w:u w:val="single"/>
        </w:rPr>
        <w:t>3000</w:t>
      </w:r>
      <w:r>
        <w:rPr>
          <w:rFonts w:eastAsia="仿宋"/>
          <w:kern w:val="2"/>
          <w:sz w:val="24"/>
          <w:szCs w:val="24"/>
          <w:u w:val="single"/>
        </w:rPr>
        <w:t>万元（含</w:t>
      </w:r>
      <w:r>
        <w:rPr>
          <w:rFonts w:eastAsia="仿宋"/>
          <w:kern w:val="2"/>
          <w:sz w:val="24"/>
          <w:szCs w:val="24"/>
          <w:u w:val="single"/>
        </w:rPr>
        <w:t>3000</w:t>
      </w:r>
      <w:r>
        <w:rPr>
          <w:rFonts w:eastAsia="仿宋"/>
          <w:kern w:val="2"/>
          <w:sz w:val="24"/>
          <w:szCs w:val="24"/>
          <w:u w:val="single"/>
        </w:rPr>
        <w:t>万元）以内的：初审</w:t>
      </w:r>
      <w:r>
        <w:rPr>
          <w:rFonts w:eastAsia="仿宋"/>
          <w:kern w:val="2"/>
          <w:sz w:val="24"/>
          <w:szCs w:val="24"/>
          <w:u w:val="single"/>
        </w:rPr>
        <w:t>10</w:t>
      </w:r>
      <w:r>
        <w:rPr>
          <w:rFonts w:eastAsia="仿宋"/>
          <w:kern w:val="2"/>
          <w:sz w:val="24"/>
          <w:szCs w:val="24"/>
          <w:u w:val="single"/>
        </w:rPr>
        <w:t>个工作日内完成，对数确认出具报告</w:t>
      </w:r>
      <w:r>
        <w:rPr>
          <w:rFonts w:eastAsia="仿宋"/>
          <w:kern w:val="2"/>
          <w:sz w:val="24"/>
          <w:szCs w:val="24"/>
          <w:u w:val="single"/>
        </w:rPr>
        <w:t>10</w:t>
      </w:r>
      <w:r>
        <w:rPr>
          <w:rFonts w:eastAsia="仿宋"/>
          <w:kern w:val="2"/>
          <w:sz w:val="24"/>
          <w:szCs w:val="24"/>
          <w:u w:val="single"/>
        </w:rPr>
        <w:t>个工作日内完成；（</w:t>
      </w:r>
      <w:r>
        <w:rPr>
          <w:rFonts w:eastAsia="仿宋"/>
          <w:kern w:val="2"/>
          <w:sz w:val="24"/>
          <w:szCs w:val="24"/>
          <w:u w:val="single"/>
        </w:rPr>
        <w:t>2</w:t>
      </w:r>
      <w:r>
        <w:rPr>
          <w:rFonts w:eastAsia="仿宋"/>
          <w:kern w:val="2"/>
          <w:sz w:val="24"/>
          <w:szCs w:val="24"/>
          <w:u w:val="single"/>
        </w:rPr>
        <w:t>）送审金额</w:t>
      </w:r>
      <w:r>
        <w:rPr>
          <w:rFonts w:eastAsia="仿宋"/>
          <w:kern w:val="2"/>
          <w:sz w:val="24"/>
          <w:szCs w:val="24"/>
          <w:u w:val="single"/>
        </w:rPr>
        <w:t>3000</w:t>
      </w:r>
      <w:r>
        <w:rPr>
          <w:rFonts w:eastAsia="仿宋"/>
          <w:kern w:val="2"/>
          <w:sz w:val="24"/>
          <w:szCs w:val="24"/>
          <w:u w:val="single"/>
        </w:rPr>
        <w:t>万元至</w:t>
      </w:r>
      <w:r>
        <w:rPr>
          <w:rFonts w:eastAsia="仿宋"/>
          <w:kern w:val="2"/>
          <w:sz w:val="24"/>
          <w:szCs w:val="24"/>
          <w:u w:val="single"/>
        </w:rPr>
        <w:t>2</w:t>
      </w:r>
      <w:r>
        <w:rPr>
          <w:rFonts w:eastAsia="仿宋"/>
          <w:kern w:val="2"/>
          <w:sz w:val="24"/>
          <w:szCs w:val="24"/>
          <w:u w:val="single"/>
        </w:rPr>
        <w:t>亿元（含</w:t>
      </w:r>
      <w:r>
        <w:rPr>
          <w:rFonts w:eastAsia="仿宋"/>
          <w:kern w:val="2"/>
          <w:sz w:val="24"/>
          <w:szCs w:val="24"/>
          <w:u w:val="single"/>
        </w:rPr>
        <w:t>2</w:t>
      </w:r>
      <w:r>
        <w:rPr>
          <w:rFonts w:eastAsia="仿宋"/>
          <w:kern w:val="2"/>
          <w:sz w:val="24"/>
          <w:szCs w:val="24"/>
          <w:u w:val="single"/>
        </w:rPr>
        <w:t>亿元）的：初审</w:t>
      </w:r>
      <w:r>
        <w:rPr>
          <w:rFonts w:eastAsia="仿宋"/>
          <w:kern w:val="2"/>
          <w:sz w:val="24"/>
          <w:szCs w:val="24"/>
          <w:u w:val="single"/>
        </w:rPr>
        <w:t>15</w:t>
      </w:r>
      <w:r>
        <w:rPr>
          <w:rFonts w:eastAsia="仿宋"/>
          <w:kern w:val="2"/>
          <w:sz w:val="24"/>
          <w:szCs w:val="24"/>
          <w:u w:val="single"/>
        </w:rPr>
        <w:t>个工作日内完成，对数确认出具报告</w:t>
      </w:r>
      <w:r>
        <w:rPr>
          <w:rFonts w:eastAsia="仿宋"/>
          <w:kern w:val="2"/>
          <w:sz w:val="24"/>
          <w:szCs w:val="24"/>
          <w:u w:val="single"/>
        </w:rPr>
        <w:t>12</w:t>
      </w:r>
      <w:r>
        <w:rPr>
          <w:rFonts w:eastAsia="仿宋"/>
          <w:kern w:val="2"/>
          <w:sz w:val="24"/>
          <w:szCs w:val="24"/>
          <w:u w:val="single"/>
        </w:rPr>
        <w:t>个工作日内完成；（</w:t>
      </w:r>
      <w:r>
        <w:rPr>
          <w:rFonts w:eastAsia="仿宋"/>
          <w:kern w:val="2"/>
          <w:sz w:val="24"/>
          <w:szCs w:val="24"/>
          <w:u w:val="single"/>
        </w:rPr>
        <w:t>3</w:t>
      </w:r>
      <w:r>
        <w:rPr>
          <w:rFonts w:eastAsia="仿宋"/>
          <w:kern w:val="2"/>
          <w:sz w:val="24"/>
          <w:szCs w:val="24"/>
          <w:u w:val="single"/>
        </w:rPr>
        <w:t>）送审金额</w:t>
      </w:r>
      <w:r>
        <w:rPr>
          <w:rFonts w:eastAsia="仿宋"/>
          <w:kern w:val="2"/>
          <w:sz w:val="24"/>
          <w:szCs w:val="24"/>
          <w:u w:val="single"/>
        </w:rPr>
        <w:t>2</w:t>
      </w:r>
      <w:r>
        <w:rPr>
          <w:rFonts w:eastAsia="仿宋"/>
          <w:kern w:val="2"/>
          <w:sz w:val="24"/>
          <w:szCs w:val="24"/>
          <w:u w:val="single"/>
        </w:rPr>
        <w:t>亿元至</w:t>
      </w:r>
      <w:r>
        <w:rPr>
          <w:rFonts w:eastAsia="仿宋"/>
          <w:kern w:val="2"/>
          <w:sz w:val="24"/>
          <w:szCs w:val="24"/>
          <w:u w:val="single"/>
        </w:rPr>
        <w:t>10</w:t>
      </w:r>
      <w:r>
        <w:rPr>
          <w:rFonts w:eastAsia="仿宋"/>
          <w:kern w:val="2"/>
          <w:sz w:val="24"/>
          <w:szCs w:val="24"/>
          <w:u w:val="single"/>
        </w:rPr>
        <w:t>亿元（含</w:t>
      </w:r>
      <w:r>
        <w:rPr>
          <w:rFonts w:eastAsia="仿宋"/>
          <w:kern w:val="2"/>
          <w:sz w:val="24"/>
          <w:szCs w:val="24"/>
          <w:u w:val="single"/>
        </w:rPr>
        <w:t>10</w:t>
      </w:r>
      <w:r>
        <w:rPr>
          <w:rFonts w:eastAsia="仿宋"/>
          <w:kern w:val="2"/>
          <w:sz w:val="24"/>
          <w:szCs w:val="24"/>
          <w:u w:val="single"/>
        </w:rPr>
        <w:t>亿元）的：初审</w:t>
      </w:r>
      <w:r>
        <w:rPr>
          <w:rFonts w:eastAsia="仿宋"/>
          <w:kern w:val="2"/>
          <w:sz w:val="24"/>
          <w:szCs w:val="24"/>
          <w:u w:val="single"/>
        </w:rPr>
        <w:t>18</w:t>
      </w:r>
      <w:r>
        <w:rPr>
          <w:rFonts w:eastAsia="仿宋"/>
          <w:kern w:val="2"/>
          <w:sz w:val="24"/>
          <w:szCs w:val="24"/>
          <w:u w:val="single"/>
        </w:rPr>
        <w:t>个工作日内完成，对数确认出具报告</w:t>
      </w:r>
      <w:r>
        <w:rPr>
          <w:rFonts w:eastAsia="仿宋"/>
          <w:kern w:val="2"/>
          <w:sz w:val="24"/>
          <w:szCs w:val="24"/>
          <w:u w:val="single"/>
        </w:rPr>
        <w:t>16</w:t>
      </w:r>
      <w:r>
        <w:rPr>
          <w:rFonts w:eastAsia="仿宋"/>
          <w:kern w:val="2"/>
          <w:sz w:val="24"/>
          <w:szCs w:val="24"/>
          <w:u w:val="single"/>
        </w:rPr>
        <w:t>个工作日内完成；（</w:t>
      </w:r>
      <w:r>
        <w:rPr>
          <w:rFonts w:eastAsia="仿宋"/>
          <w:kern w:val="2"/>
          <w:sz w:val="24"/>
          <w:szCs w:val="24"/>
          <w:u w:val="single"/>
        </w:rPr>
        <w:t>4</w:t>
      </w:r>
      <w:r>
        <w:rPr>
          <w:rFonts w:eastAsia="仿宋"/>
          <w:kern w:val="2"/>
          <w:sz w:val="24"/>
          <w:szCs w:val="24"/>
          <w:u w:val="single"/>
        </w:rPr>
        <w:t>）送审金额</w:t>
      </w:r>
      <w:r>
        <w:rPr>
          <w:rFonts w:eastAsia="仿宋"/>
          <w:kern w:val="2"/>
          <w:sz w:val="24"/>
          <w:szCs w:val="24"/>
          <w:u w:val="single"/>
        </w:rPr>
        <w:t>10</w:t>
      </w:r>
      <w:r>
        <w:rPr>
          <w:rFonts w:eastAsia="仿宋"/>
          <w:kern w:val="2"/>
          <w:sz w:val="24"/>
          <w:szCs w:val="24"/>
          <w:u w:val="single"/>
        </w:rPr>
        <w:t>亿元以上的：初审</w:t>
      </w:r>
      <w:r>
        <w:rPr>
          <w:rFonts w:eastAsia="仿宋"/>
          <w:kern w:val="2"/>
          <w:sz w:val="24"/>
          <w:szCs w:val="24"/>
          <w:u w:val="single"/>
        </w:rPr>
        <w:t>20</w:t>
      </w:r>
      <w:r>
        <w:rPr>
          <w:rFonts w:eastAsia="仿宋"/>
          <w:kern w:val="2"/>
          <w:sz w:val="24"/>
          <w:szCs w:val="24"/>
          <w:u w:val="single"/>
        </w:rPr>
        <w:t>个工作日内完成，对数确认出具报告</w:t>
      </w:r>
      <w:r>
        <w:rPr>
          <w:rFonts w:eastAsia="仿宋"/>
          <w:kern w:val="2"/>
          <w:sz w:val="24"/>
          <w:szCs w:val="24"/>
          <w:u w:val="single"/>
        </w:rPr>
        <w:t>18</w:t>
      </w:r>
      <w:r>
        <w:rPr>
          <w:rFonts w:eastAsia="仿宋"/>
          <w:kern w:val="2"/>
          <w:sz w:val="24"/>
          <w:szCs w:val="24"/>
          <w:u w:val="single"/>
        </w:rPr>
        <w:t>个工作日内完成。</w:t>
      </w:r>
    </w:p>
    <w:p w14:paraId="48D328B7" w14:textId="77777777" w:rsidR="00747427" w:rsidRDefault="004322F1">
      <w:pPr>
        <w:pStyle w:val="17"/>
        <w:tabs>
          <w:tab w:val="left" w:pos="993"/>
        </w:tabs>
        <w:adjustRightInd w:val="0"/>
        <w:snapToGrid w:val="0"/>
        <w:spacing w:line="460" w:lineRule="exact"/>
        <w:ind w:firstLineChars="200" w:firstLine="480"/>
        <w:jc w:val="both"/>
        <w:rPr>
          <w:rFonts w:eastAsia="仿宋"/>
          <w:kern w:val="2"/>
          <w:sz w:val="24"/>
          <w:szCs w:val="24"/>
          <w:u w:val="single"/>
        </w:rPr>
      </w:pPr>
      <w:r>
        <w:rPr>
          <w:rFonts w:eastAsia="仿宋"/>
          <w:kern w:val="2"/>
          <w:sz w:val="24"/>
          <w:szCs w:val="24"/>
          <w:u w:val="single"/>
        </w:rPr>
        <w:t>如遇特殊、紧急项目，委托人要求缩减审核时限的，咨询人应无条件按照委托人要求的进度完成概、预、结算及复核辅助评审服务工作，不得另行增加费用。</w:t>
      </w:r>
    </w:p>
    <w:p w14:paraId="67CDD151" w14:textId="77777777" w:rsidR="00747427" w:rsidRDefault="004322F1">
      <w:pPr>
        <w:spacing w:line="460" w:lineRule="exact"/>
        <w:ind w:firstLineChars="200" w:firstLine="482"/>
        <w:rPr>
          <w:rFonts w:ascii="Times New Roman" w:eastAsia="仿宋" w:hAnsi="Times New Roman"/>
          <w:sz w:val="24"/>
          <w:szCs w:val="24"/>
          <w:u w:val="single"/>
        </w:rPr>
      </w:pPr>
      <w:bookmarkStart w:id="363" w:name="_Toc13590"/>
      <w:bookmarkStart w:id="364" w:name="_Toc12520"/>
      <w:r>
        <w:rPr>
          <w:rStyle w:val="af9"/>
          <w:rFonts w:ascii="Times New Roman" w:eastAsia="仿宋" w:hAnsi="Times New Roman" w:cs="Times New Roman"/>
          <w:bCs w:val="0"/>
          <w:sz w:val="24"/>
          <w:szCs w:val="24"/>
        </w:rPr>
        <w:t>2.4</w:t>
      </w:r>
      <w:r>
        <w:rPr>
          <w:rStyle w:val="af9"/>
          <w:rFonts w:ascii="Times New Roman" w:eastAsia="仿宋" w:hAnsi="Times New Roman" w:cs="Times New Roman"/>
          <w:bCs w:val="0"/>
          <w:sz w:val="24"/>
          <w:szCs w:val="24"/>
        </w:rPr>
        <w:t>委托人代表</w:t>
      </w:r>
      <w:bookmarkEnd w:id="360"/>
      <w:bookmarkEnd w:id="361"/>
      <w:bookmarkEnd w:id="362"/>
      <w:bookmarkEnd w:id="363"/>
      <w:bookmarkEnd w:id="364"/>
      <w:r>
        <w:rPr>
          <w:rFonts w:ascii="Times New Roman" w:eastAsia="仿宋" w:hAnsi="Times New Roman"/>
          <w:b/>
          <w:sz w:val="24"/>
          <w:szCs w:val="24"/>
        </w:rPr>
        <w:br/>
      </w:r>
      <w:bookmarkStart w:id="365" w:name="_Toc475975175"/>
      <w:bookmarkStart w:id="366" w:name="_Toc18967"/>
      <w:r>
        <w:rPr>
          <w:rFonts w:ascii="Times New Roman" w:eastAsia="仿宋" w:hAnsi="Times New Roman"/>
          <w:sz w:val="24"/>
          <w:szCs w:val="24"/>
        </w:rPr>
        <w:t>委托人代表为：，其权限范围：</w:t>
      </w:r>
      <w:r>
        <w:rPr>
          <w:rFonts w:ascii="Times New Roman" w:eastAsia="仿宋" w:hAnsi="Times New Roman"/>
          <w:sz w:val="24"/>
          <w:szCs w:val="24"/>
          <w:u w:val="single"/>
        </w:rPr>
        <w:t>合同工作内容权限范围内</w:t>
      </w:r>
      <w:r>
        <w:rPr>
          <w:rFonts w:ascii="Times New Roman" w:eastAsia="仿宋" w:hAnsi="Times New Roman"/>
          <w:sz w:val="24"/>
          <w:szCs w:val="24"/>
          <w:u w:val="single"/>
        </w:rPr>
        <w:t xml:space="preserve"> </w:t>
      </w:r>
      <w:r>
        <w:rPr>
          <w:rFonts w:ascii="Times New Roman" w:eastAsia="仿宋" w:hAnsi="Times New Roman"/>
          <w:sz w:val="24"/>
          <w:szCs w:val="24"/>
          <w:u w:val="single"/>
        </w:rPr>
        <w:t>。</w:t>
      </w:r>
    </w:p>
    <w:p w14:paraId="5DE3EC49" w14:textId="77777777" w:rsidR="00747427" w:rsidRDefault="004322F1">
      <w:pPr>
        <w:spacing w:line="460" w:lineRule="exact"/>
        <w:ind w:firstLineChars="200" w:firstLine="482"/>
        <w:rPr>
          <w:rFonts w:ascii="Times New Roman" w:eastAsia="仿宋" w:hAnsi="Times New Roman"/>
          <w:bCs/>
          <w:sz w:val="24"/>
          <w:szCs w:val="24"/>
        </w:rPr>
      </w:pPr>
      <w:r>
        <w:rPr>
          <w:rFonts w:ascii="Times New Roman" w:eastAsia="仿宋" w:hAnsi="Times New Roman"/>
          <w:b/>
          <w:bCs/>
          <w:kern w:val="0"/>
          <w:sz w:val="24"/>
          <w:szCs w:val="24"/>
        </w:rPr>
        <w:t>2.5</w:t>
      </w:r>
      <w:r>
        <w:rPr>
          <w:rFonts w:ascii="Times New Roman" w:eastAsia="仿宋" w:hAnsi="Times New Roman"/>
          <w:b/>
          <w:bCs/>
          <w:kern w:val="0"/>
          <w:sz w:val="24"/>
          <w:szCs w:val="24"/>
        </w:rPr>
        <w:t>答复</w:t>
      </w:r>
      <w:bookmarkEnd w:id="365"/>
      <w:bookmarkEnd w:id="366"/>
    </w:p>
    <w:p w14:paraId="0BECA0E3" w14:textId="77777777" w:rsidR="00747427" w:rsidRDefault="004322F1">
      <w:pPr>
        <w:spacing w:line="460" w:lineRule="exac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委托人同意在</w:t>
      </w:r>
      <w:r>
        <w:rPr>
          <w:rFonts w:ascii="Times New Roman" w:eastAsia="仿宋" w:hAnsi="Times New Roman"/>
          <w:sz w:val="24"/>
          <w:szCs w:val="24"/>
        </w:rPr>
        <w:t>_</w:t>
      </w:r>
      <w:r>
        <w:rPr>
          <w:rFonts w:ascii="Times New Roman" w:eastAsia="仿宋" w:hAnsi="Times New Roman"/>
          <w:sz w:val="24"/>
          <w:szCs w:val="24"/>
          <w:u w:val="single"/>
        </w:rPr>
        <w:t>5_</w:t>
      </w:r>
      <w:proofErr w:type="gramStart"/>
      <w:r>
        <w:rPr>
          <w:rFonts w:ascii="Times New Roman" w:eastAsia="仿宋" w:hAnsi="Times New Roman" w:hint="eastAsia"/>
          <w:sz w:val="24"/>
          <w:szCs w:val="24"/>
          <w:u w:val="single"/>
        </w:rPr>
        <w:t>个</w:t>
      </w:r>
      <w:proofErr w:type="gramEnd"/>
      <w:r>
        <w:rPr>
          <w:rFonts w:ascii="Times New Roman" w:eastAsia="仿宋" w:hAnsi="Times New Roman" w:hint="eastAsia"/>
          <w:sz w:val="24"/>
          <w:szCs w:val="24"/>
          <w:u w:val="single"/>
        </w:rPr>
        <w:t>工作日</w:t>
      </w:r>
      <w:r>
        <w:rPr>
          <w:rFonts w:ascii="Times New Roman" w:eastAsia="仿宋" w:hAnsi="Times New Roman"/>
          <w:sz w:val="24"/>
          <w:szCs w:val="24"/>
        </w:rPr>
        <w:t>_</w:t>
      </w:r>
      <w:r>
        <w:rPr>
          <w:rFonts w:ascii="Times New Roman" w:eastAsia="仿宋" w:hAnsi="Times New Roman"/>
          <w:sz w:val="24"/>
          <w:szCs w:val="24"/>
        </w:rPr>
        <w:t>内，对咨询人书面提交并要求做出决定的事宜给予书面答复。逾期未答复的，视为委托人认可。</w:t>
      </w:r>
    </w:p>
    <w:p w14:paraId="0FE4DB51" w14:textId="77777777" w:rsidR="00747427" w:rsidRDefault="004322F1">
      <w:pPr>
        <w:pStyle w:val="a9"/>
        <w:spacing w:line="460" w:lineRule="exact"/>
        <w:ind w:firstLineChars="200" w:firstLine="482"/>
        <w:jc w:val="left"/>
        <w:rPr>
          <w:rFonts w:ascii="Times New Roman" w:eastAsia="仿宋" w:hAnsi="Times New Roman"/>
          <w:bCs/>
          <w:sz w:val="24"/>
          <w:szCs w:val="24"/>
        </w:rPr>
      </w:pPr>
      <w:bookmarkStart w:id="367" w:name="_Toc13081"/>
      <w:bookmarkStart w:id="368" w:name="_Toc13646"/>
      <w:bookmarkStart w:id="369" w:name="_Toc4180_WPSOffice_Level2"/>
      <w:bookmarkStart w:id="370" w:name="_Toc8179"/>
      <w:bookmarkStart w:id="371" w:name="_Toc419045107"/>
      <w:bookmarkStart w:id="372" w:name="_Toc475975176"/>
      <w:r>
        <w:rPr>
          <w:rFonts w:ascii="Times New Roman" w:eastAsia="仿宋" w:hAnsi="Times New Roman"/>
          <w:bCs/>
          <w:sz w:val="24"/>
          <w:szCs w:val="24"/>
        </w:rPr>
        <w:t>3.</w:t>
      </w:r>
      <w:r>
        <w:rPr>
          <w:rFonts w:ascii="Times New Roman" w:eastAsia="仿宋" w:hAnsi="Times New Roman"/>
          <w:bCs/>
          <w:sz w:val="24"/>
          <w:szCs w:val="24"/>
        </w:rPr>
        <w:t>咨询人的义务</w:t>
      </w:r>
      <w:bookmarkEnd w:id="367"/>
      <w:bookmarkEnd w:id="368"/>
      <w:bookmarkEnd w:id="369"/>
      <w:bookmarkEnd w:id="370"/>
      <w:bookmarkEnd w:id="371"/>
      <w:bookmarkEnd w:id="372"/>
    </w:p>
    <w:p w14:paraId="59BE6467" w14:textId="77777777" w:rsidR="00747427" w:rsidRDefault="004322F1">
      <w:pPr>
        <w:pStyle w:val="af8"/>
        <w:spacing w:before="60" w:line="460" w:lineRule="exact"/>
        <w:ind w:firstLineChars="200" w:firstLine="482"/>
        <w:jc w:val="left"/>
        <w:rPr>
          <w:rFonts w:ascii="Times New Roman" w:eastAsia="仿宋" w:hAnsi="Times New Roman"/>
          <w:bCs w:val="0"/>
          <w:sz w:val="24"/>
          <w:szCs w:val="24"/>
        </w:rPr>
      </w:pPr>
      <w:bookmarkStart w:id="373" w:name="_Toc419045109"/>
      <w:bookmarkStart w:id="374" w:name="_Toc475975177"/>
      <w:bookmarkStart w:id="375" w:name="_Toc22875"/>
      <w:bookmarkStart w:id="376" w:name="_Toc5306"/>
      <w:bookmarkStart w:id="377" w:name="_Toc14766"/>
      <w:r>
        <w:rPr>
          <w:rFonts w:ascii="Times New Roman" w:eastAsia="仿宋" w:hAnsi="Times New Roman"/>
          <w:bCs w:val="0"/>
          <w:sz w:val="24"/>
          <w:szCs w:val="24"/>
        </w:rPr>
        <w:t>3.1</w:t>
      </w:r>
      <w:r>
        <w:rPr>
          <w:rFonts w:ascii="Times New Roman" w:eastAsia="仿宋" w:hAnsi="Times New Roman"/>
          <w:bCs w:val="0"/>
          <w:sz w:val="24"/>
          <w:szCs w:val="24"/>
        </w:rPr>
        <w:t>项目咨询团队及人员</w:t>
      </w:r>
      <w:bookmarkEnd w:id="373"/>
      <w:bookmarkEnd w:id="374"/>
      <w:bookmarkEnd w:id="375"/>
      <w:bookmarkEnd w:id="376"/>
      <w:bookmarkEnd w:id="377"/>
    </w:p>
    <w:p w14:paraId="781EA32C"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3.1.1</w:t>
      </w:r>
      <w:r>
        <w:rPr>
          <w:rFonts w:ascii="Times New Roman" w:eastAsia="仿宋" w:hAnsi="Times New Roman"/>
          <w:sz w:val="24"/>
          <w:szCs w:val="24"/>
        </w:rPr>
        <w:t>项目咨询团队的主要人员应具有</w:t>
      </w:r>
      <w:r>
        <w:rPr>
          <w:rFonts w:ascii="Times New Roman" w:eastAsia="仿宋" w:hAnsi="Times New Roman"/>
          <w:sz w:val="24"/>
          <w:szCs w:val="24"/>
          <w:u w:val="single"/>
        </w:rPr>
        <w:t xml:space="preserve"> </w:t>
      </w:r>
      <w:r>
        <w:rPr>
          <w:rFonts w:ascii="Times New Roman" w:eastAsia="仿宋" w:hAnsi="Times New Roman"/>
          <w:sz w:val="24"/>
          <w:szCs w:val="24"/>
          <w:u w:val="single"/>
        </w:rPr>
        <w:t>注册造价工程师</w:t>
      </w:r>
      <w:r>
        <w:rPr>
          <w:rFonts w:ascii="Times New Roman" w:eastAsia="仿宋" w:hAnsi="Times New Roman"/>
          <w:sz w:val="24"/>
          <w:szCs w:val="24"/>
        </w:rPr>
        <w:t>_</w:t>
      </w:r>
      <w:r>
        <w:rPr>
          <w:rFonts w:ascii="Times New Roman" w:eastAsia="仿宋" w:hAnsi="Times New Roman"/>
          <w:sz w:val="24"/>
          <w:szCs w:val="24"/>
        </w:rPr>
        <w:t>资格条件，团队人员的数量为</w:t>
      </w:r>
      <w:r>
        <w:rPr>
          <w:rFonts w:ascii="Times New Roman" w:eastAsia="仿宋" w:hAnsi="Times New Roman"/>
          <w:sz w:val="24"/>
          <w:szCs w:val="24"/>
        </w:rPr>
        <w:t>__</w:t>
      </w:r>
      <w:r>
        <w:rPr>
          <w:rFonts w:ascii="Times New Roman" w:eastAsia="仿宋" w:hAnsi="Times New Roman"/>
          <w:sz w:val="24"/>
          <w:szCs w:val="24"/>
        </w:rPr>
        <w:t>人。</w:t>
      </w:r>
    </w:p>
    <w:p w14:paraId="4A66D46E"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lastRenderedPageBreak/>
        <w:t>3.1.2</w:t>
      </w:r>
      <w:r>
        <w:rPr>
          <w:rFonts w:ascii="Times New Roman" w:eastAsia="仿宋" w:hAnsi="Times New Roman"/>
          <w:sz w:val="24"/>
          <w:szCs w:val="24"/>
        </w:rPr>
        <w:t>项目负责人为：，项目负责人为履行本合同的权限为：</w:t>
      </w:r>
      <w:r>
        <w:rPr>
          <w:rFonts w:ascii="Times New Roman" w:eastAsia="仿宋" w:hAnsi="Times New Roman"/>
          <w:sz w:val="24"/>
          <w:szCs w:val="24"/>
          <w:u w:val="single"/>
        </w:rPr>
        <w:t>承担本合同约定范围内的工作内容</w:t>
      </w:r>
      <w:r>
        <w:rPr>
          <w:rFonts w:ascii="Times New Roman" w:eastAsia="仿宋" w:hAnsi="Times New Roman"/>
          <w:sz w:val="24"/>
          <w:szCs w:val="24"/>
          <w:u w:val="single"/>
        </w:rPr>
        <w:t xml:space="preserve"> </w:t>
      </w:r>
      <w:r>
        <w:rPr>
          <w:rFonts w:ascii="Times New Roman" w:eastAsia="仿宋" w:hAnsi="Times New Roman"/>
          <w:sz w:val="24"/>
          <w:szCs w:val="24"/>
          <w:u w:val="single"/>
        </w:rPr>
        <w:t>。</w:t>
      </w:r>
    </w:p>
    <w:p w14:paraId="65F06D21" w14:textId="77777777" w:rsidR="00747427" w:rsidRDefault="004322F1">
      <w:pPr>
        <w:pStyle w:val="p0"/>
        <w:spacing w:line="460" w:lineRule="exact"/>
        <w:ind w:firstLineChars="200" w:firstLine="480"/>
        <w:jc w:val="left"/>
        <w:rPr>
          <w:rFonts w:eastAsia="仿宋"/>
          <w:sz w:val="24"/>
          <w:szCs w:val="24"/>
          <w:u w:val="single"/>
        </w:rPr>
      </w:pPr>
      <w:r>
        <w:rPr>
          <w:rFonts w:eastAsia="仿宋"/>
          <w:sz w:val="24"/>
          <w:szCs w:val="24"/>
        </w:rPr>
        <w:t>3.1.3</w:t>
      </w:r>
      <w:r>
        <w:rPr>
          <w:rFonts w:eastAsia="仿宋"/>
          <w:sz w:val="24"/>
          <w:szCs w:val="24"/>
        </w:rPr>
        <w:t>咨询人更换项目咨询团队其他咨询人员的约定：</w:t>
      </w:r>
      <w:r>
        <w:rPr>
          <w:rFonts w:eastAsia="仿宋"/>
          <w:sz w:val="24"/>
          <w:szCs w:val="24"/>
        </w:rPr>
        <w:br/>
      </w:r>
      <w:r>
        <w:rPr>
          <w:rFonts w:eastAsia="仿宋"/>
          <w:sz w:val="24"/>
          <w:szCs w:val="24"/>
          <w:u w:val="single"/>
        </w:rPr>
        <w:t>咨询人更换项目咨询团队其他咨询人员，应提前</w:t>
      </w:r>
      <w:r>
        <w:rPr>
          <w:rFonts w:eastAsia="仿宋"/>
          <w:sz w:val="24"/>
          <w:szCs w:val="24"/>
          <w:u w:val="single"/>
        </w:rPr>
        <w:t>3</w:t>
      </w:r>
      <w:r>
        <w:rPr>
          <w:rFonts w:eastAsia="仿宋"/>
          <w:sz w:val="24"/>
          <w:szCs w:val="24"/>
          <w:u w:val="single"/>
        </w:rPr>
        <w:t>日向委托人书面报告，经委托人同意后以相当资格与能力的人员替换。</w:t>
      </w:r>
    </w:p>
    <w:p w14:paraId="53977DC7" w14:textId="77777777" w:rsidR="00747427" w:rsidRDefault="004322F1">
      <w:pPr>
        <w:pStyle w:val="p0"/>
        <w:spacing w:line="460" w:lineRule="exact"/>
        <w:ind w:firstLineChars="200" w:firstLine="480"/>
        <w:jc w:val="left"/>
        <w:rPr>
          <w:rFonts w:eastAsia="仿宋"/>
          <w:sz w:val="24"/>
          <w:szCs w:val="24"/>
        </w:rPr>
      </w:pPr>
      <w:r>
        <w:rPr>
          <w:rFonts w:eastAsia="仿宋"/>
          <w:sz w:val="24"/>
          <w:szCs w:val="24"/>
        </w:rPr>
        <w:t>3.1.4</w:t>
      </w:r>
      <w:r>
        <w:rPr>
          <w:rFonts w:eastAsia="仿宋"/>
          <w:sz w:val="24"/>
          <w:szCs w:val="24"/>
        </w:rPr>
        <w:t>委托人要求更换咨询人员的情形还包括：</w:t>
      </w:r>
      <w:r>
        <w:rPr>
          <w:rFonts w:eastAsia="仿宋"/>
          <w:sz w:val="24"/>
          <w:szCs w:val="24"/>
        </w:rPr>
        <w:br/>
      </w:r>
      <w:r>
        <w:rPr>
          <w:rFonts w:eastAsia="仿宋"/>
          <w:sz w:val="24"/>
          <w:szCs w:val="24"/>
          <w:u w:val="single"/>
        </w:rPr>
        <w:t>不能按照委托人的要求按时、按质、按量完成本合同约定范围内的造价咨询服务工作，咨询成果不能满足委托人要求和评审要求。</w:t>
      </w:r>
    </w:p>
    <w:p w14:paraId="75C11F9E" w14:textId="77777777" w:rsidR="00747427" w:rsidRDefault="004322F1">
      <w:pPr>
        <w:pStyle w:val="af8"/>
        <w:spacing w:before="60" w:line="460" w:lineRule="exact"/>
        <w:ind w:firstLineChars="200" w:firstLine="482"/>
        <w:jc w:val="left"/>
        <w:rPr>
          <w:rFonts w:ascii="Times New Roman" w:eastAsia="仿宋" w:hAnsi="Times New Roman"/>
          <w:bCs w:val="0"/>
          <w:sz w:val="24"/>
          <w:szCs w:val="24"/>
        </w:rPr>
      </w:pPr>
      <w:bookmarkStart w:id="378" w:name="_Toc31480"/>
      <w:bookmarkStart w:id="379" w:name="_Toc419045110"/>
      <w:bookmarkStart w:id="380" w:name="_Toc27411"/>
      <w:bookmarkStart w:id="381" w:name="_Toc13103"/>
      <w:bookmarkStart w:id="382" w:name="_Toc475975178"/>
      <w:r>
        <w:rPr>
          <w:rFonts w:ascii="Times New Roman" w:eastAsia="仿宋" w:hAnsi="Times New Roman"/>
          <w:bCs w:val="0"/>
          <w:sz w:val="24"/>
          <w:szCs w:val="24"/>
        </w:rPr>
        <w:t>3.2</w:t>
      </w:r>
      <w:r>
        <w:rPr>
          <w:rFonts w:ascii="Times New Roman" w:eastAsia="仿宋" w:hAnsi="Times New Roman"/>
          <w:bCs w:val="0"/>
          <w:sz w:val="24"/>
          <w:szCs w:val="24"/>
        </w:rPr>
        <w:t>咨询人的工作要求</w:t>
      </w:r>
      <w:bookmarkEnd w:id="378"/>
      <w:bookmarkEnd w:id="379"/>
      <w:bookmarkEnd w:id="380"/>
      <w:bookmarkEnd w:id="381"/>
      <w:bookmarkEnd w:id="382"/>
    </w:p>
    <w:p w14:paraId="0CE6F8EC" w14:textId="77777777" w:rsidR="00747427" w:rsidRDefault="004322F1">
      <w:pPr>
        <w:spacing w:line="460" w:lineRule="exact"/>
        <w:ind w:firstLineChars="191" w:firstLine="458"/>
        <w:rPr>
          <w:rFonts w:ascii="Times New Roman" w:eastAsia="仿宋" w:hAnsi="Times New Roman"/>
          <w:sz w:val="24"/>
          <w:szCs w:val="24"/>
          <w:u w:val="single"/>
        </w:rPr>
      </w:pPr>
      <w:r>
        <w:rPr>
          <w:rFonts w:ascii="Times New Roman" w:eastAsia="仿宋" w:hAnsi="Times New Roman"/>
          <w:kern w:val="28"/>
          <w:sz w:val="24"/>
          <w:szCs w:val="24"/>
        </w:rPr>
        <w:t>3.2.1</w:t>
      </w:r>
      <w:r>
        <w:rPr>
          <w:rFonts w:ascii="Times New Roman" w:eastAsia="仿宋" w:hAnsi="Times New Roman"/>
          <w:kern w:val="28"/>
          <w:sz w:val="24"/>
          <w:szCs w:val="24"/>
        </w:rPr>
        <w:t>咨询人向委托人提供有关资料的时间</w:t>
      </w:r>
      <w:r>
        <w:rPr>
          <w:rFonts w:ascii="Times New Roman" w:eastAsia="仿宋" w:hAnsi="Times New Roman"/>
          <w:sz w:val="24"/>
          <w:szCs w:val="24"/>
        </w:rPr>
        <w:t>：</w:t>
      </w:r>
      <w:r>
        <w:rPr>
          <w:rFonts w:ascii="Times New Roman" w:eastAsia="仿宋" w:hAnsi="Times New Roman"/>
          <w:sz w:val="24"/>
          <w:szCs w:val="24"/>
        </w:rPr>
        <w:t>_</w:t>
      </w:r>
      <w:r>
        <w:rPr>
          <w:rFonts w:ascii="Times New Roman" w:eastAsia="仿宋" w:hAnsi="Times New Roman"/>
          <w:sz w:val="24"/>
          <w:szCs w:val="24"/>
          <w:u w:val="single"/>
        </w:rPr>
        <w:t>按</w:t>
      </w:r>
      <w:r>
        <w:rPr>
          <w:rFonts w:ascii="Times New Roman" w:eastAsia="仿宋" w:hAnsi="Times New Roman" w:hint="eastAsia"/>
          <w:sz w:val="24"/>
          <w:szCs w:val="24"/>
          <w:u w:val="single"/>
        </w:rPr>
        <w:t>委托人</w:t>
      </w:r>
      <w:r>
        <w:rPr>
          <w:rFonts w:ascii="Times New Roman" w:eastAsia="仿宋" w:hAnsi="Times New Roman"/>
          <w:sz w:val="24"/>
          <w:szCs w:val="24"/>
          <w:u w:val="single"/>
        </w:rPr>
        <w:t>的工作进度计划要求提供。</w:t>
      </w:r>
      <w:r>
        <w:rPr>
          <w:rFonts w:ascii="Times New Roman" w:eastAsia="仿宋" w:hAnsi="Times New Roman"/>
          <w:sz w:val="24"/>
          <w:szCs w:val="24"/>
        </w:rPr>
        <w:t>咨询人向委托人提供的资料还包括：</w:t>
      </w:r>
      <w:r>
        <w:rPr>
          <w:rFonts w:ascii="Times New Roman" w:eastAsia="仿宋" w:hAnsi="Times New Roman"/>
          <w:sz w:val="24"/>
          <w:szCs w:val="24"/>
          <w:u w:val="single"/>
        </w:rPr>
        <w:t>包括但不限于</w:t>
      </w:r>
      <w:r>
        <w:rPr>
          <w:rFonts w:ascii="Times New Roman" w:eastAsia="仿宋" w:hAnsi="Times New Roman"/>
          <w:sz w:val="24"/>
          <w:szCs w:val="24"/>
          <w:u w:val="single"/>
        </w:rPr>
        <w:t>:</w:t>
      </w:r>
    </w:p>
    <w:p w14:paraId="13E8276A" w14:textId="77777777" w:rsidR="00747427" w:rsidRDefault="004322F1">
      <w:pPr>
        <w:widowControl/>
        <w:numPr>
          <w:ilvl w:val="0"/>
          <w:numId w:val="4"/>
        </w:numPr>
        <w:spacing w:line="460" w:lineRule="exact"/>
        <w:ind w:firstLineChars="191" w:firstLine="458"/>
        <w:jc w:val="left"/>
        <w:rPr>
          <w:rFonts w:ascii="Times New Roman" w:eastAsia="仿宋" w:hAnsi="Times New Roman"/>
          <w:sz w:val="24"/>
          <w:szCs w:val="24"/>
          <w:u w:val="single"/>
        </w:rPr>
      </w:pPr>
      <w:r>
        <w:rPr>
          <w:rFonts w:ascii="Times New Roman" w:eastAsia="仿宋" w:hAnsi="Times New Roman"/>
          <w:sz w:val="24"/>
          <w:szCs w:val="24"/>
          <w:u w:val="single"/>
        </w:rPr>
        <w:t>在工作中遵循</w:t>
      </w:r>
      <w:r>
        <w:rPr>
          <w:rFonts w:ascii="Times New Roman" w:eastAsia="仿宋" w:hAnsi="Times New Roman"/>
          <w:sz w:val="24"/>
          <w:szCs w:val="24"/>
          <w:u w:val="single"/>
        </w:rPr>
        <w:t>“</w:t>
      </w:r>
      <w:r>
        <w:rPr>
          <w:rFonts w:ascii="Times New Roman" w:eastAsia="仿宋" w:hAnsi="Times New Roman"/>
          <w:sz w:val="24"/>
          <w:szCs w:val="24"/>
          <w:u w:val="single"/>
        </w:rPr>
        <w:t>实事求是、科学合理确定工程造价</w:t>
      </w:r>
      <w:r>
        <w:rPr>
          <w:rFonts w:ascii="Times New Roman" w:eastAsia="仿宋" w:hAnsi="Times New Roman"/>
          <w:sz w:val="24"/>
          <w:szCs w:val="24"/>
          <w:u w:val="single"/>
        </w:rPr>
        <w:t>”</w:t>
      </w:r>
      <w:r>
        <w:rPr>
          <w:rFonts w:ascii="Times New Roman" w:eastAsia="仿宋" w:hAnsi="Times New Roman"/>
          <w:sz w:val="24"/>
          <w:szCs w:val="24"/>
          <w:u w:val="single"/>
        </w:rPr>
        <w:t>的原则，提交符合质量要求的造价咨询成果报告；</w:t>
      </w:r>
    </w:p>
    <w:p w14:paraId="4C3CD164" w14:textId="77777777" w:rsidR="00747427" w:rsidRDefault="004322F1">
      <w:pPr>
        <w:widowControl/>
        <w:numPr>
          <w:ilvl w:val="0"/>
          <w:numId w:val="4"/>
        </w:numPr>
        <w:spacing w:line="460" w:lineRule="exact"/>
        <w:ind w:firstLineChars="191" w:firstLine="458"/>
        <w:jc w:val="left"/>
        <w:rPr>
          <w:rFonts w:ascii="Times New Roman" w:eastAsia="仿宋" w:hAnsi="Times New Roman"/>
          <w:sz w:val="24"/>
          <w:szCs w:val="24"/>
          <w:u w:val="single"/>
        </w:rPr>
      </w:pPr>
      <w:r>
        <w:rPr>
          <w:rFonts w:ascii="Times New Roman" w:eastAsia="仿宋" w:hAnsi="Times New Roman"/>
          <w:sz w:val="24"/>
          <w:szCs w:val="24"/>
          <w:u w:val="single"/>
        </w:rPr>
        <w:t>工程量计算书（即计算底稿），工程量计算书应由工程量汇总表和详细的工程量计算式组成，工程量应有详细的计算表达式，清单特征（规格、厚度、颜色、标号等参数）应符合设计图纸要求；</w:t>
      </w:r>
    </w:p>
    <w:p w14:paraId="5439D8E5" w14:textId="77777777" w:rsidR="00747427" w:rsidRDefault="004322F1">
      <w:pPr>
        <w:numPr>
          <w:ilvl w:val="0"/>
          <w:numId w:val="4"/>
        </w:numPr>
        <w:spacing w:line="460" w:lineRule="exact"/>
        <w:ind w:left="401"/>
        <w:rPr>
          <w:rFonts w:ascii="Times New Roman" w:eastAsia="仿宋" w:hAnsi="Times New Roman"/>
          <w:sz w:val="24"/>
          <w:szCs w:val="24"/>
          <w:u w:val="single"/>
        </w:rPr>
      </w:pPr>
      <w:r>
        <w:rPr>
          <w:rFonts w:ascii="Times New Roman" w:eastAsia="仿宋" w:hAnsi="Times New Roman"/>
          <w:sz w:val="24"/>
          <w:szCs w:val="24"/>
          <w:u w:val="single"/>
        </w:rPr>
        <w:t>材料（设备）询价文件，保证综合单价应科学合理；</w:t>
      </w:r>
    </w:p>
    <w:p w14:paraId="4A42B4CA" w14:textId="77777777" w:rsidR="00747427" w:rsidRDefault="004322F1">
      <w:pPr>
        <w:numPr>
          <w:ilvl w:val="0"/>
          <w:numId w:val="4"/>
        </w:numPr>
        <w:spacing w:line="460" w:lineRule="exact"/>
        <w:ind w:left="401"/>
        <w:rPr>
          <w:rFonts w:ascii="Times New Roman" w:eastAsia="仿宋" w:hAnsi="Times New Roman"/>
          <w:sz w:val="24"/>
          <w:szCs w:val="24"/>
          <w:u w:val="single"/>
        </w:rPr>
      </w:pPr>
      <w:r>
        <w:rPr>
          <w:rFonts w:ascii="Times New Roman" w:eastAsia="仿宋" w:hAnsi="Times New Roman"/>
          <w:sz w:val="24"/>
          <w:szCs w:val="24"/>
          <w:u w:val="single"/>
        </w:rPr>
        <w:t>其他委托人认为必要提交的资料。</w:t>
      </w:r>
    </w:p>
    <w:p w14:paraId="7C1E7CED"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3.2.2</w:t>
      </w:r>
      <w:r>
        <w:rPr>
          <w:rFonts w:ascii="Times New Roman" w:eastAsia="仿宋" w:hAnsi="Times New Roman"/>
          <w:sz w:val="24"/>
          <w:szCs w:val="24"/>
        </w:rPr>
        <w:t>咨询人向委托人提供咨询成果文件的名称、组成、时间、份数</w:t>
      </w:r>
    </w:p>
    <w:p w14:paraId="38AB7E3E" w14:textId="77777777" w:rsidR="00747427" w:rsidRDefault="004322F1">
      <w:pPr>
        <w:tabs>
          <w:tab w:val="left" w:pos="929"/>
        </w:tabs>
        <w:spacing w:line="460" w:lineRule="exact"/>
        <w:ind w:firstLineChars="198" w:firstLine="475"/>
        <w:rPr>
          <w:rFonts w:ascii="Times New Roman" w:eastAsia="仿宋" w:hAnsi="Times New Roman"/>
          <w:sz w:val="24"/>
          <w:szCs w:val="24"/>
          <w:u w:val="single"/>
        </w:rPr>
      </w:pPr>
      <w:r>
        <w:rPr>
          <w:rFonts w:ascii="Times New Roman" w:eastAsia="仿宋" w:hAnsi="Times New Roman"/>
          <w:sz w:val="24"/>
          <w:szCs w:val="24"/>
          <w:u w:val="single"/>
        </w:rPr>
        <w:t>咨询人应严格遵循委托人的时间进度要求，提交</w:t>
      </w:r>
      <w:r>
        <w:rPr>
          <w:rFonts w:ascii="Times New Roman" w:eastAsia="仿宋" w:hAnsi="Times New Roman" w:hint="eastAsia"/>
          <w:sz w:val="24"/>
          <w:szCs w:val="24"/>
          <w:u w:val="single"/>
        </w:rPr>
        <w:t>评审</w:t>
      </w:r>
      <w:r>
        <w:rPr>
          <w:rFonts w:ascii="Times New Roman" w:eastAsia="仿宋" w:hAnsi="Times New Roman"/>
          <w:sz w:val="24"/>
          <w:szCs w:val="24"/>
          <w:u w:val="single"/>
        </w:rPr>
        <w:t>报告（</w:t>
      </w:r>
      <w:proofErr w:type="gramStart"/>
      <w:r>
        <w:rPr>
          <w:rFonts w:ascii="Times New Roman" w:eastAsia="仿宋" w:hAnsi="Times New Roman"/>
          <w:sz w:val="24"/>
          <w:szCs w:val="24"/>
          <w:u w:val="single"/>
        </w:rPr>
        <w:t>含工程</w:t>
      </w:r>
      <w:proofErr w:type="gramEnd"/>
      <w:r>
        <w:rPr>
          <w:rFonts w:ascii="Times New Roman" w:eastAsia="仿宋" w:hAnsi="Times New Roman"/>
          <w:sz w:val="24"/>
          <w:szCs w:val="24"/>
          <w:u w:val="single"/>
        </w:rPr>
        <w:t>量计算书，材料（设备）询价文件、检查及核对修正材料等）。成果文件必须提供一式四份书面文件和一份电子文件（</w:t>
      </w:r>
      <w:proofErr w:type="gramStart"/>
      <w:r>
        <w:rPr>
          <w:rFonts w:ascii="Times New Roman" w:eastAsia="仿宋" w:hAnsi="Times New Roman"/>
          <w:sz w:val="24"/>
          <w:szCs w:val="24"/>
          <w:u w:val="single"/>
        </w:rPr>
        <w:t>含软件版</w:t>
      </w:r>
      <w:proofErr w:type="gramEnd"/>
      <w:r>
        <w:rPr>
          <w:rFonts w:ascii="Times New Roman" w:eastAsia="仿宋" w:hAnsi="Times New Roman"/>
          <w:sz w:val="24"/>
          <w:szCs w:val="24"/>
          <w:u w:val="single"/>
        </w:rPr>
        <w:t>和导出版），造价成果文件必须文字清晰、整齐，表格齐全，表述逻辑严密，必须有相关专业造价工程师签字并</w:t>
      </w:r>
      <w:proofErr w:type="gramStart"/>
      <w:r>
        <w:rPr>
          <w:rFonts w:ascii="Times New Roman" w:eastAsia="仿宋" w:hAnsi="Times New Roman"/>
          <w:sz w:val="24"/>
          <w:szCs w:val="24"/>
          <w:u w:val="single"/>
        </w:rPr>
        <w:t>盖注册章</w:t>
      </w:r>
      <w:proofErr w:type="gramEnd"/>
      <w:r>
        <w:rPr>
          <w:rFonts w:ascii="Times New Roman" w:eastAsia="仿宋" w:hAnsi="Times New Roman"/>
          <w:sz w:val="24"/>
          <w:szCs w:val="24"/>
          <w:u w:val="single"/>
        </w:rPr>
        <w:t>、公司法人代表或授权代表人签字并</w:t>
      </w:r>
      <w:proofErr w:type="gramStart"/>
      <w:r>
        <w:rPr>
          <w:rFonts w:ascii="Times New Roman" w:eastAsia="仿宋" w:hAnsi="Times New Roman"/>
          <w:sz w:val="24"/>
          <w:szCs w:val="24"/>
          <w:u w:val="single"/>
        </w:rPr>
        <w:t>盖公司</w:t>
      </w:r>
      <w:proofErr w:type="gramEnd"/>
      <w:r>
        <w:rPr>
          <w:rFonts w:ascii="Times New Roman" w:eastAsia="仿宋" w:hAnsi="Times New Roman"/>
          <w:sz w:val="24"/>
          <w:szCs w:val="24"/>
          <w:u w:val="single"/>
        </w:rPr>
        <w:t>公章。</w:t>
      </w:r>
    </w:p>
    <w:p w14:paraId="2616EAF7"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质量标准：</w:t>
      </w:r>
    </w:p>
    <w:p w14:paraId="5840C26C"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sym w:font="Wingdings 2" w:char="F052"/>
      </w:r>
      <w:r>
        <w:rPr>
          <w:rFonts w:ascii="Times New Roman" w:eastAsia="仿宋" w:hAnsi="Times New Roman"/>
          <w:sz w:val="24"/>
          <w:szCs w:val="24"/>
        </w:rPr>
        <w:t>《广东省建设工程造价管理规定</w:t>
      </w:r>
      <w:r>
        <w:rPr>
          <w:rFonts w:ascii="Times New Roman" w:eastAsia="仿宋" w:hAnsi="Times New Roman" w:hint="eastAsia"/>
          <w:sz w:val="24"/>
          <w:szCs w:val="24"/>
        </w:rPr>
        <w:t>（</w:t>
      </w:r>
      <w:r>
        <w:rPr>
          <w:rFonts w:ascii="Times New Roman" w:eastAsia="仿宋" w:hAnsi="Times New Roman" w:hint="eastAsia"/>
          <w:sz w:val="24"/>
          <w:szCs w:val="24"/>
        </w:rPr>
        <w:t>2021</w:t>
      </w:r>
      <w:r>
        <w:rPr>
          <w:rFonts w:ascii="Times New Roman" w:eastAsia="仿宋" w:hAnsi="Times New Roman" w:hint="eastAsia"/>
          <w:sz w:val="24"/>
          <w:szCs w:val="24"/>
        </w:rPr>
        <w:t>修订）</w:t>
      </w:r>
      <w:r>
        <w:rPr>
          <w:rFonts w:ascii="Times New Roman" w:eastAsia="仿宋" w:hAnsi="Times New Roman"/>
          <w:sz w:val="24"/>
          <w:szCs w:val="24"/>
        </w:rPr>
        <w:t>》（广东省人民政府令第</w:t>
      </w:r>
      <w:r>
        <w:rPr>
          <w:rFonts w:ascii="Times New Roman" w:eastAsia="仿宋" w:hAnsi="Times New Roman"/>
          <w:sz w:val="24"/>
          <w:szCs w:val="24"/>
        </w:rPr>
        <w:t>2</w:t>
      </w:r>
      <w:r>
        <w:rPr>
          <w:rFonts w:ascii="Times New Roman" w:eastAsia="仿宋" w:hAnsi="Times New Roman" w:hint="eastAsia"/>
          <w:sz w:val="24"/>
          <w:szCs w:val="24"/>
        </w:rPr>
        <w:t>89</w:t>
      </w:r>
      <w:r>
        <w:rPr>
          <w:rFonts w:ascii="Times New Roman" w:eastAsia="仿宋" w:hAnsi="Times New Roman"/>
          <w:sz w:val="24"/>
          <w:szCs w:val="24"/>
        </w:rPr>
        <w:t>号）规定的质量标准。</w:t>
      </w:r>
    </w:p>
    <w:p w14:paraId="476F8805"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sym w:font="Wingdings 2" w:char="0052"/>
      </w:r>
      <w:r>
        <w:rPr>
          <w:rFonts w:ascii="Times New Roman" w:eastAsia="仿宋" w:hAnsi="Times New Roman"/>
          <w:sz w:val="24"/>
          <w:szCs w:val="24"/>
        </w:rPr>
        <w:t>其他</w:t>
      </w:r>
      <w:r>
        <w:rPr>
          <w:rFonts w:ascii="Times New Roman" w:eastAsia="仿宋" w:hAnsi="Times New Roman" w:hint="eastAsia"/>
          <w:sz w:val="24"/>
          <w:szCs w:val="24"/>
        </w:rPr>
        <w:t>国家、省、市、区有关</w:t>
      </w:r>
      <w:r>
        <w:rPr>
          <w:rFonts w:ascii="Times New Roman" w:eastAsia="仿宋" w:hAnsi="Times New Roman"/>
          <w:sz w:val="24"/>
          <w:szCs w:val="24"/>
        </w:rPr>
        <w:t>建设工程造价管理规定</w:t>
      </w:r>
      <w:r>
        <w:rPr>
          <w:rFonts w:ascii="Times New Roman" w:eastAsia="仿宋" w:hAnsi="Times New Roman" w:hint="eastAsia"/>
          <w:sz w:val="24"/>
          <w:szCs w:val="24"/>
        </w:rPr>
        <w:t>要求。</w:t>
      </w:r>
    </w:p>
    <w:p w14:paraId="1CC1F90B"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3.2.4</w:t>
      </w:r>
      <w:r>
        <w:rPr>
          <w:rFonts w:ascii="Times New Roman" w:eastAsia="仿宋" w:hAnsi="Times New Roman"/>
          <w:sz w:val="24"/>
          <w:szCs w:val="24"/>
        </w:rPr>
        <w:t>咨询人应在收到委托人以书面形式提出的建议或者异议后</w:t>
      </w:r>
      <w:r>
        <w:rPr>
          <w:rFonts w:ascii="Times New Roman" w:eastAsia="仿宋" w:hAnsi="Times New Roman"/>
          <w:sz w:val="24"/>
          <w:szCs w:val="24"/>
        </w:rPr>
        <w:t>_</w:t>
      </w:r>
      <w:r>
        <w:rPr>
          <w:rFonts w:ascii="Times New Roman" w:eastAsia="仿宋" w:hAnsi="Times New Roman"/>
          <w:sz w:val="24"/>
          <w:szCs w:val="24"/>
          <w:u w:val="single"/>
        </w:rPr>
        <w:t>3</w:t>
      </w:r>
      <w:r>
        <w:rPr>
          <w:rFonts w:ascii="Times New Roman" w:eastAsia="仿宋" w:hAnsi="Times New Roman"/>
          <w:sz w:val="24"/>
          <w:szCs w:val="24"/>
        </w:rPr>
        <w:t>_</w:t>
      </w:r>
      <w:r>
        <w:rPr>
          <w:rFonts w:ascii="Times New Roman" w:eastAsia="仿宋" w:hAnsi="Times New Roman"/>
          <w:sz w:val="24"/>
          <w:szCs w:val="24"/>
        </w:rPr>
        <w:t>天内给予书面答复。</w:t>
      </w:r>
    </w:p>
    <w:p w14:paraId="587BCA93"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 xml:space="preserve">3.2.7 </w:t>
      </w:r>
      <w:r>
        <w:rPr>
          <w:rFonts w:ascii="Times New Roman" w:eastAsia="仿宋" w:hAnsi="Times New Roman"/>
          <w:sz w:val="24"/>
          <w:szCs w:val="24"/>
        </w:rPr>
        <w:t>如有单位对造价成果文件提出疑问，咨询人需无条件协助配合做好相关检查、核对等所有工作。</w:t>
      </w:r>
    </w:p>
    <w:p w14:paraId="2017505B" w14:textId="77777777" w:rsidR="00747427" w:rsidRDefault="004322F1">
      <w:pPr>
        <w:pStyle w:val="af8"/>
        <w:spacing w:before="60" w:line="460" w:lineRule="exact"/>
        <w:ind w:firstLineChars="200" w:firstLine="482"/>
        <w:jc w:val="left"/>
        <w:rPr>
          <w:rFonts w:ascii="Times New Roman" w:eastAsia="仿宋" w:hAnsi="Times New Roman"/>
          <w:b w:val="0"/>
          <w:sz w:val="24"/>
          <w:szCs w:val="24"/>
        </w:rPr>
      </w:pPr>
      <w:bookmarkStart w:id="383" w:name="_Toc419045111"/>
      <w:bookmarkStart w:id="384" w:name="_Toc475975179"/>
      <w:bookmarkStart w:id="385" w:name="_Toc19158"/>
      <w:bookmarkStart w:id="386" w:name="_Toc18518"/>
      <w:bookmarkStart w:id="387" w:name="_Toc10666"/>
      <w:r>
        <w:rPr>
          <w:rFonts w:ascii="Times New Roman" w:eastAsia="仿宋" w:hAnsi="Times New Roman"/>
          <w:bCs w:val="0"/>
          <w:sz w:val="24"/>
          <w:szCs w:val="24"/>
        </w:rPr>
        <w:t>3.3</w:t>
      </w:r>
      <w:r>
        <w:rPr>
          <w:rFonts w:ascii="Times New Roman" w:eastAsia="仿宋" w:hAnsi="Times New Roman"/>
          <w:bCs w:val="0"/>
          <w:sz w:val="24"/>
          <w:szCs w:val="24"/>
        </w:rPr>
        <w:t>咨询人的工作依据</w:t>
      </w:r>
      <w:bookmarkEnd w:id="383"/>
      <w:bookmarkEnd w:id="384"/>
      <w:bookmarkEnd w:id="385"/>
      <w:bookmarkEnd w:id="386"/>
      <w:bookmarkEnd w:id="387"/>
    </w:p>
    <w:p w14:paraId="39727C90"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lastRenderedPageBreak/>
        <w:t>经双方协商，本合同约定的造价咨询服务适用的技术标准、规范、定额等工作依据为：</w:t>
      </w:r>
    </w:p>
    <w:p w14:paraId="7821816B" w14:textId="77777777" w:rsidR="00747427" w:rsidRDefault="004322F1">
      <w:pPr>
        <w:pStyle w:val="af8"/>
        <w:spacing w:before="60" w:line="460" w:lineRule="exact"/>
        <w:ind w:firstLineChars="200" w:firstLine="480"/>
        <w:jc w:val="left"/>
        <w:rPr>
          <w:rFonts w:ascii="Times New Roman" w:eastAsia="仿宋" w:hAnsi="Times New Roman"/>
          <w:b w:val="0"/>
          <w:bCs w:val="0"/>
          <w:kern w:val="2"/>
          <w:sz w:val="24"/>
          <w:szCs w:val="24"/>
          <w:u w:val="single"/>
        </w:rPr>
      </w:pPr>
      <w:bookmarkStart w:id="388" w:name="_Toc13963"/>
      <w:bookmarkStart w:id="389" w:name="_Toc28477"/>
      <w:bookmarkStart w:id="390" w:name="_Toc20222"/>
      <w:bookmarkStart w:id="391" w:name="_Toc475975180"/>
      <w:bookmarkStart w:id="392" w:name="_Toc419045112"/>
      <w:r>
        <w:rPr>
          <w:rFonts w:ascii="Times New Roman" w:eastAsia="仿宋" w:hAnsi="Times New Roman"/>
          <w:b w:val="0"/>
          <w:bCs w:val="0"/>
          <w:kern w:val="2"/>
          <w:sz w:val="24"/>
          <w:szCs w:val="24"/>
          <w:u w:val="single"/>
        </w:rPr>
        <w:t>执行现行适用的中华人民共和国国家标准《建设工程工程量清单计价规范》，广东省统一工程计价依据、广东省各专业综合定额，省市工程造价管理机构制定的有关计价规定及其他相关造价文件。</w:t>
      </w:r>
      <w:bookmarkEnd w:id="388"/>
      <w:bookmarkEnd w:id="389"/>
    </w:p>
    <w:p w14:paraId="386ECF4C" w14:textId="77777777" w:rsidR="00747427" w:rsidRDefault="004322F1">
      <w:pPr>
        <w:pStyle w:val="af8"/>
        <w:spacing w:before="60" w:line="460" w:lineRule="exact"/>
        <w:ind w:firstLineChars="200" w:firstLine="482"/>
        <w:jc w:val="left"/>
        <w:rPr>
          <w:rFonts w:ascii="Times New Roman" w:eastAsia="仿宋" w:hAnsi="Times New Roman"/>
          <w:b w:val="0"/>
          <w:sz w:val="24"/>
          <w:szCs w:val="24"/>
        </w:rPr>
      </w:pPr>
      <w:bookmarkStart w:id="393" w:name="_Toc12963"/>
      <w:bookmarkStart w:id="394" w:name="_Toc25142"/>
      <w:r>
        <w:rPr>
          <w:rFonts w:ascii="Times New Roman" w:eastAsia="仿宋" w:hAnsi="Times New Roman"/>
          <w:bCs w:val="0"/>
          <w:sz w:val="24"/>
          <w:szCs w:val="24"/>
        </w:rPr>
        <w:t>3.4</w:t>
      </w:r>
      <w:r>
        <w:rPr>
          <w:rFonts w:ascii="Times New Roman" w:eastAsia="仿宋" w:hAnsi="Times New Roman"/>
          <w:bCs w:val="0"/>
          <w:sz w:val="24"/>
          <w:szCs w:val="24"/>
        </w:rPr>
        <w:t>使用委托人房屋及设备的返还</w:t>
      </w:r>
      <w:bookmarkEnd w:id="390"/>
      <w:bookmarkEnd w:id="391"/>
      <w:bookmarkEnd w:id="392"/>
      <w:bookmarkEnd w:id="393"/>
      <w:bookmarkEnd w:id="394"/>
    </w:p>
    <w:p w14:paraId="0E135FF8"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咨询人应在本合同终止后</w:t>
      </w:r>
      <w:r>
        <w:rPr>
          <w:rFonts w:ascii="Times New Roman" w:eastAsia="仿宋" w:hAnsi="Times New Roman"/>
          <w:sz w:val="24"/>
          <w:szCs w:val="24"/>
        </w:rPr>
        <w:t>_</w:t>
      </w:r>
      <w:r>
        <w:rPr>
          <w:rFonts w:ascii="Times New Roman" w:eastAsia="仿宋" w:hAnsi="Times New Roman"/>
          <w:sz w:val="24"/>
          <w:szCs w:val="24"/>
          <w:u w:val="single"/>
        </w:rPr>
        <w:t>_/_</w:t>
      </w:r>
      <w:r>
        <w:rPr>
          <w:rFonts w:ascii="Times New Roman" w:eastAsia="仿宋" w:hAnsi="Times New Roman"/>
          <w:sz w:val="24"/>
          <w:szCs w:val="24"/>
        </w:rPr>
        <w:t>_</w:t>
      </w:r>
      <w:r>
        <w:rPr>
          <w:rFonts w:ascii="Times New Roman" w:eastAsia="仿宋" w:hAnsi="Times New Roman"/>
          <w:sz w:val="24"/>
          <w:szCs w:val="24"/>
        </w:rPr>
        <w:t>天内移交委托人提供的房屋及设备，移交的方式为</w:t>
      </w:r>
    </w:p>
    <w:p w14:paraId="185559E7" w14:textId="77777777" w:rsidR="00747427" w:rsidRDefault="004322F1">
      <w:pPr>
        <w:spacing w:line="460" w:lineRule="exact"/>
        <w:rPr>
          <w:rFonts w:ascii="Times New Roman" w:eastAsia="仿宋" w:hAnsi="Times New Roman"/>
          <w:sz w:val="24"/>
          <w:szCs w:val="24"/>
        </w:rPr>
      </w:pPr>
      <w:bookmarkStart w:id="395" w:name="_Toc28520"/>
      <w:bookmarkStart w:id="396" w:name="_Toc419045113"/>
      <w:bookmarkStart w:id="397" w:name="_Toc475975181"/>
      <w:r>
        <w:rPr>
          <w:rFonts w:ascii="Times New Roman" w:eastAsia="仿宋" w:hAnsi="Times New Roman"/>
          <w:sz w:val="24"/>
          <w:szCs w:val="24"/>
          <w:u w:val="single"/>
        </w:rPr>
        <w:t>_/_</w:t>
      </w:r>
      <w:r>
        <w:rPr>
          <w:rFonts w:ascii="Times New Roman" w:eastAsia="仿宋" w:hAnsi="Times New Roman"/>
          <w:sz w:val="24"/>
          <w:szCs w:val="24"/>
        </w:rPr>
        <w:t>_</w:t>
      </w:r>
      <w:r>
        <w:rPr>
          <w:rFonts w:ascii="Times New Roman" w:eastAsia="仿宋" w:hAnsi="Times New Roman"/>
          <w:sz w:val="24"/>
          <w:szCs w:val="24"/>
        </w:rPr>
        <w:t>。</w:t>
      </w:r>
    </w:p>
    <w:p w14:paraId="1D66BE39" w14:textId="77777777" w:rsidR="00747427" w:rsidRDefault="004322F1">
      <w:pPr>
        <w:pStyle w:val="a9"/>
        <w:spacing w:line="460" w:lineRule="exact"/>
        <w:ind w:firstLineChars="200" w:firstLine="482"/>
        <w:jc w:val="left"/>
        <w:rPr>
          <w:rFonts w:ascii="Times New Roman" w:eastAsia="仿宋" w:hAnsi="Times New Roman"/>
          <w:bCs/>
          <w:sz w:val="24"/>
          <w:szCs w:val="24"/>
        </w:rPr>
      </w:pPr>
      <w:bookmarkStart w:id="398" w:name="_Toc11476_WPSOffice_Level2"/>
      <w:bookmarkStart w:id="399" w:name="_Toc16022"/>
      <w:bookmarkStart w:id="400" w:name="_Toc20677"/>
      <w:r>
        <w:rPr>
          <w:rFonts w:ascii="Times New Roman" w:eastAsia="仿宋" w:hAnsi="Times New Roman"/>
          <w:bCs/>
          <w:sz w:val="24"/>
          <w:szCs w:val="24"/>
        </w:rPr>
        <w:t xml:space="preserve">4. </w:t>
      </w:r>
      <w:r>
        <w:rPr>
          <w:rFonts w:ascii="Times New Roman" w:eastAsia="仿宋" w:hAnsi="Times New Roman"/>
          <w:bCs/>
          <w:sz w:val="24"/>
          <w:szCs w:val="24"/>
        </w:rPr>
        <w:t>违约责任</w:t>
      </w:r>
      <w:bookmarkEnd w:id="395"/>
      <w:bookmarkEnd w:id="396"/>
      <w:bookmarkEnd w:id="397"/>
      <w:bookmarkEnd w:id="398"/>
      <w:bookmarkEnd w:id="399"/>
      <w:bookmarkEnd w:id="400"/>
    </w:p>
    <w:p w14:paraId="099C593E" w14:textId="77777777" w:rsidR="00747427" w:rsidRDefault="004322F1">
      <w:pPr>
        <w:pStyle w:val="af8"/>
        <w:spacing w:before="60" w:line="460" w:lineRule="exact"/>
        <w:ind w:firstLineChars="148" w:firstLine="355"/>
        <w:jc w:val="left"/>
        <w:rPr>
          <w:rFonts w:ascii="Times New Roman" w:eastAsia="仿宋" w:hAnsi="Times New Roman"/>
          <w:b w:val="0"/>
          <w:sz w:val="24"/>
          <w:szCs w:val="24"/>
        </w:rPr>
      </w:pPr>
      <w:bookmarkStart w:id="401" w:name="_Toc492"/>
      <w:bookmarkStart w:id="402" w:name="_Toc8320"/>
      <w:bookmarkStart w:id="403" w:name="_Toc29462"/>
      <w:bookmarkStart w:id="404" w:name="_Toc475975182"/>
      <w:r>
        <w:rPr>
          <w:rFonts w:ascii="Times New Roman" w:eastAsia="仿宋" w:hAnsi="Times New Roman"/>
          <w:b w:val="0"/>
          <w:kern w:val="0"/>
          <w:sz w:val="24"/>
          <w:szCs w:val="24"/>
        </w:rPr>
        <w:t>★</w:t>
      </w:r>
      <w:r>
        <w:rPr>
          <w:rStyle w:val="af9"/>
          <w:rFonts w:ascii="Times New Roman" w:eastAsia="仿宋" w:hAnsi="Times New Roman" w:cs="Times New Roman"/>
          <w:sz w:val="24"/>
          <w:szCs w:val="24"/>
        </w:rPr>
        <w:t>4.1</w:t>
      </w:r>
      <w:r>
        <w:rPr>
          <w:rStyle w:val="af9"/>
          <w:rFonts w:ascii="Times New Roman" w:eastAsia="仿宋" w:hAnsi="Times New Roman" w:cs="Times New Roman"/>
          <w:sz w:val="24"/>
          <w:szCs w:val="24"/>
        </w:rPr>
        <w:t>委托人的违约责任</w:t>
      </w:r>
      <w:bookmarkEnd w:id="401"/>
      <w:bookmarkEnd w:id="402"/>
      <w:bookmarkEnd w:id="403"/>
      <w:bookmarkEnd w:id="404"/>
    </w:p>
    <w:p w14:paraId="4E184C68"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rPr>
        <w:t>4.1.1</w:t>
      </w:r>
      <w:r>
        <w:rPr>
          <w:rFonts w:ascii="Times New Roman" w:eastAsia="仿宋" w:hAnsi="Times New Roman"/>
          <w:sz w:val="24"/>
          <w:szCs w:val="24"/>
        </w:rPr>
        <w:t>委托人违约金的计算及支付由双方自行约定的计算方式</w:t>
      </w:r>
      <w:r>
        <w:rPr>
          <w:rFonts w:ascii="Times New Roman" w:eastAsia="仿宋" w:hAnsi="Times New Roman"/>
          <w:sz w:val="24"/>
          <w:szCs w:val="24"/>
        </w:rPr>
        <w:t>:</w:t>
      </w:r>
      <w:r>
        <w:rPr>
          <w:rFonts w:ascii="Times New Roman" w:eastAsia="仿宋" w:hAnsi="Times New Roman"/>
          <w:sz w:val="24"/>
          <w:szCs w:val="24"/>
          <w:u w:val="single"/>
        </w:rPr>
        <w:t xml:space="preserve"> </w:t>
      </w:r>
      <w:r>
        <w:rPr>
          <w:rFonts w:ascii="Times New Roman" w:eastAsia="仿宋" w:hAnsi="Times New Roman"/>
          <w:sz w:val="24"/>
          <w:szCs w:val="24"/>
          <w:u w:val="single"/>
        </w:rPr>
        <w:t>合同生效后，如委托人单方解除本合同，委托人须根据咨询人实际已完成的工作量向咨询人支付相应的服务费，咨询人应在收到委托人解除本合同的书面通知后，整理并向委托人</w:t>
      </w:r>
      <w:r>
        <w:rPr>
          <w:rFonts w:ascii="Times New Roman" w:eastAsia="仿宋" w:hAnsi="Times New Roman" w:hint="eastAsia"/>
          <w:sz w:val="24"/>
          <w:szCs w:val="24"/>
          <w:u w:val="single"/>
        </w:rPr>
        <w:t>返还</w:t>
      </w:r>
      <w:r>
        <w:rPr>
          <w:rFonts w:ascii="Times New Roman" w:eastAsia="仿宋" w:hAnsi="Times New Roman"/>
          <w:sz w:val="24"/>
          <w:szCs w:val="24"/>
          <w:u w:val="single"/>
        </w:rPr>
        <w:t>相应的资料</w:t>
      </w:r>
      <w:r>
        <w:rPr>
          <w:rFonts w:ascii="Times New Roman" w:eastAsia="仿宋" w:hAnsi="Times New Roman" w:hint="eastAsia"/>
          <w:sz w:val="24"/>
          <w:szCs w:val="24"/>
          <w:u w:val="single"/>
        </w:rPr>
        <w:t>并提交</w:t>
      </w:r>
      <w:r>
        <w:rPr>
          <w:rFonts w:ascii="Times New Roman" w:eastAsia="仿宋" w:hAnsi="Times New Roman"/>
          <w:sz w:val="24"/>
          <w:szCs w:val="24"/>
          <w:u w:val="single"/>
        </w:rPr>
        <w:t>已经完成的全部成果及资料。</w:t>
      </w:r>
    </w:p>
    <w:p w14:paraId="1538040E" w14:textId="77777777" w:rsidR="00747427" w:rsidRDefault="004322F1">
      <w:pPr>
        <w:pStyle w:val="af8"/>
        <w:spacing w:before="60" w:line="460" w:lineRule="exact"/>
        <w:ind w:firstLineChars="98" w:firstLine="235"/>
        <w:jc w:val="left"/>
        <w:rPr>
          <w:rFonts w:ascii="Times New Roman" w:eastAsia="仿宋" w:hAnsi="Times New Roman"/>
          <w:b w:val="0"/>
          <w:sz w:val="24"/>
          <w:szCs w:val="24"/>
        </w:rPr>
      </w:pPr>
      <w:bookmarkStart w:id="405" w:name="_Toc4328"/>
      <w:bookmarkStart w:id="406" w:name="_Toc14873"/>
      <w:bookmarkStart w:id="407" w:name="_Toc16456"/>
      <w:bookmarkStart w:id="408" w:name="_Toc475975183"/>
      <w:bookmarkStart w:id="409" w:name="_Toc419045114"/>
      <w:r>
        <w:rPr>
          <w:rFonts w:ascii="Times New Roman" w:eastAsia="仿宋" w:hAnsi="Times New Roman"/>
          <w:b w:val="0"/>
          <w:kern w:val="0"/>
          <w:sz w:val="24"/>
          <w:szCs w:val="24"/>
        </w:rPr>
        <w:t>★</w:t>
      </w:r>
      <w:r>
        <w:rPr>
          <w:rFonts w:ascii="Times New Roman" w:eastAsia="仿宋" w:hAnsi="Times New Roman"/>
          <w:bCs w:val="0"/>
          <w:sz w:val="24"/>
          <w:szCs w:val="24"/>
        </w:rPr>
        <w:t>4.2</w:t>
      </w:r>
      <w:r>
        <w:rPr>
          <w:rFonts w:ascii="Times New Roman" w:eastAsia="仿宋" w:hAnsi="Times New Roman"/>
          <w:bCs w:val="0"/>
          <w:sz w:val="24"/>
          <w:szCs w:val="24"/>
        </w:rPr>
        <w:t>咨询人的违约责任</w:t>
      </w:r>
      <w:bookmarkEnd w:id="405"/>
      <w:bookmarkEnd w:id="406"/>
      <w:bookmarkEnd w:id="407"/>
      <w:bookmarkEnd w:id="408"/>
    </w:p>
    <w:bookmarkEnd w:id="409"/>
    <w:p w14:paraId="2100517F" w14:textId="77777777" w:rsidR="00747427" w:rsidRDefault="004322F1">
      <w:pPr>
        <w:spacing w:line="460" w:lineRule="exact"/>
        <w:ind w:rightChars="-73" w:right="-153" w:firstLineChars="200" w:firstLine="480"/>
        <w:rPr>
          <w:rFonts w:ascii="Times New Roman" w:eastAsia="仿宋" w:hAnsi="Times New Roman"/>
          <w:sz w:val="24"/>
          <w:szCs w:val="24"/>
        </w:rPr>
      </w:pPr>
      <w:r>
        <w:rPr>
          <w:rFonts w:ascii="Times New Roman" w:eastAsia="仿宋" w:hAnsi="Times New Roman"/>
          <w:sz w:val="24"/>
          <w:szCs w:val="24"/>
        </w:rPr>
        <w:t xml:space="preserve">4.2.3 </w:t>
      </w:r>
      <w:r>
        <w:rPr>
          <w:rFonts w:ascii="Times New Roman" w:eastAsia="仿宋" w:hAnsi="Times New Roman"/>
          <w:sz w:val="24"/>
          <w:szCs w:val="24"/>
        </w:rPr>
        <w:t>咨询人逾期提交成果文件的，违约金额按下列方法计算并支付：</w:t>
      </w:r>
      <w:r>
        <w:rPr>
          <w:rFonts w:ascii="Times New Roman" w:eastAsia="仿宋" w:hAnsi="Times New Roman"/>
          <w:sz w:val="24"/>
          <w:szCs w:val="24"/>
          <w:u w:val="single"/>
        </w:rPr>
        <w:t>由于委托人的原因，造成合同范围内的工作拖期，工期相应顺延，咨询人不承担责任；若咨询</w:t>
      </w:r>
      <w:proofErr w:type="gramStart"/>
      <w:r>
        <w:rPr>
          <w:rFonts w:ascii="Times New Roman" w:eastAsia="仿宋" w:hAnsi="Times New Roman"/>
          <w:sz w:val="24"/>
          <w:szCs w:val="24"/>
          <w:u w:val="single"/>
        </w:rPr>
        <w:t>人原因</w:t>
      </w:r>
      <w:proofErr w:type="gramEnd"/>
      <w:r>
        <w:rPr>
          <w:rFonts w:ascii="Times New Roman" w:eastAsia="仿宋" w:hAnsi="Times New Roman"/>
          <w:sz w:val="24"/>
          <w:szCs w:val="24"/>
          <w:u w:val="single"/>
        </w:rPr>
        <w:t>造成拖期的，每拖延一天，咨询人应向委托人支付合同暂定价的</w:t>
      </w:r>
      <w:r>
        <w:rPr>
          <w:rFonts w:ascii="Times New Roman" w:eastAsia="仿宋" w:hAnsi="Times New Roman"/>
          <w:sz w:val="24"/>
          <w:szCs w:val="24"/>
          <w:u w:val="single"/>
        </w:rPr>
        <w:t>1%</w:t>
      </w:r>
      <w:r>
        <w:rPr>
          <w:rFonts w:ascii="Times New Roman" w:eastAsia="仿宋" w:hAnsi="Times New Roman"/>
          <w:sz w:val="24"/>
          <w:szCs w:val="24"/>
          <w:u w:val="single"/>
        </w:rPr>
        <w:t>作为违约金，但累计最多不能超过合同</w:t>
      </w:r>
      <w:r>
        <w:rPr>
          <w:rFonts w:ascii="Times New Roman" w:eastAsia="仿宋" w:hAnsi="Times New Roman" w:hint="eastAsia"/>
          <w:sz w:val="24"/>
          <w:szCs w:val="24"/>
          <w:u w:val="single"/>
        </w:rPr>
        <w:t>总</w:t>
      </w:r>
      <w:r>
        <w:rPr>
          <w:rFonts w:ascii="Times New Roman" w:eastAsia="仿宋" w:hAnsi="Times New Roman"/>
          <w:sz w:val="24"/>
          <w:szCs w:val="24"/>
          <w:u w:val="single"/>
        </w:rPr>
        <w:t>价；逾期交付成果达</w:t>
      </w:r>
      <w:r>
        <w:rPr>
          <w:rFonts w:ascii="Times New Roman" w:eastAsia="仿宋" w:hAnsi="Times New Roman"/>
          <w:sz w:val="24"/>
          <w:szCs w:val="24"/>
          <w:u w:val="single"/>
        </w:rPr>
        <w:t>10</w:t>
      </w:r>
      <w:r>
        <w:rPr>
          <w:rFonts w:ascii="Times New Roman" w:eastAsia="仿宋" w:hAnsi="Times New Roman"/>
          <w:sz w:val="24"/>
          <w:szCs w:val="24"/>
          <w:u w:val="single"/>
        </w:rPr>
        <w:t>个工作日的，</w:t>
      </w:r>
      <w:r>
        <w:rPr>
          <w:rFonts w:ascii="Times New Roman" w:eastAsia="仿宋" w:hAnsi="Times New Roman" w:hint="eastAsia"/>
          <w:sz w:val="24"/>
          <w:szCs w:val="24"/>
          <w:u w:val="single"/>
        </w:rPr>
        <w:t>委托人</w:t>
      </w:r>
      <w:r>
        <w:rPr>
          <w:rFonts w:ascii="Times New Roman" w:eastAsia="仿宋" w:hAnsi="Times New Roman"/>
          <w:sz w:val="24"/>
          <w:szCs w:val="24"/>
          <w:u w:val="single"/>
        </w:rPr>
        <w:t>可单方解除合同，</w:t>
      </w:r>
      <w:r>
        <w:rPr>
          <w:rFonts w:ascii="Times New Roman" w:eastAsia="仿宋" w:hAnsi="Times New Roman" w:hint="eastAsia"/>
          <w:sz w:val="24"/>
          <w:szCs w:val="24"/>
          <w:u w:val="single"/>
        </w:rPr>
        <w:t>咨询人</w:t>
      </w:r>
      <w:r>
        <w:rPr>
          <w:rFonts w:ascii="Times New Roman" w:eastAsia="仿宋" w:hAnsi="Times New Roman"/>
          <w:sz w:val="24"/>
          <w:szCs w:val="24"/>
          <w:u w:val="single"/>
        </w:rPr>
        <w:t>收取的</w:t>
      </w:r>
      <w:bookmarkStart w:id="410" w:name="_Hlk96937900"/>
      <w:r>
        <w:rPr>
          <w:rFonts w:ascii="Times New Roman" w:eastAsia="仿宋" w:hAnsi="Times New Roman"/>
          <w:sz w:val="24"/>
          <w:szCs w:val="24"/>
          <w:u w:val="single"/>
        </w:rPr>
        <w:t>服务费予以退还，并按本合同暂定价的</w:t>
      </w:r>
      <w:r>
        <w:rPr>
          <w:rFonts w:ascii="Times New Roman" w:eastAsia="仿宋" w:hAnsi="Times New Roman"/>
          <w:sz w:val="24"/>
          <w:szCs w:val="24"/>
          <w:u w:val="single"/>
        </w:rPr>
        <w:t>30%</w:t>
      </w:r>
      <w:r>
        <w:rPr>
          <w:rFonts w:ascii="Times New Roman" w:eastAsia="仿宋" w:hAnsi="Times New Roman"/>
          <w:sz w:val="24"/>
          <w:szCs w:val="24"/>
          <w:u w:val="single"/>
        </w:rPr>
        <w:t>向</w:t>
      </w:r>
      <w:r>
        <w:rPr>
          <w:rFonts w:ascii="Times New Roman" w:eastAsia="仿宋" w:hAnsi="Times New Roman" w:hint="eastAsia"/>
          <w:sz w:val="24"/>
          <w:szCs w:val="24"/>
          <w:u w:val="single"/>
        </w:rPr>
        <w:t>委托人</w:t>
      </w:r>
      <w:r>
        <w:rPr>
          <w:rFonts w:ascii="Times New Roman" w:eastAsia="仿宋" w:hAnsi="Times New Roman"/>
          <w:sz w:val="24"/>
          <w:szCs w:val="24"/>
          <w:u w:val="single"/>
        </w:rPr>
        <w:t>支付违约金</w:t>
      </w:r>
      <w:bookmarkEnd w:id="410"/>
      <w:r>
        <w:rPr>
          <w:rFonts w:ascii="Times New Roman" w:eastAsia="仿宋" w:hAnsi="Times New Roman"/>
          <w:sz w:val="24"/>
          <w:szCs w:val="24"/>
          <w:u w:val="single"/>
        </w:rPr>
        <w:t>。</w:t>
      </w:r>
    </w:p>
    <w:p w14:paraId="244348C2" w14:textId="77777777" w:rsidR="00747427" w:rsidRDefault="004322F1">
      <w:pPr>
        <w:spacing w:line="460" w:lineRule="exact"/>
        <w:ind w:firstLine="480"/>
        <w:rPr>
          <w:rFonts w:ascii="Times New Roman" w:eastAsia="仿宋" w:hAnsi="Times New Roman"/>
          <w:sz w:val="24"/>
          <w:szCs w:val="24"/>
        </w:rPr>
      </w:pPr>
      <w:r>
        <w:rPr>
          <w:rFonts w:ascii="Times New Roman" w:eastAsia="仿宋" w:hAnsi="Times New Roman"/>
          <w:sz w:val="24"/>
          <w:szCs w:val="24"/>
        </w:rPr>
        <w:t xml:space="preserve">4.2.4 </w:t>
      </w:r>
      <w:r>
        <w:rPr>
          <w:rFonts w:ascii="Times New Roman" w:eastAsia="仿宋" w:hAnsi="Times New Roman"/>
          <w:sz w:val="24"/>
          <w:szCs w:val="24"/>
        </w:rPr>
        <w:t>咨询人导致合同解除，违约金额</w:t>
      </w:r>
      <w:r>
        <w:rPr>
          <w:rFonts w:ascii="Times New Roman" w:eastAsia="仿宋" w:hAnsi="Times New Roman"/>
          <w:kern w:val="28"/>
          <w:sz w:val="24"/>
          <w:szCs w:val="24"/>
        </w:rPr>
        <w:t>按下列方法确定并支付：</w:t>
      </w:r>
      <w:r>
        <w:rPr>
          <w:rFonts w:ascii="Times New Roman" w:eastAsia="仿宋" w:hAnsi="Times New Roman"/>
          <w:sz w:val="24"/>
          <w:szCs w:val="24"/>
          <w:u w:val="single"/>
        </w:rPr>
        <w:t>合同生效后，若咨询人单方要求解除合同，则需向委托人交付已经完成的全部成果及资料，</w:t>
      </w:r>
      <w:bookmarkStart w:id="411" w:name="_Hlk96937971"/>
      <w:r>
        <w:rPr>
          <w:rFonts w:ascii="Times New Roman" w:eastAsia="仿宋" w:hAnsi="Times New Roman"/>
          <w:sz w:val="24"/>
          <w:szCs w:val="24"/>
          <w:u w:val="single"/>
        </w:rPr>
        <w:t>退还收取的全部服务费，并按本合同暂定</w:t>
      </w:r>
      <w:r>
        <w:rPr>
          <w:rFonts w:ascii="Times New Roman" w:eastAsia="仿宋" w:hAnsi="Times New Roman" w:hint="eastAsia"/>
          <w:sz w:val="24"/>
          <w:szCs w:val="24"/>
          <w:u w:val="single"/>
        </w:rPr>
        <w:t>总</w:t>
      </w:r>
      <w:r>
        <w:rPr>
          <w:rFonts w:ascii="Times New Roman" w:eastAsia="仿宋" w:hAnsi="Times New Roman"/>
          <w:sz w:val="24"/>
          <w:szCs w:val="24"/>
          <w:u w:val="single"/>
        </w:rPr>
        <w:t>价的</w:t>
      </w:r>
      <w:r>
        <w:rPr>
          <w:rFonts w:ascii="Times New Roman" w:eastAsia="仿宋" w:hAnsi="Times New Roman"/>
          <w:sz w:val="24"/>
          <w:szCs w:val="24"/>
          <w:u w:val="single"/>
        </w:rPr>
        <w:t>30%</w:t>
      </w:r>
      <w:r>
        <w:rPr>
          <w:rFonts w:ascii="Times New Roman" w:eastAsia="仿宋" w:hAnsi="Times New Roman"/>
          <w:sz w:val="24"/>
          <w:szCs w:val="24"/>
          <w:u w:val="single"/>
        </w:rPr>
        <w:t>向</w:t>
      </w:r>
      <w:r>
        <w:rPr>
          <w:rFonts w:ascii="Times New Roman" w:eastAsia="仿宋" w:hAnsi="Times New Roman" w:hint="eastAsia"/>
          <w:sz w:val="24"/>
          <w:szCs w:val="24"/>
          <w:u w:val="single"/>
        </w:rPr>
        <w:t>委托人</w:t>
      </w:r>
      <w:r>
        <w:rPr>
          <w:rFonts w:ascii="Times New Roman" w:eastAsia="仿宋" w:hAnsi="Times New Roman"/>
          <w:sz w:val="24"/>
          <w:szCs w:val="24"/>
          <w:u w:val="single"/>
        </w:rPr>
        <w:t>支付违约金。</w:t>
      </w:r>
      <w:bookmarkEnd w:id="411"/>
      <w:r>
        <w:rPr>
          <w:rFonts w:ascii="Times New Roman" w:eastAsia="仿宋" w:hAnsi="Times New Roman"/>
          <w:sz w:val="24"/>
          <w:szCs w:val="24"/>
          <w:u w:val="single"/>
        </w:rPr>
        <w:t>委托人有权聘请第三方继续进行造价咨询服务</w:t>
      </w:r>
      <w:r>
        <w:rPr>
          <w:rFonts w:ascii="Times New Roman" w:eastAsia="仿宋" w:hAnsi="Times New Roman" w:hint="eastAsia"/>
          <w:sz w:val="24"/>
          <w:szCs w:val="24"/>
          <w:u w:val="single"/>
        </w:rPr>
        <w:t>，</w:t>
      </w:r>
      <w:r>
        <w:rPr>
          <w:rFonts w:ascii="Times New Roman" w:eastAsia="仿宋" w:hAnsi="Times New Roman"/>
          <w:sz w:val="24"/>
          <w:szCs w:val="24"/>
          <w:u w:val="single"/>
        </w:rPr>
        <w:t>咨询人</w:t>
      </w:r>
      <w:r>
        <w:rPr>
          <w:rFonts w:ascii="Times New Roman" w:eastAsia="仿宋" w:hAnsi="Times New Roman" w:hint="eastAsia"/>
          <w:sz w:val="24"/>
          <w:szCs w:val="24"/>
          <w:u w:val="single"/>
        </w:rPr>
        <w:t>应予配合</w:t>
      </w:r>
      <w:r>
        <w:rPr>
          <w:rFonts w:ascii="Times New Roman" w:eastAsia="仿宋" w:hAnsi="Times New Roman"/>
          <w:sz w:val="24"/>
          <w:szCs w:val="24"/>
          <w:u w:val="single"/>
        </w:rPr>
        <w:t>。</w:t>
      </w:r>
    </w:p>
    <w:p w14:paraId="444B093A" w14:textId="77777777" w:rsidR="00747427" w:rsidRDefault="004322F1">
      <w:pPr>
        <w:spacing w:line="460" w:lineRule="exact"/>
        <w:ind w:firstLine="480"/>
        <w:rPr>
          <w:rFonts w:ascii="Times New Roman" w:eastAsia="仿宋" w:hAnsi="Times New Roman"/>
          <w:sz w:val="24"/>
          <w:szCs w:val="24"/>
        </w:rPr>
      </w:pPr>
      <w:r>
        <w:rPr>
          <w:rFonts w:ascii="Times New Roman" w:eastAsia="仿宋" w:hAnsi="Times New Roman"/>
          <w:sz w:val="24"/>
          <w:szCs w:val="24"/>
        </w:rPr>
        <w:t xml:space="preserve">4.2.5 </w:t>
      </w:r>
      <w:r>
        <w:rPr>
          <w:rFonts w:ascii="Times New Roman" w:eastAsia="仿宋" w:hAnsi="Times New Roman"/>
          <w:sz w:val="24"/>
          <w:szCs w:val="24"/>
        </w:rPr>
        <w:t>咨询人擅自分包、转包导致合同解除的，按下列方法计算并支付：</w:t>
      </w:r>
      <w:r>
        <w:rPr>
          <w:rFonts w:ascii="Times New Roman" w:eastAsia="仿宋" w:hAnsi="Times New Roman"/>
          <w:sz w:val="24"/>
          <w:szCs w:val="24"/>
          <w:u w:val="single"/>
        </w:rPr>
        <w:t>咨询人擅自将合同权利和义务分包、转包，委托人有权单方终止合同</w:t>
      </w:r>
      <w:r>
        <w:rPr>
          <w:rFonts w:ascii="Times New Roman" w:eastAsia="仿宋" w:hAnsi="Times New Roman" w:hint="eastAsia"/>
          <w:sz w:val="24"/>
          <w:szCs w:val="24"/>
          <w:u w:val="single"/>
        </w:rPr>
        <w:t>且无需</w:t>
      </w:r>
      <w:r>
        <w:rPr>
          <w:rFonts w:ascii="Times New Roman" w:eastAsia="仿宋" w:hAnsi="Times New Roman"/>
          <w:sz w:val="24"/>
          <w:szCs w:val="24"/>
          <w:u w:val="single"/>
        </w:rPr>
        <w:t>支付造价咨询服务费，并要求咨询人退还收取的全部服务费，并按本合同暂定</w:t>
      </w:r>
      <w:r>
        <w:rPr>
          <w:rFonts w:ascii="Times New Roman" w:eastAsia="仿宋" w:hAnsi="Times New Roman" w:hint="eastAsia"/>
          <w:sz w:val="24"/>
          <w:szCs w:val="24"/>
          <w:u w:val="single"/>
        </w:rPr>
        <w:t>总</w:t>
      </w:r>
      <w:r>
        <w:rPr>
          <w:rFonts w:ascii="Times New Roman" w:eastAsia="仿宋" w:hAnsi="Times New Roman"/>
          <w:sz w:val="24"/>
          <w:szCs w:val="24"/>
          <w:u w:val="single"/>
        </w:rPr>
        <w:t>价的</w:t>
      </w:r>
      <w:r>
        <w:rPr>
          <w:rFonts w:ascii="Times New Roman" w:eastAsia="仿宋" w:hAnsi="Times New Roman"/>
          <w:sz w:val="24"/>
          <w:szCs w:val="24"/>
          <w:u w:val="single"/>
        </w:rPr>
        <w:t>30%</w:t>
      </w:r>
      <w:r>
        <w:rPr>
          <w:rFonts w:ascii="Times New Roman" w:eastAsia="仿宋" w:hAnsi="Times New Roman"/>
          <w:sz w:val="24"/>
          <w:szCs w:val="24"/>
          <w:u w:val="single"/>
        </w:rPr>
        <w:t>向</w:t>
      </w:r>
      <w:r>
        <w:rPr>
          <w:rFonts w:ascii="Times New Roman" w:eastAsia="仿宋" w:hAnsi="Times New Roman" w:hint="eastAsia"/>
          <w:sz w:val="24"/>
          <w:szCs w:val="24"/>
          <w:u w:val="single"/>
        </w:rPr>
        <w:t>委托人</w:t>
      </w:r>
      <w:r>
        <w:rPr>
          <w:rFonts w:ascii="Times New Roman" w:eastAsia="仿宋" w:hAnsi="Times New Roman"/>
          <w:sz w:val="24"/>
          <w:szCs w:val="24"/>
          <w:u w:val="single"/>
        </w:rPr>
        <w:t>支付违约金。</w:t>
      </w:r>
    </w:p>
    <w:p w14:paraId="0DADCC3E" w14:textId="77777777" w:rsidR="00747427" w:rsidRDefault="004322F1">
      <w:pPr>
        <w:spacing w:line="460" w:lineRule="exact"/>
        <w:ind w:firstLine="480"/>
        <w:rPr>
          <w:rFonts w:ascii="Times New Roman" w:eastAsia="仿宋" w:hAnsi="Times New Roman"/>
          <w:sz w:val="24"/>
          <w:szCs w:val="24"/>
          <w:u w:val="single"/>
        </w:rPr>
      </w:pPr>
      <w:r>
        <w:rPr>
          <w:rFonts w:ascii="Times New Roman" w:eastAsia="仿宋" w:hAnsi="Times New Roman"/>
          <w:sz w:val="24"/>
          <w:szCs w:val="24"/>
        </w:rPr>
        <w:t xml:space="preserve">4.2.6 </w:t>
      </w:r>
      <w:r>
        <w:rPr>
          <w:rFonts w:ascii="Times New Roman" w:eastAsia="仿宋" w:hAnsi="Times New Roman"/>
          <w:sz w:val="24"/>
          <w:szCs w:val="24"/>
        </w:rPr>
        <w:t>咨询人提供的造价咨询服务不符合合同约定的要求，经委托人催告仍不能达到合同约定要求的，导致委托人解除合同的，按下列方法计算并支付：</w:t>
      </w:r>
      <w:r>
        <w:rPr>
          <w:rFonts w:ascii="Times New Roman" w:eastAsia="仿宋" w:hAnsi="Times New Roman"/>
          <w:sz w:val="24"/>
          <w:szCs w:val="24"/>
          <w:u w:val="single"/>
        </w:rPr>
        <w:t>（</w:t>
      </w:r>
      <w:r>
        <w:rPr>
          <w:rFonts w:ascii="Times New Roman" w:eastAsia="仿宋" w:hAnsi="Times New Roman"/>
          <w:sz w:val="24"/>
          <w:szCs w:val="24"/>
          <w:u w:val="single"/>
        </w:rPr>
        <w:t>1</w:t>
      </w:r>
      <w:r>
        <w:rPr>
          <w:rFonts w:ascii="Times New Roman" w:eastAsia="仿宋" w:hAnsi="Times New Roman"/>
          <w:sz w:val="24"/>
          <w:szCs w:val="24"/>
          <w:u w:val="single"/>
        </w:rPr>
        <w:t>）在合同履行期间，若咨询人的工作进度和工作质量等造价咨询服务不能满足委托人的要求，经委托人提请注意仍未能改善，则委托人有权单方终止合同</w:t>
      </w:r>
      <w:r>
        <w:rPr>
          <w:rFonts w:ascii="Times New Roman" w:eastAsia="仿宋" w:hAnsi="Times New Roman" w:hint="eastAsia"/>
          <w:sz w:val="24"/>
          <w:szCs w:val="24"/>
          <w:u w:val="single"/>
        </w:rPr>
        <w:t>且无需</w:t>
      </w:r>
      <w:r>
        <w:rPr>
          <w:rFonts w:ascii="Times New Roman" w:eastAsia="仿宋" w:hAnsi="Times New Roman"/>
          <w:sz w:val="24"/>
          <w:szCs w:val="24"/>
          <w:u w:val="single"/>
        </w:rPr>
        <w:t>支付造价咨询服务费，并要求咨询人退还已经收取的费用，</w:t>
      </w:r>
      <w:r>
        <w:rPr>
          <w:rFonts w:ascii="Times New Roman" w:eastAsia="仿宋" w:hAnsi="Times New Roman"/>
          <w:sz w:val="24"/>
          <w:szCs w:val="24"/>
          <w:u w:val="single"/>
        </w:rPr>
        <w:lastRenderedPageBreak/>
        <w:t>且保留追究咨询人因此而引致委托人损失的权利；合同解除或终止后，咨询人已经完成的全部工作成果及资料归委托人所有。（</w:t>
      </w:r>
      <w:r>
        <w:rPr>
          <w:rFonts w:ascii="Times New Roman" w:eastAsia="仿宋" w:hAnsi="Times New Roman"/>
          <w:sz w:val="24"/>
          <w:szCs w:val="24"/>
          <w:u w:val="single"/>
        </w:rPr>
        <w:t>2</w:t>
      </w:r>
      <w:r>
        <w:rPr>
          <w:rFonts w:ascii="Times New Roman" w:eastAsia="仿宋" w:hAnsi="Times New Roman"/>
          <w:sz w:val="24"/>
          <w:szCs w:val="24"/>
          <w:u w:val="single"/>
        </w:rPr>
        <w:t>）咨询人提供的合同范围内所有工作成果须保证质量。由于咨询人审核质量的原因，在审核时未发现如下情况包括但不限于：</w:t>
      </w:r>
      <w:r>
        <w:rPr>
          <w:rFonts w:ascii="Times New Roman" w:eastAsia="仿宋" w:hAnsi="Times New Roman"/>
          <w:sz w:val="24"/>
          <w:szCs w:val="24"/>
          <w:u w:val="single"/>
        </w:rPr>
        <w:t>①</w:t>
      </w:r>
      <w:r>
        <w:rPr>
          <w:rFonts w:ascii="Times New Roman" w:eastAsia="仿宋" w:hAnsi="Times New Roman"/>
          <w:sz w:val="24"/>
          <w:szCs w:val="24"/>
          <w:u w:val="single"/>
        </w:rPr>
        <w:t>清单严重缺项漏项，漏项造价占总造价超过</w:t>
      </w:r>
      <w:r>
        <w:rPr>
          <w:rFonts w:ascii="Times New Roman" w:eastAsia="仿宋" w:hAnsi="Times New Roman"/>
          <w:sz w:val="24"/>
          <w:szCs w:val="24"/>
          <w:u w:val="single"/>
        </w:rPr>
        <w:t>5%</w:t>
      </w:r>
      <w:r>
        <w:rPr>
          <w:rFonts w:ascii="Times New Roman" w:eastAsia="仿宋" w:hAnsi="Times New Roman"/>
          <w:sz w:val="24"/>
          <w:szCs w:val="24"/>
          <w:u w:val="single"/>
        </w:rPr>
        <w:t>以上（含</w:t>
      </w:r>
      <w:r>
        <w:rPr>
          <w:rFonts w:ascii="Times New Roman" w:eastAsia="仿宋" w:hAnsi="Times New Roman"/>
          <w:sz w:val="24"/>
          <w:szCs w:val="24"/>
          <w:u w:val="single"/>
        </w:rPr>
        <w:t>5%</w:t>
      </w:r>
      <w:r>
        <w:rPr>
          <w:rFonts w:ascii="Times New Roman" w:eastAsia="仿宋" w:hAnsi="Times New Roman"/>
          <w:sz w:val="24"/>
          <w:szCs w:val="24"/>
          <w:u w:val="single"/>
        </w:rPr>
        <w:t>）；</w:t>
      </w:r>
      <w:r>
        <w:rPr>
          <w:rFonts w:ascii="Times New Roman" w:eastAsia="仿宋" w:hAnsi="Times New Roman"/>
          <w:sz w:val="24"/>
          <w:szCs w:val="24"/>
          <w:u w:val="single"/>
        </w:rPr>
        <w:t>②</w:t>
      </w:r>
      <w:proofErr w:type="gramStart"/>
      <w:r>
        <w:rPr>
          <w:rFonts w:ascii="Times New Roman" w:eastAsia="仿宋" w:hAnsi="Times New Roman"/>
          <w:sz w:val="24"/>
          <w:szCs w:val="24"/>
          <w:u w:val="single"/>
        </w:rPr>
        <w:t>工程量未按</w:t>
      </w:r>
      <w:proofErr w:type="gramEnd"/>
      <w:r>
        <w:rPr>
          <w:rFonts w:ascii="Times New Roman" w:eastAsia="仿宋" w:hAnsi="Times New Roman"/>
          <w:sz w:val="24"/>
          <w:szCs w:val="24"/>
          <w:u w:val="single"/>
        </w:rPr>
        <w:t>计算规则和</w:t>
      </w:r>
      <w:proofErr w:type="gramStart"/>
      <w:r>
        <w:rPr>
          <w:rFonts w:ascii="Times New Roman" w:eastAsia="仿宋" w:hAnsi="Times New Roman"/>
          <w:sz w:val="24"/>
          <w:szCs w:val="24"/>
          <w:u w:val="single"/>
        </w:rPr>
        <w:t>施工图算量</w:t>
      </w:r>
      <w:proofErr w:type="gramEnd"/>
      <w:r>
        <w:rPr>
          <w:rFonts w:ascii="Times New Roman" w:eastAsia="仿宋" w:hAnsi="Times New Roman"/>
          <w:sz w:val="24"/>
          <w:szCs w:val="24"/>
          <w:u w:val="single"/>
        </w:rPr>
        <w:t>,</w:t>
      </w:r>
      <w:r>
        <w:rPr>
          <w:rFonts w:ascii="Times New Roman" w:eastAsia="仿宋" w:hAnsi="Times New Roman"/>
          <w:sz w:val="24"/>
          <w:szCs w:val="24"/>
          <w:u w:val="single"/>
        </w:rPr>
        <w:t>导致造价偏差占总造价超过</w:t>
      </w:r>
      <w:r>
        <w:rPr>
          <w:rFonts w:ascii="Times New Roman" w:eastAsia="仿宋" w:hAnsi="Times New Roman"/>
          <w:sz w:val="24"/>
          <w:szCs w:val="24"/>
          <w:u w:val="single"/>
        </w:rPr>
        <w:t>5%</w:t>
      </w:r>
      <w:r>
        <w:rPr>
          <w:rFonts w:ascii="Times New Roman" w:eastAsia="仿宋" w:hAnsi="Times New Roman"/>
          <w:sz w:val="24"/>
          <w:szCs w:val="24"/>
          <w:u w:val="single"/>
        </w:rPr>
        <w:t>以上（含</w:t>
      </w:r>
      <w:r>
        <w:rPr>
          <w:rFonts w:ascii="Times New Roman" w:eastAsia="仿宋" w:hAnsi="Times New Roman"/>
          <w:sz w:val="24"/>
          <w:szCs w:val="24"/>
          <w:u w:val="single"/>
        </w:rPr>
        <w:t>5%</w:t>
      </w:r>
      <w:r>
        <w:rPr>
          <w:rFonts w:ascii="Times New Roman" w:eastAsia="仿宋" w:hAnsi="Times New Roman"/>
          <w:sz w:val="24"/>
          <w:szCs w:val="24"/>
          <w:u w:val="single"/>
        </w:rPr>
        <w:t>）；</w:t>
      </w:r>
      <w:r>
        <w:rPr>
          <w:rFonts w:ascii="Times New Roman" w:eastAsia="仿宋" w:hAnsi="Times New Roman"/>
          <w:sz w:val="24"/>
          <w:szCs w:val="24"/>
          <w:u w:val="single"/>
        </w:rPr>
        <w:t>③</w:t>
      </w:r>
      <w:r>
        <w:rPr>
          <w:rFonts w:ascii="Times New Roman" w:eastAsia="仿宋" w:hAnsi="Times New Roman"/>
          <w:sz w:val="24"/>
          <w:szCs w:val="24"/>
          <w:u w:val="single"/>
        </w:rPr>
        <w:t>措施项目、其他项目及</w:t>
      </w:r>
      <w:proofErr w:type="gramStart"/>
      <w:r>
        <w:rPr>
          <w:rFonts w:ascii="Times New Roman" w:eastAsia="仿宋" w:hAnsi="Times New Roman"/>
          <w:sz w:val="24"/>
          <w:szCs w:val="24"/>
          <w:u w:val="single"/>
        </w:rPr>
        <w:t>规</w:t>
      </w:r>
      <w:proofErr w:type="gramEnd"/>
      <w:r>
        <w:rPr>
          <w:rFonts w:ascii="Times New Roman" w:eastAsia="仿宋" w:hAnsi="Times New Roman"/>
          <w:sz w:val="24"/>
          <w:szCs w:val="24"/>
          <w:u w:val="single"/>
        </w:rPr>
        <w:t>费、税金等按取费标准需计取的相关费用漏</w:t>
      </w:r>
      <w:proofErr w:type="gramStart"/>
      <w:r>
        <w:rPr>
          <w:rFonts w:ascii="Times New Roman" w:eastAsia="仿宋" w:hAnsi="Times New Roman"/>
          <w:sz w:val="24"/>
          <w:szCs w:val="24"/>
          <w:u w:val="single"/>
        </w:rPr>
        <w:t>计或者</w:t>
      </w:r>
      <w:proofErr w:type="gramEnd"/>
      <w:r>
        <w:rPr>
          <w:rFonts w:ascii="Times New Roman" w:eastAsia="仿宋" w:hAnsi="Times New Roman"/>
          <w:sz w:val="24"/>
          <w:szCs w:val="24"/>
          <w:u w:val="single"/>
        </w:rPr>
        <w:t>费率取用错误；</w:t>
      </w:r>
      <w:r>
        <w:rPr>
          <w:rFonts w:ascii="Times New Roman" w:eastAsia="仿宋" w:hAnsi="Times New Roman"/>
          <w:sz w:val="24"/>
          <w:szCs w:val="24"/>
          <w:u w:val="single"/>
        </w:rPr>
        <w:t>④</w:t>
      </w:r>
      <w:r>
        <w:rPr>
          <w:rFonts w:ascii="Times New Roman" w:eastAsia="仿宋" w:hAnsi="Times New Roman"/>
          <w:sz w:val="24"/>
          <w:szCs w:val="24"/>
          <w:u w:val="single"/>
        </w:rPr>
        <w:t>工程建设其他费用计费错误等；</w:t>
      </w:r>
      <w:r>
        <w:rPr>
          <w:rFonts w:ascii="Times New Roman" w:eastAsia="仿宋" w:hAnsi="Times New Roman"/>
          <w:sz w:val="24"/>
          <w:szCs w:val="24"/>
          <w:u w:val="single"/>
        </w:rPr>
        <w:t>⑤</w:t>
      </w:r>
      <w:r>
        <w:rPr>
          <w:rFonts w:ascii="Times New Roman" w:eastAsia="仿宋" w:hAnsi="Times New Roman"/>
          <w:sz w:val="24"/>
          <w:szCs w:val="24"/>
          <w:u w:val="single"/>
        </w:rPr>
        <w:t>其他咨询人编制的成果文件存在较大错误的。咨询人出现上述其中一项，则委托人有权扣减其咨询服务费（即合同结算价）的</w:t>
      </w:r>
      <w:r>
        <w:rPr>
          <w:rFonts w:ascii="Times New Roman" w:eastAsia="仿宋" w:hAnsi="Times New Roman"/>
          <w:sz w:val="24"/>
          <w:szCs w:val="24"/>
          <w:u w:val="single"/>
        </w:rPr>
        <w:t>20%</w:t>
      </w:r>
      <w:r>
        <w:rPr>
          <w:rFonts w:ascii="Times New Roman" w:eastAsia="仿宋" w:hAnsi="Times New Roman"/>
          <w:sz w:val="24"/>
          <w:szCs w:val="24"/>
          <w:u w:val="single"/>
        </w:rPr>
        <w:t>。咨询人应无条件负责由于审核质量问题引起的有关造价咨询审核工作（包括但不限于由此引起的变更预算审核、概算调整审核等），造成</w:t>
      </w:r>
      <w:r>
        <w:rPr>
          <w:rFonts w:ascii="Times New Roman" w:eastAsia="仿宋" w:hAnsi="Times New Roman" w:hint="eastAsia"/>
          <w:sz w:val="24"/>
          <w:szCs w:val="24"/>
          <w:u w:val="single"/>
        </w:rPr>
        <w:t>委托人</w:t>
      </w:r>
      <w:r>
        <w:rPr>
          <w:rFonts w:ascii="Times New Roman" w:eastAsia="仿宋" w:hAnsi="Times New Roman"/>
          <w:sz w:val="24"/>
          <w:szCs w:val="24"/>
          <w:u w:val="single"/>
        </w:rPr>
        <w:t>损失的，</w:t>
      </w:r>
      <w:r>
        <w:rPr>
          <w:rFonts w:ascii="Times New Roman" w:eastAsia="仿宋" w:hAnsi="Times New Roman" w:hint="eastAsia"/>
          <w:sz w:val="24"/>
          <w:szCs w:val="24"/>
          <w:u w:val="single"/>
        </w:rPr>
        <w:t>咨询人仍需</w:t>
      </w:r>
      <w:r>
        <w:rPr>
          <w:rFonts w:ascii="Times New Roman" w:eastAsia="仿宋" w:hAnsi="Times New Roman"/>
          <w:sz w:val="24"/>
          <w:szCs w:val="24"/>
          <w:u w:val="single"/>
        </w:rPr>
        <w:t>另行赔偿。</w:t>
      </w:r>
    </w:p>
    <w:p w14:paraId="5F8115A7" w14:textId="77777777" w:rsidR="00747427" w:rsidRDefault="004322F1">
      <w:pPr>
        <w:pStyle w:val="aff4"/>
        <w:tabs>
          <w:tab w:val="left" w:pos="709"/>
        </w:tabs>
        <w:adjustRightInd w:val="0"/>
        <w:snapToGrid w:val="0"/>
        <w:spacing w:line="460" w:lineRule="exact"/>
        <w:ind w:firstLine="480"/>
        <w:rPr>
          <w:rFonts w:ascii="Times New Roman" w:eastAsia="仿宋" w:hAnsi="Times New Roman"/>
          <w:sz w:val="24"/>
          <w:szCs w:val="24"/>
        </w:rPr>
      </w:pPr>
      <w:r>
        <w:rPr>
          <w:rFonts w:ascii="Times New Roman" w:eastAsia="仿宋" w:hAnsi="Times New Roman"/>
          <w:sz w:val="24"/>
          <w:szCs w:val="24"/>
          <w:u w:val="single"/>
        </w:rPr>
        <w:t>4.2.7</w:t>
      </w:r>
      <w:r>
        <w:rPr>
          <w:rFonts w:ascii="Times New Roman" w:eastAsia="仿宋" w:hAnsi="Times New Roman"/>
          <w:sz w:val="24"/>
          <w:szCs w:val="24"/>
          <w:u w:val="single"/>
        </w:rPr>
        <w:t>咨询人违反本合同专用条款第</w:t>
      </w:r>
      <w:r>
        <w:rPr>
          <w:rFonts w:ascii="Times New Roman" w:eastAsia="仿宋" w:hAnsi="Times New Roman"/>
          <w:sz w:val="24"/>
          <w:szCs w:val="24"/>
          <w:u w:val="single"/>
        </w:rPr>
        <w:t>3.1.3</w:t>
      </w:r>
      <w:r>
        <w:rPr>
          <w:rFonts w:ascii="Times New Roman" w:eastAsia="仿宋" w:hAnsi="Times New Roman"/>
          <w:sz w:val="24"/>
          <w:szCs w:val="24"/>
          <w:u w:val="single"/>
        </w:rPr>
        <w:t>的约定，擅自更换项目咨询团队其他咨询人员的，咨询人应按本合同暂定</w:t>
      </w:r>
      <w:r>
        <w:rPr>
          <w:rFonts w:ascii="Times New Roman" w:eastAsia="仿宋" w:hAnsi="Times New Roman" w:hint="eastAsia"/>
          <w:sz w:val="24"/>
          <w:szCs w:val="24"/>
          <w:u w:val="single"/>
        </w:rPr>
        <w:t>总</w:t>
      </w:r>
      <w:r>
        <w:rPr>
          <w:rFonts w:ascii="Times New Roman" w:eastAsia="仿宋" w:hAnsi="Times New Roman"/>
          <w:sz w:val="24"/>
          <w:szCs w:val="24"/>
          <w:u w:val="single"/>
        </w:rPr>
        <w:t>价的</w:t>
      </w:r>
      <w:r>
        <w:rPr>
          <w:rFonts w:ascii="Times New Roman" w:eastAsia="仿宋" w:hAnsi="Times New Roman" w:hint="eastAsia"/>
          <w:sz w:val="24"/>
          <w:szCs w:val="24"/>
          <w:u w:val="single"/>
        </w:rPr>
        <w:t>1</w:t>
      </w:r>
      <w:r>
        <w:rPr>
          <w:rFonts w:ascii="Times New Roman" w:eastAsia="仿宋" w:hAnsi="Times New Roman"/>
          <w:sz w:val="24"/>
          <w:szCs w:val="24"/>
          <w:u w:val="single"/>
        </w:rPr>
        <w:t>0%</w:t>
      </w:r>
      <w:r>
        <w:rPr>
          <w:rFonts w:ascii="Times New Roman" w:eastAsia="仿宋" w:hAnsi="Times New Roman"/>
          <w:sz w:val="24"/>
          <w:szCs w:val="24"/>
          <w:u w:val="single"/>
        </w:rPr>
        <w:t>向</w:t>
      </w:r>
      <w:r>
        <w:rPr>
          <w:rFonts w:ascii="Times New Roman" w:eastAsia="仿宋" w:hAnsi="Times New Roman" w:hint="eastAsia"/>
          <w:sz w:val="24"/>
          <w:szCs w:val="24"/>
          <w:u w:val="single"/>
        </w:rPr>
        <w:t>委托人</w:t>
      </w:r>
      <w:r>
        <w:rPr>
          <w:rFonts w:ascii="Times New Roman" w:eastAsia="仿宋" w:hAnsi="Times New Roman"/>
          <w:sz w:val="24"/>
          <w:szCs w:val="24"/>
          <w:u w:val="single"/>
        </w:rPr>
        <w:t>支付违约金。</w:t>
      </w:r>
    </w:p>
    <w:p w14:paraId="76288B2B" w14:textId="77777777" w:rsidR="00747427" w:rsidRDefault="004322F1">
      <w:pPr>
        <w:spacing w:line="460" w:lineRule="exact"/>
        <w:ind w:firstLine="480"/>
        <w:rPr>
          <w:rFonts w:ascii="Times New Roman" w:eastAsia="仿宋" w:hAnsi="Times New Roman"/>
          <w:sz w:val="24"/>
          <w:szCs w:val="24"/>
          <w:u w:val="single"/>
        </w:rPr>
      </w:pPr>
      <w:r>
        <w:rPr>
          <w:rFonts w:ascii="Times New Roman" w:eastAsia="仿宋" w:hAnsi="Times New Roman"/>
          <w:sz w:val="24"/>
          <w:szCs w:val="24"/>
        </w:rPr>
        <w:t xml:space="preserve">4.2.8 </w:t>
      </w:r>
      <w:r>
        <w:rPr>
          <w:rFonts w:ascii="Times New Roman" w:eastAsia="仿宋" w:hAnsi="Times New Roman"/>
          <w:sz w:val="24"/>
          <w:szCs w:val="24"/>
        </w:rPr>
        <w:t>在合同执行期内，如发现咨询人有以下问题</w:t>
      </w:r>
      <w:r>
        <w:rPr>
          <w:rFonts w:ascii="Times New Roman" w:eastAsia="仿宋" w:hAnsi="Times New Roman"/>
          <w:sz w:val="24"/>
          <w:szCs w:val="24"/>
        </w:rPr>
        <w:t>,</w:t>
      </w:r>
      <w:r>
        <w:rPr>
          <w:rFonts w:ascii="Times New Roman" w:eastAsia="仿宋" w:hAnsi="Times New Roman"/>
          <w:sz w:val="24"/>
          <w:szCs w:val="24"/>
        </w:rPr>
        <w:t>通过调查核实，委托人有权终止服务协议，委托人保留停止支付或追回已支付的审核费用和追究其法律责任的权利，并将有关情况向监管部门和建设造价管理部门反映</w:t>
      </w:r>
      <w:r>
        <w:rPr>
          <w:rFonts w:ascii="Times New Roman" w:eastAsia="仿宋" w:hAnsi="Times New Roman"/>
          <w:sz w:val="24"/>
          <w:szCs w:val="24"/>
        </w:rPr>
        <w:t xml:space="preserve">: </w:t>
      </w:r>
    </w:p>
    <w:p w14:paraId="0C6FF938"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1</w:t>
      </w:r>
      <w:r>
        <w:rPr>
          <w:rFonts w:ascii="Times New Roman" w:eastAsia="仿宋" w:hAnsi="Times New Roman"/>
          <w:sz w:val="24"/>
          <w:szCs w:val="24"/>
          <w:u w:val="single"/>
        </w:rPr>
        <w:t>）咨询人违反有关法律、法规和政策规定或工作失误，造成委托人及相关单位损失的；</w:t>
      </w:r>
    </w:p>
    <w:p w14:paraId="3EB891EA"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2</w:t>
      </w:r>
      <w:r>
        <w:rPr>
          <w:rFonts w:ascii="Times New Roman" w:eastAsia="仿宋" w:hAnsi="Times New Roman"/>
          <w:sz w:val="24"/>
          <w:szCs w:val="24"/>
          <w:u w:val="single"/>
        </w:rPr>
        <w:t>）咨询人通过提供虚假信息，误导或欺骗等方式，以谋取非法利益的；</w:t>
      </w:r>
    </w:p>
    <w:p w14:paraId="49C29D2B"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3</w:t>
      </w:r>
      <w:r>
        <w:rPr>
          <w:rFonts w:ascii="Times New Roman" w:eastAsia="仿宋" w:hAnsi="Times New Roman"/>
          <w:sz w:val="24"/>
          <w:szCs w:val="24"/>
          <w:u w:val="single"/>
        </w:rPr>
        <w:t>）咨询人采用非法手段进行不正当竞争，构成恶劣影响的；</w:t>
      </w:r>
    </w:p>
    <w:p w14:paraId="4A144852"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4</w:t>
      </w:r>
      <w:r>
        <w:rPr>
          <w:rFonts w:ascii="Times New Roman" w:eastAsia="仿宋" w:hAnsi="Times New Roman"/>
          <w:sz w:val="24"/>
          <w:szCs w:val="24"/>
          <w:u w:val="single"/>
        </w:rPr>
        <w:t>）无正当理由拒绝委托和未经委托人书面同意擅自将受托项目转委托给第三方的；</w:t>
      </w:r>
    </w:p>
    <w:p w14:paraId="0727597E"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5</w:t>
      </w:r>
      <w:r>
        <w:rPr>
          <w:rFonts w:ascii="Times New Roman" w:eastAsia="仿宋" w:hAnsi="Times New Roman"/>
          <w:sz w:val="24"/>
          <w:szCs w:val="24"/>
          <w:u w:val="single"/>
        </w:rPr>
        <w:t>）违反回避制度的；</w:t>
      </w:r>
    </w:p>
    <w:p w14:paraId="0BA0F93D"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6</w:t>
      </w:r>
      <w:r>
        <w:rPr>
          <w:rFonts w:ascii="Times New Roman" w:eastAsia="仿宋" w:hAnsi="Times New Roman"/>
          <w:sz w:val="24"/>
          <w:szCs w:val="24"/>
          <w:u w:val="single"/>
        </w:rPr>
        <w:t>）拒绝接受相关单位复审的；</w:t>
      </w:r>
    </w:p>
    <w:p w14:paraId="3986510F"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7</w:t>
      </w:r>
      <w:r>
        <w:rPr>
          <w:rFonts w:ascii="Times New Roman" w:eastAsia="仿宋" w:hAnsi="Times New Roman"/>
          <w:sz w:val="24"/>
          <w:szCs w:val="24"/>
          <w:u w:val="single"/>
        </w:rPr>
        <w:t>）拒绝接受委托人跟踪核查的；</w:t>
      </w:r>
      <w:r>
        <w:rPr>
          <w:rFonts w:ascii="Times New Roman" w:eastAsia="仿宋" w:hAnsi="Times New Roman"/>
          <w:sz w:val="24"/>
          <w:szCs w:val="24"/>
          <w:u w:val="single"/>
        </w:rPr>
        <w:t xml:space="preserve"> </w:t>
      </w:r>
    </w:p>
    <w:p w14:paraId="70E07341" w14:textId="77777777" w:rsidR="00747427" w:rsidRDefault="004322F1">
      <w:pPr>
        <w:adjustRightInd w:val="0"/>
        <w:snapToGrid w:val="0"/>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8</w:t>
      </w:r>
      <w:r>
        <w:rPr>
          <w:rFonts w:ascii="Times New Roman" w:eastAsia="仿宋" w:hAnsi="Times New Roman"/>
          <w:sz w:val="24"/>
          <w:szCs w:val="24"/>
          <w:u w:val="single"/>
        </w:rPr>
        <w:t>）不按要求保管和移交审核资料的；</w:t>
      </w:r>
    </w:p>
    <w:p w14:paraId="6DB27767" w14:textId="77777777" w:rsidR="00747427" w:rsidRDefault="004322F1">
      <w:pPr>
        <w:spacing w:line="460" w:lineRule="exact"/>
        <w:ind w:firstLine="480"/>
        <w:rPr>
          <w:rFonts w:ascii="Times New Roman" w:eastAsia="仿宋" w:hAnsi="Times New Roman"/>
          <w:sz w:val="24"/>
          <w:szCs w:val="24"/>
        </w:rPr>
      </w:pPr>
      <w:r>
        <w:rPr>
          <w:rFonts w:ascii="Times New Roman" w:eastAsia="仿宋" w:hAnsi="Times New Roman"/>
          <w:sz w:val="24"/>
          <w:szCs w:val="24"/>
        </w:rPr>
        <w:t xml:space="preserve">4.3 </w:t>
      </w:r>
      <w:r>
        <w:rPr>
          <w:rFonts w:ascii="Times New Roman" w:eastAsia="仿宋" w:hAnsi="Times New Roman"/>
          <w:sz w:val="24"/>
          <w:szCs w:val="24"/>
        </w:rPr>
        <w:t>如任何一方违约，守约方因维护其权益而产生的一切费用（包括但不限于律师费、诉讼费、保全费、担保费、交通费、差旅费、鉴定费等等）均由违约方承担。</w:t>
      </w:r>
    </w:p>
    <w:p w14:paraId="729B8EBF" w14:textId="77777777" w:rsidR="00747427" w:rsidRDefault="004322F1">
      <w:pPr>
        <w:pStyle w:val="a9"/>
        <w:spacing w:line="460" w:lineRule="exact"/>
        <w:ind w:firstLineChars="200" w:firstLine="482"/>
        <w:jc w:val="left"/>
        <w:rPr>
          <w:rFonts w:ascii="Times New Roman" w:eastAsia="仿宋" w:hAnsi="Times New Roman"/>
          <w:b w:val="0"/>
          <w:sz w:val="24"/>
          <w:szCs w:val="24"/>
        </w:rPr>
      </w:pPr>
      <w:bookmarkStart w:id="412" w:name="_Toc18155"/>
      <w:bookmarkStart w:id="413" w:name="_Toc30738_WPSOffice_Level2"/>
      <w:bookmarkStart w:id="414" w:name="_Toc28652"/>
      <w:bookmarkStart w:id="415" w:name="_Toc13143"/>
      <w:bookmarkStart w:id="416" w:name="_Toc419045115"/>
      <w:bookmarkStart w:id="417" w:name="_Toc475975184"/>
      <w:r>
        <w:rPr>
          <w:rFonts w:ascii="Times New Roman" w:eastAsia="仿宋" w:hAnsi="Times New Roman"/>
          <w:bCs/>
          <w:sz w:val="24"/>
          <w:szCs w:val="24"/>
        </w:rPr>
        <w:t xml:space="preserve">5. </w:t>
      </w:r>
      <w:r>
        <w:rPr>
          <w:rFonts w:ascii="Times New Roman" w:eastAsia="仿宋" w:hAnsi="Times New Roman"/>
          <w:bCs/>
          <w:sz w:val="24"/>
          <w:szCs w:val="24"/>
        </w:rPr>
        <w:t>支付</w:t>
      </w:r>
      <w:bookmarkEnd w:id="412"/>
      <w:bookmarkEnd w:id="413"/>
      <w:bookmarkEnd w:id="414"/>
      <w:bookmarkEnd w:id="415"/>
      <w:bookmarkEnd w:id="416"/>
      <w:bookmarkEnd w:id="417"/>
    </w:p>
    <w:p w14:paraId="54C0179E" w14:textId="77777777" w:rsidR="00747427" w:rsidRDefault="004322F1">
      <w:pPr>
        <w:spacing w:line="460" w:lineRule="exact"/>
        <w:ind w:firstLineChars="200" w:firstLine="482"/>
        <w:rPr>
          <w:rStyle w:val="af9"/>
          <w:rFonts w:ascii="Times New Roman" w:eastAsia="仿宋" w:hAnsi="Times New Roman" w:cs="Times New Roman"/>
          <w:bCs w:val="0"/>
          <w:sz w:val="24"/>
          <w:szCs w:val="24"/>
        </w:rPr>
      </w:pPr>
      <w:bookmarkStart w:id="418" w:name="_Toc419045116"/>
      <w:bookmarkStart w:id="419" w:name="_Toc475975185"/>
      <w:bookmarkStart w:id="420" w:name="_Toc31626"/>
      <w:bookmarkStart w:id="421" w:name="_Toc29214"/>
      <w:bookmarkStart w:id="422" w:name="_Toc5178"/>
      <w:r>
        <w:rPr>
          <w:rStyle w:val="af9"/>
          <w:rFonts w:ascii="Times New Roman" w:eastAsia="仿宋" w:hAnsi="Times New Roman" w:cs="Times New Roman"/>
          <w:bCs w:val="0"/>
          <w:sz w:val="24"/>
          <w:szCs w:val="24"/>
        </w:rPr>
        <w:t>5.1</w:t>
      </w:r>
      <w:r>
        <w:rPr>
          <w:rStyle w:val="af9"/>
          <w:rFonts w:ascii="Times New Roman" w:eastAsia="仿宋" w:hAnsi="Times New Roman" w:cs="Times New Roman"/>
          <w:bCs w:val="0"/>
          <w:sz w:val="24"/>
          <w:szCs w:val="24"/>
        </w:rPr>
        <w:t>支付货币</w:t>
      </w:r>
      <w:bookmarkEnd w:id="418"/>
      <w:bookmarkEnd w:id="419"/>
    </w:p>
    <w:p w14:paraId="6856E755" w14:textId="77777777" w:rsidR="00747427" w:rsidRDefault="004322F1">
      <w:pPr>
        <w:spacing w:line="460" w:lineRule="exact"/>
        <w:ind w:firstLineChars="200" w:firstLine="480"/>
        <w:rPr>
          <w:rFonts w:ascii="Times New Roman" w:eastAsia="仿宋" w:hAnsi="Times New Roman"/>
          <w:sz w:val="24"/>
          <w:szCs w:val="24"/>
        </w:rPr>
      </w:pPr>
      <w:bookmarkStart w:id="423" w:name="_Toc419045117"/>
      <w:bookmarkStart w:id="424" w:name="_Toc475975186"/>
      <w:bookmarkStart w:id="425" w:name="_Toc14590"/>
      <w:bookmarkEnd w:id="420"/>
      <w:bookmarkEnd w:id="421"/>
      <w:bookmarkEnd w:id="422"/>
      <w:r>
        <w:rPr>
          <w:rFonts w:ascii="Times New Roman" w:eastAsia="仿宋" w:hAnsi="Times New Roman"/>
          <w:sz w:val="24"/>
          <w:szCs w:val="24"/>
        </w:rPr>
        <w:t>币种为：</w:t>
      </w:r>
      <w:r>
        <w:rPr>
          <w:rFonts w:ascii="Times New Roman" w:eastAsia="仿宋" w:hAnsi="Times New Roman"/>
          <w:sz w:val="24"/>
          <w:szCs w:val="24"/>
        </w:rPr>
        <w:t>_</w:t>
      </w:r>
      <w:r>
        <w:rPr>
          <w:rFonts w:ascii="Times New Roman" w:eastAsia="仿宋" w:hAnsi="Times New Roman"/>
          <w:sz w:val="24"/>
          <w:szCs w:val="24"/>
          <w:u w:val="single"/>
        </w:rPr>
        <w:t>人民币</w:t>
      </w:r>
      <w:r>
        <w:rPr>
          <w:rFonts w:ascii="Times New Roman" w:eastAsia="仿宋" w:hAnsi="Times New Roman"/>
          <w:sz w:val="24"/>
          <w:szCs w:val="24"/>
          <w:u w:val="single"/>
        </w:rPr>
        <w:t>_</w:t>
      </w:r>
      <w:r>
        <w:rPr>
          <w:rFonts w:ascii="Times New Roman" w:eastAsia="仿宋" w:hAnsi="Times New Roman"/>
          <w:sz w:val="24"/>
          <w:szCs w:val="24"/>
        </w:rPr>
        <w:t>，汇率为：</w:t>
      </w:r>
      <w:r>
        <w:rPr>
          <w:rFonts w:ascii="Times New Roman" w:eastAsia="仿宋" w:hAnsi="Times New Roman"/>
          <w:sz w:val="24"/>
          <w:szCs w:val="24"/>
        </w:rPr>
        <w:t>_</w:t>
      </w:r>
      <w:r>
        <w:rPr>
          <w:rFonts w:ascii="Times New Roman" w:eastAsia="仿宋" w:hAnsi="Times New Roman"/>
          <w:sz w:val="24"/>
          <w:szCs w:val="24"/>
          <w:u w:val="single"/>
        </w:rPr>
        <w:t>无</w:t>
      </w:r>
      <w:r>
        <w:rPr>
          <w:rFonts w:ascii="Times New Roman" w:eastAsia="仿宋" w:hAnsi="Times New Roman"/>
          <w:sz w:val="24"/>
          <w:szCs w:val="24"/>
          <w:u w:val="single"/>
        </w:rPr>
        <w:t>_</w:t>
      </w:r>
      <w:r>
        <w:rPr>
          <w:rFonts w:ascii="Times New Roman" w:eastAsia="仿宋" w:hAnsi="Times New Roman"/>
          <w:sz w:val="24"/>
          <w:szCs w:val="24"/>
        </w:rPr>
        <w:t>_</w:t>
      </w:r>
      <w:r>
        <w:rPr>
          <w:rFonts w:ascii="Times New Roman" w:eastAsia="仿宋" w:hAnsi="Times New Roman"/>
          <w:sz w:val="24"/>
          <w:szCs w:val="24"/>
        </w:rPr>
        <w:t>，其他约定：</w:t>
      </w:r>
      <w:r>
        <w:rPr>
          <w:rFonts w:ascii="Times New Roman" w:eastAsia="仿宋" w:hAnsi="Times New Roman"/>
          <w:sz w:val="24"/>
          <w:szCs w:val="24"/>
        </w:rPr>
        <w:t>_</w:t>
      </w:r>
      <w:r>
        <w:rPr>
          <w:rFonts w:ascii="Times New Roman" w:eastAsia="仿宋" w:hAnsi="Times New Roman"/>
          <w:sz w:val="24"/>
          <w:szCs w:val="24"/>
          <w:u w:val="single"/>
        </w:rPr>
        <w:t>无</w:t>
      </w:r>
      <w:r>
        <w:rPr>
          <w:rFonts w:ascii="Times New Roman" w:eastAsia="仿宋" w:hAnsi="Times New Roman"/>
          <w:sz w:val="24"/>
          <w:szCs w:val="24"/>
          <w:u w:val="single"/>
        </w:rPr>
        <w:t>_</w:t>
      </w:r>
      <w:r>
        <w:rPr>
          <w:rFonts w:ascii="Times New Roman" w:eastAsia="仿宋" w:hAnsi="Times New Roman"/>
          <w:sz w:val="24"/>
          <w:szCs w:val="24"/>
        </w:rPr>
        <w:t>__</w:t>
      </w:r>
      <w:r>
        <w:rPr>
          <w:rFonts w:ascii="Times New Roman" w:eastAsia="仿宋" w:hAnsi="Times New Roman"/>
          <w:sz w:val="24"/>
          <w:szCs w:val="24"/>
        </w:rPr>
        <w:t>。</w:t>
      </w:r>
    </w:p>
    <w:p w14:paraId="68F58709" w14:textId="77777777" w:rsidR="00747427" w:rsidRDefault="004322F1">
      <w:pPr>
        <w:spacing w:line="460" w:lineRule="exact"/>
        <w:ind w:firstLineChars="200" w:firstLine="482"/>
        <w:rPr>
          <w:rStyle w:val="af9"/>
          <w:rFonts w:ascii="Times New Roman" w:eastAsia="仿宋" w:hAnsi="Times New Roman" w:cs="Times New Roman"/>
          <w:bCs w:val="0"/>
          <w:sz w:val="24"/>
          <w:szCs w:val="24"/>
        </w:rPr>
      </w:pPr>
      <w:bookmarkStart w:id="426" w:name="_Toc8194"/>
      <w:bookmarkStart w:id="427" w:name="_Toc9584"/>
      <w:r>
        <w:rPr>
          <w:rStyle w:val="af9"/>
          <w:rFonts w:ascii="Times New Roman" w:eastAsia="仿宋" w:hAnsi="Times New Roman" w:cs="Times New Roman"/>
          <w:bCs w:val="0"/>
          <w:sz w:val="24"/>
          <w:szCs w:val="24"/>
        </w:rPr>
        <w:t xml:space="preserve">5.2 </w:t>
      </w:r>
      <w:r>
        <w:rPr>
          <w:rStyle w:val="af9"/>
          <w:rFonts w:ascii="Times New Roman" w:eastAsia="仿宋" w:hAnsi="Times New Roman" w:cs="Times New Roman"/>
          <w:bCs w:val="0"/>
          <w:sz w:val="24"/>
          <w:szCs w:val="24"/>
        </w:rPr>
        <w:t>支付申请</w:t>
      </w:r>
      <w:bookmarkEnd w:id="423"/>
      <w:bookmarkEnd w:id="424"/>
    </w:p>
    <w:p w14:paraId="2E4A5856" w14:textId="77777777" w:rsidR="00747427" w:rsidRDefault="004322F1">
      <w:pPr>
        <w:spacing w:line="460" w:lineRule="exact"/>
        <w:ind w:firstLineChars="200" w:firstLine="480"/>
        <w:rPr>
          <w:rFonts w:ascii="Times New Roman" w:eastAsia="仿宋" w:hAnsi="Times New Roman"/>
          <w:sz w:val="24"/>
          <w:szCs w:val="24"/>
        </w:rPr>
      </w:pPr>
      <w:bookmarkStart w:id="428" w:name="_Toc4072"/>
      <w:bookmarkEnd w:id="425"/>
      <w:bookmarkEnd w:id="426"/>
      <w:bookmarkEnd w:id="427"/>
      <w:r>
        <w:rPr>
          <w:rFonts w:ascii="Times New Roman" w:eastAsia="仿宋" w:hAnsi="Times New Roman"/>
          <w:sz w:val="24"/>
          <w:szCs w:val="24"/>
        </w:rPr>
        <w:t>咨询人应在本合同约定的每次应付款日期前，向委托人提交支付申请书。</w:t>
      </w:r>
    </w:p>
    <w:p w14:paraId="752B9C94" w14:textId="77777777" w:rsidR="00747427" w:rsidRDefault="004322F1">
      <w:pPr>
        <w:spacing w:line="460" w:lineRule="exact"/>
        <w:ind w:firstLineChars="200" w:firstLine="482"/>
        <w:rPr>
          <w:rStyle w:val="af9"/>
          <w:rFonts w:ascii="Times New Roman" w:eastAsia="仿宋" w:hAnsi="Times New Roman" w:cs="Times New Roman"/>
          <w:bCs w:val="0"/>
          <w:sz w:val="24"/>
          <w:szCs w:val="24"/>
        </w:rPr>
      </w:pPr>
      <w:bookmarkStart w:id="429" w:name="_Toc18717"/>
      <w:bookmarkStart w:id="430" w:name="_Toc594"/>
      <w:r>
        <w:rPr>
          <w:rStyle w:val="af9"/>
          <w:rFonts w:ascii="Times New Roman" w:eastAsia="仿宋" w:hAnsi="Times New Roman" w:cs="Times New Roman"/>
          <w:bCs w:val="0"/>
          <w:sz w:val="24"/>
          <w:szCs w:val="24"/>
        </w:rPr>
        <w:t xml:space="preserve">5.3 </w:t>
      </w:r>
      <w:r>
        <w:rPr>
          <w:rStyle w:val="af9"/>
          <w:rFonts w:ascii="Times New Roman" w:eastAsia="仿宋" w:hAnsi="Times New Roman" w:cs="Times New Roman"/>
          <w:bCs w:val="0"/>
          <w:sz w:val="24"/>
          <w:szCs w:val="24"/>
        </w:rPr>
        <w:t>支付</w:t>
      </w:r>
    </w:p>
    <w:p w14:paraId="2522C298" w14:textId="77777777" w:rsidR="00747427" w:rsidRDefault="004322F1">
      <w:pPr>
        <w:spacing w:line="460" w:lineRule="exact"/>
        <w:ind w:firstLineChars="200" w:firstLine="480"/>
        <w:rPr>
          <w:rFonts w:ascii="Times New Roman" w:eastAsia="仿宋" w:hAnsi="Times New Roman"/>
          <w:sz w:val="24"/>
          <w:szCs w:val="24"/>
        </w:rPr>
      </w:pPr>
      <w:bookmarkStart w:id="431" w:name="_Toc419045119"/>
      <w:bookmarkEnd w:id="428"/>
      <w:bookmarkEnd w:id="429"/>
      <w:bookmarkEnd w:id="430"/>
      <w:r>
        <w:rPr>
          <w:rFonts w:ascii="Times New Roman" w:eastAsia="仿宋" w:hAnsi="Times New Roman"/>
          <w:sz w:val="24"/>
          <w:szCs w:val="24"/>
        </w:rPr>
        <w:t>5.3.1</w:t>
      </w:r>
      <w:r>
        <w:rPr>
          <w:rFonts w:ascii="Times New Roman" w:eastAsia="仿宋" w:hAnsi="Times New Roman"/>
          <w:sz w:val="24"/>
          <w:szCs w:val="24"/>
        </w:rPr>
        <w:t>正常工作酬金的支付：</w:t>
      </w:r>
    </w:p>
    <w:p w14:paraId="418FF931"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lastRenderedPageBreak/>
        <w:t>除全过程造价咨询服务外，所委托的造价咨询服务预付款按酬金</w:t>
      </w:r>
      <w:r>
        <w:rPr>
          <w:rFonts w:ascii="Times New Roman" w:eastAsia="仿宋" w:hAnsi="Times New Roman"/>
          <w:sz w:val="24"/>
          <w:szCs w:val="24"/>
          <w:u w:val="single"/>
        </w:rPr>
        <w:t xml:space="preserve"> /  </w:t>
      </w:r>
      <w:r>
        <w:rPr>
          <w:rFonts w:ascii="Times New Roman" w:eastAsia="仿宋" w:hAnsi="Times New Roman"/>
          <w:sz w:val="24"/>
          <w:szCs w:val="24"/>
        </w:rPr>
        <w:t>%</w:t>
      </w:r>
      <w:r>
        <w:rPr>
          <w:rFonts w:ascii="Times New Roman" w:eastAsia="仿宋" w:hAnsi="Times New Roman"/>
          <w:sz w:val="24"/>
          <w:szCs w:val="24"/>
        </w:rPr>
        <w:t>支付。</w:t>
      </w:r>
    </w:p>
    <w:p w14:paraId="4B579A93"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全过程造价咨询服务酬金的支付方式：</w:t>
      </w:r>
      <w:r>
        <w:rPr>
          <w:rFonts w:ascii="Times New Roman" w:eastAsia="仿宋" w:hAnsi="Times New Roman"/>
          <w:sz w:val="24"/>
          <w:szCs w:val="24"/>
        </w:rPr>
        <w:t>__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bookmarkStart w:id="432" w:name="_Toc468869900"/>
      <w:bookmarkStart w:id="433" w:name="_Toc468868643"/>
      <w:bookmarkStart w:id="434" w:name="_Toc462328328"/>
      <w:bookmarkStart w:id="435" w:name="_Toc468807953"/>
    </w:p>
    <w:p w14:paraId="7AD1E811"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5.3.2</w:t>
      </w:r>
      <w:r>
        <w:rPr>
          <w:rFonts w:ascii="Times New Roman" w:eastAsia="仿宋" w:hAnsi="Times New Roman"/>
          <w:sz w:val="24"/>
          <w:szCs w:val="24"/>
        </w:rPr>
        <w:t>附加工作酬金的支付方式：</w:t>
      </w:r>
      <w:r>
        <w:rPr>
          <w:rFonts w:ascii="Times New Roman" w:eastAsia="仿宋" w:hAnsi="Times New Roman"/>
          <w:sz w:val="24"/>
          <w:szCs w:val="24"/>
        </w:rPr>
        <w:t>__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p>
    <w:p w14:paraId="61C0DF3E" w14:textId="77777777" w:rsidR="00747427" w:rsidRDefault="004322F1">
      <w:pPr>
        <w:spacing w:line="460" w:lineRule="exact"/>
        <w:ind w:firstLineChars="200" w:firstLine="480"/>
        <w:rPr>
          <w:rFonts w:ascii="Times New Roman" w:eastAsia="仿宋" w:hAnsi="Times New Roman"/>
          <w:sz w:val="24"/>
          <w:szCs w:val="24"/>
        </w:rPr>
      </w:pPr>
      <w:bookmarkStart w:id="436" w:name="_Toc468807954"/>
      <w:bookmarkStart w:id="437" w:name="_Toc468869901"/>
      <w:bookmarkStart w:id="438" w:name="_Toc468868644"/>
      <w:bookmarkStart w:id="439" w:name="_Toc462328329"/>
      <w:bookmarkEnd w:id="432"/>
      <w:bookmarkEnd w:id="433"/>
      <w:bookmarkEnd w:id="434"/>
      <w:bookmarkEnd w:id="435"/>
      <w:r>
        <w:rPr>
          <w:rFonts w:ascii="Times New Roman" w:eastAsia="仿宋" w:hAnsi="Times New Roman"/>
          <w:sz w:val="24"/>
          <w:szCs w:val="24"/>
        </w:rPr>
        <w:t xml:space="preserve">5.3.3 </w:t>
      </w:r>
      <w:r>
        <w:rPr>
          <w:rFonts w:ascii="Times New Roman" w:eastAsia="仿宋" w:hAnsi="Times New Roman"/>
          <w:sz w:val="24"/>
          <w:szCs w:val="24"/>
        </w:rPr>
        <w:t>合理化建议奖励金额及费用的支付方式：</w:t>
      </w:r>
      <w:r>
        <w:rPr>
          <w:rFonts w:ascii="Times New Roman" w:eastAsia="仿宋" w:hAnsi="Times New Roman"/>
          <w:sz w:val="24"/>
          <w:szCs w:val="24"/>
        </w:rPr>
        <w:t>__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p>
    <w:bookmarkEnd w:id="436"/>
    <w:bookmarkEnd w:id="437"/>
    <w:bookmarkEnd w:id="438"/>
    <w:bookmarkEnd w:id="439"/>
    <w:p w14:paraId="3F412C29"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 xml:space="preserve">5.3.4 </w:t>
      </w:r>
      <w:r>
        <w:rPr>
          <w:rFonts w:ascii="Times New Roman" w:eastAsia="仿宋" w:hAnsi="Times New Roman"/>
          <w:sz w:val="24"/>
          <w:szCs w:val="24"/>
        </w:rPr>
        <w:t>双方约定的其他支付方式：</w:t>
      </w:r>
      <w:r>
        <w:rPr>
          <w:rFonts w:ascii="Times New Roman" w:eastAsia="仿宋" w:hAnsi="Times New Roman"/>
          <w:sz w:val="24"/>
          <w:szCs w:val="24"/>
        </w:rPr>
        <w:t xml:space="preserve"> </w:t>
      </w:r>
    </w:p>
    <w:p w14:paraId="4247E42E" w14:textId="77777777" w:rsidR="00747427" w:rsidRDefault="004322F1">
      <w:pPr>
        <w:spacing w:line="460" w:lineRule="exact"/>
        <w:ind w:firstLineChars="200" w:firstLine="480"/>
        <w:rPr>
          <w:rFonts w:ascii="Times New Roman" w:eastAsia="仿宋" w:hAnsi="Times New Roman"/>
          <w:sz w:val="24"/>
          <w:szCs w:val="24"/>
          <w:u w:val="single"/>
        </w:rPr>
      </w:pPr>
      <w:bookmarkStart w:id="440" w:name="OLE_LINK5"/>
      <w:r>
        <w:rPr>
          <w:rFonts w:ascii="Times New Roman" w:eastAsia="仿宋" w:hAnsi="Times New Roman"/>
          <w:sz w:val="24"/>
          <w:szCs w:val="24"/>
          <w:u w:val="single"/>
        </w:rPr>
        <w:t>（</w:t>
      </w:r>
      <w:r>
        <w:rPr>
          <w:rFonts w:ascii="Times New Roman" w:eastAsia="仿宋" w:hAnsi="Times New Roman"/>
          <w:sz w:val="24"/>
          <w:szCs w:val="24"/>
          <w:u w:val="single"/>
        </w:rPr>
        <w:t>1</w:t>
      </w:r>
      <w:r>
        <w:rPr>
          <w:rFonts w:ascii="Times New Roman" w:eastAsia="仿宋" w:hAnsi="Times New Roman"/>
          <w:sz w:val="24"/>
          <w:szCs w:val="24"/>
          <w:u w:val="single"/>
        </w:rPr>
        <w:t>）</w:t>
      </w:r>
      <w:r>
        <w:rPr>
          <w:rFonts w:ascii="Times New Roman" w:eastAsia="仿宋" w:hAnsi="Times New Roman" w:hint="eastAsia"/>
          <w:sz w:val="24"/>
          <w:szCs w:val="24"/>
          <w:u w:val="single"/>
        </w:rPr>
        <w:t>本合同生效之日起，</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个工作日内咨询人可申请支付已开工阶段暂定基本收费的</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作为预付款</w:t>
      </w:r>
      <w:r>
        <w:rPr>
          <w:rFonts w:ascii="Times New Roman" w:eastAsia="仿宋" w:hAnsi="Times New Roman"/>
          <w:sz w:val="24"/>
          <w:szCs w:val="24"/>
          <w:u w:val="single"/>
        </w:rPr>
        <w:t>；</w:t>
      </w:r>
    </w:p>
    <w:p w14:paraId="5B0996E5"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2</w:t>
      </w:r>
      <w:r>
        <w:rPr>
          <w:rFonts w:ascii="Times New Roman" w:eastAsia="仿宋" w:hAnsi="Times New Roman"/>
          <w:sz w:val="24"/>
          <w:szCs w:val="24"/>
          <w:u w:val="single"/>
        </w:rPr>
        <w:t>）</w:t>
      </w:r>
      <w:bookmarkStart w:id="441" w:name="OLE_LINK2"/>
      <w:r>
        <w:rPr>
          <w:rFonts w:ascii="Times New Roman" w:eastAsia="仿宋" w:hAnsi="Times New Roman" w:hint="eastAsia"/>
          <w:sz w:val="24"/>
          <w:szCs w:val="24"/>
          <w:u w:val="single"/>
        </w:rPr>
        <w:t>咨询人</w:t>
      </w:r>
      <w:bookmarkEnd w:id="441"/>
      <w:r>
        <w:rPr>
          <w:rFonts w:ascii="Times New Roman" w:eastAsia="仿宋" w:hAnsi="Times New Roman" w:hint="eastAsia"/>
          <w:sz w:val="24"/>
          <w:szCs w:val="24"/>
          <w:u w:val="single"/>
        </w:rPr>
        <w:t>完成</w:t>
      </w:r>
      <w:bookmarkStart w:id="442" w:name="OLE_LINK3"/>
      <w:r>
        <w:rPr>
          <w:rFonts w:ascii="Times New Roman" w:eastAsia="仿宋" w:hAnsi="Times New Roman" w:hint="eastAsia"/>
          <w:sz w:val="24"/>
          <w:szCs w:val="24"/>
          <w:u w:val="single"/>
        </w:rPr>
        <w:t>相应阶段、组团或楼栋的概算阶段评审工作、出具评审报告且经委托人确认，咨询人提交符合委托人要求的请款资料并经委托人审核同意后，委托人于</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个工作日内支付相应阶段、组团</w:t>
      </w:r>
      <w:bookmarkEnd w:id="442"/>
      <w:r>
        <w:rPr>
          <w:rFonts w:ascii="Times New Roman" w:eastAsia="仿宋" w:hAnsi="Times New Roman" w:hint="eastAsia"/>
          <w:sz w:val="24"/>
          <w:szCs w:val="24"/>
          <w:u w:val="single"/>
        </w:rPr>
        <w:t>或楼栋概算及复核辅助评审服务费的</w:t>
      </w:r>
      <w:r>
        <w:rPr>
          <w:rFonts w:ascii="Times New Roman" w:eastAsia="仿宋" w:hAnsi="Times New Roman" w:hint="eastAsia"/>
          <w:sz w:val="24"/>
          <w:szCs w:val="24"/>
          <w:u w:val="single"/>
        </w:rPr>
        <w:t>50%</w:t>
      </w:r>
      <w:r>
        <w:rPr>
          <w:rFonts w:ascii="Times New Roman" w:eastAsia="仿宋" w:hAnsi="Times New Roman" w:hint="eastAsia"/>
          <w:sz w:val="24"/>
          <w:szCs w:val="24"/>
          <w:u w:val="single"/>
        </w:rPr>
        <w:t>及效益收费的</w:t>
      </w:r>
      <w:r>
        <w:rPr>
          <w:rFonts w:ascii="Times New Roman" w:eastAsia="仿宋" w:hAnsi="Times New Roman" w:hint="eastAsia"/>
          <w:sz w:val="24"/>
          <w:szCs w:val="24"/>
          <w:u w:val="single"/>
        </w:rPr>
        <w:t>80%</w:t>
      </w:r>
      <w:r>
        <w:rPr>
          <w:rFonts w:ascii="Times New Roman" w:eastAsia="仿宋" w:hAnsi="Times New Roman" w:hint="eastAsia"/>
          <w:sz w:val="24"/>
          <w:szCs w:val="24"/>
          <w:u w:val="single"/>
        </w:rPr>
        <w:t>（如有）；</w:t>
      </w:r>
    </w:p>
    <w:p w14:paraId="19EEB565"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sz w:val="24"/>
          <w:szCs w:val="24"/>
          <w:u w:val="single"/>
        </w:rPr>
        <w:t>（</w:t>
      </w:r>
      <w:r>
        <w:rPr>
          <w:rFonts w:ascii="Times New Roman" w:eastAsia="仿宋" w:hAnsi="Times New Roman"/>
          <w:sz w:val="24"/>
          <w:szCs w:val="24"/>
          <w:u w:val="single"/>
        </w:rPr>
        <w:t>3</w:t>
      </w:r>
      <w:r>
        <w:rPr>
          <w:rFonts w:ascii="Times New Roman" w:eastAsia="仿宋" w:hAnsi="Times New Roman"/>
          <w:sz w:val="24"/>
          <w:szCs w:val="24"/>
          <w:u w:val="single"/>
        </w:rPr>
        <w:t>）</w:t>
      </w:r>
      <w:r>
        <w:rPr>
          <w:rFonts w:ascii="Times New Roman" w:eastAsia="仿宋" w:hAnsi="Times New Roman" w:hint="eastAsia"/>
          <w:sz w:val="24"/>
          <w:szCs w:val="24"/>
          <w:u w:val="single"/>
        </w:rPr>
        <w:t>咨询人完成相应阶段、组团或楼栋的预算阶段评审工作、出具评审报告且经委托人确认，咨询人提交符合委托人要求的请款资料并经委托人审核同意后，委托人于</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个工作日内支付相应阶段、组团或楼栋预算及复核辅助评审服务费的</w:t>
      </w:r>
      <w:r>
        <w:rPr>
          <w:rFonts w:ascii="Times New Roman" w:eastAsia="仿宋" w:hAnsi="Times New Roman" w:hint="eastAsia"/>
          <w:sz w:val="24"/>
          <w:szCs w:val="24"/>
          <w:u w:val="single"/>
        </w:rPr>
        <w:t>50%</w:t>
      </w:r>
      <w:r>
        <w:rPr>
          <w:rFonts w:ascii="Times New Roman" w:eastAsia="仿宋" w:hAnsi="Times New Roman" w:hint="eastAsia"/>
          <w:sz w:val="24"/>
          <w:szCs w:val="24"/>
          <w:u w:val="single"/>
        </w:rPr>
        <w:t>及效益收费的</w:t>
      </w:r>
      <w:r>
        <w:rPr>
          <w:rFonts w:ascii="Times New Roman" w:eastAsia="仿宋" w:hAnsi="Times New Roman" w:hint="eastAsia"/>
          <w:sz w:val="24"/>
          <w:szCs w:val="24"/>
          <w:u w:val="single"/>
        </w:rPr>
        <w:t>80%</w:t>
      </w:r>
      <w:r>
        <w:rPr>
          <w:rFonts w:ascii="Times New Roman" w:eastAsia="仿宋" w:hAnsi="Times New Roman" w:hint="eastAsia"/>
          <w:sz w:val="24"/>
          <w:szCs w:val="24"/>
          <w:u w:val="single"/>
        </w:rPr>
        <w:t>（如有）；</w:t>
      </w:r>
      <w:r>
        <w:rPr>
          <w:rFonts w:ascii="Times New Roman" w:eastAsia="仿宋" w:hAnsi="Times New Roman" w:hint="eastAsia"/>
          <w:sz w:val="24"/>
          <w:szCs w:val="24"/>
          <w:u w:val="single"/>
        </w:rPr>
        <w:t xml:space="preserve"> </w:t>
      </w:r>
    </w:p>
    <w:p w14:paraId="75B1B43D"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hint="eastAsia"/>
          <w:sz w:val="24"/>
          <w:szCs w:val="24"/>
          <w:u w:val="single"/>
        </w:rPr>
        <w:t>（</w:t>
      </w:r>
      <w:r>
        <w:rPr>
          <w:rFonts w:ascii="Times New Roman" w:eastAsia="仿宋" w:hAnsi="Times New Roman" w:hint="eastAsia"/>
          <w:sz w:val="24"/>
          <w:szCs w:val="24"/>
          <w:u w:val="single"/>
        </w:rPr>
        <w:t>4</w:t>
      </w:r>
      <w:r>
        <w:rPr>
          <w:rFonts w:ascii="Times New Roman" w:eastAsia="仿宋" w:hAnsi="Times New Roman" w:hint="eastAsia"/>
          <w:sz w:val="24"/>
          <w:szCs w:val="24"/>
          <w:u w:val="single"/>
        </w:rPr>
        <w:t>）咨询人完成相应阶段、组团或楼栋的结算阶段评审工作、出具评审报告且经委托人确认，咨询人提交符合委托人要求的请款资料并经委托人审核同意后，委托人于</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个工作日内支付相应阶段、组团或楼栋结算及复核辅助评审服务费的</w:t>
      </w:r>
      <w:r>
        <w:rPr>
          <w:rFonts w:ascii="Times New Roman" w:eastAsia="仿宋" w:hAnsi="Times New Roman" w:hint="eastAsia"/>
          <w:sz w:val="24"/>
          <w:szCs w:val="24"/>
          <w:u w:val="single"/>
        </w:rPr>
        <w:t>50%</w:t>
      </w:r>
      <w:r>
        <w:rPr>
          <w:rFonts w:ascii="Times New Roman" w:eastAsia="仿宋" w:hAnsi="Times New Roman" w:hint="eastAsia"/>
          <w:sz w:val="24"/>
          <w:szCs w:val="24"/>
          <w:u w:val="single"/>
        </w:rPr>
        <w:t>及效益收费的</w:t>
      </w:r>
      <w:r>
        <w:rPr>
          <w:rFonts w:ascii="Times New Roman" w:eastAsia="仿宋" w:hAnsi="Times New Roman" w:hint="eastAsia"/>
          <w:sz w:val="24"/>
          <w:szCs w:val="24"/>
          <w:u w:val="single"/>
        </w:rPr>
        <w:t>80%</w:t>
      </w:r>
      <w:r>
        <w:rPr>
          <w:rFonts w:ascii="Times New Roman" w:eastAsia="仿宋" w:hAnsi="Times New Roman" w:hint="eastAsia"/>
          <w:sz w:val="24"/>
          <w:szCs w:val="24"/>
          <w:u w:val="single"/>
        </w:rPr>
        <w:t>（如有）；</w:t>
      </w:r>
      <w:r>
        <w:rPr>
          <w:rFonts w:ascii="Times New Roman" w:eastAsia="仿宋" w:hAnsi="Times New Roman" w:hint="eastAsia"/>
          <w:sz w:val="24"/>
          <w:szCs w:val="24"/>
          <w:u w:val="single"/>
        </w:rPr>
        <w:t xml:space="preserve"> </w:t>
      </w:r>
    </w:p>
    <w:p w14:paraId="3D5C6C1D"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hint="eastAsia"/>
          <w:sz w:val="24"/>
          <w:szCs w:val="24"/>
          <w:u w:val="single"/>
        </w:rPr>
        <w:t>（</w:t>
      </w:r>
      <w:r>
        <w:rPr>
          <w:rFonts w:ascii="Times New Roman" w:eastAsia="仿宋" w:hAnsi="Times New Roman" w:hint="eastAsia"/>
          <w:sz w:val="24"/>
          <w:szCs w:val="24"/>
          <w:u w:val="single"/>
        </w:rPr>
        <w:t>5</w:t>
      </w:r>
      <w:r>
        <w:rPr>
          <w:rFonts w:ascii="Times New Roman" w:eastAsia="仿宋" w:hAnsi="Times New Roman" w:hint="eastAsia"/>
          <w:sz w:val="24"/>
          <w:szCs w:val="24"/>
          <w:u w:val="single"/>
        </w:rPr>
        <w:t>）咨询人在完成项目竣工结算审核且经委托人确认通过后</w:t>
      </w:r>
      <w:r>
        <w:rPr>
          <w:rFonts w:ascii="Times New Roman" w:eastAsia="仿宋" w:hAnsi="Times New Roman" w:hint="eastAsia"/>
          <w:sz w:val="24"/>
          <w:szCs w:val="24"/>
          <w:u w:val="single"/>
        </w:rPr>
        <w:t>15</w:t>
      </w:r>
      <w:r>
        <w:rPr>
          <w:rFonts w:ascii="Times New Roman" w:eastAsia="仿宋" w:hAnsi="Times New Roman" w:hint="eastAsia"/>
          <w:sz w:val="24"/>
          <w:szCs w:val="24"/>
          <w:u w:val="single"/>
        </w:rPr>
        <w:t>个工作日内向咨询人付清结算余款（扣除如存在的违约金、罚款等费用）；</w:t>
      </w:r>
    </w:p>
    <w:p w14:paraId="1DAC7A5D"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hint="eastAsia"/>
          <w:sz w:val="24"/>
          <w:szCs w:val="24"/>
          <w:u w:val="single"/>
        </w:rPr>
        <w:t>（</w:t>
      </w:r>
      <w:r>
        <w:rPr>
          <w:rFonts w:ascii="Times New Roman" w:eastAsia="仿宋" w:hAnsi="Times New Roman" w:hint="eastAsia"/>
          <w:sz w:val="24"/>
          <w:szCs w:val="24"/>
          <w:u w:val="single"/>
        </w:rPr>
        <w:t>6</w:t>
      </w:r>
      <w:r>
        <w:rPr>
          <w:rFonts w:ascii="Times New Roman" w:eastAsia="仿宋" w:hAnsi="Times New Roman" w:hint="eastAsia"/>
          <w:sz w:val="24"/>
          <w:szCs w:val="24"/>
          <w:u w:val="single"/>
        </w:rPr>
        <w:t>）本项目分楼栋、分组团、分阶段开发，按各开发期地块或楼栋的投资额占总投资额的比例分别支付上述服务费用。如果各组团、各楼栋造价有变更的，按照委托人确认后的造价金额确定收费占比。</w:t>
      </w:r>
    </w:p>
    <w:bookmarkEnd w:id="440"/>
    <w:p w14:paraId="7CDF15DA" w14:textId="77777777" w:rsidR="00747427" w:rsidRDefault="00747427"/>
    <w:p w14:paraId="155644C2" w14:textId="77777777" w:rsidR="00747427" w:rsidRDefault="004322F1">
      <w:pPr>
        <w:spacing w:line="460" w:lineRule="exact"/>
        <w:ind w:firstLineChars="200" w:firstLine="480"/>
        <w:rPr>
          <w:rFonts w:ascii="Times New Roman" w:eastAsia="仿宋" w:hAnsi="Times New Roman"/>
          <w:sz w:val="24"/>
          <w:szCs w:val="24"/>
          <w:u w:val="single"/>
        </w:rPr>
      </w:pPr>
      <w:r>
        <w:rPr>
          <w:rFonts w:ascii="Times New Roman" w:eastAsia="仿宋" w:hAnsi="Times New Roman" w:hint="eastAsia"/>
          <w:sz w:val="24"/>
          <w:szCs w:val="24"/>
          <w:u w:val="single"/>
        </w:rPr>
        <w:t>咨询人</w:t>
      </w:r>
      <w:r>
        <w:rPr>
          <w:rFonts w:ascii="Times New Roman" w:eastAsia="仿宋" w:hAnsi="Times New Roman"/>
          <w:sz w:val="24"/>
          <w:szCs w:val="24"/>
          <w:u w:val="single"/>
        </w:rPr>
        <w:t>在办理合同请款时需按以下信息开具</w:t>
      </w:r>
      <w:r>
        <w:rPr>
          <w:rFonts w:ascii="Times New Roman" w:eastAsia="仿宋" w:hAnsi="Times New Roman" w:hint="eastAsia"/>
          <w:sz w:val="24"/>
          <w:szCs w:val="24"/>
          <w:u w:val="single"/>
        </w:rPr>
        <w:t>增值税专用</w:t>
      </w:r>
      <w:r>
        <w:rPr>
          <w:rFonts w:ascii="Times New Roman" w:eastAsia="仿宋" w:hAnsi="Times New Roman"/>
          <w:sz w:val="24"/>
          <w:szCs w:val="24"/>
          <w:u w:val="single"/>
        </w:rPr>
        <w:t>发票：</w:t>
      </w:r>
    </w:p>
    <w:p w14:paraId="299883FF" w14:textId="77777777" w:rsidR="00747427" w:rsidRDefault="004322F1">
      <w:pPr>
        <w:spacing w:line="460" w:lineRule="exact"/>
        <w:ind w:leftChars="228" w:left="479"/>
        <w:rPr>
          <w:rFonts w:ascii="Times New Roman" w:eastAsia="仿宋" w:hAnsi="Times New Roman"/>
          <w:sz w:val="24"/>
          <w:szCs w:val="24"/>
          <w:u w:val="single"/>
        </w:rPr>
      </w:pPr>
      <w:r>
        <w:rPr>
          <w:rFonts w:ascii="Times New Roman" w:eastAsia="仿宋" w:hAnsi="Times New Roman"/>
          <w:sz w:val="24"/>
          <w:szCs w:val="24"/>
          <w:u w:val="single"/>
        </w:rPr>
        <w:t>发票抬头（业主单位）：</w:t>
      </w:r>
      <w:r>
        <w:rPr>
          <w:rFonts w:ascii="Times New Roman" w:eastAsia="仿宋" w:hAnsi="Times New Roman"/>
          <w:sz w:val="24"/>
          <w:szCs w:val="24"/>
          <w:u w:val="single"/>
        </w:rPr>
        <w:br/>
      </w:r>
      <w:r>
        <w:rPr>
          <w:rFonts w:ascii="Times New Roman" w:eastAsia="仿宋" w:hAnsi="Times New Roman"/>
          <w:sz w:val="24"/>
          <w:szCs w:val="24"/>
          <w:u w:val="single"/>
        </w:rPr>
        <w:t>纳税人识别号：</w:t>
      </w:r>
    </w:p>
    <w:p w14:paraId="5B0C85FB" w14:textId="77777777" w:rsidR="00747427" w:rsidRDefault="004322F1">
      <w:pPr>
        <w:spacing w:line="460" w:lineRule="exact"/>
        <w:ind w:leftChars="228" w:left="479"/>
        <w:rPr>
          <w:rFonts w:ascii="Times New Roman" w:eastAsia="仿宋" w:hAnsi="Times New Roman"/>
          <w:sz w:val="24"/>
          <w:szCs w:val="24"/>
          <w:u w:val="single"/>
        </w:rPr>
      </w:pPr>
      <w:r>
        <w:rPr>
          <w:rFonts w:ascii="Times New Roman" w:eastAsia="仿宋" w:hAnsi="Times New Roman"/>
          <w:sz w:val="24"/>
          <w:szCs w:val="24"/>
          <w:u w:val="single"/>
        </w:rPr>
        <w:t>开户银行：</w:t>
      </w:r>
    </w:p>
    <w:p w14:paraId="0A7CDECE" w14:textId="77777777" w:rsidR="00747427" w:rsidRDefault="004322F1">
      <w:pPr>
        <w:spacing w:line="460" w:lineRule="exact"/>
        <w:ind w:leftChars="228" w:left="479"/>
        <w:rPr>
          <w:rFonts w:ascii="Times New Roman" w:eastAsia="仿宋" w:hAnsi="Times New Roman"/>
          <w:sz w:val="24"/>
          <w:szCs w:val="24"/>
          <w:u w:val="single"/>
        </w:rPr>
      </w:pPr>
      <w:r>
        <w:rPr>
          <w:rFonts w:ascii="Times New Roman" w:eastAsia="仿宋" w:hAnsi="Times New Roman"/>
          <w:sz w:val="24"/>
          <w:szCs w:val="24"/>
          <w:u w:val="single"/>
        </w:rPr>
        <w:t>银行账号：</w:t>
      </w:r>
      <w:r>
        <w:rPr>
          <w:rFonts w:ascii="Times New Roman" w:eastAsia="仿宋" w:hAnsi="Times New Roman"/>
          <w:sz w:val="24"/>
          <w:szCs w:val="24"/>
          <w:u w:val="single"/>
        </w:rPr>
        <w:br/>
      </w:r>
      <w:r>
        <w:rPr>
          <w:rFonts w:ascii="Times New Roman" w:eastAsia="仿宋" w:hAnsi="Times New Roman"/>
          <w:sz w:val="24"/>
          <w:szCs w:val="24"/>
          <w:u w:val="single"/>
        </w:rPr>
        <w:t>地址：</w:t>
      </w:r>
      <w:r>
        <w:rPr>
          <w:rFonts w:ascii="Times New Roman" w:eastAsia="仿宋" w:hAnsi="Times New Roman"/>
          <w:sz w:val="24"/>
          <w:szCs w:val="24"/>
          <w:u w:val="single"/>
        </w:rPr>
        <w:br/>
      </w:r>
      <w:r>
        <w:rPr>
          <w:rFonts w:ascii="Times New Roman" w:eastAsia="仿宋" w:hAnsi="Times New Roman"/>
          <w:sz w:val="24"/>
          <w:szCs w:val="24"/>
          <w:u w:val="single"/>
        </w:rPr>
        <w:t>电话：</w:t>
      </w:r>
    </w:p>
    <w:p w14:paraId="737C3889" w14:textId="77777777" w:rsidR="00747427" w:rsidRDefault="004322F1">
      <w:pPr>
        <w:pStyle w:val="a9"/>
        <w:spacing w:line="460" w:lineRule="exact"/>
        <w:ind w:firstLineChars="200" w:firstLine="482"/>
        <w:jc w:val="left"/>
        <w:rPr>
          <w:rFonts w:ascii="Times New Roman" w:eastAsia="仿宋" w:hAnsi="Times New Roman"/>
          <w:bCs/>
          <w:sz w:val="24"/>
          <w:szCs w:val="24"/>
        </w:rPr>
      </w:pPr>
      <w:bookmarkStart w:id="443" w:name="_Toc16216"/>
      <w:bookmarkStart w:id="444" w:name="_Toc475975188"/>
      <w:bookmarkStart w:id="445" w:name="_Toc31369_WPSOffice_Level2"/>
      <w:bookmarkStart w:id="446" w:name="_Toc3273"/>
      <w:bookmarkStart w:id="447" w:name="_Toc26652"/>
      <w:r>
        <w:rPr>
          <w:rFonts w:ascii="Times New Roman" w:eastAsia="仿宋" w:hAnsi="Times New Roman"/>
          <w:bCs/>
          <w:sz w:val="24"/>
          <w:szCs w:val="24"/>
        </w:rPr>
        <w:t xml:space="preserve">6. </w:t>
      </w:r>
      <w:r>
        <w:rPr>
          <w:rFonts w:ascii="Times New Roman" w:eastAsia="仿宋" w:hAnsi="Times New Roman"/>
          <w:bCs/>
          <w:sz w:val="24"/>
          <w:szCs w:val="24"/>
        </w:rPr>
        <w:t>合同变更、解除与终止</w:t>
      </w:r>
      <w:bookmarkEnd w:id="431"/>
      <w:bookmarkEnd w:id="443"/>
      <w:bookmarkEnd w:id="444"/>
      <w:bookmarkEnd w:id="445"/>
      <w:bookmarkEnd w:id="446"/>
      <w:bookmarkEnd w:id="447"/>
    </w:p>
    <w:p w14:paraId="7F91C658" w14:textId="77777777" w:rsidR="00747427" w:rsidRDefault="004322F1">
      <w:pPr>
        <w:spacing w:line="460" w:lineRule="exact"/>
        <w:ind w:firstLineChars="200" w:firstLine="482"/>
        <w:rPr>
          <w:rFonts w:ascii="Times New Roman" w:eastAsia="仿宋" w:hAnsi="Times New Roman"/>
          <w:sz w:val="24"/>
          <w:szCs w:val="24"/>
        </w:rPr>
      </w:pPr>
      <w:bookmarkStart w:id="448" w:name="_Toc475975189"/>
      <w:bookmarkStart w:id="449" w:name="_Toc419045120"/>
      <w:bookmarkStart w:id="450" w:name="_Toc17239"/>
      <w:bookmarkStart w:id="451" w:name="_Toc17141"/>
      <w:bookmarkStart w:id="452" w:name="_Toc24189"/>
      <w:r>
        <w:rPr>
          <w:rStyle w:val="af9"/>
          <w:rFonts w:ascii="Times New Roman" w:eastAsia="仿宋" w:hAnsi="Times New Roman" w:cs="Times New Roman"/>
          <w:bCs w:val="0"/>
          <w:sz w:val="24"/>
          <w:szCs w:val="24"/>
        </w:rPr>
        <w:t>6.1</w:t>
      </w:r>
      <w:r>
        <w:rPr>
          <w:rStyle w:val="af9"/>
          <w:rFonts w:ascii="Times New Roman" w:eastAsia="仿宋" w:hAnsi="Times New Roman" w:cs="Times New Roman"/>
          <w:bCs w:val="0"/>
          <w:sz w:val="24"/>
          <w:szCs w:val="24"/>
        </w:rPr>
        <w:t>合同变更</w:t>
      </w:r>
      <w:bookmarkEnd w:id="448"/>
      <w:bookmarkEnd w:id="449"/>
      <w:bookmarkEnd w:id="450"/>
      <w:bookmarkEnd w:id="451"/>
      <w:bookmarkEnd w:id="452"/>
      <w:r>
        <w:rPr>
          <w:rFonts w:ascii="Times New Roman" w:eastAsia="仿宋" w:hAnsi="Times New Roman"/>
          <w:b/>
          <w:sz w:val="24"/>
          <w:szCs w:val="24"/>
        </w:rPr>
        <w:br/>
      </w:r>
      <w:bookmarkStart w:id="453" w:name="_Toc17654"/>
      <w:bookmarkStart w:id="454" w:name="_Toc475975190"/>
      <w:r>
        <w:rPr>
          <w:rFonts w:ascii="Times New Roman" w:eastAsia="仿宋" w:hAnsi="Times New Roman"/>
          <w:sz w:val="24"/>
          <w:szCs w:val="24"/>
        </w:rPr>
        <w:lastRenderedPageBreak/>
        <w:t xml:space="preserve">6.1.2 </w:t>
      </w:r>
      <w:r>
        <w:rPr>
          <w:rFonts w:ascii="Times New Roman" w:eastAsia="仿宋" w:hAnsi="Times New Roman"/>
          <w:sz w:val="24"/>
          <w:szCs w:val="24"/>
        </w:rPr>
        <w:t>除不可抗力外，因</w:t>
      </w:r>
      <w:proofErr w:type="gramStart"/>
      <w:r>
        <w:rPr>
          <w:rFonts w:ascii="Times New Roman" w:eastAsia="仿宋" w:hAnsi="Times New Roman"/>
          <w:sz w:val="24"/>
          <w:szCs w:val="24"/>
        </w:rPr>
        <w:t>非咨询人原因</w:t>
      </w:r>
      <w:proofErr w:type="gramEnd"/>
      <w:r>
        <w:rPr>
          <w:rFonts w:ascii="Times New Roman" w:eastAsia="仿宋" w:hAnsi="Times New Roman"/>
          <w:sz w:val="24"/>
          <w:szCs w:val="24"/>
        </w:rPr>
        <w:t>导致本合同履行期限延长、内容增加时，附加工作酬金按下列方法确定：</w:t>
      </w:r>
      <w:r>
        <w:rPr>
          <w:rFonts w:ascii="Times New Roman" w:eastAsia="仿宋" w:hAnsi="Times New Roman"/>
          <w:sz w:val="24"/>
          <w:szCs w:val="24"/>
        </w:rPr>
        <w:t>__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r>
        <w:rPr>
          <w:rFonts w:ascii="Times New Roman" w:eastAsia="仿宋" w:hAnsi="Times New Roman"/>
          <w:sz w:val="24"/>
          <w:szCs w:val="24"/>
        </w:rPr>
        <w:br/>
        <w:t xml:space="preserve">    6.1.4</w:t>
      </w:r>
      <w:r>
        <w:rPr>
          <w:rFonts w:ascii="Times New Roman" w:eastAsia="仿宋" w:hAnsi="Times New Roman"/>
          <w:sz w:val="24"/>
          <w:szCs w:val="24"/>
        </w:rPr>
        <w:t>因工程规模、服务范围及内容的变化等导致咨询人的工作量增减时，服务酬金的调整方法：</w:t>
      </w:r>
      <w:r>
        <w:rPr>
          <w:rFonts w:ascii="Times New Roman" w:eastAsia="仿宋" w:hAnsi="Times New Roman"/>
          <w:sz w:val="24"/>
          <w:szCs w:val="24"/>
          <w:u w:val="single"/>
        </w:rPr>
        <w:t>不调整</w:t>
      </w:r>
      <w:r>
        <w:rPr>
          <w:rFonts w:ascii="Times New Roman" w:eastAsia="仿宋" w:hAnsi="Times New Roman"/>
          <w:sz w:val="24"/>
          <w:szCs w:val="24"/>
          <w:u w:val="single"/>
        </w:rPr>
        <w:t xml:space="preserve"> </w:t>
      </w:r>
      <w:r>
        <w:rPr>
          <w:rFonts w:ascii="Times New Roman" w:eastAsia="仿宋" w:hAnsi="Times New Roman"/>
          <w:sz w:val="24"/>
          <w:szCs w:val="24"/>
        </w:rPr>
        <w:t>。</w:t>
      </w:r>
    </w:p>
    <w:p w14:paraId="16731170"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 xml:space="preserve">6.1.5 </w:t>
      </w:r>
      <w:r>
        <w:rPr>
          <w:rFonts w:ascii="Times New Roman" w:eastAsia="仿宋" w:hAnsi="Times New Roman"/>
          <w:sz w:val="24"/>
          <w:szCs w:val="24"/>
        </w:rPr>
        <w:t>延长驻场服务期时，驻场人员、时间及服务酬金的调整方法：</w:t>
      </w:r>
      <w:r>
        <w:rPr>
          <w:rFonts w:ascii="Times New Roman" w:eastAsia="仿宋" w:hAnsi="Times New Roman"/>
          <w:sz w:val="24"/>
          <w:szCs w:val="24"/>
        </w:rPr>
        <w:t>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p>
    <w:p w14:paraId="5770A5B7"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6.1.6</w:t>
      </w:r>
      <w:r>
        <w:rPr>
          <w:rFonts w:ascii="Times New Roman" w:eastAsia="仿宋" w:hAnsi="Times New Roman"/>
          <w:sz w:val="24"/>
          <w:szCs w:val="24"/>
        </w:rPr>
        <w:t>发生工作返工和重复工作时，工作安排及服务酬金的调整方法：</w:t>
      </w:r>
      <w:r>
        <w:rPr>
          <w:rFonts w:ascii="Times New Roman" w:eastAsia="仿宋" w:hAnsi="Times New Roman"/>
          <w:sz w:val="24"/>
          <w:szCs w:val="24"/>
        </w:rPr>
        <w:t>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p>
    <w:p w14:paraId="179247E2" w14:textId="77777777" w:rsidR="00747427" w:rsidRDefault="004322F1">
      <w:pPr>
        <w:spacing w:line="460" w:lineRule="exact"/>
        <w:ind w:firstLineChars="200" w:firstLine="482"/>
        <w:rPr>
          <w:rStyle w:val="af9"/>
          <w:rFonts w:ascii="Times New Roman" w:eastAsia="仿宋" w:hAnsi="Times New Roman" w:cs="Times New Roman"/>
          <w:sz w:val="24"/>
          <w:szCs w:val="24"/>
        </w:rPr>
      </w:pPr>
      <w:bookmarkStart w:id="455" w:name="_Toc9209"/>
      <w:bookmarkStart w:id="456" w:name="_Toc23116"/>
      <w:r>
        <w:rPr>
          <w:rStyle w:val="af9"/>
          <w:rFonts w:ascii="Times New Roman" w:eastAsia="仿宋" w:hAnsi="Times New Roman" w:cs="Times New Roman"/>
          <w:sz w:val="24"/>
          <w:szCs w:val="24"/>
        </w:rPr>
        <w:t>6.2</w:t>
      </w:r>
      <w:r>
        <w:rPr>
          <w:rStyle w:val="af9"/>
          <w:rFonts w:ascii="Times New Roman" w:eastAsia="仿宋" w:hAnsi="Times New Roman" w:cs="Times New Roman"/>
          <w:sz w:val="24"/>
          <w:szCs w:val="24"/>
        </w:rPr>
        <w:t>合同解除</w:t>
      </w:r>
      <w:bookmarkEnd w:id="453"/>
      <w:bookmarkEnd w:id="454"/>
    </w:p>
    <w:p w14:paraId="61DC59E1" w14:textId="77777777" w:rsidR="00747427" w:rsidRDefault="004322F1">
      <w:pPr>
        <w:spacing w:line="460" w:lineRule="exact"/>
        <w:ind w:firstLineChars="200" w:firstLine="480"/>
        <w:rPr>
          <w:rFonts w:ascii="Times New Roman" w:eastAsia="仿宋" w:hAnsi="Times New Roman"/>
          <w:sz w:val="24"/>
          <w:szCs w:val="24"/>
        </w:rPr>
      </w:pPr>
      <w:bookmarkStart w:id="457" w:name="_Toc419045121"/>
      <w:bookmarkStart w:id="458" w:name="_Toc475975191"/>
      <w:bookmarkStart w:id="459" w:name="_Toc4242"/>
      <w:bookmarkEnd w:id="455"/>
      <w:bookmarkEnd w:id="456"/>
      <w:r>
        <w:rPr>
          <w:rFonts w:ascii="Times New Roman" w:eastAsia="仿宋" w:hAnsi="Times New Roman"/>
          <w:sz w:val="24"/>
          <w:szCs w:val="24"/>
        </w:rPr>
        <w:t>6.2.2</w:t>
      </w:r>
      <w:r>
        <w:rPr>
          <w:rFonts w:ascii="Times New Roman" w:eastAsia="仿宋" w:hAnsi="Times New Roman"/>
          <w:sz w:val="24"/>
          <w:szCs w:val="24"/>
        </w:rPr>
        <w:t>双方约定解除合同的条件还包括：</w:t>
      </w:r>
      <w:r>
        <w:rPr>
          <w:rFonts w:ascii="Times New Roman" w:eastAsia="仿宋" w:hAnsi="Times New Roman"/>
          <w:sz w:val="24"/>
          <w:szCs w:val="24"/>
        </w:rPr>
        <w:t>_</w:t>
      </w:r>
      <w:r>
        <w:rPr>
          <w:rFonts w:ascii="Times New Roman" w:eastAsia="仿宋" w:hAnsi="Times New Roman"/>
          <w:sz w:val="24"/>
          <w:szCs w:val="24"/>
          <w:u w:val="single"/>
        </w:rPr>
        <w:t>_/_</w:t>
      </w:r>
      <w:r>
        <w:rPr>
          <w:rFonts w:ascii="Times New Roman" w:eastAsia="仿宋" w:hAnsi="Times New Roman"/>
          <w:sz w:val="24"/>
          <w:szCs w:val="24"/>
        </w:rPr>
        <w:t>__</w:t>
      </w:r>
      <w:r>
        <w:rPr>
          <w:rFonts w:ascii="Times New Roman" w:eastAsia="仿宋" w:hAnsi="Times New Roman"/>
          <w:sz w:val="24"/>
          <w:szCs w:val="24"/>
        </w:rPr>
        <w:t>。</w:t>
      </w:r>
      <w:r>
        <w:rPr>
          <w:rFonts w:ascii="Times New Roman" w:eastAsia="仿宋" w:hAnsi="Times New Roman"/>
          <w:sz w:val="24"/>
          <w:szCs w:val="24"/>
        </w:rPr>
        <w:t xml:space="preserve"> </w:t>
      </w:r>
    </w:p>
    <w:p w14:paraId="5D70F017"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6.2.4</w:t>
      </w:r>
      <w:r>
        <w:rPr>
          <w:rFonts w:ascii="Times New Roman" w:eastAsia="仿宋" w:hAnsi="Times New Roman"/>
          <w:sz w:val="24"/>
          <w:szCs w:val="24"/>
        </w:rPr>
        <w:t>因不可抗力导致的合同解除，双方约定损失的分担如下：</w:t>
      </w:r>
    </w:p>
    <w:p w14:paraId="50B79D03" w14:textId="77777777" w:rsidR="00747427" w:rsidRDefault="004322F1">
      <w:pPr>
        <w:tabs>
          <w:tab w:val="left" w:pos="0"/>
        </w:tabs>
        <w:autoSpaceDE w:val="0"/>
        <w:autoSpaceDN w:val="0"/>
        <w:adjustRightInd w:val="0"/>
        <w:spacing w:line="460" w:lineRule="exact"/>
        <w:ind w:firstLineChars="150" w:firstLine="360"/>
        <w:rPr>
          <w:rFonts w:ascii="Times New Roman" w:eastAsia="仿宋" w:hAnsi="Times New Roman"/>
          <w:sz w:val="24"/>
          <w:szCs w:val="24"/>
          <w:u w:val="single"/>
        </w:rPr>
      </w:pPr>
      <w:r>
        <w:rPr>
          <w:rFonts w:ascii="Times New Roman" w:eastAsia="仿宋" w:hAnsi="Times New Roman"/>
          <w:sz w:val="24"/>
          <w:szCs w:val="24"/>
          <w:u w:val="single"/>
        </w:rPr>
        <w:t>如在项目实施期间，因政策变化、计划调整及其它不可抗力的自然及人为原因，造成本项目停建、缓建，</w:t>
      </w:r>
      <w:proofErr w:type="gramStart"/>
      <w:r>
        <w:rPr>
          <w:rFonts w:ascii="Times New Roman" w:eastAsia="仿宋" w:hAnsi="Times New Roman"/>
          <w:sz w:val="24"/>
          <w:szCs w:val="24"/>
          <w:u w:val="single"/>
        </w:rPr>
        <w:t>则</w:t>
      </w:r>
      <w:r>
        <w:rPr>
          <w:rFonts w:ascii="Times New Roman" w:eastAsia="仿宋" w:hAnsi="Times New Roman" w:hint="eastAsia"/>
          <w:sz w:val="24"/>
          <w:szCs w:val="24"/>
          <w:u w:val="single"/>
        </w:rPr>
        <w:t>咨询</w:t>
      </w:r>
      <w:proofErr w:type="gramEnd"/>
      <w:r>
        <w:rPr>
          <w:rFonts w:ascii="Times New Roman" w:eastAsia="仿宋" w:hAnsi="Times New Roman" w:hint="eastAsia"/>
          <w:sz w:val="24"/>
          <w:szCs w:val="24"/>
          <w:u w:val="single"/>
        </w:rPr>
        <w:t>人</w:t>
      </w:r>
      <w:r>
        <w:rPr>
          <w:rFonts w:ascii="Times New Roman" w:eastAsia="仿宋" w:hAnsi="Times New Roman"/>
          <w:sz w:val="24"/>
          <w:szCs w:val="24"/>
          <w:u w:val="single"/>
        </w:rPr>
        <w:t>必须无条件接受</w:t>
      </w:r>
      <w:r>
        <w:rPr>
          <w:rFonts w:ascii="Times New Roman" w:eastAsia="仿宋" w:hAnsi="Times New Roman" w:hint="eastAsia"/>
          <w:sz w:val="24"/>
          <w:szCs w:val="24"/>
          <w:u w:val="single"/>
        </w:rPr>
        <w:t>委托人</w:t>
      </w:r>
      <w:r>
        <w:rPr>
          <w:rFonts w:ascii="Times New Roman" w:eastAsia="仿宋" w:hAnsi="Times New Roman"/>
          <w:sz w:val="24"/>
          <w:szCs w:val="24"/>
          <w:u w:val="single"/>
        </w:rPr>
        <w:t>要求终止服务，并应积极配合</w:t>
      </w:r>
      <w:r>
        <w:rPr>
          <w:rFonts w:ascii="Times New Roman" w:eastAsia="仿宋" w:hAnsi="Times New Roman" w:hint="eastAsia"/>
          <w:sz w:val="24"/>
          <w:szCs w:val="24"/>
          <w:u w:val="single"/>
        </w:rPr>
        <w:t>委托人</w:t>
      </w:r>
      <w:r>
        <w:rPr>
          <w:rFonts w:ascii="Times New Roman" w:eastAsia="仿宋" w:hAnsi="Times New Roman"/>
          <w:sz w:val="24"/>
          <w:szCs w:val="24"/>
          <w:u w:val="single"/>
        </w:rPr>
        <w:t>做好善后工作。</w:t>
      </w:r>
    </w:p>
    <w:p w14:paraId="2F0F6331" w14:textId="77777777" w:rsidR="00747427" w:rsidRDefault="004322F1">
      <w:pPr>
        <w:pStyle w:val="a9"/>
        <w:spacing w:line="460" w:lineRule="exact"/>
        <w:ind w:firstLineChars="200" w:firstLine="482"/>
        <w:jc w:val="left"/>
        <w:rPr>
          <w:rFonts w:ascii="Times New Roman" w:eastAsia="仿宋" w:hAnsi="Times New Roman"/>
          <w:bCs/>
          <w:sz w:val="24"/>
          <w:szCs w:val="24"/>
        </w:rPr>
      </w:pPr>
      <w:bookmarkStart w:id="460" w:name="_Toc13114_WPSOffice_Level2"/>
      <w:bookmarkStart w:id="461" w:name="_Toc1916"/>
      <w:bookmarkStart w:id="462" w:name="_Toc6693"/>
      <w:r>
        <w:rPr>
          <w:rFonts w:ascii="Times New Roman" w:eastAsia="仿宋" w:hAnsi="Times New Roman"/>
          <w:bCs/>
          <w:sz w:val="24"/>
          <w:szCs w:val="24"/>
        </w:rPr>
        <w:t xml:space="preserve">7. </w:t>
      </w:r>
      <w:r>
        <w:rPr>
          <w:rFonts w:ascii="Times New Roman" w:eastAsia="仿宋" w:hAnsi="Times New Roman"/>
          <w:bCs/>
          <w:sz w:val="24"/>
          <w:szCs w:val="24"/>
        </w:rPr>
        <w:t>争议解决</w:t>
      </w:r>
      <w:bookmarkEnd w:id="457"/>
      <w:bookmarkEnd w:id="458"/>
      <w:bookmarkEnd w:id="459"/>
      <w:bookmarkEnd w:id="460"/>
      <w:bookmarkEnd w:id="461"/>
      <w:bookmarkEnd w:id="462"/>
    </w:p>
    <w:p w14:paraId="7C5D263D" w14:textId="77777777" w:rsidR="00747427" w:rsidRDefault="004322F1">
      <w:pPr>
        <w:spacing w:line="460" w:lineRule="exact"/>
        <w:ind w:firstLineChars="200" w:firstLine="482"/>
        <w:rPr>
          <w:rStyle w:val="af9"/>
          <w:rFonts w:ascii="Times New Roman" w:eastAsia="仿宋" w:hAnsi="Times New Roman" w:cs="Times New Roman"/>
          <w:b w:val="0"/>
          <w:sz w:val="24"/>
          <w:szCs w:val="24"/>
        </w:rPr>
      </w:pPr>
      <w:bookmarkStart w:id="463" w:name="_Toc9665"/>
      <w:bookmarkStart w:id="464" w:name="_Toc419045122"/>
      <w:bookmarkStart w:id="465" w:name="_Toc475975192"/>
      <w:bookmarkStart w:id="466" w:name="_Toc5525"/>
      <w:bookmarkStart w:id="467" w:name="_Toc15189"/>
      <w:r>
        <w:rPr>
          <w:rStyle w:val="af9"/>
          <w:rFonts w:ascii="Times New Roman" w:eastAsia="仿宋" w:hAnsi="Times New Roman" w:cs="Times New Roman"/>
          <w:bCs w:val="0"/>
          <w:sz w:val="24"/>
          <w:szCs w:val="24"/>
        </w:rPr>
        <w:t>7.1</w:t>
      </w:r>
      <w:r>
        <w:rPr>
          <w:rStyle w:val="af9"/>
          <w:rFonts w:ascii="Times New Roman" w:eastAsia="仿宋" w:hAnsi="Times New Roman" w:cs="Times New Roman"/>
          <w:bCs w:val="0"/>
          <w:sz w:val="24"/>
          <w:szCs w:val="24"/>
        </w:rPr>
        <w:t>调解</w:t>
      </w:r>
      <w:bookmarkEnd w:id="463"/>
      <w:bookmarkEnd w:id="464"/>
      <w:bookmarkEnd w:id="465"/>
      <w:bookmarkEnd w:id="466"/>
      <w:bookmarkEnd w:id="467"/>
      <w:r>
        <w:rPr>
          <w:rFonts w:ascii="Times New Roman" w:eastAsia="仿宋" w:hAnsi="Times New Roman"/>
          <w:b/>
          <w:sz w:val="24"/>
          <w:szCs w:val="24"/>
        </w:rPr>
        <w:br/>
      </w:r>
      <w:r>
        <w:rPr>
          <w:rFonts w:ascii="Times New Roman" w:eastAsia="仿宋" w:hAnsi="Times New Roman"/>
          <w:sz w:val="24"/>
          <w:szCs w:val="24"/>
        </w:rPr>
        <w:t xml:space="preserve">   </w:t>
      </w:r>
      <w:r>
        <w:rPr>
          <w:rFonts w:ascii="Times New Roman" w:eastAsia="仿宋" w:hAnsi="Times New Roman"/>
          <w:sz w:val="24"/>
          <w:szCs w:val="24"/>
        </w:rPr>
        <w:t>如果双方不能在</w:t>
      </w:r>
      <w:r>
        <w:rPr>
          <w:rFonts w:ascii="Times New Roman" w:eastAsia="仿宋" w:hAnsi="Times New Roman"/>
          <w:sz w:val="24"/>
          <w:szCs w:val="24"/>
          <w:u w:val="single"/>
        </w:rPr>
        <w:t>_ 14 _</w:t>
      </w:r>
      <w:r>
        <w:rPr>
          <w:rFonts w:ascii="Times New Roman" w:eastAsia="仿宋" w:hAnsi="Times New Roman"/>
          <w:sz w:val="24"/>
          <w:szCs w:val="24"/>
        </w:rPr>
        <w:t>天内解决本合同争议，可以将其提交</w:t>
      </w:r>
      <w:r>
        <w:rPr>
          <w:rFonts w:ascii="Times New Roman" w:eastAsia="仿宋" w:hAnsi="Times New Roman"/>
          <w:sz w:val="24"/>
          <w:szCs w:val="24"/>
          <w:u w:val="single"/>
        </w:rPr>
        <w:t>事后达成协议的调解人</w:t>
      </w:r>
      <w:r>
        <w:rPr>
          <w:rFonts w:ascii="Times New Roman" w:eastAsia="仿宋" w:hAnsi="Times New Roman"/>
          <w:sz w:val="24"/>
          <w:szCs w:val="24"/>
        </w:rPr>
        <w:t>进行调解。</w:t>
      </w:r>
    </w:p>
    <w:p w14:paraId="1C90F164" w14:textId="77777777" w:rsidR="00747427" w:rsidRDefault="004322F1">
      <w:pPr>
        <w:pStyle w:val="af8"/>
        <w:spacing w:before="60" w:line="460" w:lineRule="exact"/>
        <w:ind w:firstLineChars="200" w:firstLine="482"/>
        <w:jc w:val="left"/>
        <w:rPr>
          <w:rFonts w:ascii="Times New Roman" w:eastAsia="仿宋" w:hAnsi="Times New Roman"/>
          <w:b w:val="0"/>
          <w:sz w:val="24"/>
          <w:szCs w:val="24"/>
        </w:rPr>
      </w:pPr>
      <w:bookmarkStart w:id="468" w:name="_Toc22233"/>
      <w:bookmarkStart w:id="469" w:name="_Toc19192"/>
      <w:bookmarkStart w:id="470" w:name="_Toc610"/>
      <w:bookmarkStart w:id="471" w:name="_Toc475975193"/>
      <w:r>
        <w:rPr>
          <w:rFonts w:ascii="Times New Roman" w:eastAsia="仿宋" w:hAnsi="Times New Roman"/>
          <w:bCs w:val="0"/>
          <w:sz w:val="24"/>
          <w:szCs w:val="24"/>
        </w:rPr>
        <w:t>7.2</w:t>
      </w:r>
      <w:r>
        <w:rPr>
          <w:rFonts w:ascii="Times New Roman" w:eastAsia="仿宋" w:hAnsi="Times New Roman"/>
          <w:bCs w:val="0"/>
          <w:sz w:val="24"/>
          <w:szCs w:val="24"/>
        </w:rPr>
        <w:t>仲裁或诉讼</w:t>
      </w:r>
      <w:bookmarkEnd w:id="468"/>
      <w:bookmarkEnd w:id="469"/>
      <w:bookmarkEnd w:id="470"/>
      <w:bookmarkEnd w:id="471"/>
    </w:p>
    <w:p w14:paraId="7F894D49" w14:textId="77777777" w:rsidR="00747427" w:rsidRDefault="004322F1">
      <w:pPr>
        <w:spacing w:line="460" w:lineRule="exact"/>
        <w:ind w:firstLine="480"/>
        <w:rPr>
          <w:rFonts w:ascii="Times New Roman" w:eastAsia="仿宋" w:hAnsi="Times New Roman"/>
          <w:sz w:val="24"/>
          <w:szCs w:val="24"/>
        </w:rPr>
      </w:pPr>
      <w:bookmarkStart w:id="472" w:name="_Toc419045123"/>
      <w:bookmarkStart w:id="473" w:name="_Toc475975194"/>
      <w:bookmarkStart w:id="474" w:name="_Toc569"/>
      <w:r>
        <w:rPr>
          <w:rFonts w:ascii="Times New Roman" w:eastAsia="仿宋" w:hAnsi="Times New Roman"/>
          <w:sz w:val="24"/>
          <w:szCs w:val="24"/>
        </w:rPr>
        <w:t>合同争议的最终解决方式为下列第</w:t>
      </w:r>
      <w:r>
        <w:rPr>
          <w:rFonts w:ascii="Times New Roman" w:eastAsia="仿宋" w:hAnsi="Times New Roman"/>
          <w:sz w:val="24"/>
          <w:szCs w:val="24"/>
        </w:rPr>
        <w:t>_</w:t>
      </w:r>
      <w:r>
        <w:rPr>
          <w:rFonts w:ascii="Times New Roman" w:eastAsia="仿宋" w:hAnsi="Times New Roman"/>
          <w:sz w:val="24"/>
          <w:szCs w:val="24"/>
          <w:u w:val="single"/>
        </w:rPr>
        <w:t>_</w:t>
      </w:r>
      <w:r>
        <w:rPr>
          <w:rFonts w:ascii="Times New Roman" w:eastAsia="仿宋" w:hAnsi="Times New Roman"/>
          <w:sz w:val="24"/>
          <w:szCs w:val="24"/>
          <w:u w:val="single"/>
        </w:rPr>
        <w:t>（</w:t>
      </w:r>
      <w:r>
        <w:rPr>
          <w:rFonts w:ascii="Times New Roman" w:eastAsia="仿宋" w:hAnsi="Times New Roman"/>
          <w:sz w:val="24"/>
          <w:szCs w:val="24"/>
          <w:u w:val="single"/>
        </w:rPr>
        <w:t>2</w:t>
      </w:r>
      <w:r>
        <w:rPr>
          <w:rFonts w:ascii="Times New Roman" w:eastAsia="仿宋" w:hAnsi="Times New Roman"/>
          <w:sz w:val="24"/>
          <w:szCs w:val="24"/>
          <w:u w:val="single"/>
        </w:rPr>
        <w:t>）</w:t>
      </w:r>
      <w:r>
        <w:rPr>
          <w:rFonts w:ascii="Times New Roman" w:eastAsia="仿宋" w:hAnsi="Times New Roman"/>
          <w:sz w:val="24"/>
          <w:szCs w:val="24"/>
          <w:u w:val="single"/>
        </w:rPr>
        <w:t>_</w:t>
      </w:r>
      <w:r>
        <w:rPr>
          <w:rFonts w:ascii="Times New Roman" w:eastAsia="仿宋" w:hAnsi="Times New Roman"/>
          <w:sz w:val="24"/>
          <w:szCs w:val="24"/>
        </w:rPr>
        <w:t>___</w:t>
      </w:r>
      <w:r>
        <w:rPr>
          <w:rFonts w:ascii="Times New Roman" w:eastAsia="仿宋" w:hAnsi="Times New Roman"/>
          <w:sz w:val="24"/>
          <w:szCs w:val="24"/>
        </w:rPr>
        <w:t>种方式：</w:t>
      </w:r>
      <w:r>
        <w:rPr>
          <w:rFonts w:ascii="Times New Roman" w:eastAsia="仿宋" w:hAnsi="Times New Roman"/>
          <w:sz w:val="24"/>
          <w:szCs w:val="24"/>
        </w:rPr>
        <w:br/>
        <w:t xml:space="preserve">   </w:t>
      </w: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）提请中国广州仲裁委员会。</w:t>
      </w:r>
      <w:r>
        <w:rPr>
          <w:rFonts w:ascii="Times New Roman" w:eastAsia="仿宋" w:hAnsi="Times New Roman"/>
          <w:sz w:val="24"/>
          <w:szCs w:val="24"/>
        </w:rPr>
        <w:br/>
        <w:t xml:space="preserve">   </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w:t>
      </w:r>
      <w:bookmarkStart w:id="475" w:name="_Hlk107995321"/>
      <w:r>
        <w:rPr>
          <w:rFonts w:ascii="Times New Roman" w:eastAsia="仿宋" w:hAnsi="Times New Roman"/>
          <w:sz w:val="24"/>
          <w:szCs w:val="24"/>
        </w:rPr>
        <w:t>向</w:t>
      </w:r>
      <w:r>
        <w:rPr>
          <w:rFonts w:ascii="Times New Roman" w:eastAsia="仿宋" w:hAnsi="Times New Roman"/>
          <w:sz w:val="24"/>
          <w:szCs w:val="24"/>
        </w:rPr>
        <w:t>_</w:t>
      </w:r>
      <w:r>
        <w:rPr>
          <w:rFonts w:ascii="Times New Roman" w:eastAsia="仿宋" w:hAnsi="Times New Roman"/>
          <w:sz w:val="24"/>
          <w:szCs w:val="24"/>
          <w:u w:val="single"/>
        </w:rPr>
        <w:t>委托人所在地</w:t>
      </w:r>
      <w:r>
        <w:rPr>
          <w:rFonts w:ascii="Times New Roman" w:eastAsia="仿宋" w:hAnsi="Times New Roman"/>
          <w:sz w:val="24"/>
          <w:szCs w:val="24"/>
        </w:rPr>
        <w:t>_</w:t>
      </w:r>
      <w:r>
        <w:rPr>
          <w:rFonts w:ascii="Times New Roman" w:eastAsia="仿宋" w:hAnsi="Times New Roman"/>
          <w:sz w:val="24"/>
          <w:szCs w:val="24"/>
        </w:rPr>
        <w:t>人民法院提起诉讼</w:t>
      </w:r>
      <w:bookmarkEnd w:id="475"/>
      <w:r>
        <w:rPr>
          <w:rFonts w:ascii="Times New Roman" w:eastAsia="仿宋" w:hAnsi="Times New Roman"/>
          <w:sz w:val="24"/>
          <w:szCs w:val="24"/>
        </w:rPr>
        <w:t>。</w:t>
      </w:r>
    </w:p>
    <w:p w14:paraId="5166E00E" w14:textId="77777777" w:rsidR="00747427" w:rsidRDefault="004322F1">
      <w:pPr>
        <w:spacing w:line="460" w:lineRule="exact"/>
        <w:ind w:firstLineChars="200" w:firstLine="482"/>
        <w:rPr>
          <w:rStyle w:val="af9"/>
          <w:rFonts w:ascii="Times New Roman" w:eastAsia="仿宋" w:hAnsi="Times New Roman" w:cs="Times New Roman"/>
          <w:bCs w:val="0"/>
          <w:sz w:val="24"/>
          <w:szCs w:val="24"/>
        </w:rPr>
      </w:pPr>
      <w:bookmarkStart w:id="476" w:name="_Toc17112_WPSOffice_Level2"/>
      <w:bookmarkStart w:id="477" w:name="_Toc2914"/>
      <w:bookmarkStart w:id="478" w:name="_Toc20487"/>
      <w:r>
        <w:rPr>
          <w:rStyle w:val="ab"/>
          <w:rFonts w:ascii="Times New Roman" w:eastAsia="仿宋" w:hAnsi="Times New Roman"/>
          <w:bCs/>
          <w:sz w:val="24"/>
          <w:szCs w:val="24"/>
        </w:rPr>
        <w:t xml:space="preserve">8. </w:t>
      </w:r>
      <w:r>
        <w:rPr>
          <w:rStyle w:val="ab"/>
          <w:rFonts w:ascii="Times New Roman" w:eastAsia="仿宋" w:hAnsi="Times New Roman"/>
          <w:bCs/>
          <w:sz w:val="24"/>
          <w:szCs w:val="24"/>
        </w:rPr>
        <w:t>其他</w:t>
      </w:r>
      <w:bookmarkEnd w:id="472"/>
      <w:bookmarkEnd w:id="473"/>
      <w:bookmarkEnd w:id="474"/>
      <w:bookmarkEnd w:id="476"/>
      <w:bookmarkEnd w:id="477"/>
      <w:bookmarkEnd w:id="478"/>
    </w:p>
    <w:p w14:paraId="72AE60B6" w14:textId="77777777" w:rsidR="00747427" w:rsidRDefault="004322F1">
      <w:pPr>
        <w:pStyle w:val="af8"/>
        <w:spacing w:before="60" w:line="460" w:lineRule="exact"/>
        <w:ind w:firstLineChars="200" w:firstLine="482"/>
        <w:jc w:val="left"/>
        <w:rPr>
          <w:rFonts w:ascii="Times New Roman" w:eastAsia="仿宋" w:hAnsi="Times New Roman"/>
          <w:bCs w:val="0"/>
          <w:sz w:val="24"/>
          <w:szCs w:val="24"/>
        </w:rPr>
      </w:pPr>
      <w:bookmarkStart w:id="479" w:name="_Toc26239"/>
      <w:bookmarkStart w:id="480" w:name="_Toc475975195"/>
      <w:bookmarkStart w:id="481" w:name="_Toc1068"/>
      <w:bookmarkStart w:id="482" w:name="_Toc10281"/>
      <w:r>
        <w:rPr>
          <w:rFonts w:ascii="Times New Roman" w:eastAsia="仿宋" w:hAnsi="Times New Roman"/>
          <w:bCs w:val="0"/>
          <w:sz w:val="24"/>
          <w:szCs w:val="24"/>
        </w:rPr>
        <w:t>8.1</w:t>
      </w:r>
      <w:r>
        <w:rPr>
          <w:rFonts w:ascii="Times New Roman" w:eastAsia="仿宋" w:hAnsi="Times New Roman"/>
          <w:bCs w:val="0"/>
          <w:sz w:val="24"/>
          <w:szCs w:val="24"/>
        </w:rPr>
        <w:t>考察及相关费用</w:t>
      </w:r>
      <w:bookmarkEnd w:id="479"/>
      <w:bookmarkEnd w:id="480"/>
      <w:bookmarkEnd w:id="481"/>
      <w:bookmarkEnd w:id="482"/>
    </w:p>
    <w:p w14:paraId="26C107FA"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咨询人经委托人同意进行考察发生的费用由</w:t>
      </w:r>
      <w:r>
        <w:rPr>
          <w:rFonts w:ascii="Times New Roman" w:eastAsia="仿宋" w:hAnsi="Times New Roman"/>
          <w:sz w:val="24"/>
          <w:szCs w:val="24"/>
          <w:u w:val="single"/>
        </w:rPr>
        <w:t>_</w:t>
      </w:r>
      <w:r>
        <w:rPr>
          <w:rFonts w:ascii="Times New Roman" w:eastAsia="仿宋" w:hAnsi="Times New Roman"/>
          <w:sz w:val="24"/>
          <w:szCs w:val="24"/>
          <w:u w:val="single"/>
        </w:rPr>
        <w:t>咨询人</w:t>
      </w:r>
      <w:r>
        <w:rPr>
          <w:rFonts w:ascii="Times New Roman" w:eastAsia="仿宋" w:hAnsi="Times New Roman"/>
          <w:sz w:val="24"/>
          <w:szCs w:val="24"/>
          <w:u w:val="single"/>
        </w:rPr>
        <w:t>_</w:t>
      </w:r>
      <w:r>
        <w:rPr>
          <w:rFonts w:ascii="Times New Roman" w:eastAsia="仿宋" w:hAnsi="Times New Roman"/>
          <w:sz w:val="24"/>
          <w:szCs w:val="24"/>
        </w:rPr>
        <w:t>支付。</w:t>
      </w:r>
    </w:p>
    <w:p w14:paraId="565BBDFD" w14:textId="77777777" w:rsidR="00747427" w:rsidRDefault="004322F1">
      <w:pPr>
        <w:spacing w:line="460" w:lineRule="exact"/>
        <w:ind w:leftChars="200" w:left="420"/>
        <w:rPr>
          <w:rStyle w:val="af9"/>
          <w:rFonts w:ascii="Times New Roman" w:eastAsia="仿宋" w:hAnsi="Times New Roman" w:cs="Times New Roman"/>
          <w:b w:val="0"/>
          <w:sz w:val="24"/>
          <w:szCs w:val="24"/>
        </w:rPr>
      </w:pPr>
      <w:r>
        <w:rPr>
          <w:rFonts w:ascii="Times New Roman" w:eastAsia="仿宋" w:hAnsi="Times New Roman"/>
          <w:sz w:val="24"/>
          <w:szCs w:val="24"/>
        </w:rPr>
        <w:t>差旅费及相关费用的支付：</w:t>
      </w:r>
      <w:r>
        <w:rPr>
          <w:rFonts w:ascii="Times New Roman" w:eastAsia="仿宋" w:hAnsi="Times New Roman"/>
          <w:sz w:val="24"/>
          <w:szCs w:val="24"/>
          <w:u w:val="single"/>
        </w:rPr>
        <w:t>_    / _</w:t>
      </w:r>
      <w:r>
        <w:rPr>
          <w:rFonts w:ascii="Times New Roman" w:eastAsia="仿宋" w:hAnsi="Times New Roman"/>
          <w:sz w:val="24"/>
          <w:szCs w:val="24"/>
        </w:rPr>
        <w:t>_</w:t>
      </w:r>
      <w:r>
        <w:rPr>
          <w:rFonts w:ascii="Times New Roman" w:eastAsia="仿宋" w:hAnsi="Times New Roman"/>
          <w:sz w:val="24"/>
          <w:szCs w:val="24"/>
        </w:rPr>
        <w:t>。</w:t>
      </w:r>
      <w:r>
        <w:rPr>
          <w:rFonts w:ascii="Times New Roman" w:eastAsia="仿宋" w:hAnsi="Times New Roman"/>
          <w:sz w:val="24"/>
          <w:szCs w:val="24"/>
        </w:rPr>
        <w:t xml:space="preserve">     </w:t>
      </w:r>
    </w:p>
    <w:p w14:paraId="18946748" w14:textId="77777777" w:rsidR="00747427" w:rsidRDefault="004322F1">
      <w:pPr>
        <w:pStyle w:val="af8"/>
        <w:spacing w:before="60" w:line="460" w:lineRule="exact"/>
        <w:ind w:firstLineChars="200" w:firstLine="482"/>
        <w:jc w:val="left"/>
        <w:rPr>
          <w:rFonts w:ascii="Times New Roman" w:eastAsia="仿宋" w:hAnsi="Times New Roman"/>
          <w:b w:val="0"/>
          <w:sz w:val="24"/>
          <w:szCs w:val="24"/>
        </w:rPr>
      </w:pPr>
      <w:bookmarkStart w:id="483" w:name="_Toc475975196"/>
      <w:bookmarkStart w:id="484" w:name="_Toc6320"/>
      <w:bookmarkStart w:id="485" w:name="_Toc19739"/>
      <w:bookmarkStart w:id="486" w:name="_Toc12862"/>
      <w:r>
        <w:rPr>
          <w:rFonts w:ascii="Times New Roman" w:eastAsia="仿宋" w:hAnsi="Times New Roman"/>
          <w:bCs w:val="0"/>
          <w:sz w:val="24"/>
          <w:szCs w:val="24"/>
        </w:rPr>
        <w:t>8.2</w:t>
      </w:r>
      <w:r>
        <w:rPr>
          <w:rFonts w:ascii="Times New Roman" w:eastAsia="仿宋" w:hAnsi="Times New Roman"/>
          <w:bCs w:val="0"/>
          <w:sz w:val="24"/>
          <w:szCs w:val="24"/>
        </w:rPr>
        <w:t>奖励</w:t>
      </w:r>
      <w:bookmarkEnd w:id="483"/>
      <w:bookmarkEnd w:id="484"/>
      <w:bookmarkEnd w:id="485"/>
      <w:bookmarkEnd w:id="486"/>
    </w:p>
    <w:p w14:paraId="104AFCDE" w14:textId="77777777" w:rsidR="00747427" w:rsidRDefault="004322F1">
      <w:pPr>
        <w:spacing w:line="460" w:lineRule="exact"/>
        <w:ind w:firstLineChars="200" w:firstLine="480"/>
        <w:rPr>
          <w:rStyle w:val="af9"/>
          <w:rFonts w:ascii="Times New Roman" w:eastAsia="仿宋" w:hAnsi="Times New Roman" w:cs="Times New Roman"/>
          <w:b w:val="0"/>
          <w:sz w:val="24"/>
          <w:szCs w:val="24"/>
        </w:rPr>
      </w:pPr>
      <w:r>
        <w:rPr>
          <w:rFonts w:ascii="Times New Roman" w:eastAsia="仿宋" w:hAnsi="Times New Roman"/>
          <w:sz w:val="24"/>
          <w:szCs w:val="24"/>
        </w:rPr>
        <w:t>合理化建议的奖励金额按下列方法确定：</w:t>
      </w:r>
      <w:r>
        <w:rPr>
          <w:rFonts w:ascii="Times New Roman" w:eastAsia="仿宋" w:hAnsi="Times New Roman"/>
          <w:sz w:val="24"/>
          <w:szCs w:val="24"/>
          <w:u w:val="single"/>
        </w:rPr>
        <w:t>_    /  _</w:t>
      </w:r>
      <w:r>
        <w:rPr>
          <w:rFonts w:ascii="Times New Roman" w:eastAsia="仿宋" w:hAnsi="Times New Roman"/>
          <w:sz w:val="24"/>
          <w:szCs w:val="24"/>
        </w:rPr>
        <w:t>_</w:t>
      </w:r>
      <w:r>
        <w:rPr>
          <w:rFonts w:ascii="Times New Roman" w:eastAsia="仿宋" w:hAnsi="Times New Roman"/>
          <w:sz w:val="24"/>
          <w:szCs w:val="24"/>
        </w:rPr>
        <w:t>。</w:t>
      </w:r>
      <w:r>
        <w:rPr>
          <w:rFonts w:ascii="Times New Roman" w:eastAsia="仿宋" w:hAnsi="Times New Roman"/>
          <w:sz w:val="24"/>
          <w:szCs w:val="24"/>
        </w:rPr>
        <w:t xml:space="preserve"> </w:t>
      </w:r>
    </w:p>
    <w:p w14:paraId="27D37D9B" w14:textId="77777777" w:rsidR="00747427" w:rsidRDefault="004322F1">
      <w:pPr>
        <w:pStyle w:val="af8"/>
        <w:spacing w:before="60" w:line="460" w:lineRule="exact"/>
        <w:ind w:firstLineChars="200" w:firstLine="482"/>
        <w:jc w:val="left"/>
        <w:rPr>
          <w:rFonts w:ascii="Times New Roman" w:eastAsia="仿宋" w:hAnsi="Times New Roman"/>
          <w:bCs w:val="0"/>
          <w:sz w:val="24"/>
          <w:szCs w:val="24"/>
        </w:rPr>
      </w:pPr>
      <w:bookmarkStart w:id="487" w:name="_Toc4035"/>
      <w:bookmarkStart w:id="488" w:name="_Toc19544"/>
      <w:bookmarkStart w:id="489" w:name="_Toc8705"/>
      <w:bookmarkStart w:id="490" w:name="_Toc475975197"/>
      <w:r>
        <w:rPr>
          <w:rFonts w:ascii="Times New Roman" w:eastAsia="仿宋" w:hAnsi="Times New Roman"/>
          <w:bCs w:val="0"/>
          <w:sz w:val="24"/>
          <w:szCs w:val="24"/>
        </w:rPr>
        <w:t>8.3</w:t>
      </w:r>
      <w:r>
        <w:rPr>
          <w:rFonts w:ascii="Times New Roman" w:eastAsia="仿宋" w:hAnsi="Times New Roman"/>
          <w:bCs w:val="0"/>
          <w:sz w:val="24"/>
          <w:szCs w:val="24"/>
        </w:rPr>
        <w:t>保密</w:t>
      </w:r>
      <w:bookmarkEnd w:id="487"/>
      <w:bookmarkEnd w:id="488"/>
      <w:bookmarkEnd w:id="489"/>
      <w:bookmarkEnd w:id="490"/>
    </w:p>
    <w:p w14:paraId="77867C8C" w14:textId="77777777" w:rsidR="00747427" w:rsidRDefault="004322F1" w:rsidP="00FB011F">
      <w:pPr>
        <w:tabs>
          <w:tab w:val="left" w:pos="142"/>
        </w:tabs>
        <w:spacing w:line="460" w:lineRule="exact"/>
        <w:ind w:left="1" w:firstLineChars="132" w:firstLine="317"/>
        <w:rPr>
          <w:rFonts w:ascii="Times New Roman" w:eastAsia="仿宋" w:hAnsi="Times New Roman"/>
          <w:sz w:val="24"/>
          <w:szCs w:val="24"/>
          <w:u w:val="single"/>
        </w:rPr>
      </w:pPr>
      <w:bookmarkStart w:id="491" w:name="_Toc475975198"/>
      <w:bookmarkStart w:id="492" w:name="_Toc16771"/>
      <w:r>
        <w:rPr>
          <w:rFonts w:ascii="Times New Roman" w:eastAsia="仿宋" w:hAnsi="Times New Roman"/>
          <w:sz w:val="24"/>
          <w:szCs w:val="24"/>
        </w:rPr>
        <w:t>委托人申明的保密事项和期限：</w:t>
      </w:r>
      <w:r>
        <w:rPr>
          <w:rFonts w:ascii="Times New Roman" w:eastAsia="仿宋" w:hAnsi="Times New Roman"/>
          <w:sz w:val="24"/>
          <w:szCs w:val="24"/>
          <w:u w:val="single"/>
        </w:rPr>
        <w:t>双方应对本合同执行过程中产生的涉及机密的文件、成果资料进行保密，未经对方同意，任何一方均不得将涉及机密的文件、成果资料泄密，不得向第三人转让或用于本合同以外的项目。</w:t>
      </w:r>
      <w:r>
        <w:rPr>
          <w:rFonts w:ascii="Times New Roman" w:eastAsia="仿宋" w:hAnsi="Times New Roman"/>
          <w:sz w:val="24"/>
          <w:szCs w:val="24"/>
          <w:u w:val="single"/>
        </w:rPr>
        <w:t xml:space="preserve"> </w:t>
      </w:r>
    </w:p>
    <w:p w14:paraId="7D64ED82" w14:textId="77777777" w:rsidR="00747427" w:rsidRDefault="004322F1" w:rsidP="00FB011F">
      <w:pPr>
        <w:tabs>
          <w:tab w:val="left" w:pos="0"/>
        </w:tabs>
        <w:spacing w:line="460" w:lineRule="exact"/>
        <w:ind w:leftChars="-59" w:left="-18" w:hangingChars="44" w:hanging="106"/>
        <w:rPr>
          <w:rFonts w:ascii="Times New Roman" w:eastAsia="仿宋" w:hAnsi="Times New Roman"/>
          <w:sz w:val="24"/>
          <w:szCs w:val="24"/>
          <w:u w:val="single"/>
        </w:rPr>
      </w:pPr>
      <w:r>
        <w:rPr>
          <w:rFonts w:ascii="Times New Roman" w:eastAsia="仿宋" w:hAnsi="Times New Roman"/>
          <w:sz w:val="24"/>
          <w:szCs w:val="24"/>
        </w:rPr>
        <w:t xml:space="preserve">     </w:t>
      </w:r>
      <w:r>
        <w:rPr>
          <w:rFonts w:ascii="Times New Roman" w:eastAsia="仿宋" w:hAnsi="Times New Roman"/>
          <w:sz w:val="24"/>
          <w:szCs w:val="24"/>
        </w:rPr>
        <w:t>咨询人申明的保密事项和期限：</w:t>
      </w:r>
      <w:r>
        <w:rPr>
          <w:rFonts w:ascii="Times New Roman" w:eastAsia="仿宋" w:hAnsi="Times New Roman"/>
          <w:sz w:val="24"/>
          <w:szCs w:val="24"/>
          <w:u w:val="single"/>
        </w:rPr>
        <w:t>双方应对本合同执行过程中产生的涉及机密的文件、成果</w:t>
      </w:r>
      <w:r>
        <w:rPr>
          <w:rFonts w:ascii="Times New Roman" w:eastAsia="仿宋" w:hAnsi="Times New Roman"/>
          <w:sz w:val="24"/>
          <w:szCs w:val="24"/>
          <w:u w:val="single"/>
        </w:rPr>
        <w:lastRenderedPageBreak/>
        <w:t>资料进行保密，未经对方同意，任何一方均不得将涉及机密的文件、成果资料泄密，不得向第三人转让或用于本合同以外的项目。</w:t>
      </w:r>
    </w:p>
    <w:p w14:paraId="23F88EBD" w14:textId="77777777" w:rsidR="00747427" w:rsidRDefault="004322F1">
      <w:pPr>
        <w:pStyle w:val="afc"/>
        <w:spacing w:line="460" w:lineRule="exact"/>
        <w:rPr>
          <w:rFonts w:ascii="Times New Roman" w:eastAsia="仿宋" w:hAnsi="Times New Roman"/>
          <w:sz w:val="24"/>
          <w:szCs w:val="24"/>
        </w:rPr>
      </w:pPr>
      <w:r>
        <w:rPr>
          <w:rFonts w:ascii="Times New Roman" w:eastAsia="仿宋" w:hAnsi="Times New Roman"/>
          <w:sz w:val="24"/>
          <w:szCs w:val="24"/>
        </w:rPr>
        <w:t>保密信息接收方违反本条规定泄露披露方的保密信息的</w:t>
      </w:r>
      <w:r>
        <w:rPr>
          <w:rFonts w:ascii="Times New Roman" w:eastAsia="仿宋" w:hAnsi="Times New Roman" w:hint="eastAsia"/>
          <w:sz w:val="24"/>
          <w:szCs w:val="24"/>
        </w:rPr>
        <w:t>，</w:t>
      </w:r>
      <w:r>
        <w:rPr>
          <w:rFonts w:ascii="Times New Roman" w:eastAsia="仿宋" w:hAnsi="Times New Roman"/>
          <w:sz w:val="24"/>
          <w:szCs w:val="24"/>
        </w:rPr>
        <w:t>由此产生的法律责任由接收方承担</w:t>
      </w:r>
      <w:r>
        <w:rPr>
          <w:rFonts w:ascii="Times New Roman" w:eastAsia="仿宋" w:hAnsi="Times New Roman" w:hint="eastAsia"/>
          <w:sz w:val="24"/>
          <w:szCs w:val="24"/>
        </w:rPr>
        <w:t>，</w:t>
      </w:r>
      <w:r>
        <w:rPr>
          <w:rFonts w:ascii="Times New Roman" w:eastAsia="仿宋" w:hAnsi="Times New Roman"/>
          <w:sz w:val="24"/>
          <w:szCs w:val="24"/>
        </w:rPr>
        <w:t>造成披露方损失的</w:t>
      </w:r>
      <w:r>
        <w:rPr>
          <w:rFonts w:ascii="Times New Roman" w:eastAsia="仿宋" w:hAnsi="Times New Roman" w:hint="eastAsia"/>
          <w:sz w:val="24"/>
          <w:szCs w:val="24"/>
        </w:rPr>
        <w:t>，</w:t>
      </w:r>
      <w:r>
        <w:rPr>
          <w:rFonts w:ascii="Times New Roman" w:eastAsia="仿宋" w:hAnsi="Times New Roman"/>
          <w:sz w:val="24"/>
          <w:szCs w:val="24"/>
        </w:rPr>
        <w:t>接收方依法应当承担赔偿责任。</w:t>
      </w:r>
    </w:p>
    <w:p w14:paraId="11889B8A" w14:textId="77777777" w:rsidR="00747427" w:rsidRDefault="004322F1" w:rsidP="00FB011F">
      <w:pPr>
        <w:tabs>
          <w:tab w:val="left" w:pos="0"/>
        </w:tabs>
        <w:spacing w:line="460" w:lineRule="exact"/>
        <w:ind w:leftChars="-59" w:left="-18" w:hangingChars="44" w:hanging="106"/>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第三人申明的保密事项和期限：</w:t>
      </w:r>
      <w:r>
        <w:rPr>
          <w:rFonts w:ascii="Times New Roman" w:eastAsia="仿宋" w:hAnsi="Times New Roman"/>
          <w:sz w:val="24"/>
          <w:szCs w:val="24"/>
          <w:u w:val="single"/>
        </w:rPr>
        <w:t>_    /  _</w:t>
      </w:r>
      <w:r>
        <w:rPr>
          <w:rFonts w:ascii="Times New Roman" w:eastAsia="仿宋" w:hAnsi="Times New Roman"/>
          <w:sz w:val="24"/>
          <w:szCs w:val="24"/>
        </w:rPr>
        <w:t>_</w:t>
      </w:r>
      <w:r>
        <w:rPr>
          <w:rFonts w:ascii="Times New Roman" w:eastAsia="仿宋" w:hAnsi="Times New Roman"/>
          <w:sz w:val="24"/>
          <w:szCs w:val="24"/>
        </w:rPr>
        <w:t>。</w:t>
      </w:r>
    </w:p>
    <w:p w14:paraId="40C3BD6C" w14:textId="77777777" w:rsidR="00747427" w:rsidRDefault="004322F1">
      <w:pPr>
        <w:tabs>
          <w:tab w:val="left" w:pos="142"/>
        </w:tabs>
        <w:spacing w:line="460" w:lineRule="exact"/>
        <w:ind w:left="1" w:firstLineChars="132" w:firstLine="318"/>
        <w:rPr>
          <w:rFonts w:ascii="Times New Roman" w:eastAsia="仿宋" w:hAnsi="Times New Roman"/>
          <w:b/>
          <w:kern w:val="28"/>
          <w:sz w:val="24"/>
          <w:szCs w:val="24"/>
        </w:rPr>
      </w:pPr>
      <w:bookmarkStart w:id="493" w:name="_Toc6248"/>
      <w:bookmarkStart w:id="494" w:name="_Toc9392"/>
      <w:r>
        <w:rPr>
          <w:rStyle w:val="af9"/>
          <w:rFonts w:ascii="Times New Roman" w:eastAsia="仿宋" w:hAnsi="Times New Roman" w:cs="Times New Roman"/>
          <w:bCs w:val="0"/>
          <w:sz w:val="24"/>
          <w:szCs w:val="24"/>
        </w:rPr>
        <w:t>8.4</w:t>
      </w:r>
      <w:r>
        <w:rPr>
          <w:rStyle w:val="af9"/>
          <w:rFonts w:ascii="Times New Roman" w:eastAsia="仿宋" w:hAnsi="Times New Roman" w:cs="Times New Roman"/>
          <w:bCs w:val="0"/>
          <w:sz w:val="24"/>
          <w:szCs w:val="24"/>
        </w:rPr>
        <w:t>联络</w:t>
      </w:r>
      <w:bookmarkEnd w:id="491"/>
      <w:bookmarkEnd w:id="492"/>
      <w:bookmarkEnd w:id="493"/>
      <w:bookmarkEnd w:id="494"/>
    </w:p>
    <w:p w14:paraId="3046AC3B" w14:textId="77777777" w:rsidR="00747427" w:rsidRDefault="004322F1">
      <w:pPr>
        <w:spacing w:line="460" w:lineRule="exact"/>
        <w:ind w:firstLineChars="200" w:firstLine="480"/>
        <w:rPr>
          <w:rFonts w:ascii="Times New Roman" w:eastAsia="仿宋" w:hAnsi="Times New Roman"/>
          <w:sz w:val="24"/>
          <w:szCs w:val="24"/>
        </w:rPr>
      </w:pPr>
      <w:bookmarkStart w:id="495" w:name="_Toc475975199"/>
      <w:bookmarkStart w:id="496" w:name="_Toc419045124"/>
      <w:bookmarkStart w:id="497" w:name="_Toc21641"/>
      <w:r>
        <w:rPr>
          <w:rFonts w:ascii="Times New Roman" w:eastAsia="仿宋" w:hAnsi="Times New Roman"/>
          <w:sz w:val="24"/>
          <w:szCs w:val="24"/>
        </w:rPr>
        <w:t>8.4.1</w:t>
      </w:r>
      <w:r>
        <w:rPr>
          <w:rFonts w:ascii="Times New Roman" w:eastAsia="仿宋" w:hAnsi="Times New Roman"/>
          <w:sz w:val="24"/>
          <w:szCs w:val="24"/>
        </w:rPr>
        <w:t>任何一方与合同有关的通知、指示、要求、决定等，均应在</w:t>
      </w:r>
      <w:r>
        <w:rPr>
          <w:rFonts w:ascii="Times New Roman" w:eastAsia="仿宋" w:hAnsi="Times New Roman"/>
          <w:sz w:val="24"/>
          <w:szCs w:val="24"/>
          <w:u w:val="single"/>
        </w:rPr>
        <w:t>2</w:t>
      </w:r>
      <w:r>
        <w:rPr>
          <w:rFonts w:ascii="Times New Roman" w:eastAsia="仿宋" w:hAnsi="Times New Roman"/>
          <w:sz w:val="24"/>
          <w:szCs w:val="24"/>
        </w:rPr>
        <w:t>天内送达对方指定的接收人和送达地点。</w:t>
      </w:r>
    </w:p>
    <w:p w14:paraId="224A1EAA"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8.4.2</w:t>
      </w:r>
      <w:r>
        <w:rPr>
          <w:rFonts w:ascii="Times New Roman" w:eastAsia="仿宋" w:hAnsi="Times New Roman"/>
          <w:sz w:val="24"/>
          <w:szCs w:val="24"/>
        </w:rPr>
        <w:t>委托人指定的送达接收人：</w:t>
      </w:r>
      <w:r>
        <w:rPr>
          <w:rFonts w:ascii="Times New Roman" w:eastAsia="仿宋" w:hAnsi="Times New Roman"/>
          <w:sz w:val="24"/>
          <w:szCs w:val="24"/>
        </w:rPr>
        <w:t xml:space="preserve"> </w:t>
      </w:r>
      <w:proofErr w:type="gramStart"/>
      <w:r>
        <w:rPr>
          <w:rFonts w:ascii="Times New Roman" w:eastAsia="仿宋" w:hAnsi="Times New Roman"/>
          <w:sz w:val="24"/>
          <w:szCs w:val="24"/>
        </w:rPr>
        <w:t>朱工</w:t>
      </w:r>
      <w:proofErr w:type="gramEnd"/>
      <w:r>
        <w:rPr>
          <w:rFonts w:ascii="Times New Roman" w:eastAsia="仿宋" w:hAnsi="Times New Roman"/>
          <w:sz w:val="24"/>
          <w:szCs w:val="24"/>
        </w:rPr>
        <w:t xml:space="preserve"> </w:t>
      </w:r>
      <w:r>
        <w:rPr>
          <w:rFonts w:ascii="Times New Roman" w:eastAsia="仿宋" w:hAnsi="Times New Roman"/>
          <w:sz w:val="24"/>
          <w:szCs w:val="24"/>
        </w:rPr>
        <w:t>，送达地点：广州市</w:t>
      </w:r>
      <w:proofErr w:type="gramStart"/>
      <w:r>
        <w:rPr>
          <w:rFonts w:ascii="Times New Roman" w:eastAsia="仿宋" w:hAnsi="Times New Roman"/>
          <w:sz w:val="24"/>
          <w:szCs w:val="24"/>
        </w:rPr>
        <w:t>荔</w:t>
      </w:r>
      <w:proofErr w:type="gramEnd"/>
      <w:r>
        <w:rPr>
          <w:rFonts w:ascii="Times New Roman" w:eastAsia="仿宋" w:hAnsi="Times New Roman"/>
          <w:sz w:val="24"/>
          <w:szCs w:val="24"/>
        </w:rPr>
        <w:t>湾区东风西路</w:t>
      </w:r>
      <w:r>
        <w:rPr>
          <w:rFonts w:ascii="Times New Roman" w:eastAsia="仿宋" w:hAnsi="Times New Roman"/>
          <w:sz w:val="24"/>
          <w:szCs w:val="24"/>
        </w:rPr>
        <w:t>26</w:t>
      </w:r>
      <w:r>
        <w:rPr>
          <w:rFonts w:ascii="Times New Roman" w:eastAsia="仿宋" w:hAnsi="Times New Roman"/>
          <w:sz w:val="24"/>
          <w:szCs w:val="24"/>
        </w:rPr>
        <w:t>号</w:t>
      </w:r>
      <w:r>
        <w:rPr>
          <w:rFonts w:ascii="Times New Roman" w:eastAsia="仿宋" w:hAnsi="Times New Roman"/>
          <w:sz w:val="24"/>
          <w:szCs w:val="24"/>
        </w:rPr>
        <w:t xml:space="preserve"> </w:t>
      </w:r>
      <w:r>
        <w:rPr>
          <w:rFonts w:ascii="Times New Roman" w:eastAsia="仿宋" w:hAnsi="Times New Roman"/>
          <w:sz w:val="24"/>
          <w:szCs w:val="24"/>
        </w:rPr>
        <w:t>，电子邮箱：</w:t>
      </w:r>
      <w:r>
        <w:rPr>
          <w:rFonts w:ascii="Times New Roman" w:eastAsia="仿宋" w:hAnsi="Times New Roman"/>
          <w:sz w:val="24"/>
          <w:szCs w:val="24"/>
        </w:rPr>
        <w:t>__/__</w:t>
      </w:r>
      <w:r>
        <w:rPr>
          <w:rFonts w:ascii="Times New Roman" w:eastAsia="仿宋" w:hAnsi="Times New Roman"/>
          <w:sz w:val="24"/>
          <w:szCs w:val="24"/>
        </w:rPr>
        <w:t>。</w:t>
      </w:r>
    </w:p>
    <w:p w14:paraId="10872153"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咨询人指定的送达接收人：，送达地点：，电子邮箱：。</w:t>
      </w:r>
    </w:p>
    <w:p w14:paraId="2B161E28" w14:textId="77777777" w:rsidR="00747427" w:rsidRDefault="004322F1">
      <w:pPr>
        <w:spacing w:line="460" w:lineRule="exact"/>
        <w:ind w:firstLineChars="200" w:firstLine="482"/>
        <w:rPr>
          <w:rStyle w:val="af9"/>
          <w:rFonts w:ascii="Times New Roman" w:eastAsia="仿宋" w:hAnsi="Times New Roman" w:cs="Times New Roman"/>
          <w:b w:val="0"/>
          <w:sz w:val="24"/>
          <w:szCs w:val="24"/>
        </w:rPr>
      </w:pPr>
      <w:bookmarkStart w:id="498" w:name="_Toc11501"/>
      <w:bookmarkStart w:id="499" w:name="_Toc26640"/>
      <w:r>
        <w:rPr>
          <w:rStyle w:val="af9"/>
          <w:rFonts w:ascii="Times New Roman" w:eastAsia="仿宋" w:hAnsi="Times New Roman" w:cs="Times New Roman"/>
          <w:bCs w:val="0"/>
          <w:sz w:val="24"/>
          <w:szCs w:val="24"/>
        </w:rPr>
        <w:t>8.5</w:t>
      </w:r>
      <w:r>
        <w:rPr>
          <w:rStyle w:val="af9"/>
          <w:rFonts w:ascii="Times New Roman" w:eastAsia="仿宋" w:hAnsi="Times New Roman" w:cs="Times New Roman"/>
          <w:bCs w:val="0"/>
          <w:sz w:val="24"/>
          <w:szCs w:val="24"/>
        </w:rPr>
        <w:t>知识产权</w:t>
      </w:r>
      <w:bookmarkEnd w:id="495"/>
      <w:bookmarkEnd w:id="496"/>
    </w:p>
    <w:bookmarkEnd w:id="497"/>
    <w:bookmarkEnd w:id="498"/>
    <w:bookmarkEnd w:id="499"/>
    <w:p w14:paraId="0A8FB66E"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委托人提供给咨询人的图纸、委托人为实施工程自行编制或委托编制的技术规范以及反映委托人要求的或其他类似性质文件的著作权</w:t>
      </w:r>
      <w:r>
        <w:rPr>
          <w:rFonts w:ascii="Times New Roman" w:eastAsia="仿宋" w:hAnsi="Times New Roman" w:hint="eastAsia"/>
          <w:sz w:val="24"/>
          <w:szCs w:val="24"/>
        </w:rPr>
        <w:t>及所有权</w:t>
      </w:r>
      <w:r>
        <w:rPr>
          <w:rFonts w:ascii="Times New Roman" w:eastAsia="仿宋" w:hAnsi="Times New Roman"/>
          <w:sz w:val="24"/>
          <w:szCs w:val="24"/>
        </w:rPr>
        <w:t>属于</w:t>
      </w:r>
      <w:r>
        <w:rPr>
          <w:rFonts w:ascii="Times New Roman" w:eastAsia="仿宋" w:hAnsi="Times New Roman"/>
          <w:sz w:val="24"/>
          <w:szCs w:val="24"/>
          <w:u w:val="single"/>
        </w:rPr>
        <w:t>委托人。</w:t>
      </w:r>
    </w:p>
    <w:p w14:paraId="465661E4" w14:textId="77777777" w:rsidR="00747427" w:rsidRDefault="004322F1">
      <w:pPr>
        <w:spacing w:line="460" w:lineRule="exact"/>
        <w:ind w:firstLineChars="200" w:firstLine="480"/>
        <w:rPr>
          <w:rFonts w:ascii="Times New Roman" w:eastAsia="仿宋" w:hAnsi="Times New Roman"/>
          <w:sz w:val="24"/>
          <w:szCs w:val="24"/>
        </w:rPr>
      </w:pPr>
      <w:r>
        <w:rPr>
          <w:rFonts w:ascii="Times New Roman" w:eastAsia="仿宋" w:hAnsi="Times New Roman"/>
          <w:sz w:val="24"/>
          <w:szCs w:val="24"/>
        </w:rPr>
        <w:t>咨询人为履行本合同约定而编制的成果文件，其著作权</w:t>
      </w:r>
      <w:r>
        <w:rPr>
          <w:rFonts w:ascii="Times New Roman" w:eastAsia="仿宋" w:hAnsi="Times New Roman" w:hint="eastAsia"/>
          <w:sz w:val="24"/>
          <w:szCs w:val="24"/>
        </w:rPr>
        <w:t>及所有权</w:t>
      </w:r>
      <w:r>
        <w:rPr>
          <w:rFonts w:ascii="Times New Roman" w:eastAsia="仿宋" w:hAnsi="Times New Roman"/>
          <w:sz w:val="24"/>
          <w:szCs w:val="24"/>
        </w:rPr>
        <w:t>属于</w:t>
      </w:r>
      <w:r>
        <w:rPr>
          <w:rFonts w:ascii="Times New Roman" w:eastAsia="仿宋" w:hAnsi="Times New Roman"/>
          <w:sz w:val="24"/>
          <w:szCs w:val="24"/>
          <w:u w:val="single"/>
        </w:rPr>
        <w:t>委托人。</w:t>
      </w:r>
    </w:p>
    <w:p w14:paraId="7AF6500D" w14:textId="77777777" w:rsidR="00747427" w:rsidRDefault="004322F1">
      <w:pPr>
        <w:autoSpaceDE w:val="0"/>
        <w:autoSpaceDN w:val="0"/>
        <w:adjustRightInd w:val="0"/>
        <w:spacing w:line="460" w:lineRule="exact"/>
        <w:ind w:firstLine="540"/>
        <w:rPr>
          <w:rFonts w:ascii="Times New Roman" w:eastAsia="仿宋" w:hAnsi="Times New Roman"/>
          <w:sz w:val="24"/>
          <w:szCs w:val="24"/>
          <w:lang w:val="zh-CN"/>
        </w:rPr>
      </w:pPr>
      <w:bookmarkStart w:id="500" w:name="_Toc5290"/>
      <w:bookmarkStart w:id="501" w:name="_Toc26134"/>
      <w:r>
        <w:rPr>
          <w:rStyle w:val="af9"/>
          <w:rFonts w:ascii="Times New Roman" w:eastAsia="仿宋" w:hAnsi="Times New Roman" w:cs="Times New Roman"/>
          <w:sz w:val="24"/>
          <w:szCs w:val="24"/>
        </w:rPr>
        <w:t xml:space="preserve">8.6 </w:t>
      </w:r>
      <w:bookmarkEnd w:id="500"/>
      <w:bookmarkEnd w:id="501"/>
      <w:r>
        <w:rPr>
          <w:rFonts w:ascii="Times New Roman" w:eastAsia="仿宋" w:hAnsi="Times New Roman"/>
          <w:sz w:val="24"/>
          <w:szCs w:val="24"/>
          <w:lang w:val="zh-CN"/>
        </w:rPr>
        <w:t>承包人属于在中华人民共和国境内依法设立，依据国务院批准的中小企业划分标准确定的</w:t>
      </w:r>
      <w:r>
        <w:rPr>
          <w:rFonts w:ascii="Times New Roman" w:eastAsia="仿宋" w:hAnsi="Times New Roman"/>
          <w:sz w:val="24"/>
          <w:szCs w:val="24"/>
          <w:lang w:val="zh-CN"/>
        </w:rPr>
        <w:t xml:space="preserve"> □ </w:t>
      </w:r>
      <w:r>
        <w:rPr>
          <w:rFonts w:ascii="Times New Roman" w:eastAsia="仿宋" w:hAnsi="Times New Roman"/>
          <w:sz w:val="24"/>
          <w:szCs w:val="24"/>
          <w:lang w:val="zh-CN"/>
        </w:rPr>
        <w:t>大型企业</w:t>
      </w:r>
      <w:r>
        <w:rPr>
          <w:rFonts w:ascii="Times New Roman" w:eastAsia="仿宋" w:hAnsi="Times New Roman"/>
          <w:sz w:val="24"/>
          <w:szCs w:val="24"/>
          <w:lang w:val="zh-CN"/>
        </w:rPr>
        <w:t xml:space="preserve">  </w:t>
      </w:r>
      <w:r>
        <w:rPr>
          <w:rFonts w:ascii="Times New Roman" w:eastAsia="仿宋" w:hAnsi="Times New Roman" w:hint="eastAsia"/>
          <w:sz w:val="24"/>
          <w:szCs w:val="24"/>
          <w:lang w:val="zh-CN"/>
        </w:rPr>
        <w:t>□</w:t>
      </w:r>
      <w:r>
        <w:rPr>
          <w:rFonts w:ascii="Times New Roman" w:eastAsia="仿宋" w:hAnsi="Times New Roman"/>
          <w:sz w:val="24"/>
          <w:szCs w:val="24"/>
          <w:lang w:val="zh-CN"/>
        </w:rPr>
        <w:t>中型企业</w:t>
      </w:r>
      <w:r>
        <w:rPr>
          <w:rFonts w:ascii="Times New Roman" w:eastAsia="仿宋" w:hAnsi="Times New Roman"/>
          <w:sz w:val="24"/>
          <w:szCs w:val="24"/>
          <w:lang w:val="zh-CN"/>
        </w:rPr>
        <w:t xml:space="preserve">   □</w:t>
      </w:r>
      <w:r>
        <w:rPr>
          <w:rFonts w:ascii="Times New Roman" w:eastAsia="仿宋" w:hAnsi="Times New Roman"/>
          <w:sz w:val="24"/>
          <w:szCs w:val="24"/>
          <w:lang w:val="zh-CN"/>
        </w:rPr>
        <w:t>小型企业</w:t>
      </w:r>
      <w:r>
        <w:rPr>
          <w:rFonts w:ascii="Times New Roman" w:eastAsia="仿宋" w:hAnsi="Times New Roman"/>
          <w:sz w:val="24"/>
          <w:szCs w:val="24"/>
          <w:lang w:val="zh-CN"/>
        </w:rPr>
        <w:t xml:space="preserve">   □ </w:t>
      </w:r>
      <w:r>
        <w:rPr>
          <w:rFonts w:ascii="Times New Roman" w:eastAsia="仿宋" w:hAnsi="Times New Roman"/>
          <w:sz w:val="24"/>
          <w:szCs w:val="24"/>
          <w:lang w:val="zh-CN"/>
        </w:rPr>
        <w:t>微型企业。</w:t>
      </w:r>
    </w:p>
    <w:p w14:paraId="5669F5F6" w14:textId="77777777" w:rsidR="00747427" w:rsidRDefault="004322F1">
      <w:pPr>
        <w:autoSpaceDE w:val="0"/>
        <w:autoSpaceDN w:val="0"/>
        <w:adjustRightInd w:val="0"/>
        <w:spacing w:line="460" w:lineRule="exact"/>
        <w:ind w:firstLineChars="150" w:firstLine="361"/>
        <w:rPr>
          <w:rFonts w:ascii="Times New Roman" w:eastAsia="仿宋" w:hAnsi="Times New Roman"/>
          <w:sz w:val="24"/>
          <w:szCs w:val="24"/>
        </w:rPr>
      </w:pPr>
      <w:bookmarkStart w:id="502" w:name="_Toc6941"/>
      <w:bookmarkStart w:id="503" w:name="_Toc14625_WPSOffice_Level2"/>
      <w:bookmarkStart w:id="504" w:name="_Toc10627457"/>
      <w:r>
        <w:rPr>
          <w:rFonts w:ascii="Times New Roman" w:eastAsia="仿宋" w:hAnsi="Times New Roman"/>
          <w:b/>
          <w:sz w:val="24"/>
          <w:szCs w:val="24"/>
        </w:rPr>
        <w:t xml:space="preserve">9. </w:t>
      </w:r>
      <w:r>
        <w:rPr>
          <w:rFonts w:ascii="Times New Roman" w:eastAsia="仿宋" w:hAnsi="Times New Roman"/>
          <w:b/>
          <w:sz w:val="24"/>
          <w:szCs w:val="24"/>
        </w:rPr>
        <w:t>补充条款</w:t>
      </w:r>
      <w:bookmarkEnd w:id="502"/>
      <w:bookmarkEnd w:id="503"/>
      <w:bookmarkEnd w:id="504"/>
    </w:p>
    <w:p w14:paraId="3A0DC64B" w14:textId="77777777" w:rsidR="00747427" w:rsidRDefault="004322F1">
      <w:pPr>
        <w:widowControl/>
        <w:spacing w:line="460" w:lineRule="exact"/>
        <w:ind w:firstLineChars="200" w:firstLine="480"/>
        <w:jc w:val="left"/>
        <w:rPr>
          <w:rFonts w:ascii="Times New Roman" w:eastAsia="仿宋" w:hAnsi="Times New Roman"/>
          <w:sz w:val="24"/>
          <w:szCs w:val="24"/>
          <w:u w:val="single"/>
        </w:rPr>
      </w:pPr>
      <w:r>
        <w:rPr>
          <w:rFonts w:ascii="Times New Roman" w:eastAsia="仿宋" w:hAnsi="Times New Roman"/>
          <w:sz w:val="24"/>
          <w:szCs w:val="24"/>
          <w:u w:val="single"/>
        </w:rPr>
        <w:t xml:space="preserve">9.1 </w:t>
      </w:r>
      <w:r>
        <w:rPr>
          <w:rFonts w:ascii="Times New Roman" w:eastAsia="仿宋" w:hAnsi="Times New Roman"/>
          <w:sz w:val="24"/>
          <w:szCs w:val="24"/>
          <w:u w:val="single"/>
        </w:rPr>
        <w:t>本协议未尽事宜，由双方协商。</w:t>
      </w:r>
    </w:p>
    <w:p w14:paraId="3D7D029D" w14:textId="77777777" w:rsidR="00747427" w:rsidRDefault="00747427">
      <w:pPr>
        <w:spacing w:line="460" w:lineRule="exact"/>
        <w:jc w:val="center"/>
        <w:rPr>
          <w:rFonts w:ascii="Times New Roman" w:eastAsia="仿宋" w:hAnsi="Times New Roman"/>
          <w:b/>
          <w:bCs/>
          <w:sz w:val="24"/>
          <w:szCs w:val="24"/>
        </w:rPr>
      </w:pPr>
    </w:p>
    <w:p w14:paraId="7FDA12EE" w14:textId="77777777" w:rsidR="00747427" w:rsidRDefault="00747427">
      <w:pPr>
        <w:spacing w:line="360" w:lineRule="auto"/>
        <w:jc w:val="center"/>
      </w:pPr>
    </w:p>
    <w:p w14:paraId="6C1522C1" w14:textId="77777777" w:rsidR="00747427" w:rsidRDefault="00747427">
      <w:pPr>
        <w:spacing w:line="360" w:lineRule="auto"/>
        <w:jc w:val="center"/>
      </w:pPr>
    </w:p>
    <w:p w14:paraId="01E32E58" w14:textId="77777777" w:rsidR="00747427" w:rsidRDefault="00747427">
      <w:pPr>
        <w:spacing w:line="360" w:lineRule="auto"/>
        <w:jc w:val="center"/>
      </w:pPr>
    </w:p>
    <w:p w14:paraId="03758C90" w14:textId="77777777" w:rsidR="00747427" w:rsidRDefault="00747427">
      <w:pPr>
        <w:spacing w:line="360" w:lineRule="auto"/>
        <w:jc w:val="center"/>
      </w:pPr>
    </w:p>
    <w:p w14:paraId="4F9E1255" w14:textId="77777777" w:rsidR="00747427" w:rsidRDefault="00747427">
      <w:pPr>
        <w:spacing w:line="360" w:lineRule="auto"/>
        <w:jc w:val="center"/>
        <w:rPr>
          <w:rFonts w:ascii="Times New Roman" w:eastAsia="仿宋" w:hAnsi="Times New Roman"/>
          <w:b/>
          <w:bCs/>
          <w:sz w:val="36"/>
          <w:szCs w:val="36"/>
        </w:rPr>
      </w:pPr>
    </w:p>
    <w:p w14:paraId="7E32232D" w14:textId="77777777" w:rsidR="00747427" w:rsidRDefault="00747427">
      <w:pPr>
        <w:spacing w:line="360" w:lineRule="auto"/>
        <w:jc w:val="center"/>
        <w:rPr>
          <w:rFonts w:ascii="Times New Roman" w:eastAsia="仿宋" w:hAnsi="Times New Roman"/>
          <w:b/>
          <w:bCs/>
          <w:sz w:val="36"/>
          <w:szCs w:val="36"/>
        </w:rPr>
      </w:pPr>
    </w:p>
    <w:p w14:paraId="647C843C" w14:textId="77777777" w:rsidR="00747427" w:rsidRDefault="00747427">
      <w:pPr>
        <w:spacing w:line="360" w:lineRule="auto"/>
        <w:jc w:val="center"/>
        <w:rPr>
          <w:rFonts w:ascii="Times New Roman" w:eastAsia="仿宋" w:hAnsi="Times New Roman"/>
          <w:b/>
          <w:bCs/>
          <w:sz w:val="36"/>
          <w:szCs w:val="36"/>
        </w:rPr>
      </w:pPr>
    </w:p>
    <w:p w14:paraId="17E9DAA0" w14:textId="77777777" w:rsidR="00747427" w:rsidRDefault="00747427">
      <w:pPr>
        <w:spacing w:line="360" w:lineRule="auto"/>
        <w:jc w:val="center"/>
        <w:rPr>
          <w:rFonts w:ascii="Times New Roman" w:eastAsia="仿宋" w:hAnsi="Times New Roman"/>
          <w:b/>
          <w:bCs/>
          <w:sz w:val="36"/>
          <w:szCs w:val="36"/>
        </w:rPr>
      </w:pPr>
    </w:p>
    <w:p w14:paraId="0174E407" w14:textId="77777777" w:rsidR="00747427" w:rsidRDefault="00747427">
      <w:pPr>
        <w:spacing w:line="360" w:lineRule="auto"/>
        <w:jc w:val="center"/>
        <w:rPr>
          <w:rFonts w:ascii="Times New Roman" w:eastAsia="仿宋" w:hAnsi="Times New Roman"/>
          <w:b/>
          <w:bCs/>
          <w:sz w:val="36"/>
          <w:szCs w:val="36"/>
        </w:rPr>
      </w:pPr>
    </w:p>
    <w:p w14:paraId="7C5C80FC" w14:textId="77777777" w:rsidR="00747427" w:rsidRDefault="00747427">
      <w:pPr>
        <w:pStyle w:val="afc"/>
        <w:rPr>
          <w:rFonts w:ascii="Times New Roman" w:eastAsia="仿宋" w:hAnsi="Times New Roman"/>
          <w:b/>
          <w:bCs/>
          <w:sz w:val="36"/>
          <w:szCs w:val="36"/>
        </w:rPr>
      </w:pPr>
    </w:p>
    <w:p w14:paraId="03CD3658" w14:textId="77777777" w:rsidR="00747427" w:rsidRDefault="00747427">
      <w:pPr>
        <w:pStyle w:val="afc"/>
        <w:rPr>
          <w:rFonts w:ascii="Times New Roman" w:eastAsia="仿宋" w:hAnsi="Times New Roman"/>
          <w:b/>
          <w:bCs/>
          <w:sz w:val="36"/>
          <w:szCs w:val="36"/>
        </w:rPr>
      </w:pPr>
    </w:p>
    <w:p w14:paraId="72AA711B" w14:textId="77777777" w:rsidR="00747427" w:rsidRDefault="004322F1">
      <w:pPr>
        <w:pStyle w:val="afc"/>
        <w:rPr>
          <w:rFonts w:ascii="Times New Roman" w:eastAsia="仿宋" w:hAnsi="Times New Roman"/>
          <w:b/>
          <w:bCs/>
          <w:sz w:val="36"/>
          <w:szCs w:val="36"/>
        </w:rPr>
      </w:pPr>
      <w:bookmarkStart w:id="505" w:name="_Toc12364_WPSOffice_Level1"/>
      <w:r>
        <w:rPr>
          <w:rFonts w:ascii="Times New Roman" w:eastAsia="仿宋" w:hAnsi="Times New Roman" w:hint="eastAsia"/>
          <w:b/>
          <w:bCs/>
          <w:sz w:val="36"/>
          <w:szCs w:val="36"/>
        </w:rPr>
        <w:t>其他相关附件</w:t>
      </w:r>
      <w:bookmarkEnd w:id="505"/>
    </w:p>
    <w:p w14:paraId="0FC22048" w14:textId="77777777" w:rsidR="00747427" w:rsidRDefault="00747427">
      <w:pPr>
        <w:pStyle w:val="afc"/>
        <w:rPr>
          <w:rFonts w:ascii="Times New Roman" w:eastAsia="仿宋" w:hAnsi="Times New Roman"/>
          <w:b/>
          <w:bCs/>
          <w:sz w:val="36"/>
          <w:szCs w:val="36"/>
        </w:rPr>
      </w:pPr>
    </w:p>
    <w:sectPr w:rsidR="00747427" w:rsidSect="00747427">
      <w:footerReference w:type="default" r:id="rId9"/>
      <w:pgSz w:w="11906" w:h="16838"/>
      <w:pgMar w:top="1134" w:right="851"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274B" w14:textId="77777777" w:rsidR="001C6567" w:rsidRDefault="001C6567" w:rsidP="00747427">
      <w:r>
        <w:separator/>
      </w:r>
    </w:p>
  </w:endnote>
  <w:endnote w:type="continuationSeparator" w:id="0">
    <w:p w14:paraId="04B0BA71" w14:textId="77777777" w:rsidR="001C6567" w:rsidRDefault="001C6567" w:rsidP="007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楷体_GB2312">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86CB" w14:textId="77777777" w:rsidR="00747427" w:rsidRDefault="00000000">
    <w:pPr>
      <w:pStyle w:val="af3"/>
    </w:pPr>
    <w:r>
      <w:pict w14:anchorId="6A322BF5">
        <v:shapetype id="_x0000_t202" coordsize="21600,21600" o:spt="202" path="m,l,21600r21600,l21600,xe">
          <v:stroke joinstyle="miter"/>
          <v:path gradientshapeok="t" o:connecttype="rect"/>
        </v:shapetype>
        <v:shape id="文本框 4"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filled="f" stroked="f">
          <v:textbox style="mso-fit-shape-to-text:t" inset="0,0,0,0">
            <w:txbxContent>
              <w:p w14:paraId="21CD56BC" w14:textId="77777777" w:rsidR="00747427" w:rsidRDefault="00747427">
                <w:pPr>
                  <w:pStyle w:val="af3"/>
                </w:pPr>
                <w:r>
                  <w:rPr>
                    <w:rFonts w:hint="eastAsia"/>
                  </w:rPr>
                  <w:fldChar w:fldCharType="begin"/>
                </w:r>
                <w:r w:rsidR="004322F1">
                  <w:rPr>
                    <w:rFonts w:hint="eastAsia"/>
                  </w:rPr>
                  <w:instrText xml:space="preserve"> PAGE  \* MERGEFORMAT </w:instrText>
                </w:r>
                <w:r>
                  <w:rPr>
                    <w:rFonts w:hint="eastAsia"/>
                  </w:rPr>
                  <w:fldChar w:fldCharType="separate"/>
                </w:r>
                <w:r w:rsidR="00FB011F">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B6C4" w14:textId="77777777" w:rsidR="001C6567" w:rsidRDefault="001C6567" w:rsidP="00747427">
      <w:r>
        <w:separator/>
      </w:r>
    </w:p>
  </w:footnote>
  <w:footnote w:type="continuationSeparator" w:id="0">
    <w:p w14:paraId="2291298B" w14:textId="77777777" w:rsidR="001C6567" w:rsidRDefault="001C6567" w:rsidP="0074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400813"/>
    <w:multiLevelType w:val="singleLevel"/>
    <w:tmpl w:val="CD400813"/>
    <w:lvl w:ilvl="0">
      <w:start w:val="1"/>
      <w:numFmt w:val="decimal"/>
      <w:lvlText w:val="%1."/>
      <w:lvlJc w:val="left"/>
      <w:pPr>
        <w:tabs>
          <w:tab w:val="left" w:pos="312"/>
        </w:tabs>
      </w:pPr>
    </w:lvl>
  </w:abstractNum>
  <w:abstractNum w:abstractNumId="1" w15:restartNumberingAfterBreak="0">
    <w:nsid w:val="0000000A"/>
    <w:multiLevelType w:val="singleLevel"/>
    <w:tmpl w:val="0000000A"/>
    <w:lvl w:ilvl="0">
      <w:start w:val="1"/>
      <w:numFmt w:val="decimal"/>
      <w:lvlText w:val="%1."/>
      <w:lvlJc w:val="left"/>
      <w:pPr>
        <w:tabs>
          <w:tab w:val="left" w:pos="312"/>
        </w:tabs>
      </w:pPr>
    </w:lvl>
  </w:abstractNum>
  <w:abstractNum w:abstractNumId="2" w15:restartNumberingAfterBreak="0">
    <w:nsid w:val="0000000C"/>
    <w:multiLevelType w:val="singleLevel"/>
    <w:tmpl w:val="0000000C"/>
    <w:lvl w:ilvl="0">
      <w:start w:val="1"/>
      <w:numFmt w:val="decimal"/>
      <w:suff w:val="nothing"/>
      <w:lvlText w:val="（%1）"/>
      <w:lvlJc w:val="left"/>
    </w:lvl>
  </w:abstractNum>
  <w:abstractNum w:abstractNumId="3" w15:restartNumberingAfterBreak="0">
    <w:nsid w:val="6F593AC8"/>
    <w:multiLevelType w:val="singleLevel"/>
    <w:tmpl w:val="6F593AC8"/>
    <w:lvl w:ilvl="0">
      <w:start w:val="1"/>
      <w:numFmt w:val="decimalEnclosedCircleChinese"/>
      <w:suff w:val="nothing"/>
      <w:lvlText w:val="%1　"/>
      <w:lvlJc w:val="left"/>
      <w:pPr>
        <w:ind w:left="0" w:firstLine="400"/>
      </w:pPr>
      <w:rPr>
        <w:rFonts w:hint="eastAsia"/>
      </w:rPr>
    </w:lvl>
  </w:abstractNum>
  <w:num w:numId="1" w16cid:durableId="1138954968">
    <w:abstractNumId w:val="1"/>
  </w:num>
  <w:num w:numId="2" w16cid:durableId="1589582350">
    <w:abstractNumId w:val="0"/>
  </w:num>
  <w:num w:numId="3" w16cid:durableId="1784229730">
    <w:abstractNumId w:val="3"/>
  </w:num>
  <w:num w:numId="4" w16cid:durableId="55312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BkMTExOGIyM2RlZTQzNTEwY2VlZDNkNmExMTQ2YjYifQ=="/>
  </w:docVars>
  <w:rsids>
    <w:rsidRoot w:val="00172A27"/>
    <w:rsid w:val="DFFC99D1"/>
    <w:rsid w:val="F2F7C11F"/>
    <w:rsid w:val="00045CF5"/>
    <w:rsid w:val="00095968"/>
    <w:rsid w:val="000B4996"/>
    <w:rsid w:val="000D31AE"/>
    <w:rsid w:val="000D5AD9"/>
    <w:rsid w:val="00126B83"/>
    <w:rsid w:val="00172A27"/>
    <w:rsid w:val="001C6567"/>
    <w:rsid w:val="001E17F4"/>
    <w:rsid w:val="001F5825"/>
    <w:rsid w:val="002A02E0"/>
    <w:rsid w:val="002A5BFC"/>
    <w:rsid w:val="002D545C"/>
    <w:rsid w:val="003846D6"/>
    <w:rsid w:val="003C0537"/>
    <w:rsid w:val="004020F7"/>
    <w:rsid w:val="004322F1"/>
    <w:rsid w:val="0047742D"/>
    <w:rsid w:val="00535F3D"/>
    <w:rsid w:val="005D1354"/>
    <w:rsid w:val="006A6BD6"/>
    <w:rsid w:val="00747427"/>
    <w:rsid w:val="007B7F70"/>
    <w:rsid w:val="007E0895"/>
    <w:rsid w:val="008606B1"/>
    <w:rsid w:val="008A22DE"/>
    <w:rsid w:val="0096688F"/>
    <w:rsid w:val="009E47C4"/>
    <w:rsid w:val="009F0531"/>
    <w:rsid w:val="00A5295A"/>
    <w:rsid w:val="00A71739"/>
    <w:rsid w:val="00BA14A5"/>
    <w:rsid w:val="00C31575"/>
    <w:rsid w:val="00CA1C74"/>
    <w:rsid w:val="00D62497"/>
    <w:rsid w:val="00E04C59"/>
    <w:rsid w:val="00F57B90"/>
    <w:rsid w:val="00F851E0"/>
    <w:rsid w:val="00FB011F"/>
    <w:rsid w:val="04B01BA0"/>
    <w:rsid w:val="05326201"/>
    <w:rsid w:val="073A3F09"/>
    <w:rsid w:val="0799099D"/>
    <w:rsid w:val="07B16979"/>
    <w:rsid w:val="0CC211FD"/>
    <w:rsid w:val="0CCA5AE6"/>
    <w:rsid w:val="0DEF202F"/>
    <w:rsid w:val="0E866C6B"/>
    <w:rsid w:val="0EB60D00"/>
    <w:rsid w:val="10BE23B4"/>
    <w:rsid w:val="121D5CB7"/>
    <w:rsid w:val="12297F79"/>
    <w:rsid w:val="12336D2D"/>
    <w:rsid w:val="141E398D"/>
    <w:rsid w:val="1B3A3A04"/>
    <w:rsid w:val="1CC7741D"/>
    <w:rsid w:val="1E0E42BE"/>
    <w:rsid w:val="1F98286E"/>
    <w:rsid w:val="20D62FB0"/>
    <w:rsid w:val="21E558D3"/>
    <w:rsid w:val="25BE1AB6"/>
    <w:rsid w:val="2A884E01"/>
    <w:rsid w:val="2B571776"/>
    <w:rsid w:val="30D15FE2"/>
    <w:rsid w:val="3274639F"/>
    <w:rsid w:val="34DD5745"/>
    <w:rsid w:val="357F4F27"/>
    <w:rsid w:val="364C6512"/>
    <w:rsid w:val="38711270"/>
    <w:rsid w:val="389C3851"/>
    <w:rsid w:val="391B482D"/>
    <w:rsid w:val="3A43075F"/>
    <w:rsid w:val="3AE546A7"/>
    <w:rsid w:val="3BAE6BBF"/>
    <w:rsid w:val="400242A3"/>
    <w:rsid w:val="419648BB"/>
    <w:rsid w:val="44150A49"/>
    <w:rsid w:val="453E695A"/>
    <w:rsid w:val="47B00C14"/>
    <w:rsid w:val="49C65A62"/>
    <w:rsid w:val="4D8F49CA"/>
    <w:rsid w:val="4DB41128"/>
    <w:rsid w:val="4E6C29C2"/>
    <w:rsid w:val="4F781AF5"/>
    <w:rsid w:val="4FE918D3"/>
    <w:rsid w:val="4FE91A32"/>
    <w:rsid w:val="5065484E"/>
    <w:rsid w:val="53861043"/>
    <w:rsid w:val="5387320F"/>
    <w:rsid w:val="542B70B5"/>
    <w:rsid w:val="54817D10"/>
    <w:rsid w:val="55481FFF"/>
    <w:rsid w:val="594723C4"/>
    <w:rsid w:val="599E0739"/>
    <w:rsid w:val="5B3771BE"/>
    <w:rsid w:val="5B867233"/>
    <w:rsid w:val="5D2C2FDE"/>
    <w:rsid w:val="60FC7CC7"/>
    <w:rsid w:val="61EB20E2"/>
    <w:rsid w:val="62AD7662"/>
    <w:rsid w:val="691F6B4D"/>
    <w:rsid w:val="6A523F05"/>
    <w:rsid w:val="6D355AC8"/>
    <w:rsid w:val="6EFD071E"/>
    <w:rsid w:val="6F7422B4"/>
    <w:rsid w:val="720010CD"/>
    <w:rsid w:val="74AD2EEB"/>
    <w:rsid w:val="755C2CA2"/>
    <w:rsid w:val="76FB5CCE"/>
    <w:rsid w:val="77B45379"/>
    <w:rsid w:val="79974722"/>
    <w:rsid w:val="7D541536"/>
    <w:rsid w:val="7F950BED"/>
    <w:rsid w:val="7FFF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1FC56"/>
  <w15:docId w15:val="{7AD505B0-A601-4014-807A-69E0AAD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47427"/>
    <w:pPr>
      <w:widowControl w:val="0"/>
      <w:jc w:val="both"/>
    </w:pPr>
    <w:rPr>
      <w:rFonts w:ascii="Calibri" w:hAnsi="Calibri"/>
      <w:kern w:val="2"/>
      <w:sz w:val="21"/>
      <w:szCs w:val="22"/>
    </w:rPr>
  </w:style>
  <w:style w:type="paragraph" w:styleId="1">
    <w:name w:val="heading 1"/>
    <w:basedOn w:val="a"/>
    <w:next w:val="a"/>
    <w:link w:val="10"/>
    <w:qFormat/>
    <w:rsid w:val="00747427"/>
    <w:pPr>
      <w:keepNext/>
      <w:keepLines/>
      <w:spacing w:line="576" w:lineRule="auto"/>
      <w:outlineLvl w:val="0"/>
    </w:pPr>
    <w:rPr>
      <w:b/>
      <w:bCs/>
      <w:kern w:val="44"/>
      <w:sz w:val="44"/>
      <w:szCs w:val="44"/>
    </w:rPr>
  </w:style>
  <w:style w:type="paragraph" w:styleId="2">
    <w:name w:val="heading 2"/>
    <w:basedOn w:val="a"/>
    <w:next w:val="a"/>
    <w:link w:val="20"/>
    <w:qFormat/>
    <w:rsid w:val="00747427"/>
    <w:pPr>
      <w:keepNext/>
      <w:keepLines/>
      <w:spacing w:line="360" w:lineRule="auto"/>
      <w:jc w:val="center"/>
      <w:outlineLvl w:val="1"/>
    </w:pPr>
    <w:rPr>
      <w:rFonts w:ascii="Cambria" w:hAnsi="Cambria"/>
      <w:b/>
      <w:bCs/>
      <w:sz w:val="32"/>
      <w:szCs w:val="32"/>
    </w:rPr>
  </w:style>
  <w:style w:type="paragraph" w:styleId="3">
    <w:name w:val="heading 3"/>
    <w:basedOn w:val="a"/>
    <w:next w:val="a"/>
    <w:link w:val="30"/>
    <w:qFormat/>
    <w:rsid w:val="00747427"/>
    <w:pPr>
      <w:keepNext/>
      <w:keepLines/>
      <w:spacing w:line="413" w:lineRule="auto"/>
      <w:outlineLvl w:val="2"/>
    </w:pPr>
    <w:rPr>
      <w:b/>
      <w:bCs/>
      <w:sz w:val="32"/>
      <w:szCs w:val="32"/>
    </w:rPr>
  </w:style>
  <w:style w:type="paragraph" w:styleId="4">
    <w:name w:val="heading 4"/>
    <w:basedOn w:val="a"/>
    <w:next w:val="a"/>
    <w:link w:val="40"/>
    <w:qFormat/>
    <w:rsid w:val="00747427"/>
    <w:pPr>
      <w:keepNext/>
      <w:keepLines/>
      <w:widowControl/>
      <w:tabs>
        <w:tab w:val="left" w:pos="312"/>
        <w:tab w:val="left" w:pos="864"/>
      </w:tabs>
      <w:spacing w:line="372" w:lineRule="auto"/>
      <w:jc w:val="left"/>
      <w:outlineLvl w:val="3"/>
    </w:pPr>
    <w:rPr>
      <w:rFonts w:ascii="Arial" w:eastAsia="黑体" w:hAnsi="Arial"/>
      <w:b/>
      <w:bCs/>
      <w:sz w:val="28"/>
      <w:szCs w:val="28"/>
    </w:rPr>
  </w:style>
  <w:style w:type="paragraph" w:styleId="5">
    <w:name w:val="heading 5"/>
    <w:basedOn w:val="a"/>
    <w:next w:val="a"/>
    <w:link w:val="50"/>
    <w:qFormat/>
    <w:rsid w:val="00747427"/>
    <w:pPr>
      <w:keepNext/>
      <w:keepLines/>
      <w:widowControl/>
      <w:tabs>
        <w:tab w:val="left" w:pos="312"/>
        <w:tab w:val="left" w:pos="1008"/>
      </w:tabs>
      <w:spacing w:line="372" w:lineRule="auto"/>
      <w:jc w:val="left"/>
      <w:outlineLvl w:val="4"/>
    </w:pPr>
    <w:rPr>
      <w:b/>
      <w:bCs/>
      <w:sz w:val="28"/>
      <w:szCs w:val="28"/>
    </w:rPr>
  </w:style>
  <w:style w:type="paragraph" w:styleId="6">
    <w:name w:val="heading 6"/>
    <w:basedOn w:val="a"/>
    <w:next w:val="a"/>
    <w:link w:val="60"/>
    <w:qFormat/>
    <w:rsid w:val="00747427"/>
    <w:pPr>
      <w:keepNext/>
      <w:keepLines/>
      <w:widowControl/>
      <w:tabs>
        <w:tab w:val="left" w:pos="312"/>
        <w:tab w:val="left" w:pos="1152"/>
      </w:tabs>
      <w:spacing w:line="317" w:lineRule="auto"/>
      <w:jc w:val="left"/>
      <w:outlineLvl w:val="5"/>
    </w:pPr>
    <w:rPr>
      <w:rFonts w:ascii="Arial" w:eastAsia="黑体" w:hAnsi="Arial"/>
      <w:b/>
      <w:bCs/>
      <w:sz w:val="24"/>
      <w:szCs w:val="24"/>
    </w:rPr>
  </w:style>
  <w:style w:type="paragraph" w:styleId="7">
    <w:name w:val="heading 7"/>
    <w:basedOn w:val="a"/>
    <w:next w:val="a"/>
    <w:link w:val="70"/>
    <w:qFormat/>
    <w:rsid w:val="00747427"/>
    <w:pPr>
      <w:keepNext/>
      <w:keepLines/>
      <w:widowControl/>
      <w:tabs>
        <w:tab w:val="left" w:pos="312"/>
        <w:tab w:val="left" w:pos="1296"/>
      </w:tabs>
      <w:spacing w:line="317" w:lineRule="auto"/>
      <w:jc w:val="left"/>
      <w:outlineLvl w:val="6"/>
    </w:pPr>
    <w:rPr>
      <w:b/>
      <w:bCs/>
      <w:sz w:val="24"/>
      <w:szCs w:val="24"/>
    </w:rPr>
  </w:style>
  <w:style w:type="paragraph" w:styleId="8">
    <w:name w:val="heading 8"/>
    <w:basedOn w:val="a"/>
    <w:next w:val="a"/>
    <w:link w:val="80"/>
    <w:qFormat/>
    <w:rsid w:val="00747427"/>
    <w:pPr>
      <w:keepNext/>
      <w:keepLines/>
      <w:widowControl/>
      <w:tabs>
        <w:tab w:val="left" w:pos="312"/>
        <w:tab w:val="left" w:pos="1440"/>
      </w:tabs>
      <w:spacing w:line="317" w:lineRule="auto"/>
      <w:jc w:val="left"/>
      <w:outlineLvl w:val="7"/>
    </w:pPr>
    <w:rPr>
      <w:rFonts w:ascii="Arial" w:eastAsia="黑体" w:hAnsi="Arial"/>
      <w:sz w:val="24"/>
      <w:szCs w:val="24"/>
    </w:rPr>
  </w:style>
  <w:style w:type="paragraph" w:styleId="9">
    <w:name w:val="heading 9"/>
    <w:basedOn w:val="a"/>
    <w:next w:val="a"/>
    <w:link w:val="90"/>
    <w:qFormat/>
    <w:rsid w:val="00747427"/>
    <w:pPr>
      <w:keepNext/>
      <w:keepLines/>
      <w:widowControl/>
      <w:tabs>
        <w:tab w:val="left" w:pos="312"/>
        <w:tab w:val="left" w:pos="1584"/>
      </w:tabs>
      <w:spacing w:line="317" w:lineRule="auto"/>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47427"/>
    <w:pPr>
      <w:ind w:firstLine="420"/>
    </w:pPr>
    <w:rPr>
      <w:szCs w:val="24"/>
    </w:rPr>
  </w:style>
  <w:style w:type="paragraph" w:styleId="a4">
    <w:name w:val="Document Map"/>
    <w:basedOn w:val="a"/>
    <w:link w:val="a5"/>
    <w:qFormat/>
    <w:rsid w:val="00747427"/>
    <w:rPr>
      <w:rFonts w:ascii="宋体"/>
      <w:sz w:val="18"/>
      <w:szCs w:val="18"/>
    </w:rPr>
  </w:style>
  <w:style w:type="paragraph" w:styleId="a6">
    <w:name w:val="annotation text"/>
    <w:basedOn w:val="a"/>
    <w:link w:val="a7"/>
    <w:qFormat/>
    <w:rsid w:val="00747427"/>
    <w:pPr>
      <w:jc w:val="left"/>
    </w:pPr>
  </w:style>
  <w:style w:type="paragraph" w:styleId="31">
    <w:name w:val="Body Text 3"/>
    <w:basedOn w:val="a"/>
    <w:link w:val="32"/>
    <w:rsid w:val="00747427"/>
    <w:rPr>
      <w:rFonts w:ascii="Times New Roman" w:hAnsi="Times New Roman"/>
      <w:sz w:val="16"/>
      <w:szCs w:val="16"/>
    </w:rPr>
  </w:style>
  <w:style w:type="paragraph" w:styleId="a8">
    <w:name w:val="Body Text"/>
    <w:basedOn w:val="a"/>
    <w:next w:val="a9"/>
    <w:link w:val="aa"/>
    <w:rsid w:val="00747427"/>
    <w:rPr>
      <w:sz w:val="28"/>
      <w:szCs w:val="28"/>
    </w:rPr>
  </w:style>
  <w:style w:type="paragraph" w:styleId="a9">
    <w:name w:val="Title"/>
    <w:basedOn w:val="a"/>
    <w:next w:val="a"/>
    <w:link w:val="ab"/>
    <w:qFormat/>
    <w:rsid w:val="00747427"/>
    <w:pPr>
      <w:jc w:val="center"/>
      <w:outlineLvl w:val="0"/>
    </w:pPr>
    <w:rPr>
      <w:rFonts w:ascii="Calibri Light" w:hAnsi="Calibri Light"/>
      <w:b/>
      <w:sz w:val="32"/>
      <w:szCs w:val="32"/>
    </w:rPr>
  </w:style>
  <w:style w:type="paragraph" w:styleId="ac">
    <w:name w:val="Body Text Indent"/>
    <w:basedOn w:val="a"/>
    <w:link w:val="ad"/>
    <w:rsid w:val="00747427"/>
    <w:pPr>
      <w:ind w:leftChars="200" w:left="420"/>
    </w:pPr>
    <w:rPr>
      <w:rFonts w:ascii="Times New Roman" w:hAnsi="Times New Roman"/>
      <w:szCs w:val="20"/>
    </w:rPr>
  </w:style>
  <w:style w:type="paragraph" w:styleId="TOC3">
    <w:name w:val="toc 3"/>
    <w:basedOn w:val="a"/>
    <w:next w:val="a"/>
    <w:qFormat/>
    <w:rsid w:val="00747427"/>
    <w:pPr>
      <w:ind w:leftChars="400" w:left="840"/>
    </w:pPr>
  </w:style>
  <w:style w:type="paragraph" w:styleId="ae">
    <w:name w:val="Plain Text"/>
    <w:basedOn w:val="a"/>
    <w:qFormat/>
    <w:rsid w:val="00747427"/>
    <w:rPr>
      <w:rFonts w:ascii="宋体" w:hAnsi="Courier New" w:cs="宋体"/>
      <w:szCs w:val="21"/>
    </w:rPr>
  </w:style>
  <w:style w:type="paragraph" w:styleId="af">
    <w:name w:val="Date"/>
    <w:basedOn w:val="a"/>
    <w:next w:val="a"/>
    <w:link w:val="af0"/>
    <w:qFormat/>
    <w:rsid w:val="00747427"/>
    <w:pPr>
      <w:ind w:leftChars="2500" w:left="100"/>
    </w:pPr>
    <w:rPr>
      <w:rFonts w:ascii="仿宋_GB2312" w:eastAsia="仿宋_GB2312" w:hAnsi="Times New Roman"/>
      <w:b/>
      <w:bCs/>
      <w:sz w:val="28"/>
      <w:szCs w:val="28"/>
    </w:rPr>
  </w:style>
  <w:style w:type="paragraph" w:styleId="21">
    <w:name w:val="Body Text Indent 2"/>
    <w:basedOn w:val="a"/>
    <w:link w:val="22"/>
    <w:qFormat/>
    <w:rsid w:val="00747427"/>
    <w:pPr>
      <w:tabs>
        <w:tab w:val="left" w:pos="4970"/>
      </w:tabs>
      <w:spacing w:line="360" w:lineRule="auto"/>
      <w:ind w:firstLineChars="200" w:firstLine="480"/>
    </w:pPr>
    <w:rPr>
      <w:rFonts w:ascii="Times New Roman" w:hAnsi="Times New Roman"/>
      <w:sz w:val="24"/>
      <w:szCs w:val="24"/>
    </w:rPr>
  </w:style>
  <w:style w:type="paragraph" w:styleId="af1">
    <w:name w:val="Balloon Text"/>
    <w:basedOn w:val="a"/>
    <w:link w:val="af2"/>
    <w:qFormat/>
    <w:rsid w:val="00747427"/>
    <w:rPr>
      <w:sz w:val="18"/>
      <w:szCs w:val="18"/>
    </w:rPr>
  </w:style>
  <w:style w:type="paragraph" w:styleId="af3">
    <w:name w:val="footer"/>
    <w:basedOn w:val="a"/>
    <w:link w:val="af4"/>
    <w:qFormat/>
    <w:rsid w:val="00747427"/>
    <w:pPr>
      <w:tabs>
        <w:tab w:val="center" w:pos="4153"/>
        <w:tab w:val="right" w:pos="8306"/>
      </w:tabs>
      <w:snapToGrid w:val="0"/>
      <w:jc w:val="left"/>
    </w:pPr>
    <w:rPr>
      <w:sz w:val="18"/>
      <w:szCs w:val="18"/>
    </w:rPr>
  </w:style>
  <w:style w:type="paragraph" w:styleId="af5">
    <w:name w:val="header"/>
    <w:basedOn w:val="a"/>
    <w:link w:val="af6"/>
    <w:qFormat/>
    <w:rsid w:val="0074742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747427"/>
  </w:style>
  <w:style w:type="paragraph" w:styleId="af7">
    <w:name w:val="index heading"/>
    <w:basedOn w:val="a"/>
    <w:next w:val="11"/>
    <w:rsid w:val="00747427"/>
    <w:rPr>
      <w:szCs w:val="24"/>
    </w:rPr>
  </w:style>
  <w:style w:type="paragraph" w:styleId="11">
    <w:name w:val="index 1"/>
    <w:basedOn w:val="a"/>
    <w:next w:val="a"/>
    <w:rsid w:val="00747427"/>
  </w:style>
  <w:style w:type="paragraph" w:styleId="af8">
    <w:name w:val="Subtitle"/>
    <w:basedOn w:val="a"/>
    <w:next w:val="a"/>
    <w:link w:val="af9"/>
    <w:qFormat/>
    <w:rsid w:val="00747427"/>
    <w:pPr>
      <w:widowControl/>
      <w:spacing w:line="312" w:lineRule="auto"/>
      <w:jc w:val="center"/>
      <w:outlineLvl w:val="1"/>
    </w:pPr>
    <w:rPr>
      <w:rFonts w:ascii="Calibri Light" w:hAnsi="Calibri Light"/>
      <w:b/>
      <w:bCs/>
      <w:kern w:val="28"/>
      <w:sz w:val="32"/>
      <w:szCs w:val="32"/>
    </w:rPr>
  </w:style>
  <w:style w:type="paragraph" w:styleId="33">
    <w:name w:val="Body Text Indent 3"/>
    <w:basedOn w:val="a"/>
    <w:link w:val="34"/>
    <w:qFormat/>
    <w:rsid w:val="00747427"/>
    <w:pPr>
      <w:ind w:leftChars="200" w:left="420"/>
    </w:pPr>
    <w:rPr>
      <w:kern w:val="0"/>
      <w:sz w:val="16"/>
      <w:szCs w:val="16"/>
    </w:rPr>
  </w:style>
  <w:style w:type="paragraph" w:styleId="TOC2">
    <w:name w:val="toc 2"/>
    <w:basedOn w:val="a"/>
    <w:next w:val="a"/>
    <w:qFormat/>
    <w:rsid w:val="00747427"/>
    <w:pPr>
      <w:ind w:leftChars="200" w:left="420"/>
    </w:pPr>
    <w:rPr>
      <w:rFonts w:ascii="Times New Roman" w:hAnsi="Times New Roman"/>
      <w:szCs w:val="21"/>
    </w:rPr>
  </w:style>
  <w:style w:type="paragraph" w:styleId="23">
    <w:name w:val="Body Text 2"/>
    <w:basedOn w:val="a"/>
    <w:link w:val="24"/>
    <w:qFormat/>
    <w:rsid w:val="00747427"/>
    <w:rPr>
      <w:rFonts w:ascii="Times New Roman" w:eastAsia="楷体_GB2312" w:hAnsi="Times New Roman"/>
      <w:b/>
      <w:bCs/>
      <w:szCs w:val="21"/>
    </w:rPr>
  </w:style>
  <w:style w:type="paragraph" w:styleId="afa">
    <w:name w:val="annotation subject"/>
    <w:basedOn w:val="a6"/>
    <w:next w:val="a6"/>
    <w:link w:val="afb"/>
    <w:rsid w:val="00747427"/>
  </w:style>
  <w:style w:type="paragraph" w:styleId="afc">
    <w:name w:val="Body Text First Indent"/>
    <w:basedOn w:val="a8"/>
    <w:qFormat/>
    <w:rsid w:val="00747427"/>
    <w:pPr>
      <w:spacing w:line="312" w:lineRule="auto"/>
      <w:ind w:firstLine="420"/>
    </w:pPr>
  </w:style>
  <w:style w:type="table" w:styleId="afd">
    <w:name w:val="Table Grid"/>
    <w:basedOn w:val="a1"/>
    <w:rsid w:val="00747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747427"/>
    <w:rPr>
      <w:b/>
      <w:bCs/>
    </w:rPr>
  </w:style>
  <w:style w:type="character" w:styleId="aff">
    <w:name w:val="page number"/>
    <w:qFormat/>
    <w:rsid w:val="00747427"/>
  </w:style>
  <w:style w:type="character" w:styleId="aff0">
    <w:name w:val="FollowedHyperlink"/>
    <w:qFormat/>
    <w:rsid w:val="00747427"/>
    <w:rPr>
      <w:color w:val="337AB7"/>
      <w:u w:val="none"/>
    </w:rPr>
  </w:style>
  <w:style w:type="character" w:styleId="aff1">
    <w:name w:val="Hyperlink"/>
    <w:rsid w:val="00747427"/>
    <w:rPr>
      <w:color w:val="337AB7"/>
      <w:u w:val="none"/>
    </w:rPr>
  </w:style>
  <w:style w:type="character" w:styleId="aff2">
    <w:name w:val="annotation reference"/>
    <w:qFormat/>
    <w:rsid w:val="00747427"/>
    <w:rPr>
      <w:sz w:val="21"/>
      <w:szCs w:val="21"/>
    </w:rPr>
  </w:style>
  <w:style w:type="character" w:customStyle="1" w:styleId="3Char1">
    <w:name w:val="正文文本缩进 3 Char1"/>
    <w:rsid w:val="00747427"/>
    <w:rPr>
      <w:rFonts w:ascii="Calibri" w:hAnsi="Calibri"/>
      <w:kern w:val="2"/>
      <w:sz w:val="16"/>
      <w:szCs w:val="16"/>
    </w:rPr>
  </w:style>
  <w:style w:type="character" w:customStyle="1" w:styleId="2Char1">
    <w:name w:val="正文文本 2 Char1"/>
    <w:rsid w:val="00747427"/>
    <w:rPr>
      <w:rFonts w:ascii="Calibri" w:hAnsi="Calibri"/>
      <w:kern w:val="2"/>
      <w:sz w:val="21"/>
      <w:szCs w:val="22"/>
    </w:rPr>
  </w:style>
  <w:style w:type="character" w:customStyle="1" w:styleId="80">
    <w:name w:val="标题 8 字符"/>
    <w:link w:val="8"/>
    <w:rsid w:val="00747427"/>
    <w:rPr>
      <w:rFonts w:ascii="Arial" w:eastAsia="黑体" w:hAnsi="Arial" w:cs="Arial"/>
      <w:kern w:val="2"/>
      <w:sz w:val="24"/>
      <w:szCs w:val="24"/>
    </w:rPr>
  </w:style>
  <w:style w:type="character" w:customStyle="1" w:styleId="HTML1">
    <w:name w:val="HTML 定义1"/>
    <w:rsid w:val="00747427"/>
    <w:rPr>
      <w:i/>
    </w:rPr>
  </w:style>
  <w:style w:type="character" w:customStyle="1" w:styleId="af2">
    <w:name w:val="批注框文本 字符"/>
    <w:link w:val="af1"/>
    <w:rsid w:val="00747427"/>
    <w:rPr>
      <w:rFonts w:ascii="Calibri" w:hAnsi="Calibri"/>
      <w:kern w:val="2"/>
      <w:sz w:val="18"/>
      <w:szCs w:val="18"/>
    </w:rPr>
  </w:style>
  <w:style w:type="character" w:customStyle="1" w:styleId="34">
    <w:name w:val="正文文本缩进 3 字符"/>
    <w:link w:val="33"/>
    <w:rsid w:val="00747427"/>
    <w:rPr>
      <w:rFonts w:ascii="Calibri" w:hAnsi="Calibri"/>
      <w:sz w:val="16"/>
      <w:szCs w:val="16"/>
    </w:rPr>
  </w:style>
  <w:style w:type="character" w:customStyle="1" w:styleId="HTML10">
    <w:name w:val="HTML 样本1"/>
    <w:rsid w:val="00747427"/>
    <w:rPr>
      <w:rFonts w:ascii="Consolas" w:eastAsia="Consolas" w:hAnsi="Consolas" w:cs="Consolas" w:hint="default"/>
      <w:sz w:val="21"/>
      <w:szCs w:val="21"/>
    </w:rPr>
  </w:style>
  <w:style w:type="character" w:customStyle="1" w:styleId="10">
    <w:name w:val="标题 1 字符"/>
    <w:link w:val="1"/>
    <w:rsid w:val="00747427"/>
    <w:rPr>
      <w:rFonts w:ascii="Calibri" w:hAnsi="Calibri"/>
      <w:b/>
      <w:bCs/>
      <w:kern w:val="44"/>
      <w:sz w:val="44"/>
      <w:szCs w:val="44"/>
    </w:rPr>
  </w:style>
  <w:style w:type="character" w:customStyle="1" w:styleId="HTML11">
    <w:name w:val="HTML 键盘1"/>
    <w:rsid w:val="00747427"/>
    <w:rPr>
      <w:rFonts w:ascii="Consolas" w:eastAsia="Consolas" w:hAnsi="Consolas" w:cs="Consolas" w:hint="default"/>
      <w:color w:val="FFFFFF"/>
      <w:sz w:val="21"/>
      <w:szCs w:val="21"/>
      <w:shd w:val="clear" w:color="auto" w:fill="333333"/>
    </w:rPr>
  </w:style>
  <w:style w:type="character" w:customStyle="1" w:styleId="a5">
    <w:name w:val="文档结构图 字符"/>
    <w:link w:val="a4"/>
    <w:rsid w:val="00747427"/>
    <w:rPr>
      <w:rFonts w:ascii="宋体" w:hAnsi="Calibri"/>
      <w:kern w:val="2"/>
      <w:sz w:val="18"/>
      <w:szCs w:val="18"/>
    </w:rPr>
  </w:style>
  <w:style w:type="character" w:customStyle="1" w:styleId="a7">
    <w:name w:val="批注文字 字符"/>
    <w:link w:val="a6"/>
    <w:rsid w:val="00747427"/>
    <w:rPr>
      <w:rFonts w:ascii="Calibri" w:hAnsi="Calibri"/>
      <w:kern w:val="2"/>
      <w:sz w:val="21"/>
      <w:szCs w:val="22"/>
    </w:rPr>
  </w:style>
  <w:style w:type="character" w:customStyle="1" w:styleId="p0CharChar">
    <w:name w:val="p0 Char Char"/>
    <w:link w:val="p0"/>
    <w:rsid w:val="00747427"/>
    <w:rPr>
      <w:sz w:val="21"/>
      <w:szCs w:val="21"/>
    </w:rPr>
  </w:style>
  <w:style w:type="paragraph" w:customStyle="1" w:styleId="p0">
    <w:name w:val="p0"/>
    <w:basedOn w:val="a"/>
    <w:link w:val="p0CharChar"/>
    <w:rsid w:val="00747427"/>
    <w:pPr>
      <w:widowControl/>
    </w:pPr>
    <w:rPr>
      <w:rFonts w:ascii="Times New Roman" w:hAnsi="Times New Roman"/>
      <w:kern w:val="0"/>
      <w:szCs w:val="21"/>
    </w:rPr>
  </w:style>
  <w:style w:type="character" w:customStyle="1" w:styleId="12">
    <w:name w:val="标题1"/>
    <w:rsid w:val="00747427"/>
    <w:rPr>
      <w:b/>
    </w:rPr>
  </w:style>
  <w:style w:type="character" w:customStyle="1" w:styleId="22">
    <w:name w:val="正文文本缩进 2 字符"/>
    <w:link w:val="21"/>
    <w:rsid w:val="00747427"/>
    <w:rPr>
      <w:kern w:val="2"/>
      <w:sz w:val="24"/>
      <w:szCs w:val="24"/>
    </w:rPr>
  </w:style>
  <w:style w:type="character" w:customStyle="1" w:styleId="24">
    <w:name w:val="正文文本 2 字符"/>
    <w:link w:val="23"/>
    <w:rsid w:val="00747427"/>
    <w:rPr>
      <w:rFonts w:eastAsia="楷体_GB2312"/>
      <w:b/>
      <w:bCs/>
      <w:kern w:val="2"/>
      <w:sz w:val="21"/>
      <w:szCs w:val="21"/>
    </w:rPr>
  </w:style>
  <w:style w:type="character" w:customStyle="1" w:styleId="HTML12">
    <w:name w:val="HTML 代码1"/>
    <w:rsid w:val="00747427"/>
    <w:rPr>
      <w:rFonts w:ascii="Consolas" w:eastAsia="Consolas" w:hAnsi="Consolas" w:cs="Consolas"/>
      <w:color w:val="C7254E"/>
      <w:sz w:val="21"/>
      <w:szCs w:val="21"/>
      <w:shd w:val="clear" w:color="auto" w:fill="F9F2F4"/>
    </w:rPr>
  </w:style>
  <w:style w:type="character" w:customStyle="1" w:styleId="50">
    <w:name w:val="标题 5 字符"/>
    <w:link w:val="5"/>
    <w:rsid w:val="00747427"/>
    <w:rPr>
      <w:rFonts w:ascii="Calibri" w:hAnsi="Calibri"/>
      <w:b/>
      <w:bCs/>
      <w:kern w:val="2"/>
      <w:sz w:val="28"/>
      <w:szCs w:val="28"/>
    </w:rPr>
  </w:style>
  <w:style w:type="character" w:customStyle="1" w:styleId="3Char10">
    <w:name w:val="正文文本 3 Char1"/>
    <w:rsid w:val="00747427"/>
    <w:rPr>
      <w:rFonts w:ascii="Calibri" w:hAnsi="Calibri"/>
      <w:kern w:val="2"/>
      <w:sz w:val="16"/>
      <w:szCs w:val="16"/>
    </w:rPr>
  </w:style>
  <w:style w:type="character" w:customStyle="1" w:styleId="aff3">
    <w:name w:val="列表段落 字符"/>
    <w:link w:val="aff4"/>
    <w:rsid w:val="00747427"/>
    <w:rPr>
      <w:rFonts w:ascii="Calibri" w:hAnsi="Calibri"/>
      <w:kern w:val="2"/>
      <w:sz w:val="21"/>
      <w:szCs w:val="22"/>
    </w:rPr>
  </w:style>
  <w:style w:type="paragraph" w:styleId="aff4">
    <w:name w:val="List Paragraph"/>
    <w:basedOn w:val="a"/>
    <w:link w:val="aff3"/>
    <w:qFormat/>
    <w:rsid w:val="00747427"/>
    <w:pPr>
      <w:widowControl/>
      <w:ind w:firstLineChars="200" w:firstLine="420"/>
      <w:jc w:val="left"/>
    </w:pPr>
  </w:style>
  <w:style w:type="character" w:customStyle="1" w:styleId="70">
    <w:name w:val="标题 7 字符"/>
    <w:link w:val="7"/>
    <w:rsid w:val="00747427"/>
    <w:rPr>
      <w:rFonts w:ascii="Calibri" w:hAnsi="Calibri"/>
      <w:b/>
      <w:bCs/>
      <w:kern w:val="2"/>
      <w:sz w:val="24"/>
      <w:szCs w:val="24"/>
    </w:rPr>
  </w:style>
  <w:style w:type="character" w:customStyle="1" w:styleId="Char">
    <w:name w:val="纯文本 Char"/>
    <w:link w:val="13"/>
    <w:rsid w:val="00747427"/>
    <w:rPr>
      <w:rFonts w:ascii="宋体" w:eastAsia="Times New Roman" w:hAnsi="Courier New"/>
      <w:kern w:val="2"/>
      <w:sz w:val="21"/>
    </w:rPr>
  </w:style>
  <w:style w:type="paragraph" w:customStyle="1" w:styleId="13">
    <w:name w:val="纯文本1"/>
    <w:basedOn w:val="a"/>
    <w:link w:val="Char"/>
    <w:rsid w:val="00747427"/>
    <w:rPr>
      <w:rFonts w:ascii="宋体" w:eastAsia="Times New Roman" w:hAnsi="Courier New"/>
      <w:szCs w:val="20"/>
    </w:rPr>
  </w:style>
  <w:style w:type="character" w:customStyle="1" w:styleId="IntenseQuoteChar">
    <w:name w:val="Intense Quote Char"/>
    <w:link w:val="14"/>
    <w:rsid w:val="00747427"/>
    <w:rPr>
      <w:b/>
      <w:bCs/>
      <w:i/>
      <w:iCs/>
      <w:color w:val="4F81BD"/>
      <w:sz w:val="22"/>
      <w:szCs w:val="22"/>
    </w:rPr>
  </w:style>
  <w:style w:type="paragraph" w:customStyle="1" w:styleId="14">
    <w:name w:val="明显引用1"/>
    <w:basedOn w:val="a"/>
    <w:next w:val="a"/>
    <w:link w:val="IntenseQuoteChar"/>
    <w:rsid w:val="00747427"/>
    <w:pPr>
      <w:pBdr>
        <w:bottom w:val="single" w:sz="4" w:space="4" w:color="4F81BD"/>
      </w:pBdr>
      <w:ind w:left="936" w:right="936"/>
    </w:pPr>
    <w:rPr>
      <w:rFonts w:ascii="Times New Roman" w:hAnsi="Times New Roman"/>
      <w:b/>
      <w:bCs/>
      <w:i/>
      <w:iCs/>
      <w:color w:val="4F81BD"/>
      <w:kern w:val="0"/>
      <w:sz w:val="22"/>
    </w:rPr>
  </w:style>
  <w:style w:type="character" w:customStyle="1" w:styleId="font21">
    <w:name w:val="font21"/>
    <w:rsid w:val="00747427"/>
    <w:rPr>
      <w:rFonts w:ascii="宋体" w:eastAsia="宋体" w:hAnsi="宋体" w:cs="宋体" w:hint="eastAsia"/>
      <w:color w:val="000000"/>
      <w:sz w:val="22"/>
      <w:szCs w:val="22"/>
      <w:u w:val="none"/>
    </w:rPr>
  </w:style>
  <w:style w:type="character" w:customStyle="1" w:styleId="20">
    <w:name w:val="标题 2 字符"/>
    <w:link w:val="2"/>
    <w:rsid w:val="00747427"/>
    <w:rPr>
      <w:rFonts w:ascii="Cambria" w:hAnsi="Cambria" w:cs="Cambria"/>
      <w:b/>
      <w:bCs/>
      <w:kern w:val="2"/>
      <w:sz w:val="32"/>
      <w:szCs w:val="32"/>
    </w:rPr>
  </w:style>
  <w:style w:type="character" w:customStyle="1" w:styleId="2Char10">
    <w:name w:val="正文文本缩进 2 Char1"/>
    <w:rsid w:val="00747427"/>
    <w:rPr>
      <w:rFonts w:ascii="Calibri" w:hAnsi="Calibri"/>
      <w:kern w:val="2"/>
      <w:sz w:val="21"/>
      <w:szCs w:val="22"/>
    </w:rPr>
  </w:style>
  <w:style w:type="character" w:customStyle="1" w:styleId="af9">
    <w:name w:val="副标题 字符"/>
    <w:link w:val="af8"/>
    <w:rsid w:val="00747427"/>
    <w:rPr>
      <w:rFonts w:ascii="Calibri Light" w:hAnsi="Calibri Light" w:cs="Calibri Light"/>
      <w:b/>
      <w:bCs/>
      <w:kern w:val="28"/>
      <w:sz w:val="32"/>
      <w:szCs w:val="32"/>
    </w:rPr>
  </w:style>
  <w:style w:type="character" w:customStyle="1" w:styleId="af6">
    <w:name w:val="页眉 字符"/>
    <w:link w:val="af5"/>
    <w:rsid w:val="00747427"/>
    <w:rPr>
      <w:rFonts w:ascii="Calibri" w:hAnsi="Calibri"/>
      <w:kern w:val="2"/>
      <w:sz w:val="18"/>
      <w:szCs w:val="18"/>
    </w:rPr>
  </w:style>
  <w:style w:type="character" w:customStyle="1" w:styleId="afb">
    <w:name w:val="批注主题 字符"/>
    <w:link w:val="afa"/>
    <w:rsid w:val="00747427"/>
  </w:style>
  <w:style w:type="character" w:customStyle="1" w:styleId="CharChar10">
    <w:name w:val="Char Char10"/>
    <w:rsid w:val="00747427"/>
    <w:rPr>
      <w:rFonts w:ascii="宋体" w:eastAsia="宋体" w:hAnsi="Courier New" w:cs="宋体"/>
      <w:kern w:val="2"/>
      <w:sz w:val="24"/>
      <w:szCs w:val="24"/>
      <w:lang w:val="en-US" w:eastAsia="zh-CN"/>
    </w:rPr>
  </w:style>
  <w:style w:type="character" w:customStyle="1" w:styleId="ad">
    <w:name w:val="正文文本缩进 字符"/>
    <w:link w:val="ac"/>
    <w:rsid w:val="00747427"/>
    <w:rPr>
      <w:kern w:val="2"/>
      <w:sz w:val="21"/>
    </w:rPr>
  </w:style>
  <w:style w:type="character" w:customStyle="1" w:styleId="ab">
    <w:name w:val="标题 字符"/>
    <w:link w:val="a9"/>
    <w:rsid w:val="00747427"/>
    <w:rPr>
      <w:rFonts w:ascii="Calibri Light" w:hAnsi="Calibri Light"/>
      <w:b/>
      <w:kern w:val="2"/>
      <w:sz w:val="32"/>
      <w:szCs w:val="32"/>
    </w:rPr>
  </w:style>
  <w:style w:type="character" w:customStyle="1" w:styleId="Char1">
    <w:name w:val="日期 Char1"/>
    <w:rsid w:val="00747427"/>
    <w:rPr>
      <w:rFonts w:ascii="Calibri" w:hAnsi="Calibri"/>
      <w:kern w:val="2"/>
      <w:sz w:val="21"/>
      <w:szCs w:val="22"/>
    </w:rPr>
  </w:style>
  <w:style w:type="character" w:customStyle="1" w:styleId="af4">
    <w:name w:val="页脚 字符"/>
    <w:link w:val="af3"/>
    <w:rsid w:val="00747427"/>
    <w:rPr>
      <w:rFonts w:ascii="Calibri" w:hAnsi="Calibri"/>
      <w:kern w:val="2"/>
      <w:sz w:val="18"/>
      <w:szCs w:val="18"/>
    </w:rPr>
  </w:style>
  <w:style w:type="character" w:customStyle="1" w:styleId="af0">
    <w:name w:val="日期 字符"/>
    <w:link w:val="af"/>
    <w:rsid w:val="00747427"/>
    <w:rPr>
      <w:rFonts w:ascii="仿宋_GB2312" w:eastAsia="仿宋_GB2312" w:cs="仿宋_GB2312"/>
      <w:b/>
      <w:bCs/>
      <w:kern w:val="2"/>
      <w:sz w:val="28"/>
      <w:szCs w:val="28"/>
    </w:rPr>
  </w:style>
  <w:style w:type="character" w:customStyle="1" w:styleId="90">
    <w:name w:val="标题 9 字符"/>
    <w:link w:val="9"/>
    <w:rsid w:val="00747427"/>
    <w:rPr>
      <w:rFonts w:ascii="Arial" w:eastAsia="黑体" w:hAnsi="Arial" w:cs="Arial"/>
      <w:kern w:val="2"/>
      <w:sz w:val="21"/>
      <w:szCs w:val="21"/>
    </w:rPr>
  </w:style>
  <w:style w:type="character" w:customStyle="1" w:styleId="40">
    <w:name w:val="标题 4 字符"/>
    <w:link w:val="4"/>
    <w:rsid w:val="00747427"/>
    <w:rPr>
      <w:rFonts w:ascii="Arial" w:eastAsia="黑体" w:hAnsi="Arial" w:cs="Arial"/>
      <w:b/>
      <w:bCs/>
      <w:kern w:val="2"/>
      <w:sz w:val="28"/>
      <w:szCs w:val="28"/>
    </w:rPr>
  </w:style>
  <w:style w:type="character" w:customStyle="1" w:styleId="textcontents1">
    <w:name w:val="textcontents1"/>
    <w:rsid w:val="00747427"/>
    <w:rPr>
      <w:color w:val="000000"/>
      <w:sz w:val="22"/>
      <w:szCs w:val="22"/>
    </w:rPr>
  </w:style>
  <w:style w:type="character" w:customStyle="1" w:styleId="15">
    <w:name w:val="15"/>
    <w:rsid w:val="00747427"/>
    <w:rPr>
      <w:rFonts w:ascii="Times New Roman" w:hAnsi="Times New Roman" w:cs="Times New Roman"/>
      <w:color w:val="auto"/>
      <w:u w:val="none"/>
    </w:rPr>
  </w:style>
  <w:style w:type="character" w:customStyle="1" w:styleId="30">
    <w:name w:val="标题 3 字符"/>
    <w:link w:val="3"/>
    <w:rsid w:val="00747427"/>
    <w:rPr>
      <w:rFonts w:ascii="Calibri" w:hAnsi="Calibri"/>
      <w:b/>
      <w:bCs/>
      <w:kern w:val="2"/>
      <w:sz w:val="32"/>
      <w:szCs w:val="32"/>
    </w:rPr>
  </w:style>
  <w:style w:type="character" w:customStyle="1" w:styleId="CharChar3">
    <w:name w:val="Char Char3"/>
    <w:rsid w:val="00747427"/>
    <w:rPr>
      <w:rFonts w:eastAsia="宋体"/>
      <w:sz w:val="18"/>
      <w:szCs w:val="18"/>
      <w:lang w:val="en-US" w:eastAsia="zh-CN"/>
    </w:rPr>
  </w:style>
  <w:style w:type="character" w:customStyle="1" w:styleId="32">
    <w:name w:val="正文文本 3 字符"/>
    <w:link w:val="31"/>
    <w:rsid w:val="00747427"/>
    <w:rPr>
      <w:kern w:val="2"/>
      <w:sz w:val="16"/>
      <w:szCs w:val="16"/>
    </w:rPr>
  </w:style>
  <w:style w:type="character" w:customStyle="1" w:styleId="60">
    <w:name w:val="标题 6 字符"/>
    <w:link w:val="6"/>
    <w:rsid w:val="00747427"/>
    <w:rPr>
      <w:rFonts w:ascii="Arial" w:eastAsia="黑体" w:hAnsi="Arial" w:cs="Arial"/>
      <w:b/>
      <w:bCs/>
      <w:kern w:val="2"/>
      <w:sz w:val="24"/>
      <w:szCs w:val="24"/>
    </w:rPr>
  </w:style>
  <w:style w:type="character" w:customStyle="1" w:styleId="aa">
    <w:name w:val="正文文本 字符"/>
    <w:link w:val="a8"/>
    <w:rsid w:val="00747427"/>
    <w:rPr>
      <w:rFonts w:ascii="Calibri" w:hAnsi="Calibri"/>
      <w:kern w:val="2"/>
      <w:sz w:val="28"/>
      <w:szCs w:val="28"/>
    </w:rPr>
  </w:style>
  <w:style w:type="paragraph" w:customStyle="1" w:styleId="CharCharCharCharCharCharCharChar1CharCharCharChar">
    <w:name w:val="Char Char Char Char Char Char Char Char1 Char Char Char Char"/>
    <w:basedOn w:val="a"/>
    <w:rsid w:val="00747427"/>
    <w:pPr>
      <w:widowControl/>
      <w:spacing w:line="240" w:lineRule="exact"/>
      <w:jc w:val="left"/>
    </w:pPr>
    <w:rPr>
      <w:rFonts w:ascii="Verdana" w:hAnsi="Verdana"/>
      <w:kern w:val="0"/>
      <w:sz w:val="20"/>
      <w:szCs w:val="20"/>
      <w:lang w:eastAsia="en-US"/>
    </w:rPr>
  </w:style>
  <w:style w:type="paragraph" w:customStyle="1" w:styleId="CharCharCharCharCharCharCharChar1CharCharCharChar0">
    <w:name w:val="Char Char Char Char Char Char Char Char1 Char Char Char Char"/>
    <w:basedOn w:val="a"/>
    <w:rsid w:val="00747427"/>
    <w:pPr>
      <w:widowControl/>
      <w:spacing w:line="240" w:lineRule="exact"/>
      <w:jc w:val="left"/>
    </w:pPr>
    <w:rPr>
      <w:rFonts w:ascii="Verdana" w:hAnsi="Verdana"/>
      <w:kern w:val="0"/>
      <w:sz w:val="20"/>
      <w:szCs w:val="20"/>
      <w:lang w:eastAsia="en-US"/>
    </w:rPr>
  </w:style>
  <w:style w:type="paragraph" w:customStyle="1" w:styleId="110">
    <w:name w:val="索引 11"/>
    <w:basedOn w:val="a"/>
    <w:next w:val="a"/>
    <w:rsid w:val="00747427"/>
  </w:style>
  <w:style w:type="paragraph" w:customStyle="1" w:styleId="100">
    <w:name w:val="正文_1_0"/>
    <w:rsid w:val="00747427"/>
    <w:pPr>
      <w:widowControl w:val="0"/>
      <w:jc w:val="both"/>
    </w:pPr>
    <w:rPr>
      <w:kern w:val="2"/>
      <w:sz w:val="21"/>
      <w:szCs w:val="24"/>
    </w:rPr>
  </w:style>
  <w:style w:type="paragraph" w:customStyle="1" w:styleId="ListParagraph1">
    <w:name w:val="List Paragraph1"/>
    <w:basedOn w:val="a"/>
    <w:rsid w:val="00747427"/>
    <w:pPr>
      <w:ind w:firstLineChars="200" w:firstLine="420"/>
    </w:pPr>
    <w:rPr>
      <w:rFonts w:ascii="Times New Roman" w:hAnsi="Times New Roman" w:cs="Calibri"/>
      <w:szCs w:val="21"/>
    </w:rPr>
  </w:style>
  <w:style w:type="paragraph" w:customStyle="1" w:styleId="Default">
    <w:name w:val="Default"/>
    <w:rsid w:val="00747427"/>
    <w:pPr>
      <w:widowControl w:val="0"/>
      <w:autoSpaceDE w:val="0"/>
      <w:autoSpaceDN w:val="0"/>
      <w:adjustRightInd w:val="0"/>
    </w:pPr>
    <w:rPr>
      <w:color w:val="000000"/>
      <w:sz w:val="24"/>
      <w:szCs w:val="24"/>
    </w:rPr>
  </w:style>
  <w:style w:type="paragraph" w:customStyle="1" w:styleId="Style94">
    <w:name w:val="_Style 94"/>
    <w:basedOn w:val="1"/>
    <w:next w:val="a"/>
    <w:qFormat/>
    <w:rsid w:val="00747427"/>
    <w:pPr>
      <w:widowControl/>
      <w:spacing w:line="276" w:lineRule="auto"/>
      <w:jc w:val="left"/>
      <w:outlineLvl w:val="9"/>
    </w:pPr>
    <w:rPr>
      <w:rFonts w:ascii="Cambria" w:hAnsi="Cambria"/>
      <w:color w:val="365F91"/>
      <w:kern w:val="0"/>
      <w:sz w:val="28"/>
      <w:szCs w:val="28"/>
    </w:rPr>
  </w:style>
  <w:style w:type="paragraph" w:customStyle="1" w:styleId="Flietext">
    <w:name w:val="Fließtext"/>
    <w:basedOn w:val="a"/>
    <w:rsid w:val="00747427"/>
    <w:pPr>
      <w:overflowPunct w:val="0"/>
      <w:autoSpaceDE w:val="0"/>
      <w:autoSpaceDN w:val="0"/>
      <w:adjustRightInd w:val="0"/>
      <w:textAlignment w:val="baseline"/>
    </w:pPr>
    <w:rPr>
      <w:kern w:val="28"/>
    </w:rPr>
  </w:style>
  <w:style w:type="paragraph" w:customStyle="1" w:styleId="Normal0">
    <w:name w:val="Normal_0"/>
    <w:rsid w:val="00747427"/>
    <w:pPr>
      <w:spacing w:before="120" w:after="240"/>
      <w:jc w:val="both"/>
    </w:pPr>
    <w:rPr>
      <w:rFonts w:cs="Calibri"/>
      <w:sz w:val="22"/>
      <w:szCs w:val="22"/>
      <w:lang w:val="ru-RU" w:eastAsia="en-US"/>
    </w:rPr>
  </w:style>
  <w:style w:type="paragraph" w:customStyle="1" w:styleId="16">
    <w:name w:val="样式1"/>
    <w:basedOn w:val="a"/>
    <w:next w:val="a"/>
    <w:rsid w:val="00747427"/>
    <w:pPr>
      <w:tabs>
        <w:tab w:val="right" w:leader="dot" w:pos="8400"/>
      </w:tabs>
      <w:spacing w:line="353" w:lineRule="auto"/>
    </w:pPr>
    <w:rPr>
      <w:rFonts w:ascii="仿宋" w:eastAsia="仿宋" w:hAnsi="仿宋" w:cs="Calibri"/>
      <w:sz w:val="32"/>
      <w:szCs w:val="24"/>
    </w:rPr>
  </w:style>
  <w:style w:type="paragraph" w:customStyle="1" w:styleId="Style4">
    <w:name w:val="_Style 4"/>
    <w:basedOn w:val="1"/>
    <w:next w:val="a"/>
    <w:rsid w:val="00747427"/>
    <w:pPr>
      <w:outlineLvl w:val="9"/>
    </w:pPr>
    <w:rPr>
      <w:rFonts w:cs="Calibri"/>
    </w:rPr>
  </w:style>
  <w:style w:type="paragraph" w:customStyle="1" w:styleId="17">
    <w:name w:val="正文_1"/>
    <w:rsid w:val="00747427"/>
    <w:rPr>
      <w:sz w:val="21"/>
    </w:rPr>
  </w:style>
  <w:style w:type="paragraph" w:customStyle="1" w:styleId="18">
    <w:name w:val="正文文本缩进1"/>
    <w:basedOn w:val="a"/>
    <w:rsid w:val="00747427"/>
    <w:pPr>
      <w:ind w:firstLineChars="200" w:firstLine="560"/>
    </w:pPr>
    <w:rPr>
      <w:kern w:val="0"/>
      <w:sz w:val="20"/>
      <w:szCs w:val="20"/>
    </w:rPr>
  </w:style>
  <w:style w:type="paragraph" w:customStyle="1" w:styleId="19">
    <w:name w:val="索引标题1"/>
    <w:basedOn w:val="a"/>
    <w:next w:val="110"/>
    <w:rsid w:val="00747427"/>
    <w:rPr>
      <w:szCs w:val="24"/>
    </w:rPr>
  </w:style>
  <w:style w:type="paragraph" w:customStyle="1" w:styleId="aff5">
    <w:name w:val="文一"/>
    <w:basedOn w:val="a"/>
    <w:rsid w:val="00747427"/>
    <w:pPr>
      <w:topLinePunct/>
      <w:adjustRightInd w:val="0"/>
      <w:snapToGrid w:val="0"/>
      <w:spacing w:line="360" w:lineRule="auto"/>
      <w:ind w:firstLineChars="200" w:firstLine="200"/>
    </w:pPr>
    <w:rPr>
      <w:snapToGrid w:val="0"/>
      <w:spacing w:val="4"/>
      <w:kern w:val="0"/>
      <w:sz w:val="24"/>
      <w:szCs w:val="24"/>
    </w:rPr>
  </w:style>
  <w:style w:type="paragraph" w:customStyle="1" w:styleId="Style103">
    <w:name w:val="_Style 103"/>
    <w:rsid w:val="00747427"/>
    <w:rPr>
      <w:rFonts w:cs="Calibri"/>
      <w:kern w:val="2"/>
      <w:sz w:val="21"/>
      <w:szCs w:val="21"/>
    </w:rPr>
  </w:style>
  <w:style w:type="paragraph" w:customStyle="1" w:styleId="Style3">
    <w:name w:val="_Style 3"/>
    <w:rsid w:val="00747427"/>
    <w:pPr>
      <w:widowControl w:val="0"/>
      <w:jc w:val="both"/>
    </w:pPr>
    <w:rPr>
      <w:kern w:val="2"/>
      <w:sz w:val="21"/>
      <w:szCs w:val="22"/>
    </w:rPr>
  </w:style>
  <w:style w:type="paragraph" w:customStyle="1" w:styleId="1a">
    <w:name w:val="正文缩进1"/>
    <w:basedOn w:val="a"/>
    <w:rsid w:val="00747427"/>
    <w:pPr>
      <w:ind w:firstLineChars="200" w:firstLine="420"/>
    </w:pPr>
    <w:rPr>
      <w:rFonts w:ascii="Times New Roman" w:eastAsia="楷体_GB2312" w:hAnsi="Times New Roman"/>
      <w:szCs w:val="20"/>
    </w:rPr>
  </w:style>
  <w:style w:type="paragraph" w:customStyle="1" w:styleId="WPSOffice1">
    <w:name w:val="WPSOffice手动目录 1"/>
    <w:rsid w:val="00747427"/>
  </w:style>
  <w:style w:type="paragraph" w:customStyle="1" w:styleId="TOC10">
    <w:name w:val="TOC 标题1"/>
    <w:basedOn w:val="1"/>
    <w:next w:val="a"/>
    <w:rsid w:val="00747427"/>
    <w:pPr>
      <w:widowControl/>
      <w:spacing w:line="276" w:lineRule="auto"/>
      <w:jc w:val="left"/>
      <w:outlineLvl w:val="9"/>
    </w:pPr>
    <w:rPr>
      <w:rFonts w:ascii="Cambria" w:hAnsi="Cambria" w:cs="Cambria"/>
      <w:color w:val="365F91"/>
      <w:kern w:val="0"/>
      <w:sz w:val="28"/>
      <w:szCs w:val="28"/>
    </w:rPr>
  </w:style>
  <w:style w:type="paragraph" w:customStyle="1" w:styleId="WPSOffice2">
    <w:name w:val="WPSOffice手动目录 2"/>
    <w:rsid w:val="00747427"/>
    <w:pPr>
      <w:ind w:leftChars="200" w:left="200"/>
    </w:pPr>
  </w:style>
  <w:style w:type="paragraph" w:styleId="aff6">
    <w:name w:val="Revision"/>
    <w:hidden/>
    <w:uiPriority w:val="99"/>
    <w:unhideWhenUsed/>
    <w:rsid w:val="000D31A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javascript:SLC(216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8084</Words>
  <Characters>8571</Characters>
  <Application>Microsoft Office Word</Application>
  <DocSecurity>0</DocSecurity>
  <Lines>428</Lines>
  <Paragraphs>462</Paragraphs>
  <ScaleCrop>false</ScaleCrop>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潘文秀</dc:creator>
  <cp:lastModifiedBy>jf d</cp:lastModifiedBy>
  <cp:revision>6</cp:revision>
  <cp:lastPrinted>2025-09-19T09:14:00Z</cp:lastPrinted>
  <dcterms:created xsi:type="dcterms:W3CDTF">2022-04-04T18:56:00Z</dcterms:created>
  <dcterms:modified xsi:type="dcterms:W3CDTF">2025-09-20T09:41:00Z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ED3EE0C6C1D1401A97F2C6E5FF76C42A_13</vt:lpwstr>
  </property>
  <property fmtid="{D5CDD505-2E9C-101B-9397-08002B2CF9AE}" pid="4" name="KSOTemplateDocerSaveRecord">
    <vt:lpwstr>eyJoZGlkIjoiZTA0MDFjOWM3ZTllYzQ2NTAxOWU4NTg2ODg0MjdiNTYiLCJ1c2VySWQiOiIyNTUxMDIxMTMifQ==</vt:lpwstr>
  </property>
</Properties>
</file>