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18E" w:rsidRDefault="00490AE5">
      <w:pPr>
        <w:pStyle w:val="11"/>
        <w:snapToGrid w:val="0"/>
        <w:spacing w:line="360" w:lineRule="auto"/>
        <w:jc w:val="center"/>
        <w:rPr>
          <w:rFonts w:asciiTheme="majorEastAsia" w:eastAsiaTheme="majorEastAsia" w:hAnsiTheme="majorEastAsia" w:cs="宋体" w:hint="default"/>
          <w:b/>
          <w:sz w:val="44"/>
          <w:szCs w:val="44"/>
        </w:rPr>
      </w:pPr>
      <w:r>
        <w:rPr>
          <w:rFonts w:asciiTheme="majorEastAsia" w:eastAsiaTheme="majorEastAsia" w:hAnsiTheme="majorEastAsia" w:cs="宋体"/>
          <w:b/>
          <w:sz w:val="44"/>
          <w:szCs w:val="44"/>
        </w:rPr>
        <w:t>工程勘察设计任务书</w:t>
      </w:r>
    </w:p>
    <w:p w:rsidR="00A6418E" w:rsidRDefault="00490AE5">
      <w:pPr>
        <w:snapToGrid w:val="0"/>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一、项目背景</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根据云府办〔2025〕48号《广州市白云区人民政府办公室关于印发白云区道路建设项目三年（2025—2027年）实施计划》和《白云区2025年道路建设项目建设及征收实施计划的通知》，本项目实施后有利于改善国际港周边出行体验，优化村居环境，方便周边企业出行。因此，要加快推进项目实施。</w:t>
      </w:r>
    </w:p>
    <w:p w:rsidR="00A6418E" w:rsidRDefault="00490AE5">
      <w:pPr>
        <w:pStyle w:val="2"/>
        <w:tabs>
          <w:tab w:val="right" w:leader="dot" w:pos="9452"/>
        </w:tabs>
        <w:spacing w:line="360" w:lineRule="auto"/>
        <w:ind w:leftChars="0" w:left="0"/>
        <w:jc w:val="center"/>
      </w:pPr>
      <w:r>
        <w:rPr>
          <w:noProof/>
        </w:rPr>
        <w:drawing>
          <wp:inline distT="0" distB="0" distL="0" distR="0">
            <wp:extent cx="5608320" cy="4365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08320" cy="4365625"/>
                    </a:xfrm>
                    <a:prstGeom prst="rect">
                      <a:avLst/>
                    </a:prstGeom>
                  </pic:spPr>
                </pic:pic>
              </a:graphicData>
            </a:graphic>
          </wp:inline>
        </w:drawing>
      </w:r>
    </w:p>
    <w:p w:rsidR="00A6418E" w:rsidRDefault="00490AE5">
      <w:pPr>
        <w:snapToGrid w:val="0"/>
        <w:spacing w:line="360" w:lineRule="auto"/>
        <w:jc w:val="center"/>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项目地理位置图</w:t>
      </w:r>
    </w:p>
    <w:p w:rsidR="00A6418E" w:rsidRDefault="00490AE5">
      <w:pPr>
        <w:snapToGrid w:val="0"/>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二、项目概况</w:t>
      </w:r>
    </w:p>
    <w:p w:rsidR="00C27F38" w:rsidRPr="00C27F38" w:rsidRDefault="00C27F38" w:rsidP="00C27F38">
      <w:pPr>
        <w:snapToGrid w:val="0"/>
        <w:spacing w:line="360" w:lineRule="auto"/>
        <w:ind w:firstLineChars="200" w:firstLine="480"/>
        <w:rPr>
          <w:rFonts w:asciiTheme="minorEastAsia" w:eastAsiaTheme="minorEastAsia" w:hAnsiTheme="minorEastAsia" w:cs="Times New Roman"/>
          <w:sz w:val="24"/>
        </w:rPr>
      </w:pPr>
      <w:r w:rsidRPr="00C27F38">
        <w:rPr>
          <w:rFonts w:asciiTheme="minorEastAsia" w:eastAsiaTheme="minorEastAsia" w:hAnsiTheme="minorEastAsia" w:cs="Times New Roman" w:hint="eastAsia"/>
          <w:sz w:val="24"/>
        </w:rPr>
        <w:t>本项目对江高镇25个村和社区共117条道路进行改造，包括小塘村、大田村、水沥村、郭塘村、双岗村、峡石村、蓼江村、泉溪村、罗溪村、何村、长岗村、杨山村、大岭村、新楼村、沙溪村、沙龙村、南岗村、江村、聚龙村、塘贝村、南山社区、金沙社区、江兴社区、江华社区、大龙头村等。总长约69.462公里，其中城市支路20条，约9.232公里</w:t>
      </w:r>
      <w:r>
        <w:rPr>
          <w:rFonts w:asciiTheme="minorEastAsia" w:eastAsiaTheme="minorEastAsia" w:hAnsiTheme="minorEastAsia" w:cs="Times New Roman" w:hint="eastAsia"/>
          <w:sz w:val="24"/>
        </w:rPr>
        <w:t>；</w:t>
      </w:r>
      <w:r w:rsidRPr="00C27F38">
        <w:rPr>
          <w:rFonts w:asciiTheme="minorEastAsia" w:eastAsiaTheme="minorEastAsia" w:hAnsiTheme="minorEastAsia" w:cs="Times New Roman" w:hint="eastAsia"/>
          <w:sz w:val="24"/>
        </w:rPr>
        <w:t>县道2条，约1.2公里</w:t>
      </w:r>
      <w:r>
        <w:rPr>
          <w:rFonts w:asciiTheme="minorEastAsia" w:eastAsiaTheme="minorEastAsia" w:hAnsiTheme="minorEastAsia" w:cs="Times New Roman" w:hint="eastAsia"/>
          <w:sz w:val="24"/>
        </w:rPr>
        <w:t>；</w:t>
      </w:r>
      <w:r w:rsidRPr="00C27F38">
        <w:rPr>
          <w:rFonts w:asciiTheme="minorEastAsia" w:eastAsiaTheme="minorEastAsia" w:hAnsiTheme="minorEastAsia" w:cs="Times New Roman" w:hint="eastAsia"/>
          <w:sz w:val="24"/>
        </w:rPr>
        <w:t>村道95条，约59.03公里。建设内</w:t>
      </w:r>
      <w:r w:rsidRPr="00C27F38">
        <w:rPr>
          <w:rFonts w:asciiTheme="minorEastAsia" w:eastAsiaTheme="minorEastAsia" w:hAnsiTheme="minorEastAsia" w:cs="Times New Roman" w:hint="eastAsia"/>
          <w:sz w:val="24"/>
        </w:rPr>
        <w:lastRenderedPageBreak/>
        <w:t>容包括道路提升、非机动车道建设、人行道改造、路灯、护栏建设、交通标线更新、现状井盖提升及架空线下地等。</w:t>
      </w:r>
    </w:p>
    <w:p w:rsidR="00A6418E" w:rsidRDefault="00490AE5">
      <w:pPr>
        <w:snapToGrid w:val="0"/>
        <w:spacing w:line="360" w:lineRule="auto"/>
        <w:jc w:val="center"/>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道路工程情况一览表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559"/>
        <w:gridCol w:w="709"/>
        <w:gridCol w:w="709"/>
        <w:gridCol w:w="709"/>
        <w:gridCol w:w="2268"/>
        <w:gridCol w:w="2693"/>
      </w:tblGrid>
      <w:tr w:rsidR="00A6418E">
        <w:trPr>
          <w:trHeight w:val="600"/>
          <w:tblHeader/>
          <w:jc w:val="center"/>
        </w:trPr>
        <w:tc>
          <w:tcPr>
            <w:tcW w:w="562" w:type="dxa"/>
            <w:vAlign w:val="center"/>
          </w:tcPr>
          <w:p w:rsidR="00A6418E" w:rsidRDefault="00490AE5">
            <w:pPr>
              <w:spacing w:line="360" w:lineRule="auto"/>
              <w:jc w:val="center"/>
              <w:rPr>
                <w:rFonts w:cs="微软雅黑"/>
                <w:b/>
                <w:bCs/>
                <w:kern w:val="0"/>
                <w:sz w:val="20"/>
              </w:rPr>
            </w:pPr>
            <w:r>
              <w:rPr>
                <w:rFonts w:cs="微软雅黑" w:hint="eastAsia"/>
                <w:b/>
                <w:sz w:val="20"/>
              </w:rPr>
              <w:t>序号</w:t>
            </w:r>
          </w:p>
        </w:tc>
        <w:tc>
          <w:tcPr>
            <w:tcW w:w="709"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社区</w:t>
            </w:r>
          </w:p>
        </w:tc>
        <w:tc>
          <w:tcPr>
            <w:tcW w:w="1559"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道路</w:t>
            </w:r>
          </w:p>
        </w:tc>
        <w:tc>
          <w:tcPr>
            <w:tcW w:w="709"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等级</w:t>
            </w:r>
          </w:p>
        </w:tc>
        <w:tc>
          <w:tcPr>
            <w:tcW w:w="709"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长度</w:t>
            </w:r>
            <w:r>
              <w:rPr>
                <w:rFonts w:cs="微软雅黑" w:hint="eastAsia"/>
                <w:b/>
                <w:bCs/>
                <w:kern w:val="0"/>
                <w:sz w:val="20"/>
              </w:rPr>
              <w:t>/m</w:t>
            </w:r>
          </w:p>
        </w:tc>
        <w:tc>
          <w:tcPr>
            <w:tcW w:w="709"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宽度</w:t>
            </w:r>
            <w:r>
              <w:rPr>
                <w:rFonts w:cs="微软雅黑" w:hint="eastAsia"/>
                <w:b/>
                <w:bCs/>
                <w:kern w:val="0"/>
                <w:sz w:val="20"/>
              </w:rPr>
              <w:t>/m</w:t>
            </w:r>
          </w:p>
        </w:tc>
        <w:tc>
          <w:tcPr>
            <w:tcW w:w="2268"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概况</w:t>
            </w:r>
          </w:p>
        </w:tc>
        <w:tc>
          <w:tcPr>
            <w:tcW w:w="2693" w:type="dxa"/>
            <w:vAlign w:val="center"/>
          </w:tcPr>
          <w:p w:rsidR="00A6418E" w:rsidRDefault="00490AE5">
            <w:pPr>
              <w:widowControl/>
              <w:spacing w:line="360" w:lineRule="auto"/>
              <w:jc w:val="center"/>
              <w:rPr>
                <w:rFonts w:cs="微软雅黑"/>
                <w:b/>
                <w:bCs/>
                <w:kern w:val="0"/>
                <w:sz w:val="20"/>
              </w:rPr>
            </w:pPr>
            <w:r>
              <w:rPr>
                <w:rFonts w:cs="微软雅黑" w:hint="eastAsia"/>
                <w:b/>
                <w:bCs/>
                <w:kern w:val="0"/>
                <w:sz w:val="20"/>
              </w:rPr>
              <w:t>改造内容</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金沙社区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金沙南路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w:t>
            </w:r>
            <w:r>
              <w:rPr>
                <w:rFonts w:cs="微软雅黑"/>
                <w:kern w:val="0"/>
                <w:sz w:val="20"/>
              </w:rPr>
              <w:t>50</w:t>
            </w:r>
          </w:p>
        </w:tc>
        <w:tc>
          <w:tcPr>
            <w:tcW w:w="709" w:type="dxa"/>
            <w:vAlign w:val="center"/>
          </w:tcPr>
          <w:p w:rsidR="00A6418E" w:rsidRDefault="00490AE5">
            <w:pPr>
              <w:widowControl/>
              <w:spacing w:line="360" w:lineRule="auto"/>
              <w:jc w:val="center"/>
              <w:rPr>
                <w:rFonts w:cs="微软雅黑"/>
                <w:kern w:val="0"/>
                <w:sz w:val="20"/>
              </w:rPr>
            </w:pPr>
            <w:r>
              <w:rPr>
                <w:rFonts w:cs="微软雅黑"/>
                <w:kern w:val="0"/>
                <w:sz w:val="20"/>
              </w:rPr>
              <w:t>15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双</w:t>
            </w:r>
            <w:r>
              <w:rPr>
                <w:rFonts w:cs="微软雅黑" w:hint="eastAsia"/>
                <w:color w:val="000000"/>
                <w:kern w:val="0"/>
                <w:sz w:val="20"/>
              </w:rPr>
              <w:t>2</w:t>
            </w:r>
            <w:r>
              <w:rPr>
                <w:rFonts w:cs="微软雅黑" w:hint="eastAsia"/>
                <w:color w:val="000000"/>
                <w:kern w:val="0"/>
                <w:sz w:val="20"/>
              </w:rPr>
              <w:t>，现状为沥青路面</w:t>
            </w:r>
            <w:r>
              <w:rPr>
                <w:rFonts w:cs="微软雅黑" w:hint="eastAsia"/>
                <w:color w:val="000000"/>
                <w:kern w:val="0"/>
                <w:sz w:val="20"/>
              </w:rPr>
              <w:t>,</w:t>
            </w:r>
            <w:r>
              <w:rPr>
                <w:rFonts w:cs="微软雅黑" w:hint="eastAsia"/>
                <w:color w:val="000000"/>
                <w:kern w:val="0"/>
                <w:sz w:val="20"/>
              </w:rPr>
              <w:t>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现状沥青路面刨铺</w:t>
            </w:r>
            <w:r>
              <w:rPr>
                <w:rFonts w:cs="微软雅黑" w:hint="eastAsia"/>
                <w:color w:val="000000"/>
                <w:kern w:val="0"/>
                <w:sz w:val="20"/>
              </w:rPr>
              <w:t>(4cm)</w:t>
            </w:r>
            <w:r>
              <w:rPr>
                <w:rFonts w:cs="微软雅黑" w:hint="eastAsia"/>
                <w:color w:val="000000"/>
                <w:kern w:val="0"/>
                <w:sz w:val="20"/>
              </w:rPr>
              <w:t>，平侧石、人行道砖更换</w:t>
            </w:r>
            <w:r>
              <w:rPr>
                <w:rFonts w:cs="微软雅黑" w:hint="eastAsia"/>
                <w:color w:val="000000"/>
                <w:kern w:val="0"/>
                <w:sz w:val="20"/>
              </w:rPr>
              <w:t>:</w:t>
            </w:r>
            <w:r>
              <w:rPr>
                <w:rFonts w:cs="微软雅黑" w:hint="eastAsia"/>
                <w:color w:val="000000"/>
                <w:kern w:val="0"/>
                <w:sz w:val="20"/>
              </w:rPr>
              <w:t>（每侧</w:t>
            </w:r>
            <w:r>
              <w:rPr>
                <w:rFonts w:cs="微软雅黑" w:hint="eastAsia"/>
                <w:color w:val="000000"/>
                <w:kern w:val="0"/>
                <w:sz w:val="20"/>
              </w:rPr>
              <w:t>4m</w:t>
            </w:r>
            <w:r>
              <w:rPr>
                <w:rFonts w:cs="微软雅黑" w:hint="eastAsia"/>
                <w:color w:val="000000"/>
                <w:kern w:val="0"/>
                <w:sz w:val="20"/>
              </w:rPr>
              <w:t>）井盖提升；交通标线</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金沙社区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秋鹿路</w:t>
            </w:r>
          </w:p>
        </w:tc>
        <w:tc>
          <w:tcPr>
            <w:tcW w:w="709" w:type="dxa"/>
            <w:vAlign w:val="center"/>
          </w:tcPr>
          <w:p w:rsidR="00A6418E" w:rsidRDefault="00490AE5">
            <w:pPr>
              <w:widowControl/>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480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20</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双</w:t>
            </w:r>
            <w:r>
              <w:rPr>
                <w:rFonts w:cs="微软雅黑" w:hint="eastAsia"/>
                <w:color w:val="000000"/>
                <w:kern w:val="0"/>
                <w:sz w:val="20"/>
              </w:rPr>
              <w:t>2</w:t>
            </w:r>
            <w:r>
              <w:rPr>
                <w:rFonts w:cs="微软雅黑" w:hint="eastAsia"/>
                <w:color w:val="000000"/>
                <w:kern w:val="0"/>
                <w:sz w:val="20"/>
              </w:rPr>
              <w:t>，现状为水泥路面，设计速度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白加黑改造，加铺</w:t>
            </w:r>
            <w:r>
              <w:rPr>
                <w:rFonts w:cs="微软雅黑" w:hint="eastAsia"/>
                <w:color w:val="000000"/>
                <w:kern w:val="0"/>
                <w:sz w:val="20"/>
              </w:rPr>
              <w:t>4cm</w:t>
            </w:r>
            <w:r>
              <w:rPr>
                <w:rFonts w:cs="微软雅黑" w:hint="eastAsia"/>
                <w:color w:val="000000"/>
                <w:kern w:val="0"/>
                <w:sz w:val="20"/>
              </w:rPr>
              <w:t>沥青，井盖提升</w:t>
            </w:r>
            <w:r>
              <w:rPr>
                <w:rFonts w:cs="微软雅黑"/>
                <w:color w:val="000000"/>
                <w:kern w:val="0"/>
                <w:sz w:val="20"/>
              </w:rPr>
              <w:t>;</w:t>
            </w:r>
            <w:r>
              <w:rPr>
                <w:rFonts w:cs="微软雅黑" w:hint="eastAsia"/>
                <w:color w:val="000000"/>
                <w:kern w:val="0"/>
                <w:sz w:val="20"/>
              </w:rPr>
              <w:t>路灯更换</w:t>
            </w:r>
            <w:r>
              <w:rPr>
                <w:rFonts w:cs="微软雅黑"/>
                <w:color w:val="000000"/>
                <w:kern w:val="0"/>
                <w:sz w:val="20"/>
              </w:rPr>
              <w:t>;</w:t>
            </w:r>
            <w:r>
              <w:rPr>
                <w:rFonts w:cs="微软雅黑" w:hint="eastAsia"/>
                <w:color w:val="000000"/>
                <w:kern w:val="0"/>
                <w:sz w:val="20"/>
              </w:rPr>
              <w:t>交通标线</w:t>
            </w:r>
            <w:r>
              <w:rPr>
                <w:rFonts w:cs="微软雅黑"/>
                <w:color w:val="000000"/>
                <w:kern w:val="0"/>
                <w:sz w:val="20"/>
              </w:rPr>
              <w:t>;</w:t>
            </w:r>
            <w:r>
              <w:rPr>
                <w:rFonts w:cs="微软雅黑" w:hint="eastAsia"/>
                <w:color w:val="000000"/>
                <w:kern w:val="0"/>
                <w:sz w:val="20"/>
              </w:rPr>
              <w:t>两侧停车位划线，临街侧对</w:t>
            </w:r>
            <w:r>
              <w:rPr>
                <w:rFonts w:cs="微软雅黑" w:hint="eastAsia"/>
                <w:color w:val="000000"/>
                <w:kern w:val="0"/>
                <w:sz w:val="20"/>
              </w:rPr>
              <w:t>4m</w:t>
            </w:r>
            <w:r>
              <w:rPr>
                <w:rFonts w:cs="微软雅黑" w:hint="eastAsia"/>
                <w:color w:val="000000"/>
                <w:kern w:val="0"/>
                <w:sz w:val="20"/>
              </w:rPr>
              <w:t>人行道进行改造</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金沙社区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江顺路、交通西街</w:t>
            </w:r>
          </w:p>
        </w:tc>
        <w:tc>
          <w:tcPr>
            <w:tcW w:w="709" w:type="dxa"/>
            <w:vAlign w:val="center"/>
          </w:tcPr>
          <w:p w:rsidR="00A6418E" w:rsidRDefault="00490AE5">
            <w:pPr>
              <w:widowControl/>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364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kern w:val="0"/>
                <w:sz w:val="20"/>
              </w:rPr>
            </w:pPr>
            <w:r>
              <w:rPr>
                <w:rFonts w:cs="微软雅黑" w:hint="eastAsia"/>
                <w:color w:val="000000"/>
                <w:kern w:val="0"/>
                <w:sz w:val="20"/>
              </w:rPr>
              <w:t>双</w:t>
            </w:r>
            <w:r>
              <w:rPr>
                <w:rFonts w:cs="微软雅黑" w:hint="eastAsia"/>
                <w:color w:val="000000"/>
                <w:kern w:val="0"/>
                <w:sz w:val="20"/>
              </w:rPr>
              <w:t>2</w:t>
            </w:r>
            <w:r>
              <w:rPr>
                <w:rFonts w:cs="微软雅黑" w:hint="eastAsia"/>
                <w:color w:val="000000"/>
                <w:kern w:val="0"/>
                <w:sz w:val="20"/>
              </w:rPr>
              <w:t>，现状为水泥路面，设计速度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白加黑改造，加铺</w:t>
            </w:r>
            <w:r>
              <w:rPr>
                <w:rFonts w:cs="微软雅黑" w:hint="eastAsia"/>
                <w:kern w:val="0"/>
                <w:sz w:val="20"/>
              </w:rPr>
              <w:t>4cm</w:t>
            </w:r>
            <w:r>
              <w:rPr>
                <w:rFonts w:cs="微软雅黑" w:hint="eastAsia"/>
                <w:kern w:val="0"/>
                <w:sz w:val="20"/>
              </w:rPr>
              <w:t>沥青，井盖提升</w:t>
            </w:r>
            <w:r>
              <w:rPr>
                <w:rFonts w:cs="微软雅黑"/>
                <w:kern w:val="0"/>
                <w:sz w:val="20"/>
              </w:rPr>
              <w:t>;</w:t>
            </w:r>
            <w:r>
              <w:rPr>
                <w:rFonts w:cs="微软雅黑" w:hint="eastAsia"/>
                <w:kern w:val="0"/>
                <w:sz w:val="20"/>
              </w:rPr>
              <w:t>路灯更换</w:t>
            </w:r>
            <w:r>
              <w:rPr>
                <w:rFonts w:cs="微软雅黑"/>
                <w:kern w:val="0"/>
                <w:sz w:val="20"/>
              </w:rPr>
              <w:t>;</w:t>
            </w:r>
            <w:r>
              <w:rPr>
                <w:rFonts w:cs="微软雅黑" w:hint="eastAsia"/>
                <w:kern w:val="0"/>
                <w:sz w:val="20"/>
              </w:rPr>
              <w:t>交通标线</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金沙社区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珠江兴盛路</w:t>
            </w:r>
          </w:p>
        </w:tc>
        <w:tc>
          <w:tcPr>
            <w:tcW w:w="709" w:type="dxa"/>
            <w:vAlign w:val="center"/>
          </w:tcPr>
          <w:p w:rsidR="00A6418E" w:rsidRDefault="00490AE5">
            <w:pPr>
              <w:widowControl/>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235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w:t>
            </w:r>
          </w:p>
        </w:tc>
        <w:tc>
          <w:tcPr>
            <w:tcW w:w="2268" w:type="dxa"/>
            <w:vAlign w:val="center"/>
          </w:tcPr>
          <w:p w:rsidR="00A6418E" w:rsidRDefault="00490AE5">
            <w:pPr>
              <w:widowControl/>
              <w:spacing w:line="360" w:lineRule="auto"/>
              <w:jc w:val="center"/>
              <w:rPr>
                <w:rFonts w:cs="微软雅黑"/>
                <w:kern w:val="0"/>
                <w:sz w:val="20"/>
              </w:rPr>
            </w:pPr>
            <w:r>
              <w:rPr>
                <w:rFonts w:cs="微软雅黑" w:hint="eastAsia"/>
                <w:color w:val="000000"/>
                <w:kern w:val="0"/>
                <w:sz w:val="20"/>
              </w:rPr>
              <w:t>双</w:t>
            </w:r>
            <w:r>
              <w:rPr>
                <w:rFonts w:cs="微软雅黑" w:hint="eastAsia"/>
                <w:color w:val="000000"/>
                <w:kern w:val="0"/>
                <w:sz w:val="20"/>
              </w:rPr>
              <w:t>2</w:t>
            </w:r>
            <w:r>
              <w:rPr>
                <w:rFonts w:cs="微软雅黑" w:hint="eastAsia"/>
                <w:color w:val="000000"/>
                <w:kern w:val="0"/>
                <w:sz w:val="20"/>
              </w:rPr>
              <w:t>，现状为沥青路面，设计速度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增设路灯</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南山社区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仙苑大街</w:t>
            </w:r>
          </w:p>
        </w:tc>
        <w:tc>
          <w:tcPr>
            <w:tcW w:w="709" w:type="dxa"/>
            <w:vAlign w:val="center"/>
          </w:tcPr>
          <w:p w:rsidR="00A6418E" w:rsidRDefault="00490AE5">
            <w:pPr>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白加黑改造，加铺</w:t>
            </w:r>
            <w:r>
              <w:rPr>
                <w:rFonts w:cs="微软雅黑" w:hint="eastAsia"/>
                <w:color w:val="000000"/>
                <w:kern w:val="0"/>
                <w:sz w:val="20"/>
              </w:rPr>
              <w:t>10cm</w:t>
            </w:r>
            <w:r>
              <w:rPr>
                <w:rFonts w:cs="微软雅黑" w:hint="eastAsia"/>
                <w:color w:val="000000"/>
                <w:kern w:val="0"/>
                <w:sz w:val="20"/>
              </w:rPr>
              <w:t>沥青</w:t>
            </w:r>
            <w:r>
              <w:rPr>
                <w:rFonts w:cs="微软雅黑" w:hint="eastAsia"/>
                <w:color w:val="000000"/>
                <w:kern w:val="0"/>
                <w:sz w:val="20"/>
              </w:rPr>
              <w:t>:</w:t>
            </w:r>
            <w:r>
              <w:rPr>
                <w:rFonts w:cs="微软雅黑" w:hint="eastAsia"/>
                <w:color w:val="000000"/>
                <w:kern w:val="0"/>
                <w:sz w:val="20"/>
              </w:rPr>
              <w:t>人行道按</w:t>
            </w:r>
            <w:r>
              <w:rPr>
                <w:rFonts w:cs="微软雅黑" w:hint="eastAsia"/>
                <w:color w:val="000000"/>
                <w:kern w:val="0"/>
                <w:sz w:val="20"/>
              </w:rPr>
              <w:t>3m</w:t>
            </w:r>
            <w:r>
              <w:rPr>
                <w:rFonts w:cs="微软雅黑" w:hint="eastAsia"/>
                <w:color w:val="000000"/>
                <w:kern w:val="0"/>
                <w:sz w:val="20"/>
              </w:rPr>
              <w:t>铺装改造；井盖提升；交通标线、机非分隔栏</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南山社区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仙苑直街</w:t>
            </w:r>
          </w:p>
        </w:tc>
        <w:tc>
          <w:tcPr>
            <w:tcW w:w="709" w:type="dxa"/>
            <w:vAlign w:val="center"/>
          </w:tcPr>
          <w:p w:rsidR="00A6418E" w:rsidRDefault="00490AE5">
            <w:pPr>
              <w:widowControl/>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11</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现状为水泥混凝土路面，两侧人行道宽约</w:t>
            </w:r>
            <w:r>
              <w:rPr>
                <w:rFonts w:cs="微软雅黑" w:hint="eastAsia"/>
                <w:color w:val="000000"/>
                <w:kern w:val="0"/>
                <w:sz w:val="20"/>
              </w:rPr>
              <w:t>3m</w:t>
            </w:r>
            <w:r>
              <w:rPr>
                <w:rFonts w:cs="微软雅黑" w:hint="eastAsia"/>
                <w:color w:val="000000"/>
                <w:kern w:val="0"/>
                <w:sz w:val="20"/>
              </w:rPr>
              <w:t>，设计速度</w:t>
            </w:r>
            <w:r>
              <w:rPr>
                <w:rFonts w:cs="微软雅黑" w:hint="eastAsia"/>
                <w:color w:val="000000"/>
                <w:kern w:val="0"/>
                <w:sz w:val="20"/>
              </w:rPr>
              <w:t>30km/h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白加黑改造，加铺</w:t>
            </w:r>
            <w:r>
              <w:rPr>
                <w:rFonts w:cs="微软雅黑" w:hint="eastAsia"/>
                <w:color w:val="000000"/>
                <w:kern w:val="0"/>
                <w:sz w:val="20"/>
              </w:rPr>
              <w:t>10cm</w:t>
            </w:r>
            <w:r>
              <w:rPr>
                <w:rFonts w:cs="微软雅黑" w:hint="eastAsia"/>
                <w:color w:val="000000"/>
                <w:kern w:val="0"/>
                <w:sz w:val="20"/>
              </w:rPr>
              <w:t>沥青；人行道按</w:t>
            </w:r>
            <w:r>
              <w:rPr>
                <w:rFonts w:cs="微软雅黑" w:hint="eastAsia"/>
                <w:color w:val="000000"/>
                <w:kern w:val="0"/>
                <w:sz w:val="20"/>
              </w:rPr>
              <w:t>3m</w:t>
            </w:r>
            <w:r>
              <w:rPr>
                <w:rFonts w:cs="微软雅黑" w:hint="eastAsia"/>
                <w:color w:val="000000"/>
                <w:kern w:val="0"/>
                <w:sz w:val="20"/>
              </w:rPr>
              <w:t>铺装改造；井盖提升</w:t>
            </w:r>
            <w:r>
              <w:rPr>
                <w:rFonts w:cs="微软雅黑" w:hint="eastAsia"/>
                <w:color w:val="000000"/>
                <w:kern w:val="0"/>
                <w:sz w:val="20"/>
              </w:rPr>
              <w:t>;</w:t>
            </w:r>
            <w:r>
              <w:rPr>
                <w:rFonts w:cs="微软雅黑" w:hint="eastAsia"/>
                <w:color w:val="000000"/>
                <w:kern w:val="0"/>
                <w:sz w:val="20"/>
              </w:rPr>
              <w:t>交通标线、机非分隔栏</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南山社区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神山大道西</w:t>
            </w:r>
          </w:p>
        </w:tc>
        <w:tc>
          <w:tcPr>
            <w:tcW w:w="709" w:type="dxa"/>
            <w:vAlign w:val="center"/>
          </w:tcPr>
          <w:p w:rsidR="00A6418E" w:rsidRDefault="00490AE5">
            <w:pPr>
              <w:widowControl/>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现状为沥青混凝土路面，人行道宽度约</w:t>
            </w:r>
            <w:r>
              <w:rPr>
                <w:rFonts w:cs="微软雅黑" w:hint="eastAsia"/>
                <w:color w:val="000000"/>
                <w:kern w:val="0"/>
                <w:sz w:val="20"/>
              </w:rPr>
              <w:t>5m</w:t>
            </w:r>
            <w:r>
              <w:rPr>
                <w:rFonts w:cs="微软雅黑" w:hint="eastAsia"/>
                <w:color w:val="000000"/>
                <w:kern w:val="0"/>
                <w:sz w:val="20"/>
              </w:rPr>
              <w:t>，设计速度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单侧人行道，侧石拆除重建</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南山社区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神山珠水一路</w:t>
            </w:r>
          </w:p>
        </w:tc>
        <w:tc>
          <w:tcPr>
            <w:tcW w:w="709" w:type="dxa"/>
            <w:vAlign w:val="center"/>
          </w:tcPr>
          <w:p w:rsidR="00A6418E" w:rsidRDefault="00490AE5">
            <w:pPr>
              <w:widowControl/>
              <w:spacing w:line="360" w:lineRule="auto"/>
              <w:jc w:val="center"/>
              <w:rPr>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419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现状为沥青混凝土路面，两侧人行道宽约</w:t>
            </w:r>
            <w:r>
              <w:rPr>
                <w:rFonts w:cs="微软雅黑" w:hint="eastAsia"/>
                <w:color w:val="000000"/>
                <w:kern w:val="0"/>
                <w:sz w:val="20"/>
              </w:rPr>
              <w:t>3m</w:t>
            </w:r>
            <w:r>
              <w:rPr>
                <w:rFonts w:cs="微软雅黑" w:hint="eastAsia"/>
                <w:color w:val="000000"/>
                <w:kern w:val="0"/>
                <w:sz w:val="20"/>
              </w:rPr>
              <w:t>，设计速度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单侧人行道，侧石拆除重建</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南山社区</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神山市场西街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136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加铺沥青</w:t>
            </w:r>
            <w:r>
              <w:rPr>
                <w:rFonts w:cs="微软雅黑" w:hint="eastAsia"/>
                <w:color w:val="000000"/>
                <w:kern w:val="0"/>
                <w:sz w:val="20"/>
              </w:rPr>
              <w:t>4cm</w:t>
            </w:r>
            <w:r>
              <w:rPr>
                <w:rFonts w:cs="微软雅黑" w:hint="eastAsia"/>
                <w:color w:val="000000"/>
                <w:kern w:val="0"/>
                <w:sz w:val="20"/>
              </w:rPr>
              <w:t>；更新交通标线，井盖提升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小塘村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小塘东路</w:t>
            </w:r>
            <w:r>
              <w:rPr>
                <w:rFonts w:cs="微软雅黑" w:hint="eastAsia"/>
                <w:kern w:val="0"/>
                <w:sz w:val="20"/>
              </w:rPr>
              <w:t>523</w:t>
            </w:r>
            <w:r>
              <w:rPr>
                <w:rFonts w:cs="微软雅黑" w:hint="eastAsia"/>
                <w:kern w:val="0"/>
                <w:sz w:val="20"/>
              </w:rPr>
              <w:t>车站</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县道</w:t>
            </w:r>
          </w:p>
        </w:tc>
        <w:tc>
          <w:tcPr>
            <w:tcW w:w="709" w:type="dxa"/>
            <w:vAlign w:val="center"/>
          </w:tcPr>
          <w:p w:rsidR="00A6418E" w:rsidRDefault="00A6418E">
            <w:pPr>
              <w:widowControl/>
              <w:spacing w:line="360" w:lineRule="auto"/>
              <w:jc w:val="center"/>
              <w:rPr>
                <w:rFonts w:cs="微软雅黑"/>
                <w:kern w:val="0"/>
                <w:sz w:val="20"/>
              </w:rPr>
            </w:pP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涉及面积约</w:t>
            </w:r>
            <w:r>
              <w:rPr>
                <w:rFonts w:cs="微软雅黑" w:hint="eastAsia"/>
                <w:color w:val="000000"/>
                <w:kern w:val="0"/>
                <w:sz w:val="20"/>
              </w:rPr>
              <w:t>5634m</w:t>
            </w:r>
            <w:r>
              <w:rPr>
                <w:rFonts w:cs="微软雅黑" w:hint="eastAsia"/>
                <w:color w:val="000000"/>
                <w:kern w:val="0"/>
                <w:sz w:val="20"/>
                <w:vertAlign w:val="superscript"/>
              </w:rPr>
              <w:t>2</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加铺沥青</w:t>
            </w:r>
            <w:r>
              <w:rPr>
                <w:rFonts w:cs="微软雅黑" w:hint="eastAsia"/>
                <w:color w:val="000000"/>
                <w:kern w:val="0"/>
                <w:sz w:val="20"/>
              </w:rPr>
              <w:t>10cm</w:t>
            </w:r>
            <w:r>
              <w:rPr>
                <w:rFonts w:cs="微软雅黑" w:hint="eastAsia"/>
                <w:color w:val="000000"/>
                <w:kern w:val="0"/>
                <w:sz w:val="20"/>
              </w:rPr>
              <w:t>；交通标线，按</w:t>
            </w:r>
            <w:r>
              <w:rPr>
                <w:rFonts w:cs="微软雅黑" w:hint="eastAsia"/>
                <w:color w:val="000000"/>
                <w:kern w:val="0"/>
                <w:sz w:val="20"/>
              </w:rPr>
              <w:t>3</w:t>
            </w:r>
            <w:r>
              <w:rPr>
                <w:rFonts w:cs="微软雅黑" w:hint="eastAsia"/>
                <w:color w:val="000000"/>
                <w:kern w:val="0"/>
                <w:sz w:val="20"/>
              </w:rPr>
              <w:t>车道预留公交站</w:t>
            </w:r>
            <w:r>
              <w:rPr>
                <w:rFonts w:cs="微软雅黑" w:hint="eastAsia"/>
                <w:color w:val="000000"/>
                <w:kern w:val="0"/>
                <w:sz w:val="20"/>
              </w:rPr>
              <w:t>(6</w:t>
            </w:r>
            <w:r>
              <w:rPr>
                <w:rFonts w:cs="微软雅黑" w:hint="eastAsia"/>
                <w:color w:val="000000"/>
                <w:kern w:val="0"/>
                <w:sz w:val="20"/>
              </w:rPr>
              <w:t>个</w:t>
            </w:r>
            <w:r>
              <w:rPr>
                <w:rFonts w:cs="微软雅黑" w:hint="eastAsia"/>
                <w:color w:val="000000"/>
                <w:kern w:val="0"/>
                <w:sz w:val="20"/>
              </w:rPr>
              <w:t>)</w:t>
            </w:r>
            <w:r>
              <w:rPr>
                <w:rFonts w:cs="微软雅黑" w:hint="eastAsia"/>
                <w:color w:val="000000"/>
                <w:kern w:val="0"/>
                <w:sz w:val="20"/>
              </w:rPr>
              <w:t>台量；</w:t>
            </w:r>
          </w:p>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1</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环站南路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2000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鹤边街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7</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上塘街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大田南街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大田北街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田南路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大田引河南路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926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6~10</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约</w:t>
            </w:r>
            <w:r>
              <w:rPr>
                <w:rFonts w:cs="微软雅黑" w:hint="eastAsia"/>
                <w:color w:val="000000"/>
                <w:kern w:val="0"/>
                <w:sz w:val="20"/>
              </w:rPr>
              <w:t>1700m</w:t>
            </w:r>
            <w:r>
              <w:rPr>
                <w:rFonts w:cs="微软雅黑" w:hint="eastAsia"/>
                <w:color w:val="000000"/>
                <w:kern w:val="0"/>
                <w:sz w:val="20"/>
              </w:rPr>
              <w:t>需加铺、更新交通标线、井盖提升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w:t>
            </w:r>
            <w:r>
              <w:rPr>
                <w:rFonts w:cs="微软雅黑"/>
                <w:color w:val="000000"/>
                <w:kern w:val="0"/>
                <w:sz w:val="20"/>
              </w:rPr>
              <w:t>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大田村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新增路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274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根据建设单位要求新增约</w:t>
            </w:r>
            <w:r>
              <w:rPr>
                <w:rFonts w:cs="微软雅黑" w:hint="eastAsia"/>
                <w:color w:val="000000"/>
                <w:kern w:val="0"/>
                <w:sz w:val="20"/>
              </w:rPr>
              <w:t>274</w:t>
            </w:r>
            <w:r>
              <w:rPr>
                <w:rFonts w:cs="微软雅黑" w:hint="eastAsia"/>
                <w:color w:val="000000"/>
                <w:kern w:val="0"/>
                <w:sz w:val="20"/>
              </w:rPr>
              <w:t>道路加铺沥青</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1</w:t>
            </w:r>
            <w:r>
              <w:rPr>
                <w:rFonts w:cs="微软雅黑"/>
                <w:color w:val="000000"/>
                <w:kern w:val="0"/>
                <w:sz w:val="20"/>
              </w:rPr>
              <w:t>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水沥村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水莲路（兴隆木棉花</w:t>
            </w:r>
            <w:r>
              <w:rPr>
                <w:rFonts w:cs="微软雅黑" w:hint="eastAsia"/>
                <w:kern w:val="0"/>
                <w:sz w:val="20"/>
              </w:rPr>
              <w:t>~</w:t>
            </w:r>
            <w:r>
              <w:rPr>
                <w:rFonts w:cs="微软雅黑" w:hint="eastAsia"/>
                <w:kern w:val="0"/>
                <w:sz w:val="20"/>
              </w:rPr>
              <w:t>莲湖</w:t>
            </w:r>
            <w:r>
              <w:rPr>
                <w:rFonts w:cs="微软雅黑" w:hint="eastAsia"/>
                <w:kern w:val="0"/>
                <w:sz w:val="20"/>
              </w:rPr>
              <w:t>~</w:t>
            </w:r>
            <w:r>
              <w:rPr>
                <w:rFonts w:cs="微软雅黑" w:hint="eastAsia"/>
                <w:kern w:val="0"/>
                <w:sz w:val="20"/>
              </w:rPr>
              <w:t>上庄）</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1800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现状为水泥混凝上路面，其中有</w:t>
            </w:r>
            <w:r>
              <w:rPr>
                <w:rFonts w:cs="微软雅黑" w:hint="eastAsia"/>
                <w:color w:val="000000"/>
                <w:kern w:val="0"/>
                <w:sz w:val="20"/>
              </w:rPr>
              <w:t xml:space="preserve">1200m </w:t>
            </w:r>
            <w:r>
              <w:rPr>
                <w:rFonts w:cs="微软雅黑" w:hint="eastAsia"/>
                <w:color w:val="000000"/>
                <w:kern w:val="0"/>
                <w:sz w:val="20"/>
              </w:rPr>
              <w:t>宽约</w:t>
            </w:r>
            <w:r>
              <w:rPr>
                <w:rFonts w:cs="微软雅黑" w:hint="eastAsia"/>
                <w:color w:val="000000"/>
                <w:kern w:val="0"/>
                <w:sz w:val="20"/>
              </w:rPr>
              <w:t xml:space="preserve"> 3.5m</w:t>
            </w:r>
            <w:r>
              <w:rPr>
                <w:rFonts w:cs="微软雅黑" w:hint="eastAsia"/>
                <w:color w:val="000000"/>
                <w:kern w:val="0"/>
                <w:sz w:val="20"/>
              </w:rPr>
              <w:t>，需拓宽至</w:t>
            </w:r>
            <w:r>
              <w:rPr>
                <w:rFonts w:cs="微软雅黑" w:hint="eastAsia"/>
                <w:color w:val="000000"/>
                <w:kern w:val="0"/>
                <w:sz w:val="20"/>
              </w:rPr>
              <w:t xml:space="preserve"> 6m</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道路提升、增设路灯、增设鱼塘护栏、莲湖小公园配置健身设备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水沥村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环村路</w:t>
            </w:r>
            <w:r>
              <w:rPr>
                <w:rFonts w:cs="微软雅黑" w:hint="eastAsia"/>
                <w:kern w:val="0"/>
                <w:sz w:val="20"/>
              </w:rPr>
              <w:t>(</w:t>
            </w:r>
            <w:r>
              <w:rPr>
                <w:rFonts w:cs="微软雅黑" w:hint="eastAsia"/>
                <w:kern w:val="0"/>
                <w:sz w:val="20"/>
              </w:rPr>
              <w:t>塘窝段</w:t>
            </w:r>
            <w:r>
              <w:rPr>
                <w:rFonts w:cs="微软雅黑" w:hint="eastAsia"/>
                <w:kern w:val="0"/>
                <w:sz w:val="20"/>
              </w:rPr>
              <w:t>)</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现状为土路，设计速度</w:t>
            </w:r>
            <w:r>
              <w:rPr>
                <w:rFonts w:cs="微软雅黑" w:hint="eastAsia"/>
                <w:color w:val="000000"/>
                <w:kern w:val="0"/>
                <w:sz w:val="20"/>
              </w:rPr>
              <w:t>15kn/h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新建水泥路、增设路灯、护栏</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1</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水沥村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水莲南（水沥牌坊</w:t>
            </w:r>
            <w:r>
              <w:rPr>
                <w:rFonts w:cs="微软雅黑" w:hint="eastAsia"/>
                <w:kern w:val="0"/>
                <w:sz w:val="20"/>
              </w:rPr>
              <w:t>~</w:t>
            </w:r>
            <w:r>
              <w:rPr>
                <w:rFonts w:cs="微软雅黑" w:hint="eastAsia"/>
                <w:kern w:val="0"/>
                <w:sz w:val="20"/>
              </w:rPr>
              <w:t>新圩</w:t>
            </w:r>
            <w:r>
              <w:rPr>
                <w:rFonts w:cs="微软雅黑" w:hint="eastAsia"/>
                <w:kern w:val="0"/>
                <w:sz w:val="20"/>
              </w:rPr>
              <w:t>~</w:t>
            </w:r>
            <w:r>
              <w:rPr>
                <w:rFonts w:cs="微软雅黑" w:hint="eastAsia"/>
                <w:kern w:val="0"/>
                <w:sz w:val="20"/>
              </w:rPr>
              <w:t>龙东段）</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现状为水泥混凝士路面，设计速度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道路提升、增设路灯、增设鱼塘护栏、设置鱼塘边休闲活动区、道路两边画停车位、小公园配置健身设备等。</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圩街白云站旁新建道路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270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现状为水泥混凝士路面，设计速度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④段；村路，</w:t>
            </w:r>
            <w:r>
              <w:rPr>
                <w:rFonts w:cs="微软雅黑" w:hint="eastAsia"/>
                <w:color w:val="000000"/>
                <w:kern w:val="0"/>
                <w:sz w:val="20"/>
              </w:rPr>
              <w:t>270m</w:t>
            </w:r>
            <w:r>
              <w:rPr>
                <w:rFonts w:cs="微软雅黑" w:hint="eastAsia"/>
                <w:color w:val="000000"/>
                <w:kern w:val="0"/>
                <w:sz w:val="20"/>
              </w:rPr>
              <w:t>，新建道路与现有道路衔接，适当安排非机动车道、路面沥青化、道路两旁清杂、道路标识化。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w:t>
            </w:r>
            <w:r>
              <w:rPr>
                <w:rFonts w:cs="微软雅黑" w:hint="eastAsia"/>
                <w:kern w:val="0"/>
                <w:sz w:val="20"/>
              </w:rPr>
              <w:t>-</w:t>
            </w:r>
            <w:r>
              <w:rPr>
                <w:rFonts w:cs="微软雅黑" w:hint="eastAsia"/>
                <w:kern w:val="0"/>
                <w:sz w:val="20"/>
              </w:rPr>
              <w:t>新彭（</w:t>
            </w:r>
            <w:r>
              <w:rPr>
                <w:rFonts w:cs="微软雅黑" w:hint="eastAsia"/>
                <w:kern w:val="0"/>
                <w:sz w:val="20"/>
              </w:rPr>
              <w:t>C241</w:t>
            </w:r>
            <w:r>
              <w:rPr>
                <w:rFonts w:cs="微软雅黑" w:hint="eastAsia"/>
                <w:kern w:val="0"/>
                <w:sz w:val="20"/>
              </w:rPr>
              <w:t>、郭塘桥旁至圩街至新彭）</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560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现状为水泥混凝士路面，设计速度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新彭社村道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1080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现状为水泥混凝士路面，设计速度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①段：</w:t>
            </w:r>
            <w:r>
              <w:rPr>
                <w:rFonts w:cs="微软雅黑" w:hint="eastAsia"/>
                <w:color w:val="000000"/>
                <w:kern w:val="0"/>
                <w:sz w:val="20"/>
              </w:rPr>
              <w:t>270m</w:t>
            </w:r>
            <w:r>
              <w:rPr>
                <w:rFonts w:cs="微软雅黑" w:hint="eastAsia"/>
                <w:color w:val="000000"/>
                <w:kern w:val="0"/>
                <w:sz w:val="20"/>
              </w:rPr>
              <w:t>；修复破损路面、路面沥青化、道路两旁清杂、道路标识化、适当规划停车位；②段</w:t>
            </w:r>
            <w:r>
              <w:rPr>
                <w:rFonts w:cs="微软雅黑" w:hint="eastAsia"/>
                <w:color w:val="000000"/>
                <w:kern w:val="0"/>
                <w:sz w:val="20"/>
              </w:rPr>
              <w:t>:340m;</w:t>
            </w:r>
            <w:r>
              <w:rPr>
                <w:rFonts w:cs="微软雅黑" w:hint="eastAsia"/>
                <w:color w:val="000000"/>
                <w:kern w:val="0"/>
                <w:sz w:val="20"/>
              </w:rPr>
              <w:t>修复破损路面、路面沥青化、道路两旁清杂、道路标识化、适当规划停车位</w:t>
            </w:r>
            <w:r>
              <w:rPr>
                <w:rFonts w:cs="微软雅黑" w:hint="eastAsia"/>
                <w:color w:val="000000"/>
                <w:kern w:val="0"/>
                <w:sz w:val="20"/>
              </w:rPr>
              <w:t>:</w:t>
            </w:r>
            <w:r>
              <w:rPr>
                <w:rFonts w:cs="微软雅黑" w:hint="eastAsia"/>
                <w:color w:val="000000"/>
                <w:kern w:val="0"/>
                <w:sz w:val="20"/>
              </w:rPr>
              <w:t>③</w:t>
            </w:r>
            <w:r>
              <w:rPr>
                <w:rFonts w:cs="微软雅黑" w:hint="eastAsia"/>
                <w:color w:val="000000"/>
                <w:kern w:val="0"/>
                <w:sz w:val="20"/>
              </w:rPr>
              <w:lastRenderedPageBreak/>
              <w:t>段</w:t>
            </w:r>
            <w:r>
              <w:rPr>
                <w:rFonts w:cs="微软雅黑" w:hint="eastAsia"/>
                <w:color w:val="000000"/>
                <w:kern w:val="0"/>
                <w:sz w:val="20"/>
              </w:rPr>
              <w:t>:470m</w:t>
            </w:r>
            <w:r>
              <w:rPr>
                <w:rFonts w:cs="微软雅黑" w:hint="eastAsia"/>
                <w:color w:val="000000"/>
                <w:kern w:val="0"/>
                <w:sz w:val="20"/>
              </w:rPr>
              <w:t>；路面沥青化、道路标识化。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2</w:t>
            </w:r>
            <w:r>
              <w:rPr>
                <w:rFonts w:cs="微软雅黑"/>
                <w:color w:val="000000"/>
                <w:kern w:val="0"/>
                <w:sz w:val="20"/>
              </w:rPr>
              <w:t>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圩街入庄南农田机耕路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现状为泥士路，设计速度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新建水泥路、路面沥青化、道路两旁清杂、道路标识化。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圩街村道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970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现状为水泥混凝士路面，设计速度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①段</w:t>
            </w:r>
            <w:r>
              <w:rPr>
                <w:rFonts w:cs="微软雅黑" w:hint="eastAsia"/>
                <w:color w:val="000000"/>
                <w:kern w:val="0"/>
                <w:sz w:val="20"/>
              </w:rPr>
              <w:t>:490m</w:t>
            </w:r>
            <w:r>
              <w:rPr>
                <w:rFonts w:cs="微软雅黑" w:hint="eastAsia"/>
                <w:color w:val="000000"/>
                <w:kern w:val="0"/>
                <w:sz w:val="20"/>
              </w:rPr>
              <w:t>，路面沥青化、道路标识化②段</w:t>
            </w:r>
            <w:r>
              <w:rPr>
                <w:rFonts w:cs="微软雅黑" w:hint="eastAsia"/>
                <w:color w:val="000000"/>
                <w:kern w:val="0"/>
                <w:sz w:val="20"/>
              </w:rPr>
              <w:t>:300m</w:t>
            </w:r>
            <w:r>
              <w:rPr>
                <w:rFonts w:cs="微软雅黑" w:hint="eastAsia"/>
                <w:color w:val="000000"/>
                <w:kern w:val="0"/>
                <w:sz w:val="20"/>
              </w:rPr>
              <w:t>，修复破损路面、路面沥青化、道路两旁清杂道路标识化；</w:t>
            </w:r>
          </w:p>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③段</w:t>
            </w:r>
            <w:r>
              <w:rPr>
                <w:rFonts w:cs="微软雅黑" w:hint="eastAsia"/>
                <w:color w:val="000000"/>
                <w:kern w:val="0"/>
                <w:sz w:val="20"/>
              </w:rPr>
              <w:t>:70m</w:t>
            </w:r>
            <w:r>
              <w:rPr>
                <w:rFonts w:cs="微软雅黑" w:hint="eastAsia"/>
                <w:color w:val="000000"/>
                <w:kern w:val="0"/>
                <w:sz w:val="20"/>
              </w:rPr>
              <w:t>，修复破损路面、路面沥青化、道路两旁清杂、道路标识化</w:t>
            </w:r>
            <w:r>
              <w:rPr>
                <w:rFonts w:cs="微软雅黑" w:hint="eastAsia"/>
                <w:color w:val="000000"/>
                <w:kern w:val="0"/>
                <w:sz w:val="20"/>
              </w:rPr>
              <w:t>:</w:t>
            </w:r>
            <w:r>
              <w:rPr>
                <w:rFonts w:cs="微软雅黑" w:hint="eastAsia"/>
                <w:color w:val="000000"/>
                <w:kern w:val="0"/>
                <w:sz w:val="20"/>
              </w:rPr>
              <w:t>④段</w:t>
            </w:r>
            <w:r>
              <w:rPr>
                <w:rFonts w:cs="微软雅黑" w:hint="eastAsia"/>
                <w:color w:val="000000"/>
                <w:kern w:val="0"/>
                <w:sz w:val="20"/>
              </w:rPr>
              <w:t>:110m</w:t>
            </w:r>
            <w:r>
              <w:rPr>
                <w:rFonts w:cs="微软雅黑" w:hint="eastAsia"/>
                <w:color w:val="000000"/>
                <w:kern w:val="0"/>
                <w:sz w:val="20"/>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富华农庄旁道路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280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现状为水泥混凝士路面，设计速度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①段</w:t>
            </w:r>
            <w:r>
              <w:rPr>
                <w:rFonts w:cs="微软雅黑" w:hint="eastAsia"/>
                <w:color w:val="000000"/>
                <w:kern w:val="0"/>
                <w:sz w:val="20"/>
              </w:rPr>
              <w:t>:</w:t>
            </w:r>
            <w:r>
              <w:rPr>
                <w:rFonts w:cs="微软雅黑" w:hint="eastAsia"/>
                <w:color w:val="000000"/>
                <w:kern w:val="0"/>
                <w:sz w:val="20"/>
              </w:rPr>
              <w:t>村路，</w:t>
            </w:r>
            <w:r>
              <w:rPr>
                <w:rFonts w:cs="微软雅黑" w:hint="eastAsia"/>
                <w:color w:val="000000"/>
                <w:kern w:val="0"/>
                <w:sz w:val="20"/>
              </w:rPr>
              <w:t>280m</w:t>
            </w:r>
            <w:r>
              <w:rPr>
                <w:rFonts w:cs="微软雅黑" w:hint="eastAsia"/>
                <w:color w:val="000000"/>
                <w:kern w:val="0"/>
                <w:sz w:val="20"/>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庄北安置区道路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820</w:t>
            </w:r>
          </w:p>
        </w:tc>
        <w:tc>
          <w:tcPr>
            <w:tcW w:w="709" w:type="dxa"/>
            <w:vAlign w:val="center"/>
          </w:tcPr>
          <w:p w:rsidR="00A6418E" w:rsidRDefault="00490AE5">
            <w:pPr>
              <w:widowControl/>
              <w:spacing w:line="360" w:lineRule="auto"/>
              <w:jc w:val="center"/>
              <w:rPr>
                <w:rFonts w:cs="微软雅黑"/>
                <w:kern w:val="0"/>
                <w:sz w:val="20"/>
              </w:rPr>
            </w:pPr>
            <w:r>
              <w:rPr>
                <w:rFonts w:hint="eastAsia"/>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②段</w:t>
            </w:r>
            <w:r>
              <w:rPr>
                <w:rFonts w:hint="eastAsia"/>
              </w:rPr>
              <w:t>:</w:t>
            </w:r>
            <w:r>
              <w:rPr>
                <w:rFonts w:hint="eastAsia"/>
              </w:rPr>
              <w:t>村路，</w:t>
            </w:r>
            <w:r>
              <w:rPr>
                <w:rFonts w:hint="eastAsia"/>
              </w:rPr>
              <w:t>280m;</w:t>
            </w: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2</w:t>
            </w:r>
            <w:r>
              <w:rPr>
                <w:rFonts w:cs="微软雅黑"/>
                <w:color w:val="000000"/>
                <w:kern w:val="0"/>
                <w:sz w:val="20"/>
              </w:rPr>
              <w:t>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庄北安置区出神山人道</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200</w:t>
            </w:r>
          </w:p>
        </w:tc>
        <w:tc>
          <w:tcPr>
            <w:tcW w:w="709" w:type="dxa"/>
            <w:vAlign w:val="center"/>
          </w:tcPr>
          <w:p w:rsidR="00A6418E" w:rsidRDefault="00490AE5">
            <w:pPr>
              <w:widowControl/>
              <w:spacing w:line="360" w:lineRule="auto"/>
              <w:jc w:val="center"/>
              <w:rPr>
                <w:rFonts w:cs="微软雅黑"/>
                <w:kern w:val="0"/>
                <w:sz w:val="20"/>
              </w:rPr>
            </w:pPr>
            <w:r>
              <w:rPr>
                <w:rFonts w:hint="eastAsia"/>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w:t>
            </w:r>
            <w:r>
              <w:rPr>
                <w:rFonts w:cs="微软雅黑"/>
                <w:color w:val="000000"/>
                <w:kern w:val="0"/>
                <w:sz w:val="20"/>
              </w:rPr>
              <w:t>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庄北安置区外环道路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380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31</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武广桥底庄北段绿道</w:t>
            </w:r>
            <w:r>
              <w:rPr>
                <w:rFonts w:hint="eastAsia"/>
              </w:rPr>
              <w:t>(</w:t>
            </w:r>
            <w:r>
              <w:rPr>
                <w:rFonts w:hint="eastAsia"/>
              </w:rPr>
              <w:t>双向</w:t>
            </w:r>
            <w:r>
              <w:rPr>
                <w:rFonts w:hint="eastAsia"/>
              </w:rPr>
              <w:t>)</w:t>
            </w:r>
            <w:r>
              <w:rPr>
                <w:rFonts w:hint="eastAsia"/>
              </w:rPr>
              <w:t>接入神山大道道路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570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郭塘岭西路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240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雄郭路路口入村道路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150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东升街庄道路</w:t>
            </w:r>
            <w:r>
              <w:rPr>
                <w:rFonts w:hint="eastAsia"/>
              </w:rPr>
              <w:t>(</w:t>
            </w:r>
            <w:r>
              <w:rPr>
                <w:rFonts w:hint="eastAsia"/>
              </w:rPr>
              <w:t>入铁路工区）</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170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神山大道入长庚街道路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300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新建硬底化道路，修复破损路面、路面沥青化、道路两旁清杂、道路标识化；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神山大道入上谭东街道路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520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修复破损路面、路面沥青化、道路两旁清杂、道路标识化；上谭岭边挡土矮坡建设及硬底化，规划停车位。</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上谭北街道路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290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新建一段道路、修复破损路面、路面沥青化、道路两旁清杂、道路标识化；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38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下谭安置区道路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1070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39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巷尾街道路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430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①段</w:t>
            </w:r>
            <w:r>
              <w:rPr>
                <w:rFonts w:hint="eastAsia"/>
              </w:rPr>
              <w:t>:</w:t>
            </w: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巷尾至横巷中街道路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190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②段</w:t>
            </w:r>
            <w:r>
              <w:rPr>
                <w:rFonts w:hint="eastAsia"/>
              </w:rPr>
              <w:t>:</w:t>
            </w:r>
            <w:r>
              <w:rPr>
                <w:rFonts w:hint="eastAsia"/>
              </w:rPr>
              <w:t>修复破损路面、路面沥青化</w:t>
            </w:r>
            <w:r>
              <w:rPr>
                <w:rFonts w:hint="eastAsia"/>
              </w:rPr>
              <w:t>,</w:t>
            </w:r>
            <w:r>
              <w:rPr>
                <w:rFonts w:hint="eastAsia"/>
              </w:rPr>
              <w:t>道路两旁清杂</w:t>
            </w:r>
            <w:r>
              <w:rPr>
                <w:rFonts w:hint="eastAsia"/>
              </w:rPr>
              <w:t>,</w:t>
            </w:r>
            <w:r>
              <w:rPr>
                <w:rFonts w:hint="eastAsia"/>
              </w:rPr>
              <w:t>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41</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郭塘西环路</w:t>
            </w:r>
            <w:r>
              <w:rPr>
                <w:rFonts w:cs="微软雅黑" w:hint="eastAsia"/>
                <w:kern w:val="0"/>
                <w:sz w:val="20"/>
              </w:rPr>
              <w:t>(</w:t>
            </w:r>
            <w:r>
              <w:rPr>
                <w:rFonts w:cs="微软雅黑" w:hint="eastAsia"/>
                <w:kern w:val="0"/>
                <w:sz w:val="20"/>
              </w:rPr>
              <w:t>金康路入巷尾路口至郭石路口段，原走向）</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1100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shd w:val="clear" w:color="auto" w:fill="auto"/>
            <w:vAlign w:val="center"/>
          </w:tcPr>
          <w:p w:rsidR="00A6418E" w:rsidRDefault="00490AE5">
            <w:pPr>
              <w:widowControl/>
              <w:spacing w:line="360" w:lineRule="auto"/>
              <w:jc w:val="center"/>
              <w:rPr>
                <w:rFonts w:cs="微软雅黑"/>
                <w:color w:val="000000"/>
                <w:kern w:val="0"/>
                <w:sz w:val="20"/>
              </w:rPr>
            </w:pPr>
            <w:r>
              <w:rPr>
                <w:rFonts w:hint="eastAsia"/>
              </w:rPr>
              <w:t>②段</w:t>
            </w:r>
            <w:r>
              <w:rPr>
                <w:rFonts w:hint="eastAsia"/>
              </w:rPr>
              <w:t>:130m</w:t>
            </w:r>
            <w:r>
              <w:rPr>
                <w:rFonts w:hint="eastAsia"/>
              </w:rPr>
              <w:t>，修复破损路面、路面沥青化</w:t>
            </w:r>
            <w:r>
              <w:rPr>
                <w:rFonts w:hint="eastAsia"/>
              </w:rPr>
              <w:t>,</w:t>
            </w:r>
            <w:r>
              <w:rPr>
                <w:rFonts w:hint="eastAsia"/>
              </w:rPr>
              <w:t>道路两旁清杂</w:t>
            </w:r>
            <w:r>
              <w:rPr>
                <w:rFonts w:hint="eastAsia"/>
              </w:rPr>
              <w:t>,</w:t>
            </w:r>
            <w:r>
              <w:rPr>
                <w:rFonts w:hint="eastAsia"/>
              </w:rPr>
              <w:t>道路标识化</w:t>
            </w:r>
            <w:r>
              <w:rPr>
                <w:rFonts w:hint="eastAsia"/>
              </w:rPr>
              <w:t>:</w:t>
            </w:r>
            <w:r>
              <w:rPr>
                <w:rFonts w:cs="微软雅黑" w:hint="eastAsia"/>
                <w:color w:val="000000"/>
                <w:kern w:val="0"/>
                <w:sz w:val="20"/>
              </w:rPr>
              <w:t>③</w:t>
            </w:r>
            <w:r>
              <w:rPr>
                <w:rFonts w:hint="eastAsia"/>
              </w:rPr>
              <w:t>段</w:t>
            </w:r>
            <w:r>
              <w:rPr>
                <w:rFonts w:hint="eastAsia"/>
              </w:rPr>
              <w:t>:970m</w:t>
            </w: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广清城际拟新建横巷西街段道路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160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①段</w:t>
            </w:r>
            <w:r>
              <w:rPr>
                <w:rFonts w:hint="eastAsia"/>
              </w:rPr>
              <w:t>:160m</w:t>
            </w:r>
            <w:r>
              <w:rPr>
                <w:rFonts w:hint="eastAsia"/>
              </w:rPr>
              <w:t>，新建水泥道路、道路两旁清杂、道路标识化；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门口㘵南街九巷至横巷社机耕路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890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郭茅线</w:t>
            </w:r>
            <w:r>
              <w:rPr>
                <w:rFonts w:cs="微软雅黑" w:hint="eastAsia"/>
                <w:kern w:val="0"/>
                <w:sz w:val="20"/>
              </w:rPr>
              <w:t>(</w:t>
            </w:r>
            <w:r>
              <w:rPr>
                <w:rFonts w:cs="微软雅黑" w:hint="eastAsia"/>
                <w:kern w:val="0"/>
                <w:sz w:val="20"/>
              </w:rPr>
              <w:t>何南社路</w:t>
            </w:r>
            <w:r>
              <w:rPr>
                <w:rFonts w:cs="微软雅黑" w:hint="eastAsia"/>
                <w:kern w:val="0"/>
                <w:sz w:val="20"/>
              </w:rPr>
              <w:t>)</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1320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①段</w:t>
            </w:r>
            <w:r>
              <w:rPr>
                <w:rFonts w:hint="eastAsia"/>
              </w:rPr>
              <w:t>:1320m</w:t>
            </w:r>
            <w:r>
              <w:rPr>
                <w:rFonts w:hint="eastAsia"/>
              </w:rPr>
              <w:t>，修复破损路面、路面沥青化、道路标识化、道路两旁清杂、排水渠封闭；</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何南机耕路</w:t>
            </w:r>
            <w:r>
              <w:rPr>
                <w:rFonts w:cs="微软雅黑" w:hint="eastAsia"/>
                <w:kern w:val="0"/>
                <w:sz w:val="20"/>
              </w:rPr>
              <w:t>(</w:t>
            </w:r>
            <w:r>
              <w:rPr>
                <w:rFonts w:cs="微软雅黑" w:hint="eastAsia"/>
                <w:kern w:val="0"/>
                <w:sz w:val="20"/>
              </w:rPr>
              <w:t>沿两下支</w:t>
            </w:r>
          </w:p>
          <w:p w:rsidR="00A6418E" w:rsidRDefault="00490AE5">
            <w:pPr>
              <w:widowControl/>
              <w:spacing w:line="360" w:lineRule="auto"/>
              <w:jc w:val="center"/>
              <w:rPr>
                <w:rFonts w:cs="微软雅黑"/>
                <w:kern w:val="0"/>
                <w:sz w:val="20"/>
              </w:rPr>
            </w:pPr>
            <w:r>
              <w:rPr>
                <w:rFonts w:cs="微软雅黑" w:hint="eastAsia"/>
                <w:kern w:val="0"/>
                <w:sz w:val="20"/>
              </w:rPr>
              <w:t>流</w:t>
            </w:r>
            <w:r>
              <w:rPr>
                <w:rFonts w:cs="微软雅黑" w:hint="eastAsia"/>
                <w:kern w:val="0"/>
                <w:sz w:val="20"/>
              </w:rPr>
              <w:t>)</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②段</w:t>
            </w:r>
            <w:r>
              <w:rPr>
                <w:rFonts w:hint="eastAsia"/>
              </w:rPr>
              <w:t>:240m</w:t>
            </w:r>
            <w:r>
              <w:rPr>
                <w:rFonts w:hint="eastAsia"/>
              </w:rPr>
              <w:t>，新建水泥道路、道路两旁清杂、道路标识化；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何南何北门</w:t>
            </w:r>
          </w:p>
          <w:p w:rsidR="00A6418E" w:rsidRDefault="00490AE5">
            <w:pPr>
              <w:widowControl/>
              <w:spacing w:line="360" w:lineRule="auto"/>
              <w:jc w:val="center"/>
              <w:rPr>
                <w:rFonts w:cs="微软雅黑"/>
                <w:kern w:val="0"/>
                <w:sz w:val="20"/>
              </w:rPr>
            </w:pPr>
            <w:r>
              <w:rPr>
                <w:rFonts w:cs="微软雅黑" w:hint="eastAsia"/>
                <w:kern w:val="0"/>
                <w:sz w:val="20"/>
              </w:rPr>
              <w:lastRenderedPageBreak/>
              <w:t>口塘道路</w:t>
            </w:r>
            <w:r>
              <w:rPr>
                <w:rFonts w:cs="微软雅黑" w:hint="eastAsia"/>
                <w:kern w:val="0"/>
                <w:sz w:val="20"/>
              </w:rPr>
              <w:t>(</w:t>
            </w:r>
            <w:r>
              <w:rPr>
                <w:rFonts w:cs="微软雅黑" w:hint="eastAsia"/>
                <w:kern w:val="0"/>
                <w:sz w:val="20"/>
              </w:rPr>
              <w:t>门口㘵北街、五四北街</w:t>
            </w:r>
            <w:r>
              <w:rPr>
                <w:rFonts w:cs="微软雅黑" w:hint="eastAsia"/>
                <w:kern w:val="0"/>
                <w:sz w:val="20"/>
              </w:rPr>
              <w:t>)</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lastRenderedPageBreak/>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w:t>
            </w:r>
            <w:r>
              <w:rPr>
                <w:rFonts w:hint="eastAsia"/>
              </w:rPr>
              <w:lastRenderedPageBreak/>
              <w:t>标识化、适当规划停车位；</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47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何北村道及到洪渠机耕路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四、五社村道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修复破损路面、路面沥青化、道閩路两旁清杂、道路标识化；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49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四、五社机耕路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860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四五社下三社机耕路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51</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武广桥底</w:t>
            </w:r>
            <w:r>
              <w:rPr>
                <w:rFonts w:hint="eastAsia"/>
              </w:rPr>
              <w:t>(</w:t>
            </w:r>
            <w:r>
              <w:rPr>
                <w:rFonts w:hint="eastAsia"/>
              </w:rPr>
              <w:t>下谭段</w:t>
            </w:r>
            <w:r>
              <w:rPr>
                <w:rFonts w:hint="eastAsia"/>
              </w:rPr>
              <w:t>)</w:t>
            </w:r>
            <w:r>
              <w:rPr>
                <w:rFonts w:hint="eastAsia"/>
              </w:rPr>
              <w:t>绿道（双向）</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810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修复破损路面、路面沥青化、道路两旁清杂、道路标识化、规划停车位；</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下谭南街道路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下谭中街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下四社机耕路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630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①段</w:t>
            </w:r>
            <w:r>
              <w:rPr>
                <w:rFonts w:hint="eastAsia"/>
              </w:rPr>
              <w:t>:630m</w:t>
            </w: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55</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下三下四拟新建机耕路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②段</w:t>
            </w:r>
            <w:r>
              <w:rPr>
                <w:rFonts w:hint="eastAsia"/>
              </w:rPr>
              <w:t>:140m</w:t>
            </w:r>
            <w:r>
              <w:rPr>
                <w:rFonts w:hint="eastAsia"/>
              </w:rPr>
              <w:t>，新建水泥路、道路两旁清杂、道路标识化；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56</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两下支流</w:t>
            </w:r>
            <w:r>
              <w:rPr>
                <w:rFonts w:hint="eastAsia"/>
              </w:rPr>
              <w:t>(</w:t>
            </w:r>
            <w:r>
              <w:rPr>
                <w:rFonts w:hint="eastAsia"/>
              </w:rPr>
              <w:t>下四段</w:t>
            </w:r>
            <w:r>
              <w:rPr>
                <w:rFonts w:hint="eastAsia"/>
              </w:rPr>
              <w:t>)</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③段</w:t>
            </w:r>
            <w:r>
              <w:rPr>
                <w:rFonts w:hint="eastAsia"/>
              </w:rPr>
              <w:t>:40m</w:t>
            </w:r>
            <w:r>
              <w:rPr>
                <w:rFonts w:hint="eastAsia"/>
              </w:rPr>
              <w:t>，新建水泥路、道路两旁清杂、道路标识化；</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中和社、水沾下、长西社机耕路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960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武广桥底通往茅山新庄道路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我村与茅山地界交界处，修复破损路面、路面沥青化、道路两旁清杂、道路标识化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59</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郭塘小学门口道路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修复破损路面、路面沥青化、道路两旁清杂、道路标识化</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郭塘村</w:t>
            </w:r>
          </w:p>
        </w:tc>
        <w:tc>
          <w:tcPr>
            <w:tcW w:w="1559" w:type="dxa"/>
            <w:vAlign w:val="center"/>
          </w:tcPr>
          <w:p w:rsidR="00A6418E" w:rsidRDefault="00490AE5">
            <w:pPr>
              <w:widowControl/>
              <w:spacing w:line="360" w:lineRule="auto"/>
              <w:jc w:val="center"/>
              <w:rPr>
                <w:rFonts w:cs="微软雅黑"/>
                <w:kern w:val="0"/>
                <w:sz w:val="20"/>
              </w:rPr>
            </w:pPr>
            <w:r>
              <w:rPr>
                <w:rFonts w:hint="eastAsia"/>
              </w:rPr>
              <w:t>沿铁路往茅山方向道路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修复破损路面、路面沥青化、道路两旁清杂</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61</w:t>
            </w:r>
          </w:p>
        </w:tc>
        <w:tc>
          <w:tcPr>
            <w:tcW w:w="709" w:type="dxa"/>
            <w:vAlign w:val="center"/>
          </w:tcPr>
          <w:p w:rsidR="00A6418E" w:rsidRDefault="00490AE5">
            <w:pPr>
              <w:widowControl/>
              <w:spacing w:line="360" w:lineRule="auto"/>
              <w:jc w:val="center"/>
              <w:rPr>
                <w:rFonts w:cs="微软雅黑"/>
                <w:kern w:val="0"/>
                <w:sz w:val="20"/>
              </w:rPr>
            </w:pPr>
            <w:r>
              <w:rPr>
                <w:rFonts w:hint="eastAsia"/>
              </w:rPr>
              <w:t>双岗村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3</w:t>
            </w:r>
            <w:r>
              <w:rPr>
                <w:rFonts w:hint="eastAsia"/>
              </w:rPr>
              <w:t>社庙岭到大坑边道路硬底化</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62</w:t>
            </w:r>
          </w:p>
        </w:tc>
        <w:tc>
          <w:tcPr>
            <w:tcW w:w="709" w:type="dxa"/>
            <w:vAlign w:val="center"/>
          </w:tcPr>
          <w:p w:rsidR="00A6418E" w:rsidRDefault="00490AE5">
            <w:pPr>
              <w:widowControl/>
              <w:spacing w:line="360" w:lineRule="auto"/>
              <w:jc w:val="center"/>
              <w:rPr>
                <w:rFonts w:cs="微软雅黑"/>
                <w:kern w:val="0"/>
                <w:sz w:val="20"/>
              </w:rPr>
            </w:pPr>
            <w:r>
              <w:rPr>
                <w:rFonts w:hint="eastAsia"/>
              </w:rPr>
              <w:t>双岗村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2</w:t>
            </w:r>
            <w:r>
              <w:rPr>
                <w:rFonts w:hint="eastAsia"/>
              </w:rPr>
              <w:t>社庙岭街到竹林道路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63</w:t>
            </w:r>
          </w:p>
        </w:tc>
        <w:tc>
          <w:tcPr>
            <w:tcW w:w="709" w:type="dxa"/>
            <w:vAlign w:val="center"/>
          </w:tcPr>
          <w:p w:rsidR="00A6418E" w:rsidRDefault="00490AE5">
            <w:pPr>
              <w:widowControl/>
              <w:spacing w:line="360" w:lineRule="auto"/>
              <w:jc w:val="center"/>
              <w:rPr>
                <w:rFonts w:cs="微软雅黑"/>
                <w:kern w:val="0"/>
                <w:sz w:val="20"/>
              </w:rPr>
            </w:pPr>
            <w:r>
              <w:rPr>
                <w:rFonts w:hint="eastAsia"/>
              </w:rPr>
              <w:t>双岗村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4</w:t>
            </w:r>
            <w:r>
              <w:rPr>
                <w:rFonts w:hint="eastAsia"/>
              </w:rPr>
              <w:t>社大榕树周边</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A6418E">
            <w:pPr>
              <w:widowControl/>
              <w:spacing w:line="360" w:lineRule="auto"/>
              <w:jc w:val="center"/>
              <w:rPr>
                <w:rFonts w:cs="微软雅黑"/>
                <w:kern w:val="0"/>
                <w:sz w:val="20"/>
              </w:rPr>
            </w:pP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约</w:t>
            </w:r>
            <w:r>
              <w:rPr>
                <w:rFonts w:hint="eastAsia"/>
              </w:rPr>
              <w:t>150</w:t>
            </w:r>
            <w:r>
              <w:rPr>
                <w:rFonts w:hint="eastAsia"/>
              </w:rPr>
              <w:t>平方米需硬化，现状为土路，设计速度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64</w:t>
            </w:r>
          </w:p>
        </w:tc>
        <w:tc>
          <w:tcPr>
            <w:tcW w:w="709" w:type="dxa"/>
            <w:vAlign w:val="center"/>
          </w:tcPr>
          <w:p w:rsidR="00A6418E" w:rsidRDefault="00490AE5">
            <w:pPr>
              <w:widowControl/>
              <w:spacing w:line="360" w:lineRule="auto"/>
              <w:jc w:val="center"/>
              <w:rPr>
                <w:rFonts w:cs="微软雅黑"/>
                <w:kern w:val="0"/>
                <w:sz w:val="20"/>
              </w:rPr>
            </w:pPr>
            <w:r>
              <w:rPr>
                <w:rFonts w:hint="eastAsia"/>
              </w:rPr>
              <w:t>双岗村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南东街</w:t>
            </w:r>
            <w:r>
              <w:rPr>
                <w:rFonts w:hint="eastAsia"/>
              </w:rPr>
              <w:t>15</w:t>
            </w:r>
            <w:r>
              <w:rPr>
                <w:rFonts w:hint="eastAsia"/>
              </w:rPr>
              <w:t>号和</w:t>
            </w:r>
            <w:r>
              <w:rPr>
                <w:rFonts w:hint="eastAsia"/>
              </w:rPr>
              <w:t>7</w:t>
            </w:r>
            <w:r>
              <w:rPr>
                <w:rFonts w:hint="eastAsia"/>
              </w:rPr>
              <w:t>社公厕边</w:t>
            </w:r>
            <w:r>
              <w:rPr>
                <w:rFonts w:hint="eastAsia"/>
              </w:rPr>
              <w:t>3</w:t>
            </w:r>
            <w:r>
              <w:rPr>
                <w:rFonts w:hint="eastAsia"/>
              </w:rPr>
              <w:t>块地</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A6418E">
            <w:pPr>
              <w:widowControl/>
              <w:spacing w:line="360" w:lineRule="auto"/>
              <w:jc w:val="center"/>
              <w:rPr>
                <w:rFonts w:cs="微软雅黑"/>
                <w:kern w:val="0"/>
                <w:sz w:val="20"/>
              </w:rPr>
            </w:pP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约</w:t>
            </w:r>
            <w:r>
              <w:rPr>
                <w:rFonts w:hint="eastAsia"/>
              </w:rPr>
              <w:t>600</w:t>
            </w:r>
            <w:r>
              <w:rPr>
                <w:rFonts w:hint="eastAsia"/>
              </w:rPr>
              <w:t>平方米需硬化，现状为土路，设计速度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65</w:t>
            </w:r>
          </w:p>
        </w:tc>
        <w:tc>
          <w:tcPr>
            <w:tcW w:w="709" w:type="dxa"/>
            <w:vAlign w:val="center"/>
          </w:tcPr>
          <w:p w:rsidR="00A6418E" w:rsidRDefault="00490AE5">
            <w:pPr>
              <w:widowControl/>
              <w:spacing w:line="360" w:lineRule="auto"/>
              <w:jc w:val="center"/>
              <w:rPr>
                <w:rFonts w:cs="微软雅黑"/>
                <w:kern w:val="0"/>
                <w:sz w:val="20"/>
              </w:rPr>
            </w:pPr>
            <w:r>
              <w:rPr>
                <w:rFonts w:hint="eastAsia"/>
              </w:rPr>
              <w:t>双岗村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11</w:t>
            </w:r>
            <w:r>
              <w:rPr>
                <w:rFonts w:hint="eastAsia"/>
              </w:rPr>
              <w:t>社仁和九巷路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66</w:t>
            </w:r>
          </w:p>
        </w:tc>
        <w:tc>
          <w:tcPr>
            <w:tcW w:w="709" w:type="dxa"/>
            <w:vAlign w:val="center"/>
          </w:tcPr>
          <w:p w:rsidR="00A6418E" w:rsidRDefault="00490AE5">
            <w:pPr>
              <w:widowControl/>
              <w:spacing w:line="360" w:lineRule="auto"/>
              <w:jc w:val="center"/>
              <w:rPr>
                <w:rFonts w:cs="微软雅黑"/>
                <w:kern w:val="0"/>
                <w:sz w:val="20"/>
              </w:rPr>
            </w:pPr>
            <w:r>
              <w:rPr>
                <w:rFonts w:hint="eastAsia"/>
              </w:rPr>
              <w:t>双岗村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双岗村</w:t>
            </w:r>
            <w:r>
              <w:rPr>
                <w:rFonts w:hint="eastAsia"/>
              </w:rPr>
              <w:t>17</w:t>
            </w:r>
            <w:r>
              <w:rPr>
                <w:rFonts w:hint="eastAsia"/>
              </w:rPr>
              <w:t>、</w:t>
            </w:r>
            <w:r>
              <w:rPr>
                <w:rFonts w:hint="eastAsia"/>
              </w:rPr>
              <w:t>18</w:t>
            </w:r>
            <w:r>
              <w:rPr>
                <w:rFonts w:hint="eastAsia"/>
              </w:rPr>
              <w:t>、</w:t>
            </w:r>
            <w:r>
              <w:rPr>
                <w:rFonts w:hint="eastAsia"/>
              </w:rPr>
              <w:t>19</w:t>
            </w:r>
            <w:r>
              <w:rPr>
                <w:rFonts w:hint="eastAsia"/>
              </w:rPr>
              <w:t>社</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；交通划线；井盖提升；清表、清杂</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67</w:t>
            </w:r>
          </w:p>
        </w:tc>
        <w:tc>
          <w:tcPr>
            <w:tcW w:w="709" w:type="dxa"/>
            <w:vAlign w:val="center"/>
          </w:tcPr>
          <w:p w:rsidR="00A6418E" w:rsidRDefault="00490AE5">
            <w:pPr>
              <w:widowControl/>
              <w:spacing w:line="360" w:lineRule="auto"/>
              <w:jc w:val="center"/>
              <w:rPr>
                <w:rFonts w:cs="微软雅黑"/>
                <w:kern w:val="0"/>
                <w:sz w:val="20"/>
              </w:rPr>
            </w:pPr>
            <w:r>
              <w:rPr>
                <w:rFonts w:hint="eastAsia"/>
              </w:rPr>
              <w:t>峡石村</w:t>
            </w:r>
          </w:p>
        </w:tc>
        <w:tc>
          <w:tcPr>
            <w:tcW w:w="1559" w:type="dxa"/>
            <w:vAlign w:val="center"/>
          </w:tcPr>
          <w:p w:rsidR="00A6418E" w:rsidRDefault="00490AE5">
            <w:pPr>
              <w:widowControl/>
              <w:spacing w:line="360" w:lineRule="auto"/>
              <w:jc w:val="center"/>
              <w:rPr>
                <w:rFonts w:cs="微软雅黑"/>
                <w:kern w:val="0"/>
                <w:sz w:val="20"/>
              </w:rPr>
            </w:pPr>
            <w:r>
              <w:rPr>
                <w:rFonts w:hint="eastAsia"/>
              </w:rPr>
              <w:t>X280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县道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现状为沥青混凝土路面，设计速度</w:t>
            </w:r>
            <w:r>
              <w:rPr>
                <w:rFonts w:cs="微软雅黑" w:hint="eastAsia"/>
                <w:color w:val="000000"/>
                <w:kern w:val="0"/>
                <w:sz w:val="20"/>
              </w:rPr>
              <w:t>30km/h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建设</w:t>
            </w:r>
            <w:r>
              <w:rPr>
                <w:rFonts w:hint="eastAsia"/>
              </w:rPr>
              <w:t>1100m</w:t>
            </w:r>
            <w:r>
              <w:rPr>
                <w:rFonts w:hint="eastAsia"/>
              </w:rPr>
              <w:t>、宽</w:t>
            </w:r>
            <w:r>
              <w:rPr>
                <w:rFonts w:hint="eastAsia"/>
              </w:rPr>
              <w:t>2.5</w:t>
            </w:r>
            <w:r>
              <w:rPr>
                <w:rFonts w:hint="eastAsia"/>
              </w:rPr>
              <w:t>人行道，沿途排水设施；两处临时停车区，路面扩宽</w:t>
            </w:r>
            <w:r>
              <w:rPr>
                <w:rFonts w:hint="eastAsia"/>
              </w:rPr>
              <w:t>3m,</w:t>
            </w:r>
            <w:r>
              <w:rPr>
                <w:rFonts w:hint="eastAsia"/>
              </w:rPr>
              <w:t>长约</w:t>
            </w:r>
            <w:r>
              <w:rPr>
                <w:rFonts w:hint="eastAsia"/>
              </w:rPr>
              <w:t>40m</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68</w:t>
            </w:r>
          </w:p>
        </w:tc>
        <w:tc>
          <w:tcPr>
            <w:tcW w:w="709" w:type="dxa"/>
            <w:vAlign w:val="center"/>
          </w:tcPr>
          <w:p w:rsidR="00A6418E" w:rsidRDefault="00490AE5">
            <w:pPr>
              <w:widowControl/>
              <w:spacing w:line="360" w:lineRule="auto"/>
              <w:jc w:val="center"/>
              <w:rPr>
                <w:rFonts w:cs="微软雅黑"/>
                <w:kern w:val="0"/>
                <w:sz w:val="20"/>
              </w:rPr>
            </w:pPr>
            <w:r>
              <w:rPr>
                <w:rFonts w:hint="eastAsia"/>
              </w:rPr>
              <w:t>峡石村</w:t>
            </w:r>
          </w:p>
        </w:tc>
        <w:tc>
          <w:tcPr>
            <w:tcW w:w="1559" w:type="dxa"/>
            <w:vAlign w:val="center"/>
          </w:tcPr>
          <w:p w:rsidR="00A6418E" w:rsidRDefault="00490AE5">
            <w:pPr>
              <w:widowControl/>
              <w:spacing w:line="360" w:lineRule="auto"/>
              <w:jc w:val="center"/>
              <w:rPr>
                <w:rFonts w:cs="微软雅黑"/>
                <w:kern w:val="0"/>
                <w:sz w:val="20"/>
              </w:rPr>
            </w:pPr>
            <w:r>
              <w:rPr>
                <w:rFonts w:hint="eastAsia"/>
              </w:rPr>
              <w:t>环村路西边段</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1000</w:t>
            </w: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现状为沥青混凝上路面，设计速度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全长约</w:t>
            </w:r>
            <w:r>
              <w:rPr>
                <w:rFonts w:hint="eastAsia"/>
              </w:rPr>
              <w:t>1km</w:t>
            </w:r>
            <w:r>
              <w:rPr>
                <w:rFonts w:hint="eastAsia"/>
              </w:rPr>
              <w:t>，建设路灯</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69</w:t>
            </w:r>
          </w:p>
        </w:tc>
        <w:tc>
          <w:tcPr>
            <w:tcW w:w="709" w:type="dxa"/>
            <w:vAlign w:val="center"/>
          </w:tcPr>
          <w:p w:rsidR="00A6418E" w:rsidRDefault="00490AE5">
            <w:pPr>
              <w:widowControl/>
              <w:spacing w:line="360" w:lineRule="auto"/>
              <w:jc w:val="center"/>
              <w:rPr>
                <w:rFonts w:cs="微软雅黑"/>
                <w:kern w:val="0"/>
                <w:sz w:val="20"/>
              </w:rPr>
            </w:pPr>
            <w:r>
              <w:rPr>
                <w:rFonts w:hint="eastAsia"/>
              </w:rPr>
              <w:t>峡石村</w:t>
            </w:r>
          </w:p>
        </w:tc>
        <w:tc>
          <w:tcPr>
            <w:tcW w:w="1559" w:type="dxa"/>
            <w:vAlign w:val="center"/>
          </w:tcPr>
          <w:p w:rsidR="00A6418E" w:rsidRDefault="00490AE5">
            <w:pPr>
              <w:widowControl/>
              <w:spacing w:line="360" w:lineRule="auto"/>
              <w:jc w:val="center"/>
              <w:rPr>
                <w:rFonts w:cs="微软雅黑"/>
                <w:kern w:val="0"/>
                <w:sz w:val="20"/>
              </w:rPr>
            </w:pPr>
            <w:r>
              <w:rPr>
                <w:rFonts w:hint="eastAsia"/>
              </w:rPr>
              <w:t>沿江路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1000</w:t>
            </w: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现状为沥青混凝土路面，设计速度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全长约</w:t>
            </w:r>
            <w:r>
              <w:rPr>
                <w:rFonts w:hint="eastAsia"/>
              </w:rPr>
              <w:t>1km</w:t>
            </w:r>
            <w:r>
              <w:rPr>
                <w:rFonts w:hint="eastAsia"/>
              </w:rPr>
              <w:t>，建设路灯</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70</w:t>
            </w:r>
          </w:p>
        </w:tc>
        <w:tc>
          <w:tcPr>
            <w:tcW w:w="709" w:type="dxa"/>
            <w:vAlign w:val="center"/>
          </w:tcPr>
          <w:p w:rsidR="00A6418E" w:rsidRDefault="00490AE5">
            <w:pPr>
              <w:widowControl/>
              <w:spacing w:line="360" w:lineRule="auto"/>
              <w:jc w:val="center"/>
              <w:rPr>
                <w:rFonts w:cs="微软雅黑"/>
                <w:kern w:val="0"/>
                <w:sz w:val="20"/>
              </w:rPr>
            </w:pPr>
            <w:r>
              <w:rPr>
                <w:rFonts w:hint="eastAsia"/>
              </w:rPr>
              <w:t>蓼江村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萝江仁东街至整江东街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1100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71</w:t>
            </w:r>
          </w:p>
        </w:tc>
        <w:tc>
          <w:tcPr>
            <w:tcW w:w="709" w:type="dxa"/>
            <w:vAlign w:val="center"/>
          </w:tcPr>
          <w:p w:rsidR="00A6418E" w:rsidRDefault="00490AE5">
            <w:pPr>
              <w:widowControl/>
              <w:spacing w:line="360" w:lineRule="auto"/>
              <w:jc w:val="center"/>
              <w:rPr>
                <w:rFonts w:cs="微软雅黑"/>
                <w:kern w:val="0"/>
                <w:sz w:val="20"/>
              </w:rPr>
            </w:pPr>
            <w:r>
              <w:rPr>
                <w:rFonts w:hint="eastAsia"/>
              </w:rPr>
              <w:t>蓼江村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上梁牌坊至下梁祠堂门口广场道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，预留</w:t>
            </w:r>
            <w:r>
              <w:rPr>
                <w:rFonts w:hint="eastAsia"/>
              </w:rPr>
              <w:t>5%</w:t>
            </w:r>
            <w:r>
              <w:rPr>
                <w:rFonts w:hint="eastAsia"/>
              </w:rPr>
              <w:t>换板量；交通划线；井盖提升；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72</w:t>
            </w:r>
          </w:p>
        </w:tc>
        <w:tc>
          <w:tcPr>
            <w:tcW w:w="709" w:type="dxa"/>
            <w:vAlign w:val="center"/>
          </w:tcPr>
          <w:p w:rsidR="00A6418E" w:rsidRDefault="00490AE5">
            <w:pPr>
              <w:widowControl/>
              <w:spacing w:line="360" w:lineRule="auto"/>
              <w:jc w:val="center"/>
              <w:rPr>
                <w:rFonts w:cs="微软雅黑"/>
                <w:kern w:val="0"/>
                <w:sz w:val="20"/>
              </w:rPr>
            </w:pPr>
            <w:r>
              <w:rPr>
                <w:rFonts w:hint="eastAsia"/>
              </w:rPr>
              <w:t>蓼江村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蓼江南街至西边涌桥头道路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，预留</w:t>
            </w:r>
            <w:r>
              <w:rPr>
                <w:rFonts w:hint="eastAsia"/>
              </w:rPr>
              <w:t>5%</w:t>
            </w:r>
            <w:r>
              <w:rPr>
                <w:rFonts w:hint="eastAsia"/>
              </w:rPr>
              <w:t>换板量、交通划线；井盖提升；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73</w:t>
            </w:r>
          </w:p>
        </w:tc>
        <w:tc>
          <w:tcPr>
            <w:tcW w:w="709" w:type="dxa"/>
            <w:vAlign w:val="center"/>
          </w:tcPr>
          <w:p w:rsidR="00A6418E" w:rsidRDefault="00490AE5">
            <w:pPr>
              <w:widowControl/>
              <w:spacing w:line="360" w:lineRule="auto"/>
              <w:jc w:val="center"/>
              <w:rPr>
                <w:rFonts w:cs="微软雅黑"/>
                <w:kern w:val="0"/>
                <w:sz w:val="20"/>
              </w:rPr>
            </w:pPr>
            <w:r>
              <w:rPr>
                <w:rFonts w:hint="eastAsia"/>
              </w:rPr>
              <w:t>蓼江村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西边涌西旁道路</w:t>
            </w:r>
            <w:r>
              <w:rPr>
                <w:rFonts w:hint="eastAsia"/>
              </w:rPr>
              <w:t>/</w:t>
            </w:r>
            <w:r>
              <w:rPr>
                <w:rFonts w:hint="eastAsia"/>
              </w:rPr>
              <w:t>东边涌西侧路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西边涌</w:t>
            </w:r>
            <w:r>
              <w:rPr>
                <w:rFonts w:cs="微软雅黑" w:hint="eastAsia"/>
                <w:kern w:val="0"/>
                <w:sz w:val="20"/>
              </w:rPr>
              <w:t>6m</w:t>
            </w:r>
            <w:r>
              <w:rPr>
                <w:rFonts w:cs="微软雅黑" w:hint="eastAsia"/>
                <w:kern w:val="0"/>
                <w:sz w:val="20"/>
              </w:rPr>
              <w:t>，</w:t>
            </w:r>
            <w:r>
              <w:rPr>
                <w:rFonts w:cs="微软雅黑" w:hint="eastAsia"/>
                <w:kern w:val="0"/>
                <w:sz w:val="20"/>
              </w:rPr>
              <w:lastRenderedPageBreak/>
              <w:t>东边涌</w:t>
            </w:r>
            <w:r>
              <w:rPr>
                <w:rFonts w:cs="微软雅黑" w:hint="eastAsia"/>
                <w:kern w:val="0"/>
                <w:sz w:val="20"/>
              </w:rPr>
              <w:t>5m</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lastRenderedPageBreak/>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，预留</w:t>
            </w:r>
            <w:r>
              <w:rPr>
                <w:rFonts w:hint="eastAsia"/>
              </w:rPr>
              <w:t>5%</w:t>
            </w:r>
            <w:r>
              <w:rPr>
                <w:rFonts w:hint="eastAsia"/>
              </w:rPr>
              <w:t>换板量、交通划线；井盖提升；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74</w:t>
            </w:r>
          </w:p>
        </w:tc>
        <w:tc>
          <w:tcPr>
            <w:tcW w:w="709" w:type="dxa"/>
            <w:vAlign w:val="center"/>
          </w:tcPr>
          <w:p w:rsidR="00A6418E" w:rsidRDefault="00490AE5">
            <w:pPr>
              <w:widowControl/>
              <w:spacing w:line="360" w:lineRule="auto"/>
              <w:jc w:val="center"/>
              <w:rPr>
                <w:rFonts w:cs="微软雅黑"/>
                <w:kern w:val="0"/>
                <w:sz w:val="20"/>
              </w:rPr>
            </w:pPr>
            <w:r>
              <w:rPr>
                <w:rFonts w:hint="eastAsia"/>
              </w:rPr>
              <w:t>泉溪村</w:t>
            </w:r>
          </w:p>
        </w:tc>
        <w:tc>
          <w:tcPr>
            <w:tcW w:w="1559" w:type="dxa"/>
            <w:vAlign w:val="center"/>
          </w:tcPr>
          <w:p w:rsidR="00A6418E" w:rsidRDefault="00490AE5">
            <w:pPr>
              <w:widowControl/>
              <w:spacing w:line="360" w:lineRule="auto"/>
              <w:jc w:val="center"/>
              <w:rPr>
                <w:rFonts w:cs="微软雅黑"/>
                <w:kern w:val="0"/>
                <w:sz w:val="20"/>
              </w:rPr>
            </w:pPr>
            <w:r>
              <w:rPr>
                <w:rFonts w:hint="eastAsia"/>
              </w:rPr>
              <w:t>泉溪北工业区二路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，预留</w:t>
            </w:r>
            <w:r>
              <w:rPr>
                <w:rFonts w:hint="eastAsia"/>
              </w:rPr>
              <w:t>5%</w:t>
            </w:r>
            <w:r>
              <w:rPr>
                <w:rFonts w:hint="eastAsia"/>
              </w:rPr>
              <w:t>换板量、交通划线；井盖提升；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75</w:t>
            </w:r>
          </w:p>
        </w:tc>
        <w:tc>
          <w:tcPr>
            <w:tcW w:w="709" w:type="dxa"/>
            <w:vAlign w:val="center"/>
          </w:tcPr>
          <w:p w:rsidR="00A6418E" w:rsidRDefault="00490AE5">
            <w:pPr>
              <w:widowControl/>
              <w:spacing w:line="360" w:lineRule="auto"/>
              <w:jc w:val="center"/>
              <w:rPr>
                <w:rFonts w:cs="微软雅黑"/>
                <w:kern w:val="0"/>
                <w:sz w:val="20"/>
              </w:rPr>
            </w:pPr>
            <w:r>
              <w:rPr>
                <w:rFonts w:hint="eastAsia"/>
              </w:rPr>
              <w:t>罗溪村</w:t>
            </w:r>
          </w:p>
        </w:tc>
        <w:tc>
          <w:tcPr>
            <w:tcW w:w="1559" w:type="dxa"/>
            <w:vAlign w:val="center"/>
          </w:tcPr>
          <w:p w:rsidR="00A6418E" w:rsidRDefault="00490AE5">
            <w:pPr>
              <w:widowControl/>
              <w:spacing w:line="360" w:lineRule="auto"/>
              <w:jc w:val="center"/>
              <w:rPr>
                <w:rFonts w:cs="微软雅黑"/>
                <w:kern w:val="0"/>
                <w:sz w:val="20"/>
              </w:rPr>
            </w:pPr>
            <w:r>
              <w:rPr>
                <w:rFonts w:hint="eastAsia"/>
              </w:rPr>
              <w:t>罗溪村罗溪东路罗溪西路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76</w:t>
            </w:r>
          </w:p>
        </w:tc>
        <w:tc>
          <w:tcPr>
            <w:tcW w:w="709" w:type="dxa"/>
            <w:vAlign w:val="center"/>
          </w:tcPr>
          <w:p w:rsidR="00A6418E" w:rsidRDefault="00490AE5">
            <w:pPr>
              <w:widowControl/>
              <w:spacing w:line="360" w:lineRule="auto"/>
              <w:jc w:val="center"/>
              <w:rPr>
                <w:rFonts w:cs="微软雅黑"/>
                <w:kern w:val="0"/>
                <w:sz w:val="20"/>
              </w:rPr>
            </w:pPr>
            <w:r>
              <w:rPr>
                <w:rFonts w:hint="eastAsia"/>
              </w:rPr>
              <w:t>罗溪村</w:t>
            </w:r>
          </w:p>
        </w:tc>
        <w:tc>
          <w:tcPr>
            <w:tcW w:w="1559" w:type="dxa"/>
            <w:vAlign w:val="center"/>
          </w:tcPr>
          <w:p w:rsidR="00A6418E" w:rsidRDefault="00490AE5">
            <w:pPr>
              <w:widowControl/>
              <w:spacing w:line="360" w:lineRule="auto"/>
              <w:jc w:val="center"/>
              <w:rPr>
                <w:rFonts w:cs="微软雅黑"/>
                <w:kern w:val="0"/>
                <w:sz w:val="20"/>
              </w:rPr>
            </w:pPr>
            <w:r>
              <w:rPr>
                <w:rFonts w:hint="eastAsia"/>
              </w:rPr>
              <w:t>罗溪西街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现状为泥土路，设计速度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斜坡改造，填士</w:t>
            </w:r>
            <w:r>
              <w:rPr>
                <w:rFonts w:hint="eastAsia"/>
              </w:rPr>
              <w:t>2m</w:t>
            </w:r>
            <w:r>
              <w:rPr>
                <w:rFonts w:hint="eastAsia"/>
              </w:rPr>
              <w:t>，新建</w:t>
            </w:r>
            <w:r>
              <w:rPr>
                <w:rFonts w:hint="eastAsia"/>
              </w:rPr>
              <w:t>6m</w:t>
            </w:r>
            <w:r>
              <w:rPr>
                <w:rFonts w:hint="eastAsia"/>
              </w:rPr>
              <w:t>宽水泥路，两侧预留</w:t>
            </w:r>
            <w:r>
              <w:rPr>
                <w:rFonts w:hint="eastAsia"/>
              </w:rPr>
              <w:t>30m</w:t>
            </w:r>
            <w:r>
              <w:rPr>
                <w:rFonts w:hint="eastAsia"/>
              </w:rPr>
              <w:t>防撞墩</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77</w:t>
            </w:r>
          </w:p>
        </w:tc>
        <w:tc>
          <w:tcPr>
            <w:tcW w:w="709" w:type="dxa"/>
            <w:vAlign w:val="center"/>
          </w:tcPr>
          <w:p w:rsidR="00A6418E" w:rsidRDefault="00490AE5">
            <w:pPr>
              <w:widowControl/>
              <w:spacing w:line="360" w:lineRule="auto"/>
              <w:jc w:val="center"/>
              <w:rPr>
                <w:rFonts w:cs="微软雅黑"/>
                <w:kern w:val="0"/>
                <w:sz w:val="20"/>
              </w:rPr>
            </w:pPr>
            <w:r>
              <w:rPr>
                <w:rFonts w:hint="eastAsia"/>
              </w:rPr>
              <w:t>罗溪村</w:t>
            </w:r>
          </w:p>
        </w:tc>
        <w:tc>
          <w:tcPr>
            <w:tcW w:w="1559" w:type="dxa"/>
            <w:vAlign w:val="center"/>
          </w:tcPr>
          <w:p w:rsidR="00A6418E" w:rsidRDefault="00490AE5">
            <w:pPr>
              <w:widowControl/>
              <w:spacing w:line="360" w:lineRule="auto"/>
              <w:jc w:val="center"/>
              <w:rPr>
                <w:rFonts w:cs="微软雅黑"/>
                <w:kern w:val="0"/>
                <w:sz w:val="20"/>
              </w:rPr>
            </w:pPr>
            <w:r>
              <w:rPr>
                <w:rFonts w:hint="eastAsia"/>
              </w:rPr>
              <w:t>罗溪村上边头街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1100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，预留</w:t>
            </w:r>
            <w:r>
              <w:rPr>
                <w:rFonts w:hint="eastAsia"/>
              </w:rPr>
              <w:t>5%</w:t>
            </w:r>
            <w:r>
              <w:rPr>
                <w:rFonts w:hint="eastAsia"/>
              </w:rPr>
              <w:t>换板量、交摇通划线</w:t>
            </w:r>
            <w:r>
              <w:rPr>
                <w:rFonts w:hint="eastAsia"/>
              </w:rPr>
              <w:t>;</w:t>
            </w:r>
            <w:r>
              <w:rPr>
                <w:rFonts w:hint="eastAsia"/>
              </w:rPr>
              <w:t>井盖提升</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78</w:t>
            </w:r>
          </w:p>
        </w:tc>
        <w:tc>
          <w:tcPr>
            <w:tcW w:w="709" w:type="dxa"/>
            <w:vAlign w:val="center"/>
          </w:tcPr>
          <w:p w:rsidR="00A6418E" w:rsidRDefault="00490AE5">
            <w:pPr>
              <w:widowControl/>
              <w:spacing w:line="360" w:lineRule="auto"/>
              <w:jc w:val="center"/>
              <w:rPr>
                <w:rFonts w:cs="微软雅黑"/>
                <w:kern w:val="0"/>
                <w:sz w:val="20"/>
              </w:rPr>
            </w:pPr>
            <w:r>
              <w:rPr>
                <w:rFonts w:hint="eastAsia"/>
              </w:rPr>
              <w:t>罗溪村</w:t>
            </w:r>
          </w:p>
        </w:tc>
        <w:tc>
          <w:tcPr>
            <w:tcW w:w="1559" w:type="dxa"/>
            <w:vAlign w:val="center"/>
          </w:tcPr>
          <w:p w:rsidR="00A6418E" w:rsidRDefault="00490AE5">
            <w:pPr>
              <w:widowControl/>
              <w:spacing w:line="360" w:lineRule="auto"/>
              <w:jc w:val="center"/>
              <w:rPr>
                <w:rFonts w:cs="微软雅黑"/>
                <w:kern w:val="0"/>
                <w:sz w:val="20"/>
              </w:rPr>
            </w:pPr>
            <w:r>
              <w:rPr>
                <w:rFonts w:hint="eastAsia"/>
              </w:rPr>
              <w:t>罗溪村上边头街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现状为泥土路，设计速度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79</w:t>
            </w:r>
          </w:p>
        </w:tc>
        <w:tc>
          <w:tcPr>
            <w:tcW w:w="709" w:type="dxa"/>
            <w:vAlign w:val="center"/>
          </w:tcPr>
          <w:p w:rsidR="00A6418E" w:rsidRDefault="00490AE5">
            <w:pPr>
              <w:widowControl/>
              <w:spacing w:line="360" w:lineRule="auto"/>
              <w:jc w:val="center"/>
              <w:rPr>
                <w:rFonts w:cs="微软雅黑"/>
                <w:kern w:val="0"/>
                <w:sz w:val="20"/>
              </w:rPr>
            </w:pPr>
            <w:r>
              <w:rPr>
                <w:rFonts w:hint="eastAsia"/>
              </w:rPr>
              <w:t>何㘵为</w:t>
            </w:r>
          </w:p>
        </w:tc>
        <w:tc>
          <w:tcPr>
            <w:tcW w:w="1559" w:type="dxa"/>
            <w:vAlign w:val="center"/>
          </w:tcPr>
          <w:p w:rsidR="00A6418E" w:rsidRDefault="00490AE5">
            <w:pPr>
              <w:widowControl/>
              <w:spacing w:line="360" w:lineRule="auto"/>
              <w:jc w:val="center"/>
              <w:rPr>
                <w:rFonts w:cs="微软雅黑"/>
                <w:kern w:val="0"/>
                <w:sz w:val="20"/>
              </w:rPr>
            </w:pPr>
            <w:r>
              <w:rPr>
                <w:rFonts w:hint="eastAsia"/>
              </w:rPr>
              <w:t>西边经济社与南一经济社交界处</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80</w:t>
            </w: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现状缺少路灯，设计速度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约</w:t>
            </w:r>
            <w:r>
              <w:rPr>
                <w:rFonts w:hint="eastAsia"/>
              </w:rPr>
              <w:t>80m</w:t>
            </w:r>
            <w:r>
              <w:rPr>
                <w:rFonts w:hint="eastAsia"/>
              </w:rPr>
              <w:t>的村道，增设灯光。</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80</w:t>
            </w:r>
          </w:p>
        </w:tc>
        <w:tc>
          <w:tcPr>
            <w:tcW w:w="709" w:type="dxa"/>
            <w:vAlign w:val="center"/>
          </w:tcPr>
          <w:p w:rsidR="00A6418E" w:rsidRDefault="00490AE5">
            <w:pPr>
              <w:widowControl/>
              <w:spacing w:line="360" w:lineRule="auto"/>
              <w:jc w:val="center"/>
              <w:rPr>
                <w:rFonts w:cs="微软雅黑"/>
                <w:kern w:val="0"/>
                <w:sz w:val="20"/>
              </w:rPr>
            </w:pPr>
            <w:r>
              <w:rPr>
                <w:rFonts w:hint="eastAsia"/>
              </w:rPr>
              <w:t>何㘵村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蔡家门口两段路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现状缺少护栏及路灯，设计速度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两侧加装护栏及路灯。</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81</w:t>
            </w:r>
          </w:p>
        </w:tc>
        <w:tc>
          <w:tcPr>
            <w:tcW w:w="709" w:type="dxa"/>
            <w:vAlign w:val="center"/>
          </w:tcPr>
          <w:p w:rsidR="00A6418E" w:rsidRDefault="00490AE5">
            <w:pPr>
              <w:widowControl/>
              <w:spacing w:line="360" w:lineRule="auto"/>
              <w:jc w:val="center"/>
              <w:rPr>
                <w:rFonts w:cs="微软雅黑"/>
                <w:kern w:val="0"/>
                <w:sz w:val="20"/>
              </w:rPr>
            </w:pPr>
            <w:r>
              <w:rPr>
                <w:rFonts w:hint="eastAsia"/>
              </w:rPr>
              <w:t>长岗村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一社、三社、门口㘵街、珠江中学旁</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4000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现状为泥土路，设计速度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新建水泥混凝土路</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82</w:t>
            </w:r>
          </w:p>
        </w:tc>
        <w:tc>
          <w:tcPr>
            <w:tcW w:w="709" w:type="dxa"/>
            <w:vAlign w:val="center"/>
          </w:tcPr>
          <w:p w:rsidR="00A6418E" w:rsidRDefault="00490AE5">
            <w:pPr>
              <w:widowControl/>
              <w:spacing w:line="360" w:lineRule="auto"/>
              <w:jc w:val="center"/>
              <w:rPr>
                <w:rFonts w:cs="微软雅黑"/>
                <w:kern w:val="0"/>
                <w:sz w:val="20"/>
              </w:rPr>
            </w:pPr>
            <w:r>
              <w:rPr>
                <w:rFonts w:hint="eastAsia"/>
              </w:rPr>
              <w:t>杨山村</w:t>
            </w:r>
          </w:p>
        </w:tc>
        <w:tc>
          <w:tcPr>
            <w:tcW w:w="1559" w:type="dxa"/>
            <w:vAlign w:val="center"/>
          </w:tcPr>
          <w:p w:rsidR="00A6418E" w:rsidRDefault="00490AE5">
            <w:pPr>
              <w:widowControl/>
              <w:spacing w:line="360" w:lineRule="auto"/>
              <w:jc w:val="center"/>
              <w:rPr>
                <w:rFonts w:cs="微软雅黑"/>
                <w:kern w:val="0"/>
                <w:sz w:val="20"/>
              </w:rPr>
            </w:pPr>
            <w:r>
              <w:rPr>
                <w:rFonts w:hint="eastAsia"/>
              </w:rPr>
              <w:t>九潭南街村路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现状为泥土路，设计速度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新建约</w:t>
            </w:r>
            <w:r>
              <w:rPr>
                <w:rFonts w:hint="eastAsia"/>
              </w:rPr>
              <w:t>200m,</w:t>
            </w:r>
            <w:r>
              <w:rPr>
                <w:rFonts w:hint="eastAsia"/>
              </w:rPr>
              <w:t>宽</w:t>
            </w:r>
            <w:r>
              <w:rPr>
                <w:rFonts w:hint="eastAsia"/>
              </w:rPr>
              <w:t>5m</w:t>
            </w:r>
            <w:r>
              <w:rPr>
                <w:rFonts w:hint="eastAsia"/>
              </w:rPr>
              <w:t>水泥路</w:t>
            </w:r>
            <w:r>
              <w:rPr>
                <w:rFonts w:hint="eastAsia"/>
              </w:rPr>
              <w:t>(20cm</w:t>
            </w:r>
            <w:r>
              <w:rPr>
                <w:rFonts w:hint="eastAsia"/>
              </w:rPr>
              <w:t>水泥混凝土板</w:t>
            </w:r>
            <w:r>
              <w:rPr>
                <w:rFonts w:hint="eastAsia"/>
              </w:rPr>
              <w:t xml:space="preserve">+20cm </w:t>
            </w:r>
            <w:r>
              <w:rPr>
                <w:rFonts w:hint="eastAsia"/>
              </w:rPr>
              <w:lastRenderedPageBreak/>
              <w:t>水泥稳定碎石</w:t>
            </w:r>
            <w:r>
              <w:rPr>
                <w:rFonts w:hint="eastAsia"/>
              </w:rPr>
              <w:t xml:space="preserve">+15cm </w:t>
            </w:r>
            <w:r>
              <w:rPr>
                <w:rFonts w:hint="eastAsia"/>
              </w:rPr>
              <w:t>级配碎石</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83</w:t>
            </w:r>
          </w:p>
        </w:tc>
        <w:tc>
          <w:tcPr>
            <w:tcW w:w="709" w:type="dxa"/>
            <w:vAlign w:val="center"/>
          </w:tcPr>
          <w:p w:rsidR="00A6418E" w:rsidRDefault="00490AE5">
            <w:pPr>
              <w:widowControl/>
              <w:spacing w:line="360" w:lineRule="auto"/>
              <w:jc w:val="center"/>
              <w:rPr>
                <w:rFonts w:cs="微软雅黑"/>
                <w:kern w:val="0"/>
                <w:sz w:val="20"/>
              </w:rPr>
            </w:pPr>
            <w:r>
              <w:rPr>
                <w:rFonts w:hint="eastAsia"/>
              </w:rPr>
              <w:t>大岭村</w:t>
            </w:r>
          </w:p>
        </w:tc>
        <w:tc>
          <w:tcPr>
            <w:tcW w:w="1559" w:type="dxa"/>
            <w:vAlign w:val="center"/>
          </w:tcPr>
          <w:p w:rsidR="00A6418E" w:rsidRDefault="00490AE5">
            <w:pPr>
              <w:widowControl/>
              <w:spacing w:line="360" w:lineRule="auto"/>
              <w:jc w:val="center"/>
              <w:rPr>
                <w:rFonts w:cs="微软雅黑"/>
                <w:kern w:val="0"/>
                <w:sz w:val="20"/>
              </w:rPr>
            </w:pPr>
            <w:r>
              <w:rPr>
                <w:rFonts w:hint="eastAsia"/>
              </w:rPr>
              <w:t>龙沙街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1200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现状为水泥混凝土路面，东侧有</w:t>
            </w:r>
            <w:r>
              <w:rPr>
                <w:rFonts w:cs="微软雅黑" w:hint="eastAsia"/>
                <w:color w:val="000000"/>
                <w:kern w:val="0"/>
                <w:sz w:val="20"/>
              </w:rPr>
              <w:t>1.5m</w:t>
            </w:r>
            <w:r>
              <w:rPr>
                <w:rFonts w:cs="微软雅黑" w:hint="eastAsia"/>
                <w:color w:val="000000"/>
                <w:kern w:val="0"/>
                <w:sz w:val="20"/>
              </w:rPr>
              <w:t>人行道</w:t>
            </w:r>
            <w:r>
              <w:rPr>
                <w:rFonts w:cs="微软雅黑" w:hint="eastAsia"/>
                <w:color w:val="000000"/>
                <w:kern w:val="0"/>
                <w:sz w:val="20"/>
              </w:rPr>
              <w:t>,</w:t>
            </w:r>
            <w:r>
              <w:rPr>
                <w:rFonts w:cs="微软雅黑" w:hint="eastAsia"/>
                <w:color w:val="000000"/>
                <w:kern w:val="0"/>
                <w:sz w:val="20"/>
              </w:rPr>
              <w:t>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沥青加铺</w:t>
            </w:r>
            <w:r>
              <w:rPr>
                <w:rFonts w:cs="微软雅黑" w:hint="eastAsia"/>
                <w:color w:val="000000"/>
                <w:kern w:val="0"/>
                <w:sz w:val="20"/>
              </w:rPr>
              <w:t xml:space="preserve"> 4cm</w:t>
            </w:r>
            <w:r>
              <w:rPr>
                <w:rFonts w:cs="微软雅黑" w:hint="eastAsia"/>
                <w:color w:val="000000"/>
                <w:kern w:val="0"/>
                <w:sz w:val="20"/>
              </w:rPr>
              <w:t>，预留</w:t>
            </w:r>
            <w:r>
              <w:rPr>
                <w:rFonts w:cs="微软雅黑" w:hint="eastAsia"/>
                <w:color w:val="000000"/>
                <w:kern w:val="0"/>
                <w:sz w:val="20"/>
              </w:rPr>
              <w:t>5%</w:t>
            </w:r>
            <w:r>
              <w:rPr>
                <w:rFonts w:cs="微软雅黑" w:hint="eastAsia"/>
                <w:color w:val="000000"/>
                <w:kern w:val="0"/>
                <w:sz w:val="20"/>
              </w:rPr>
              <w:t>换板量；交通划线；井盖提升；东侧</w:t>
            </w:r>
            <w:r>
              <w:rPr>
                <w:rFonts w:cs="微软雅黑" w:hint="eastAsia"/>
                <w:color w:val="000000"/>
                <w:kern w:val="0"/>
                <w:sz w:val="20"/>
              </w:rPr>
              <w:t>1.5m</w:t>
            </w:r>
            <w:r>
              <w:rPr>
                <w:rFonts w:cs="微软雅黑" w:hint="eastAsia"/>
                <w:color w:val="000000"/>
                <w:kern w:val="0"/>
                <w:sz w:val="20"/>
              </w:rPr>
              <w:t>宽人行道翻新，西侧新建</w:t>
            </w:r>
            <w:r>
              <w:rPr>
                <w:rFonts w:cs="微软雅黑" w:hint="eastAsia"/>
                <w:color w:val="000000"/>
                <w:kern w:val="0"/>
                <w:sz w:val="20"/>
              </w:rPr>
              <w:t>2.5m</w:t>
            </w:r>
            <w:r>
              <w:rPr>
                <w:rFonts w:cs="微软雅黑" w:hint="eastAsia"/>
                <w:color w:val="000000"/>
                <w:kern w:val="0"/>
                <w:sz w:val="20"/>
              </w:rPr>
              <w:t>宽人行道，路灯更新</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84</w:t>
            </w:r>
          </w:p>
        </w:tc>
        <w:tc>
          <w:tcPr>
            <w:tcW w:w="709" w:type="dxa"/>
            <w:vAlign w:val="center"/>
          </w:tcPr>
          <w:p w:rsidR="00A6418E" w:rsidRDefault="00490AE5">
            <w:pPr>
              <w:widowControl/>
              <w:spacing w:line="360" w:lineRule="auto"/>
              <w:jc w:val="center"/>
              <w:rPr>
                <w:rFonts w:cs="微软雅黑"/>
                <w:kern w:val="0"/>
                <w:sz w:val="20"/>
              </w:rPr>
            </w:pPr>
            <w:r>
              <w:rPr>
                <w:rFonts w:hint="eastAsia"/>
              </w:rPr>
              <w:t>大岭村</w:t>
            </w:r>
          </w:p>
        </w:tc>
        <w:tc>
          <w:tcPr>
            <w:tcW w:w="1559" w:type="dxa"/>
            <w:vAlign w:val="center"/>
          </w:tcPr>
          <w:p w:rsidR="00A6418E" w:rsidRDefault="00490AE5">
            <w:pPr>
              <w:widowControl/>
              <w:spacing w:line="360" w:lineRule="auto"/>
              <w:jc w:val="center"/>
              <w:rPr>
                <w:rFonts w:cs="微软雅黑"/>
                <w:kern w:val="0"/>
                <w:sz w:val="20"/>
              </w:rPr>
            </w:pPr>
            <w:r>
              <w:rPr>
                <w:rFonts w:hint="eastAsia"/>
              </w:rPr>
              <w:t>仁东新建东街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现状为水泥混凝土路面，东侧有</w:t>
            </w:r>
            <w:r>
              <w:rPr>
                <w:rFonts w:cs="微软雅黑" w:hint="eastAsia"/>
                <w:color w:val="000000"/>
                <w:kern w:val="0"/>
                <w:sz w:val="20"/>
              </w:rPr>
              <w:t>1.5m</w:t>
            </w:r>
            <w:r>
              <w:rPr>
                <w:rFonts w:cs="微软雅黑" w:hint="eastAsia"/>
                <w:color w:val="000000"/>
                <w:kern w:val="0"/>
                <w:sz w:val="20"/>
              </w:rPr>
              <w:t>人行道</w:t>
            </w:r>
            <w:r>
              <w:rPr>
                <w:rFonts w:cs="微软雅黑" w:hint="eastAsia"/>
                <w:color w:val="000000"/>
                <w:kern w:val="0"/>
                <w:sz w:val="20"/>
              </w:rPr>
              <w:t>,</w:t>
            </w:r>
            <w:r>
              <w:rPr>
                <w:rFonts w:cs="微软雅黑" w:hint="eastAsia"/>
                <w:color w:val="000000"/>
                <w:kern w:val="0"/>
                <w:sz w:val="20"/>
              </w:rPr>
              <w:t>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沥青加铺</w:t>
            </w:r>
            <w:r>
              <w:rPr>
                <w:rFonts w:cs="微软雅黑" w:hint="eastAsia"/>
                <w:color w:val="000000"/>
                <w:kern w:val="0"/>
                <w:sz w:val="20"/>
              </w:rPr>
              <w:t>4cm</w:t>
            </w:r>
            <w:r>
              <w:rPr>
                <w:rFonts w:cs="微软雅黑" w:hint="eastAsia"/>
                <w:color w:val="000000"/>
                <w:kern w:val="0"/>
                <w:sz w:val="20"/>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85</w:t>
            </w:r>
          </w:p>
        </w:tc>
        <w:tc>
          <w:tcPr>
            <w:tcW w:w="709" w:type="dxa"/>
            <w:vAlign w:val="center"/>
          </w:tcPr>
          <w:p w:rsidR="00A6418E" w:rsidRDefault="00490AE5">
            <w:pPr>
              <w:widowControl/>
              <w:spacing w:line="360" w:lineRule="auto"/>
              <w:jc w:val="center"/>
              <w:rPr>
                <w:rFonts w:cs="微软雅黑"/>
                <w:kern w:val="0"/>
                <w:sz w:val="20"/>
              </w:rPr>
            </w:pPr>
            <w:r>
              <w:rPr>
                <w:rFonts w:hint="eastAsia"/>
              </w:rPr>
              <w:t>新楼村</w:t>
            </w:r>
          </w:p>
        </w:tc>
        <w:tc>
          <w:tcPr>
            <w:tcW w:w="1559" w:type="dxa"/>
            <w:vAlign w:val="center"/>
          </w:tcPr>
          <w:p w:rsidR="00A6418E" w:rsidRDefault="00490AE5">
            <w:pPr>
              <w:widowControl/>
              <w:spacing w:line="360" w:lineRule="auto"/>
              <w:jc w:val="center"/>
              <w:rPr>
                <w:rFonts w:cs="微软雅黑"/>
                <w:kern w:val="0"/>
                <w:sz w:val="20"/>
              </w:rPr>
            </w:pPr>
            <w:r>
              <w:rPr>
                <w:rFonts w:hint="eastAsia"/>
              </w:rPr>
              <w:t>新楼北楼街四、五、六社路段</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现状为泥土路，设计速度不大于</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新建水泥混凝土路面，新建排水管代替现状排水沟</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86</w:t>
            </w:r>
          </w:p>
        </w:tc>
        <w:tc>
          <w:tcPr>
            <w:tcW w:w="709" w:type="dxa"/>
            <w:vAlign w:val="center"/>
          </w:tcPr>
          <w:p w:rsidR="00A6418E" w:rsidRDefault="00490AE5">
            <w:pPr>
              <w:widowControl/>
              <w:spacing w:line="360" w:lineRule="auto"/>
              <w:jc w:val="center"/>
              <w:rPr>
                <w:rFonts w:cs="微软雅黑"/>
                <w:kern w:val="0"/>
                <w:sz w:val="20"/>
              </w:rPr>
            </w:pPr>
            <w:r>
              <w:rPr>
                <w:rFonts w:hint="eastAsia"/>
              </w:rPr>
              <w:t>新楼村</w:t>
            </w:r>
          </w:p>
        </w:tc>
        <w:tc>
          <w:tcPr>
            <w:tcW w:w="1559" w:type="dxa"/>
            <w:vAlign w:val="center"/>
          </w:tcPr>
          <w:p w:rsidR="00A6418E" w:rsidRDefault="00490AE5">
            <w:pPr>
              <w:widowControl/>
              <w:spacing w:line="360" w:lineRule="auto"/>
              <w:jc w:val="center"/>
              <w:rPr>
                <w:rFonts w:cs="微软雅黑"/>
                <w:kern w:val="0"/>
                <w:sz w:val="20"/>
              </w:rPr>
            </w:pPr>
            <w:r>
              <w:rPr>
                <w:rFonts w:hint="eastAsia"/>
              </w:rPr>
              <w:t>新楼龙兴北路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330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现状为水泥路，缺少路灯，设计速度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增设路灯，从相邻道路接电</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87</w:t>
            </w:r>
          </w:p>
        </w:tc>
        <w:tc>
          <w:tcPr>
            <w:tcW w:w="709" w:type="dxa"/>
            <w:vAlign w:val="center"/>
          </w:tcPr>
          <w:p w:rsidR="00A6418E" w:rsidRDefault="00490AE5">
            <w:pPr>
              <w:widowControl/>
              <w:spacing w:line="360" w:lineRule="auto"/>
              <w:jc w:val="center"/>
              <w:rPr>
                <w:rFonts w:cs="微软雅黑"/>
                <w:kern w:val="0"/>
                <w:sz w:val="20"/>
              </w:rPr>
            </w:pPr>
            <w:r>
              <w:rPr>
                <w:rFonts w:hint="eastAsia"/>
              </w:rPr>
              <w:t>沙溪村</w:t>
            </w:r>
          </w:p>
        </w:tc>
        <w:tc>
          <w:tcPr>
            <w:tcW w:w="1559" w:type="dxa"/>
            <w:vAlign w:val="center"/>
          </w:tcPr>
          <w:p w:rsidR="00A6418E" w:rsidRDefault="00490AE5">
            <w:pPr>
              <w:widowControl/>
              <w:spacing w:line="360" w:lineRule="auto"/>
              <w:jc w:val="center"/>
              <w:rPr>
                <w:rFonts w:cs="微软雅黑"/>
                <w:kern w:val="0"/>
                <w:sz w:val="20"/>
              </w:rPr>
            </w:pPr>
            <w:r>
              <w:rPr>
                <w:rFonts w:hint="eastAsia"/>
              </w:rPr>
              <w:t>环村路</w:t>
            </w:r>
            <w:r>
              <w:rPr>
                <w:rFonts w:hint="eastAsia"/>
              </w:rPr>
              <w:t>(</w:t>
            </w:r>
            <w:r>
              <w:rPr>
                <w:rFonts w:hint="eastAsia"/>
              </w:rPr>
              <w:t>西门坦、环村</w:t>
            </w:r>
            <w:r>
              <w:rPr>
                <w:rFonts w:hint="eastAsia"/>
              </w:rPr>
              <w:t>1</w:t>
            </w:r>
            <w:r>
              <w:rPr>
                <w:rFonts w:hint="eastAsia"/>
              </w:rPr>
              <w:t>路</w:t>
            </w:r>
            <w:r>
              <w:rPr>
                <w:rFonts w:hint="eastAsia"/>
              </w:rPr>
              <w:t>)</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4.5</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88</w:t>
            </w:r>
          </w:p>
        </w:tc>
        <w:tc>
          <w:tcPr>
            <w:tcW w:w="709" w:type="dxa"/>
            <w:vAlign w:val="center"/>
          </w:tcPr>
          <w:p w:rsidR="00A6418E" w:rsidRDefault="00490AE5">
            <w:pPr>
              <w:widowControl/>
              <w:spacing w:line="360" w:lineRule="auto"/>
              <w:jc w:val="center"/>
              <w:rPr>
                <w:rFonts w:cs="微软雅黑"/>
                <w:kern w:val="0"/>
                <w:sz w:val="20"/>
              </w:rPr>
            </w:pPr>
            <w:r>
              <w:rPr>
                <w:rFonts w:hint="eastAsia"/>
              </w:rPr>
              <w:t>沙龙村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罗边经济社一罗边街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89</w:t>
            </w:r>
          </w:p>
        </w:tc>
        <w:tc>
          <w:tcPr>
            <w:tcW w:w="709" w:type="dxa"/>
            <w:vAlign w:val="center"/>
          </w:tcPr>
          <w:p w:rsidR="00A6418E" w:rsidRDefault="00490AE5">
            <w:pPr>
              <w:widowControl/>
              <w:spacing w:line="360" w:lineRule="auto"/>
              <w:jc w:val="center"/>
              <w:rPr>
                <w:rFonts w:cs="微软雅黑"/>
                <w:kern w:val="0"/>
                <w:sz w:val="20"/>
              </w:rPr>
            </w:pPr>
            <w:r>
              <w:rPr>
                <w:rFonts w:hint="eastAsia"/>
              </w:rPr>
              <w:t>沙龙村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庄南、庄北经济社一三房南街、三房北街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700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7</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90</w:t>
            </w:r>
          </w:p>
        </w:tc>
        <w:tc>
          <w:tcPr>
            <w:tcW w:w="709" w:type="dxa"/>
            <w:vAlign w:val="center"/>
          </w:tcPr>
          <w:p w:rsidR="00A6418E" w:rsidRDefault="00490AE5">
            <w:pPr>
              <w:widowControl/>
              <w:spacing w:line="360" w:lineRule="auto"/>
              <w:jc w:val="center"/>
              <w:rPr>
                <w:rFonts w:cs="微软雅黑"/>
                <w:kern w:val="0"/>
                <w:sz w:val="20"/>
              </w:rPr>
            </w:pPr>
            <w:r>
              <w:rPr>
                <w:rFonts w:hint="eastAsia"/>
              </w:rPr>
              <w:t>沙龙村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新朗头经济社</w:t>
            </w:r>
            <w:r>
              <w:rPr>
                <w:rFonts w:hint="eastAsia"/>
              </w:rPr>
              <w:t>-</w:t>
            </w:r>
            <w:r>
              <w:rPr>
                <w:rFonts w:hint="eastAsia"/>
              </w:rPr>
              <w:t>新朗头街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91</w:t>
            </w:r>
          </w:p>
        </w:tc>
        <w:tc>
          <w:tcPr>
            <w:tcW w:w="709" w:type="dxa"/>
            <w:vAlign w:val="center"/>
          </w:tcPr>
          <w:p w:rsidR="00A6418E" w:rsidRDefault="00490AE5">
            <w:pPr>
              <w:widowControl/>
              <w:spacing w:line="360" w:lineRule="auto"/>
              <w:jc w:val="center"/>
              <w:rPr>
                <w:rFonts w:cs="微软雅黑"/>
                <w:kern w:val="0"/>
                <w:sz w:val="20"/>
              </w:rPr>
            </w:pPr>
            <w:r>
              <w:rPr>
                <w:rFonts w:hint="eastAsia"/>
              </w:rPr>
              <w:t>沙龙村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环村北路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w:t>
            </w:r>
          </w:p>
        </w:tc>
        <w:tc>
          <w:tcPr>
            <w:tcW w:w="2268" w:type="dxa"/>
            <w:vAlign w:val="center"/>
          </w:tcPr>
          <w:p w:rsidR="00A6418E" w:rsidRDefault="00490AE5">
            <w:pPr>
              <w:widowControl/>
              <w:spacing w:line="360" w:lineRule="auto"/>
              <w:jc w:val="center"/>
              <w:rPr>
                <w:rFonts w:cs="微软雅黑"/>
                <w:color w:val="000000"/>
                <w:kern w:val="0"/>
                <w:sz w:val="20"/>
              </w:rPr>
            </w:pPr>
            <w:r>
              <w:rPr>
                <w:rFonts w:hint="eastAsia"/>
              </w:rPr>
              <w:t>现状为水泥混凝土路面，设计速度</w:t>
            </w:r>
            <w:r>
              <w:rPr>
                <w:rFonts w:hint="eastAsia"/>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92</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沙龙村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环村路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1500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93</w:t>
            </w:r>
          </w:p>
        </w:tc>
        <w:tc>
          <w:tcPr>
            <w:tcW w:w="709" w:type="dxa"/>
            <w:vAlign w:val="center"/>
          </w:tcPr>
          <w:p w:rsidR="00A6418E" w:rsidRDefault="00490AE5">
            <w:pPr>
              <w:widowControl/>
              <w:spacing w:line="360" w:lineRule="auto"/>
              <w:jc w:val="center"/>
              <w:rPr>
                <w:rFonts w:cs="微软雅黑"/>
                <w:kern w:val="0"/>
                <w:sz w:val="20"/>
              </w:rPr>
            </w:pPr>
            <w:r>
              <w:rPr>
                <w:rFonts w:hint="eastAsia"/>
              </w:rPr>
              <w:t>沙龙村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东南、东北经济社</w:t>
            </w:r>
            <w:r>
              <w:rPr>
                <w:rFonts w:hint="eastAsia"/>
              </w:rPr>
              <w:t>-</w:t>
            </w:r>
            <w:r>
              <w:rPr>
                <w:rFonts w:hint="eastAsia"/>
              </w:rPr>
              <w:t>荔枝基路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94</w:t>
            </w:r>
          </w:p>
        </w:tc>
        <w:tc>
          <w:tcPr>
            <w:tcW w:w="709" w:type="dxa"/>
            <w:vAlign w:val="center"/>
          </w:tcPr>
          <w:p w:rsidR="00A6418E" w:rsidRDefault="00490AE5">
            <w:pPr>
              <w:widowControl/>
              <w:spacing w:line="360" w:lineRule="auto"/>
              <w:jc w:val="center"/>
              <w:rPr>
                <w:rFonts w:cs="微软雅黑"/>
                <w:kern w:val="0"/>
                <w:sz w:val="20"/>
              </w:rPr>
            </w:pPr>
            <w:r>
              <w:rPr>
                <w:rFonts w:hint="eastAsia"/>
              </w:rPr>
              <w:t>沙龙村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商华一街</w:t>
            </w:r>
          </w:p>
        </w:tc>
        <w:tc>
          <w:tcPr>
            <w:tcW w:w="709" w:type="dxa"/>
            <w:vAlign w:val="center"/>
          </w:tcPr>
          <w:p w:rsidR="00A6418E" w:rsidRDefault="00490AE5">
            <w:pPr>
              <w:widowControl/>
              <w:spacing w:line="360" w:lineRule="auto"/>
              <w:jc w:val="cente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547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95</w:t>
            </w:r>
          </w:p>
        </w:tc>
        <w:tc>
          <w:tcPr>
            <w:tcW w:w="709" w:type="dxa"/>
            <w:vAlign w:val="center"/>
          </w:tcPr>
          <w:p w:rsidR="00A6418E" w:rsidRDefault="00490AE5">
            <w:pPr>
              <w:widowControl/>
              <w:spacing w:line="360" w:lineRule="auto"/>
              <w:jc w:val="center"/>
              <w:rPr>
                <w:rFonts w:cs="微软雅黑"/>
                <w:kern w:val="0"/>
                <w:sz w:val="20"/>
              </w:rPr>
            </w:pPr>
            <w:r>
              <w:rPr>
                <w:rFonts w:hint="eastAsia"/>
              </w:rPr>
              <w:t>南岗村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南岗南路庙前一街</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96</w:t>
            </w:r>
          </w:p>
        </w:tc>
        <w:tc>
          <w:tcPr>
            <w:tcW w:w="709" w:type="dxa"/>
            <w:vAlign w:val="center"/>
          </w:tcPr>
          <w:p w:rsidR="00A6418E" w:rsidRDefault="00490AE5">
            <w:pPr>
              <w:widowControl/>
              <w:spacing w:line="360" w:lineRule="auto"/>
              <w:jc w:val="center"/>
              <w:rPr>
                <w:rFonts w:cs="微软雅黑"/>
                <w:kern w:val="0"/>
                <w:sz w:val="20"/>
              </w:rPr>
            </w:pPr>
            <w:r>
              <w:rPr>
                <w:rFonts w:hint="eastAsia"/>
              </w:rPr>
              <w:t>南岗村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南岗三元路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630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17</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现状为水泥混凝土路面，含</w:t>
            </w:r>
            <w:r>
              <w:rPr>
                <w:rFonts w:cs="微软雅黑" w:hint="eastAsia"/>
                <w:color w:val="000000"/>
                <w:kern w:val="0"/>
                <w:sz w:val="20"/>
              </w:rPr>
              <w:t>5m</w:t>
            </w:r>
            <w:r>
              <w:rPr>
                <w:rFonts w:cs="微软雅黑" w:hint="eastAsia"/>
                <w:color w:val="000000"/>
                <w:kern w:val="0"/>
                <w:sz w:val="20"/>
              </w:rPr>
              <w:t>停车位，设计速度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97</w:t>
            </w:r>
          </w:p>
        </w:tc>
        <w:tc>
          <w:tcPr>
            <w:tcW w:w="709" w:type="dxa"/>
            <w:vAlign w:val="center"/>
          </w:tcPr>
          <w:p w:rsidR="00A6418E" w:rsidRDefault="00490AE5">
            <w:pPr>
              <w:widowControl/>
              <w:spacing w:line="360" w:lineRule="auto"/>
              <w:jc w:val="center"/>
              <w:rPr>
                <w:rFonts w:cs="微软雅黑"/>
                <w:kern w:val="0"/>
                <w:sz w:val="20"/>
              </w:rPr>
            </w:pPr>
            <w:r>
              <w:rPr>
                <w:rFonts w:hint="eastAsia"/>
              </w:rPr>
              <w:t>南岗村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南岗元东路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11</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现状为水泥混凝土路面，含</w:t>
            </w:r>
            <w:r>
              <w:rPr>
                <w:rFonts w:cs="微软雅黑" w:hint="eastAsia"/>
                <w:color w:val="000000"/>
                <w:kern w:val="0"/>
                <w:sz w:val="20"/>
              </w:rPr>
              <w:t>2m</w:t>
            </w:r>
            <w:r>
              <w:rPr>
                <w:rFonts w:cs="微软雅黑" w:hint="eastAsia"/>
                <w:color w:val="000000"/>
                <w:kern w:val="0"/>
                <w:sz w:val="20"/>
              </w:rPr>
              <w:t>停车位，设计速度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98</w:t>
            </w:r>
          </w:p>
        </w:tc>
        <w:tc>
          <w:tcPr>
            <w:tcW w:w="709" w:type="dxa"/>
            <w:vAlign w:val="center"/>
          </w:tcPr>
          <w:p w:rsidR="00A6418E" w:rsidRDefault="00490AE5">
            <w:pPr>
              <w:widowControl/>
              <w:spacing w:line="360" w:lineRule="auto"/>
              <w:jc w:val="center"/>
              <w:rPr>
                <w:rFonts w:cs="微软雅黑"/>
                <w:kern w:val="0"/>
                <w:sz w:val="20"/>
              </w:rPr>
            </w:pPr>
            <w:r>
              <w:rPr>
                <w:rFonts w:hint="eastAsia"/>
              </w:rPr>
              <w:t>南岗村</w:t>
            </w:r>
          </w:p>
        </w:tc>
        <w:tc>
          <w:tcPr>
            <w:tcW w:w="155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南岗三元西路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420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13</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现状为水泥混凝土路面，含</w:t>
            </w:r>
            <w:r>
              <w:rPr>
                <w:rFonts w:cs="微软雅黑" w:hint="eastAsia"/>
                <w:color w:val="000000"/>
                <w:kern w:val="0"/>
                <w:sz w:val="20"/>
              </w:rPr>
              <w:t>5m</w:t>
            </w:r>
            <w:r>
              <w:rPr>
                <w:rFonts w:cs="微软雅黑" w:hint="eastAsia"/>
                <w:color w:val="000000"/>
                <w:kern w:val="0"/>
                <w:sz w:val="20"/>
              </w:rPr>
              <w:t>停车位</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99</w:t>
            </w:r>
          </w:p>
        </w:tc>
        <w:tc>
          <w:tcPr>
            <w:tcW w:w="709" w:type="dxa"/>
            <w:vAlign w:val="center"/>
          </w:tcPr>
          <w:p w:rsidR="00A6418E" w:rsidRDefault="00490AE5">
            <w:pPr>
              <w:widowControl/>
              <w:spacing w:line="360" w:lineRule="auto"/>
              <w:jc w:val="center"/>
              <w:rPr>
                <w:rFonts w:cs="微软雅黑"/>
                <w:kern w:val="0"/>
                <w:sz w:val="20"/>
              </w:rPr>
            </w:pPr>
            <w:r>
              <w:rPr>
                <w:rFonts w:hint="eastAsia"/>
              </w:rPr>
              <w:t>南岗村</w:t>
            </w:r>
          </w:p>
        </w:tc>
        <w:tc>
          <w:tcPr>
            <w:tcW w:w="1559" w:type="dxa"/>
            <w:vAlign w:val="center"/>
          </w:tcPr>
          <w:p w:rsidR="00A6418E" w:rsidRDefault="00490AE5">
            <w:pPr>
              <w:widowControl/>
              <w:spacing w:line="360" w:lineRule="auto"/>
              <w:jc w:val="center"/>
              <w:rPr>
                <w:rFonts w:cs="微软雅黑"/>
                <w:kern w:val="0"/>
                <w:sz w:val="20"/>
              </w:rPr>
            </w:pPr>
            <w:r>
              <w:rPr>
                <w:rFonts w:hint="eastAsia"/>
              </w:rPr>
              <w:t>田南路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村道</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600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9</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100</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江高镇部队路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290</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现状为泥土路，设计速度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新建水泥混凝土路面；</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101</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江新路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593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10</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102</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爱国东路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358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103</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江兴路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353</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104</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东胜街</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118</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5</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105</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北胜街</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247</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106</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江铜一横路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hint="eastAsia"/>
              </w:rPr>
              <w:t>124</w:t>
            </w:r>
          </w:p>
        </w:tc>
        <w:tc>
          <w:tcPr>
            <w:tcW w:w="709" w:type="dxa"/>
            <w:vAlign w:val="center"/>
          </w:tcPr>
          <w:p w:rsidR="00A6418E" w:rsidRDefault="00490AE5">
            <w:pPr>
              <w:widowControl/>
              <w:spacing w:line="360" w:lineRule="auto"/>
              <w:jc w:val="center"/>
              <w:rPr>
                <w:rFonts w:cs="微软雅黑"/>
                <w:kern w:val="0"/>
                <w:sz w:val="20"/>
              </w:rPr>
            </w:pPr>
            <w:r>
              <w:rPr>
                <w:rFonts w:cs="微软雅黑" w:hint="eastAsia"/>
                <w:kern w:val="0"/>
                <w:sz w:val="20"/>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现状为水泥路，设计速度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4cm</w:t>
            </w:r>
            <w:r>
              <w:rPr>
                <w:rFonts w:hint="eastAsia"/>
              </w:rPr>
              <w:t>；交通划线；井盖提升；</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107</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江同路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hint="eastAsia"/>
              </w:rPr>
              <w:t>1045</w:t>
            </w:r>
          </w:p>
        </w:tc>
        <w:tc>
          <w:tcPr>
            <w:tcW w:w="709" w:type="dxa"/>
            <w:vAlign w:val="center"/>
          </w:tcPr>
          <w:p w:rsidR="00A6418E" w:rsidRDefault="00A6418E">
            <w:pPr>
              <w:widowControl/>
              <w:spacing w:line="360" w:lineRule="auto"/>
              <w:jc w:val="center"/>
              <w:rPr>
                <w:rFonts w:cs="微软雅黑"/>
                <w:kern w:val="0"/>
                <w:sz w:val="20"/>
              </w:rPr>
            </w:pP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现状为沥青混凝士路面，设计速度</w:t>
            </w:r>
            <w:r>
              <w:rPr>
                <w:rFonts w:cs="微软雅黑" w:hint="eastAsia"/>
                <w:color w:val="000000"/>
                <w:kern w:val="0"/>
                <w:sz w:val="20"/>
              </w:rPr>
              <w:t>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两侧人行道各宽</w:t>
            </w:r>
            <w:r>
              <w:rPr>
                <w:rFonts w:hint="eastAsia"/>
              </w:rPr>
              <w:t>3m,</w:t>
            </w:r>
            <w:r>
              <w:rPr>
                <w:rFonts w:hint="eastAsia"/>
              </w:rPr>
              <w:t>更新两侧人行道，并预留通信管线下地土建费用</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108</w:t>
            </w:r>
          </w:p>
        </w:tc>
        <w:tc>
          <w:tcPr>
            <w:tcW w:w="709" w:type="dxa"/>
            <w:vAlign w:val="center"/>
          </w:tcPr>
          <w:p w:rsidR="00A6418E" w:rsidRDefault="00490AE5">
            <w:pPr>
              <w:widowControl/>
              <w:spacing w:line="360" w:lineRule="auto"/>
              <w:jc w:val="center"/>
              <w:rPr>
                <w:rFonts w:cs="微软雅黑"/>
                <w:kern w:val="0"/>
                <w:sz w:val="20"/>
              </w:rPr>
            </w:pPr>
            <w:r>
              <w:rPr>
                <w:rFonts w:hint="eastAsia"/>
              </w:rPr>
              <w:t>江村</w:t>
            </w:r>
          </w:p>
        </w:tc>
        <w:tc>
          <w:tcPr>
            <w:tcW w:w="1559" w:type="dxa"/>
            <w:vAlign w:val="center"/>
          </w:tcPr>
          <w:p w:rsidR="00A6418E" w:rsidRDefault="00490AE5">
            <w:pPr>
              <w:widowControl/>
              <w:spacing w:line="360" w:lineRule="auto"/>
              <w:jc w:val="center"/>
              <w:rPr>
                <w:rFonts w:cs="微软雅黑"/>
                <w:kern w:val="0"/>
                <w:sz w:val="20"/>
              </w:rPr>
            </w:pPr>
            <w:r>
              <w:rPr>
                <w:rFonts w:hint="eastAsia"/>
              </w:rPr>
              <w:t>夏花路</w:t>
            </w:r>
          </w:p>
        </w:tc>
        <w:tc>
          <w:tcPr>
            <w:tcW w:w="709" w:type="dxa"/>
            <w:vAlign w:val="center"/>
          </w:tcPr>
          <w:p w:rsidR="00A6418E" w:rsidRDefault="00490AE5">
            <w:pPr>
              <w:widowControl/>
              <w:spacing w:line="360" w:lineRule="auto"/>
              <w:jc w:val="center"/>
              <w:rPr>
                <w:rFonts w:cs="微软雅黑"/>
                <w:kern w:val="0"/>
                <w:sz w:val="20"/>
              </w:rPr>
            </w:pPr>
            <w:r>
              <w:rPr>
                <w:rFonts w:hint="eastAsia"/>
              </w:rPr>
              <w:t>支路</w:t>
            </w:r>
          </w:p>
        </w:tc>
        <w:tc>
          <w:tcPr>
            <w:tcW w:w="709" w:type="dxa"/>
            <w:vAlign w:val="center"/>
          </w:tcPr>
          <w:p w:rsidR="00A6418E" w:rsidRDefault="00490AE5">
            <w:pPr>
              <w:widowControl/>
              <w:spacing w:line="360" w:lineRule="auto"/>
              <w:jc w:val="center"/>
              <w:rPr>
                <w:rFonts w:cs="微软雅黑"/>
                <w:kern w:val="0"/>
                <w:sz w:val="20"/>
              </w:rPr>
            </w:pPr>
            <w:r>
              <w:rPr>
                <w:rFonts w:hint="eastAsia"/>
              </w:rPr>
              <w:t>2000</w:t>
            </w:r>
          </w:p>
        </w:tc>
        <w:tc>
          <w:tcPr>
            <w:tcW w:w="709" w:type="dxa"/>
            <w:vAlign w:val="center"/>
          </w:tcPr>
          <w:p w:rsidR="00A6418E" w:rsidRDefault="00490AE5">
            <w:pPr>
              <w:widowControl/>
              <w:spacing w:line="360" w:lineRule="auto"/>
              <w:jc w:val="center"/>
              <w:rPr>
                <w:rFonts w:cs="微软雅黑"/>
                <w:kern w:val="0"/>
                <w:sz w:val="20"/>
              </w:rPr>
            </w:pPr>
            <w:r>
              <w:rPr>
                <w:rFonts w:hint="eastAsia"/>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两侧人行道损坏，设计速度</w:t>
            </w:r>
            <w:r>
              <w:rPr>
                <w:rFonts w:cs="微软雅黑" w:hint="eastAsia"/>
                <w:color w:val="000000"/>
                <w:kern w:val="0"/>
                <w:sz w:val="20"/>
              </w:rPr>
              <w:t xml:space="preserve"> 20km/h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加铺两侧人行道</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109</w:t>
            </w:r>
          </w:p>
        </w:tc>
        <w:tc>
          <w:tcPr>
            <w:tcW w:w="709" w:type="dxa"/>
            <w:vAlign w:val="center"/>
          </w:tcPr>
          <w:p w:rsidR="00A6418E" w:rsidRDefault="00490AE5">
            <w:pPr>
              <w:widowControl/>
              <w:spacing w:line="360" w:lineRule="auto"/>
              <w:jc w:val="center"/>
              <w:rPr>
                <w:rFonts w:cs="微软雅黑"/>
                <w:kern w:val="0"/>
                <w:sz w:val="20"/>
              </w:rPr>
            </w:pPr>
            <w:r>
              <w:rPr>
                <w:rFonts w:hint="eastAsia"/>
              </w:rPr>
              <w:t>聚龙村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聚龙南街</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450</w:t>
            </w:r>
          </w:p>
        </w:tc>
        <w:tc>
          <w:tcPr>
            <w:tcW w:w="709" w:type="dxa"/>
            <w:vAlign w:val="center"/>
          </w:tcPr>
          <w:p w:rsidR="00A6418E" w:rsidRDefault="00490AE5">
            <w:pPr>
              <w:widowControl/>
              <w:spacing w:line="360" w:lineRule="auto"/>
              <w:jc w:val="center"/>
              <w:rPr>
                <w:rFonts w:cs="微软雅黑"/>
                <w:kern w:val="0"/>
                <w:sz w:val="20"/>
              </w:rPr>
            </w:pPr>
            <w:r>
              <w:rPr>
                <w:rFonts w:hint="eastAsia"/>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r>
              <w:rPr>
                <w:rFonts w:hint="eastAsia"/>
              </w:rPr>
              <w:t>;</w:t>
            </w:r>
            <w:r>
              <w:rPr>
                <w:rFonts w:hint="eastAsia"/>
              </w:rPr>
              <w:t>井盖提升</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110</w:t>
            </w:r>
          </w:p>
        </w:tc>
        <w:tc>
          <w:tcPr>
            <w:tcW w:w="709" w:type="dxa"/>
            <w:vAlign w:val="center"/>
          </w:tcPr>
          <w:p w:rsidR="00A6418E" w:rsidRDefault="00490AE5">
            <w:pPr>
              <w:widowControl/>
              <w:spacing w:line="360" w:lineRule="auto"/>
              <w:jc w:val="center"/>
              <w:rPr>
                <w:rFonts w:cs="微软雅黑"/>
                <w:kern w:val="0"/>
                <w:sz w:val="20"/>
              </w:rPr>
            </w:pPr>
            <w:r>
              <w:rPr>
                <w:rFonts w:hint="eastAsia"/>
              </w:rPr>
              <w:t>聚龙村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聚龙东街</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400</w:t>
            </w:r>
          </w:p>
        </w:tc>
        <w:tc>
          <w:tcPr>
            <w:tcW w:w="709" w:type="dxa"/>
            <w:vAlign w:val="center"/>
          </w:tcPr>
          <w:p w:rsidR="00A6418E" w:rsidRDefault="00490AE5">
            <w:pPr>
              <w:widowControl/>
              <w:spacing w:line="360" w:lineRule="auto"/>
              <w:jc w:val="center"/>
              <w:rPr>
                <w:rFonts w:cs="微软雅黑"/>
                <w:kern w:val="0"/>
                <w:sz w:val="20"/>
              </w:rPr>
            </w:pPr>
            <w:r>
              <w:rPr>
                <w:rFonts w:hint="eastAsia"/>
              </w:rPr>
              <w:t>14</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w:t>
            </w:r>
            <w:r>
              <w:rPr>
                <w:rFonts w:cs="微软雅黑" w:hint="eastAsia"/>
                <w:color w:val="000000"/>
                <w:kern w:val="0"/>
                <w:sz w:val="20"/>
              </w:rPr>
              <w:t>,</w:t>
            </w:r>
            <w:r>
              <w:rPr>
                <w:rFonts w:cs="微软雅黑" w:hint="eastAsia"/>
                <w:color w:val="000000"/>
                <w:kern w:val="0"/>
                <w:sz w:val="20"/>
              </w:rPr>
              <w:t>含</w:t>
            </w:r>
            <w:r>
              <w:rPr>
                <w:rFonts w:cs="微软雅黑" w:hint="eastAsia"/>
                <w:color w:val="000000"/>
                <w:kern w:val="0"/>
                <w:sz w:val="20"/>
              </w:rPr>
              <w:t>6m</w:t>
            </w:r>
            <w:r>
              <w:rPr>
                <w:rFonts w:cs="微软雅黑" w:hint="eastAsia"/>
                <w:color w:val="000000"/>
                <w:kern w:val="0"/>
                <w:sz w:val="20"/>
              </w:rPr>
              <w:t>停车位，设计速度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r>
              <w:rPr>
                <w:rFonts w:hint="eastAsia"/>
              </w:rPr>
              <w:t>;</w:t>
            </w:r>
            <w:r>
              <w:rPr>
                <w:rFonts w:hint="eastAsia"/>
              </w:rPr>
              <w:t>井盖提升</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111</w:t>
            </w:r>
          </w:p>
        </w:tc>
        <w:tc>
          <w:tcPr>
            <w:tcW w:w="709" w:type="dxa"/>
            <w:vAlign w:val="center"/>
          </w:tcPr>
          <w:p w:rsidR="00A6418E" w:rsidRDefault="00490AE5">
            <w:pPr>
              <w:widowControl/>
              <w:spacing w:line="360" w:lineRule="auto"/>
              <w:jc w:val="center"/>
              <w:rPr>
                <w:rFonts w:cs="微软雅黑"/>
                <w:kern w:val="0"/>
                <w:sz w:val="20"/>
              </w:rPr>
            </w:pPr>
            <w:r>
              <w:rPr>
                <w:rFonts w:hint="eastAsia"/>
              </w:rPr>
              <w:t>聚龙村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聚龙北街</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150</w:t>
            </w:r>
          </w:p>
        </w:tc>
        <w:tc>
          <w:tcPr>
            <w:tcW w:w="709" w:type="dxa"/>
            <w:vAlign w:val="center"/>
          </w:tcPr>
          <w:p w:rsidR="00A6418E" w:rsidRDefault="00490AE5">
            <w:pPr>
              <w:widowControl/>
              <w:spacing w:line="360" w:lineRule="auto"/>
              <w:jc w:val="center"/>
              <w:rPr>
                <w:rFonts w:cs="微软雅黑"/>
                <w:kern w:val="0"/>
                <w:sz w:val="20"/>
              </w:rPr>
            </w:pPr>
            <w:r>
              <w:rPr>
                <w:rFonts w:hint="eastAsia"/>
              </w:rPr>
              <w:t>6~10</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r>
              <w:rPr>
                <w:rFonts w:hint="eastAsia"/>
              </w:rPr>
              <w:t>;</w:t>
            </w:r>
            <w:r>
              <w:rPr>
                <w:rFonts w:hint="eastAsia"/>
              </w:rPr>
              <w:t>井盖提升</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112</w:t>
            </w:r>
          </w:p>
        </w:tc>
        <w:tc>
          <w:tcPr>
            <w:tcW w:w="709" w:type="dxa"/>
            <w:vAlign w:val="center"/>
          </w:tcPr>
          <w:p w:rsidR="00A6418E" w:rsidRDefault="00490AE5">
            <w:pPr>
              <w:widowControl/>
              <w:spacing w:line="360" w:lineRule="auto"/>
              <w:jc w:val="center"/>
              <w:rPr>
                <w:rFonts w:cs="微软雅黑"/>
                <w:kern w:val="0"/>
                <w:sz w:val="20"/>
              </w:rPr>
            </w:pPr>
            <w:r>
              <w:rPr>
                <w:rFonts w:hint="eastAsia"/>
              </w:rPr>
              <w:t>聚龙村</w:t>
            </w:r>
          </w:p>
        </w:tc>
        <w:tc>
          <w:tcPr>
            <w:tcW w:w="1559" w:type="dxa"/>
            <w:vAlign w:val="center"/>
          </w:tcPr>
          <w:p w:rsidR="00A6418E" w:rsidRDefault="00490AE5">
            <w:pPr>
              <w:widowControl/>
              <w:spacing w:line="360" w:lineRule="auto"/>
              <w:jc w:val="center"/>
              <w:rPr>
                <w:rFonts w:cs="微软雅黑"/>
                <w:kern w:val="0"/>
                <w:sz w:val="20"/>
              </w:rPr>
            </w:pPr>
            <w:r>
              <w:rPr>
                <w:rFonts w:hint="eastAsia"/>
              </w:rPr>
              <w:t>环村路</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350</w:t>
            </w:r>
          </w:p>
        </w:tc>
        <w:tc>
          <w:tcPr>
            <w:tcW w:w="709" w:type="dxa"/>
            <w:vAlign w:val="center"/>
          </w:tcPr>
          <w:p w:rsidR="00A6418E" w:rsidRDefault="00490AE5">
            <w:pPr>
              <w:widowControl/>
              <w:spacing w:line="360" w:lineRule="auto"/>
              <w:jc w:val="center"/>
              <w:rPr>
                <w:rFonts w:cs="微软雅黑"/>
                <w:kern w:val="0"/>
                <w:sz w:val="20"/>
              </w:rPr>
            </w:pPr>
            <w:r>
              <w:rPr>
                <w:rFonts w:hint="eastAsia"/>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r>
              <w:rPr>
                <w:rFonts w:hint="eastAsia"/>
              </w:rPr>
              <w:t>;</w:t>
            </w:r>
            <w:r>
              <w:rPr>
                <w:rFonts w:hint="eastAsia"/>
              </w:rPr>
              <w:t>井盖提升</w:t>
            </w:r>
            <w:r>
              <w:rPr>
                <w:rFonts w:hint="eastAsia"/>
              </w:rPr>
              <w:t>;</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113</w:t>
            </w:r>
          </w:p>
        </w:tc>
        <w:tc>
          <w:tcPr>
            <w:tcW w:w="709" w:type="dxa"/>
            <w:vAlign w:val="center"/>
          </w:tcPr>
          <w:p w:rsidR="00A6418E" w:rsidRDefault="00A6418E">
            <w:pPr>
              <w:widowControl/>
              <w:spacing w:line="360" w:lineRule="auto"/>
              <w:jc w:val="center"/>
              <w:rPr>
                <w:rFonts w:cs="微软雅黑"/>
                <w:kern w:val="0"/>
                <w:sz w:val="20"/>
              </w:rPr>
            </w:pPr>
          </w:p>
        </w:tc>
        <w:tc>
          <w:tcPr>
            <w:tcW w:w="1559" w:type="dxa"/>
            <w:vAlign w:val="center"/>
          </w:tcPr>
          <w:p w:rsidR="00A6418E" w:rsidRDefault="00490AE5">
            <w:pPr>
              <w:widowControl/>
              <w:spacing w:line="360" w:lineRule="auto"/>
              <w:jc w:val="center"/>
              <w:rPr>
                <w:rFonts w:cs="微软雅黑"/>
                <w:kern w:val="0"/>
                <w:sz w:val="20"/>
              </w:rPr>
            </w:pPr>
            <w:r>
              <w:rPr>
                <w:rFonts w:hint="eastAsia"/>
              </w:rPr>
              <w:t>跃进河景观路</w:t>
            </w:r>
            <w:r>
              <w:rPr>
                <w:rFonts w:hint="eastAsia"/>
              </w:rPr>
              <w:t>(</w:t>
            </w:r>
            <w:r>
              <w:rPr>
                <w:rFonts w:hint="eastAsia"/>
              </w:rPr>
              <w:t>杨山桥</w:t>
            </w:r>
            <w:r>
              <w:rPr>
                <w:rFonts w:hint="eastAsia"/>
              </w:rPr>
              <w:t>~</w:t>
            </w:r>
            <w:r>
              <w:rPr>
                <w:rFonts w:hint="eastAsia"/>
              </w:rPr>
              <w:t>鹤岗村</w:t>
            </w:r>
            <w:r>
              <w:rPr>
                <w:rFonts w:hint="eastAsia"/>
              </w:rPr>
              <w:t>)</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2700</w:t>
            </w:r>
          </w:p>
        </w:tc>
        <w:tc>
          <w:tcPr>
            <w:tcW w:w="709" w:type="dxa"/>
            <w:vAlign w:val="center"/>
          </w:tcPr>
          <w:p w:rsidR="00A6418E" w:rsidRDefault="00490AE5">
            <w:pPr>
              <w:widowControl/>
              <w:spacing w:line="360" w:lineRule="auto"/>
              <w:jc w:val="center"/>
              <w:rPr>
                <w:rFonts w:cs="微软雅黑"/>
                <w:kern w:val="0"/>
                <w:sz w:val="20"/>
              </w:rPr>
            </w:pPr>
            <w:r>
              <w:rPr>
                <w:rFonts w:hint="eastAsia"/>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现状为沥青混凝</w:t>
            </w:r>
          </w:p>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土路面</w:t>
            </w:r>
          </w:p>
        </w:tc>
        <w:tc>
          <w:tcPr>
            <w:tcW w:w="2693"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加路灯</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114</w:t>
            </w:r>
          </w:p>
        </w:tc>
        <w:tc>
          <w:tcPr>
            <w:tcW w:w="709" w:type="dxa"/>
            <w:vAlign w:val="center"/>
          </w:tcPr>
          <w:p w:rsidR="00A6418E" w:rsidRDefault="00490AE5">
            <w:pPr>
              <w:widowControl/>
              <w:spacing w:line="360" w:lineRule="auto"/>
              <w:jc w:val="center"/>
              <w:rPr>
                <w:rFonts w:cs="微软雅黑"/>
                <w:kern w:val="0"/>
                <w:sz w:val="20"/>
              </w:rPr>
            </w:pPr>
            <w:r>
              <w:rPr>
                <w:rFonts w:hint="eastAsia"/>
              </w:rPr>
              <w:t>大龙头村</w:t>
            </w:r>
          </w:p>
        </w:tc>
        <w:tc>
          <w:tcPr>
            <w:tcW w:w="1559" w:type="dxa"/>
            <w:vAlign w:val="center"/>
          </w:tcPr>
          <w:p w:rsidR="00A6418E" w:rsidRDefault="00490AE5">
            <w:pPr>
              <w:widowControl/>
              <w:spacing w:line="360" w:lineRule="auto"/>
              <w:jc w:val="center"/>
              <w:rPr>
                <w:rFonts w:cs="微软雅黑"/>
                <w:kern w:val="0"/>
                <w:sz w:val="20"/>
              </w:rPr>
            </w:pPr>
            <w:r>
              <w:rPr>
                <w:rFonts w:hint="eastAsia"/>
              </w:rPr>
              <w:t>龙头东路辅道</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460</w:t>
            </w:r>
          </w:p>
        </w:tc>
        <w:tc>
          <w:tcPr>
            <w:tcW w:w="709" w:type="dxa"/>
            <w:vAlign w:val="center"/>
          </w:tcPr>
          <w:p w:rsidR="00A6418E" w:rsidRDefault="00490AE5">
            <w:pPr>
              <w:widowControl/>
              <w:spacing w:line="360" w:lineRule="auto"/>
              <w:jc w:val="center"/>
              <w:rPr>
                <w:rFonts w:cs="微软雅黑"/>
                <w:kern w:val="0"/>
                <w:sz w:val="20"/>
              </w:rPr>
            </w:pPr>
            <w:r>
              <w:rPr>
                <w:rFonts w:hint="eastAsia"/>
              </w:rPr>
              <w:t>6</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115</w:t>
            </w:r>
          </w:p>
        </w:tc>
        <w:tc>
          <w:tcPr>
            <w:tcW w:w="709" w:type="dxa"/>
            <w:vAlign w:val="center"/>
          </w:tcPr>
          <w:p w:rsidR="00A6418E" w:rsidRDefault="00490AE5">
            <w:pPr>
              <w:widowControl/>
              <w:spacing w:line="360" w:lineRule="auto"/>
              <w:jc w:val="center"/>
              <w:rPr>
                <w:rFonts w:cs="微软雅黑"/>
                <w:kern w:val="0"/>
                <w:sz w:val="20"/>
              </w:rPr>
            </w:pPr>
            <w:r>
              <w:rPr>
                <w:rFonts w:hint="eastAsia"/>
              </w:rPr>
              <w:t>大龙头村</w:t>
            </w:r>
          </w:p>
        </w:tc>
        <w:tc>
          <w:tcPr>
            <w:tcW w:w="1559" w:type="dxa"/>
            <w:vAlign w:val="center"/>
          </w:tcPr>
          <w:p w:rsidR="00A6418E" w:rsidRDefault="00490AE5">
            <w:pPr>
              <w:widowControl/>
              <w:spacing w:line="360" w:lineRule="auto"/>
              <w:jc w:val="center"/>
              <w:rPr>
                <w:rFonts w:cs="微软雅黑"/>
                <w:kern w:val="0"/>
                <w:sz w:val="20"/>
              </w:rPr>
            </w:pPr>
            <w:r>
              <w:rPr>
                <w:rFonts w:hint="eastAsia"/>
              </w:rPr>
              <w:t>龙头东路、龙横街</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380</w:t>
            </w:r>
          </w:p>
        </w:tc>
        <w:tc>
          <w:tcPr>
            <w:tcW w:w="709" w:type="dxa"/>
            <w:vAlign w:val="center"/>
          </w:tcPr>
          <w:p w:rsidR="00A6418E" w:rsidRDefault="00490AE5">
            <w:pPr>
              <w:widowControl/>
              <w:spacing w:line="360" w:lineRule="auto"/>
              <w:jc w:val="center"/>
              <w:rPr>
                <w:rFonts w:cs="微软雅黑"/>
                <w:kern w:val="0"/>
                <w:sz w:val="20"/>
              </w:rPr>
            </w:pPr>
            <w:r>
              <w:rPr>
                <w:rFonts w:hint="eastAsia"/>
              </w:rPr>
              <w:t>3</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lastRenderedPageBreak/>
              <w:t>116</w:t>
            </w:r>
          </w:p>
        </w:tc>
        <w:tc>
          <w:tcPr>
            <w:tcW w:w="709" w:type="dxa"/>
            <w:vAlign w:val="center"/>
          </w:tcPr>
          <w:p w:rsidR="00A6418E" w:rsidRDefault="00490AE5">
            <w:pPr>
              <w:widowControl/>
              <w:spacing w:line="360" w:lineRule="auto"/>
              <w:jc w:val="center"/>
              <w:rPr>
                <w:rFonts w:cs="微软雅黑"/>
                <w:kern w:val="0"/>
                <w:sz w:val="20"/>
              </w:rPr>
            </w:pPr>
            <w:r>
              <w:rPr>
                <w:rFonts w:hint="eastAsia"/>
              </w:rPr>
              <w:t>大龙头村</w:t>
            </w:r>
          </w:p>
        </w:tc>
        <w:tc>
          <w:tcPr>
            <w:tcW w:w="1559" w:type="dxa"/>
            <w:vAlign w:val="center"/>
          </w:tcPr>
          <w:p w:rsidR="00A6418E" w:rsidRDefault="00490AE5">
            <w:pPr>
              <w:widowControl/>
              <w:spacing w:line="360" w:lineRule="auto"/>
              <w:jc w:val="center"/>
              <w:rPr>
                <w:rFonts w:cs="微软雅黑"/>
                <w:kern w:val="0"/>
                <w:sz w:val="20"/>
              </w:rPr>
            </w:pPr>
            <w:r>
              <w:rPr>
                <w:rFonts w:hint="eastAsia"/>
              </w:rPr>
              <w:t>龙头西路、荔园街</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300</w:t>
            </w:r>
          </w:p>
        </w:tc>
        <w:tc>
          <w:tcPr>
            <w:tcW w:w="709" w:type="dxa"/>
            <w:vAlign w:val="center"/>
          </w:tcPr>
          <w:p w:rsidR="00A6418E" w:rsidRDefault="00490AE5">
            <w:pPr>
              <w:widowControl/>
              <w:spacing w:line="360" w:lineRule="auto"/>
              <w:jc w:val="center"/>
              <w:rPr>
                <w:rFonts w:cs="微软雅黑"/>
                <w:kern w:val="0"/>
                <w:sz w:val="20"/>
              </w:rPr>
            </w:pPr>
            <w:r>
              <w:rPr>
                <w:rFonts w:hint="eastAsia"/>
              </w:rPr>
              <w:t>8</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p>
        </w:tc>
      </w:tr>
      <w:tr w:rsidR="00A6418E">
        <w:trPr>
          <w:trHeight w:val="600"/>
          <w:jc w:val="center"/>
        </w:trPr>
        <w:tc>
          <w:tcPr>
            <w:tcW w:w="562"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117</w:t>
            </w:r>
          </w:p>
        </w:tc>
        <w:tc>
          <w:tcPr>
            <w:tcW w:w="709" w:type="dxa"/>
            <w:vAlign w:val="center"/>
          </w:tcPr>
          <w:p w:rsidR="00A6418E" w:rsidRDefault="00490AE5">
            <w:pPr>
              <w:widowControl/>
              <w:spacing w:line="360" w:lineRule="auto"/>
              <w:jc w:val="center"/>
              <w:rPr>
                <w:rFonts w:cs="微软雅黑"/>
                <w:kern w:val="0"/>
                <w:sz w:val="20"/>
              </w:rPr>
            </w:pPr>
            <w:r>
              <w:rPr>
                <w:rFonts w:hint="eastAsia"/>
              </w:rPr>
              <w:t>大龙头村</w:t>
            </w:r>
          </w:p>
        </w:tc>
        <w:tc>
          <w:tcPr>
            <w:tcW w:w="1559" w:type="dxa"/>
            <w:vAlign w:val="center"/>
          </w:tcPr>
          <w:p w:rsidR="00A6418E" w:rsidRDefault="00490AE5">
            <w:pPr>
              <w:widowControl/>
              <w:spacing w:line="360" w:lineRule="auto"/>
              <w:jc w:val="center"/>
              <w:rPr>
                <w:rFonts w:cs="微软雅黑"/>
                <w:kern w:val="0"/>
                <w:sz w:val="20"/>
              </w:rPr>
            </w:pPr>
            <w:r>
              <w:rPr>
                <w:rFonts w:hint="eastAsia"/>
              </w:rPr>
              <w:t>青龙街</w:t>
            </w:r>
          </w:p>
        </w:tc>
        <w:tc>
          <w:tcPr>
            <w:tcW w:w="709" w:type="dxa"/>
            <w:vAlign w:val="center"/>
          </w:tcPr>
          <w:p w:rsidR="00A6418E" w:rsidRDefault="00490AE5">
            <w:pPr>
              <w:widowControl/>
              <w:spacing w:line="360" w:lineRule="auto"/>
              <w:jc w:val="center"/>
              <w:rPr>
                <w:rFonts w:cs="微软雅黑"/>
                <w:kern w:val="0"/>
                <w:sz w:val="20"/>
              </w:rPr>
            </w:pPr>
            <w:r>
              <w:rPr>
                <w:rFonts w:hint="eastAsia"/>
              </w:rPr>
              <w:t>村道</w:t>
            </w:r>
          </w:p>
        </w:tc>
        <w:tc>
          <w:tcPr>
            <w:tcW w:w="709" w:type="dxa"/>
            <w:vAlign w:val="center"/>
          </w:tcPr>
          <w:p w:rsidR="00A6418E" w:rsidRDefault="00490AE5">
            <w:pPr>
              <w:widowControl/>
              <w:spacing w:line="360" w:lineRule="auto"/>
              <w:jc w:val="center"/>
              <w:rPr>
                <w:rFonts w:cs="微软雅黑"/>
                <w:kern w:val="0"/>
                <w:sz w:val="20"/>
              </w:rPr>
            </w:pPr>
            <w:r>
              <w:rPr>
                <w:rFonts w:hint="eastAsia"/>
              </w:rPr>
              <w:t>150</w:t>
            </w:r>
          </w:p>
        </w:tc>
        <w:tc>
          <w:tcPr>
            <w:tcW w:w="709" w:type="dxa"/>
            <w:vAlign w:val="center"/>
          </w:tcPr>
          <w:p w:rsidR="00A6418E" w:rsidRDefault="00490AE5">
            <w:pPr>
              <w:widowControl/>
              <w:spacing w:line="360" w:lineRule="auto"/>
              <w:jc w:val="center"/>
              <w:rPr>
                <w:rFonts w:cs="微软雅黑"/>
                <w:kern w:val="0"/>
                <w:sz w:val="20"/>
              </w:rPr>
            </w:pPr>
            <w:r>
              <w:rPr>
                <w:rFonts w:hint="eastAsia"/>
              </w:rPr>
              <w:t>9</w:t>
            </w:r>
          </w:p>
        </w:tc>
        <w:tc>
          <w:tcPr>
            <w:tcW w:w="2268" w:type="dxa"/>
            <w:vAlign w:val="center"/>
          </w:tcPr>
          <w:p w:rsidR="00A6418E" w:rsidRDefault="00490AE5">
            <w:pPr>
              <w:widowControl/>
              <w:spacing w:line="360" w:lineRule="auto"/>
              <w:jc w:val="center"/>
              <w:rPr>
                <w:rFonts w:cs="微软雅黑"/>
                <w:color w:val="000000"/>
                <w:kern w:val="0"/>
                <w:sz w:val="20"/>
              </w:rPr>
            </w:pPr>
            <w:r>
              <w:rPr>
                <w:rFonts w:cs="微软雅黑" w:hint="eastAsia"/>
                <w:color w:val="000000"/>
                <w:kern w:val="0"/>
                <w:sz w:val="20"/>
              </w:rPr>
              <w:t>现状为水泥混凝土路面，设计速度</w:t>
            </w:r>
            <w:r>
              <w:rPr>
                <w:rFonts w:cs="微软雅黑" w:hint="eastAsia"/>
                <w:color w:val="000000"/>
                <w:kern w:val="0"/>
                <w:sz w:val="20"/>
              </w:rPr>
              <w:t>15km/h</w:t>
            </w:r>
          </w:p>
        </w:tc>
        <w:tc>
          <w:tcPr>
            <w:tcW w:w="2693" w:type="dxa"/>
            <w:vAlign w:val="center"/>
          </w:tcPr>
          <w:p w:rsidR="00A6418E" w:rsidRDefault="00490AE5">
            <w:pPr>
              <w:widowControl/>
              <w:spacing w:line="360" w:lineRule="auto"/>
              <w:jc w:val="center"/>
              <w:rPr>
                <w:rFonts w:cs="微软雅黑"/>
                <w:color w:val="000000"/>
                <w:kern w:val="0"/>
                <w:sz w:val="20"/>
              </w:rPr>
            </w:pPr>
            <w:r>
              <w:rPr>
                <w:rFonts w:hint="eastAsia"/>
              </w:rPr>
              <w:t>沥青加铺</w:t>
            </w:r>
            <w:r>
              <w:rPr>
                <w:rFonts w:hint="eastAsia"/>
              </w:rPr>
              <w:t xml:space="preserve"> 4cm</w:t>
            </w:r>
            <w:r>
              <w:rPr>
                <w:rFonts w:hint="eastAsia"/>
              </w:rPr>
              <w:t>；交通划线；</w:t>
            </w:r>
          </w:p>
        </w:tc>
      </w:tr>
    </w:tbl>
    <w:p w:rsidR="00A6418E" w:rsidRDefault="00A6418E">
      <w:pPr>
        <w:pStyle w:val="a8"/>
        <w:spacing w:line="360" w:lineRule="auto"/>
        <w:ind w:left="-145" w:firstLineChars="176" w:firstLine="422"/>
        <w:rPr>
          <w:rFonts w:asciiTheme="minorEastAsia" w:eastAsiaTheme="minorEastAsia" w:hAnsiTheme="minorEastAsia" w:cs="Times New Roman"/>
          <w:sz w:val="24"/>
        </w:rPr>
      </w:pPr>
    </w:p>
    <w:p w:rsidR="00A6418E" w:rsidRDefault="00490AE5">
      <w:pPr>
        <w:numPr>
          <w:ilvl w:val="0"/>
          <w:numId w:val="2"/>
        </w:numPr>
        <w:snapToGrid w:val="0"/>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勘察技术要求</w:t>
      </w:r>
    </w:p>
    <w:p w:rsidR="00A6418E" w:rsidRDefault="00490AE5">
      <w:pPr>
        <w:numPr>
          <w:ilvl w:val="255"/>
          <w:numId w:val="0"/>
        </w:num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1、测量技术要求</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工程测量工作应符合现行相关规范、规程的要求，具体如下：</w:t>
      </w:r>
    </w:p>
    <w:p w:rsidR="00A6418E" w:rsidRDefault="00490AE5">
      <w:p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（1）控制点要求</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布设满足项目要求的平面及高程控制网。平面坐标系统为广州2000坐标系，高程系统为广州市高程系统。平面控制按不低于一级GNSS-RTK技术要求执行，高程控制按不低于四等水准技术要求执行。</w:t>
      </w:r>
    </w:p>
    <w:p w:rsidR="00A6418E" w:rsidRDefault="00490AE5">
      <w:p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（2）测量地形图要求</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道路内部及周边的各现状井位、电线杆、变压器、现状道路树木、花基等必须反映清晰准确，工程量以实际发生工程量为准。</w:t>
      </w:r>
    </w:p>
    <w:p w:rsidR="00A6418E" w:rsidRDefault="00490AE5">
      <w:pPr>
        <w:numPr>
          <w:ilvl w:val="0"/>
          <w:numId w:val="3"/>
        </w:numPr>
        <w:snapToGrid w:val="0"/>
        <w:spacing w:line="360" w:lineRule="auto"/>
        <w:ind w:left="0"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现状道路测量：测量道路边界和标高，对现状水泥混凝土路面、沥青路面、沙土路面、堤顶路、市政路、停车场分别标示。对现状铺装要求标明铺面材料，准确描绘出铺装范围线。地形图中应准确标出道路沿线的交通信号灯、交通信号指挥仪、交通灯电缆井、交通指示标志牌、电线杆的具体位置，并对其以不同的图例标出。</w:t>
      </w:r>
    </w:p>
    <w:p w:rsidR="00A6418E" w:rsidRDefault="00490AE5">
      <w:pPr>
        <w:numPr>
          <w:ilvl w:val="0"/>
          <w:numId w:val="3"/>
        </w:numPr>
        <w:snapToGrid w:val="0"/>
        <w:spacing w:line="360" w:lineRule="auto"/>
        <w:ind w:left="0"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现状构造物及地物测量：地形图应能准确标示出全部人行道树及树池、建筑物、通风井、现状挡墙结构、围墙、桥涵、电箱、路灯、电缆沟、排水沟、雨、污水口、地下油库、广告牌等构造物、地物的位置和尺寸。地形坎部应增加测点，测点包含坎顶及底部标高，真实反应地形的实际起伏。高架桥底墩柱位置、花基边界、铺装和绿化边界等。</w:t>
      </w:r>
    </w:p>
    <w:p w:rsidR="00A6418E" w:rsidRDefault="00490AE5">
      <w:pPr>
        <w:numPr>
          <w:ilvl w:val="0"/>
          <w:numId w:val="3"/>
        </w:numPr>
        <w:snapToGrid w:val="0"/>
        <w:spacing w:line="360" w:lineRule="auto"/>
        <w:ind w:left="0"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lastRenderedPageBreak/>
        <w:t>现状绿化测量：测量绿地边界和标高，标注范围内所有乔木的具体位置，其中草地及片植地被需标示范围，乔木需标注胸径规格，以5cm区间值，如11-15cm、16-20cm。</w:t>
      </w:r>
    </w:p>
    <w:p w:rsidR="00A6418E" w:rsidRDefault="00490AE5">
      <w:pPr>
        <w:numPr>
          <w:ilvl w:val="0"/>
          <w:numId w:val="3"/>
        </w:numPr>
        <w:snapToGrid w:val="0"/>
        <w:spacing w:line="360" w:lineRule="auto"/>
        <w:ind w:left="0"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现状水系测量:测量包括现状溪流、排水沟、闸口及湿地。测量地形变化处应增设测点，河沟处应增设测点并测量水塘底地形、常水位和最高水位高程。测点还包括坡面、塘底淤泥面标高及淤泥层厚度等内容。</w:t>
      </w:r>
    </w:p>
    <w:p w:rsidR="00A6418E" w:rsidRDefault="00490AE5">
      <w:pPr>
        <w:numPr>
          <w:ilvl w:val="0"/>
          <w:numId w:val="4"/>
        </w:num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线路测量</w:t>
      </w:r>
    </w:p>
    <w:p w:rsidR="00A6418E" w:rsidRDefault="00490AE5">
      <w:pPr>
        <w:numPr>
          <w:ilvl w:val="0"/>
          <w:numId w:val="5"/>
        </w:numPr>
        <w:snapToGrid w:val="0"/>
        <w:spacing w:line="360" w:lineRule="auto"/>
        <w:ind w:left="0"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中线定线测量</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中桩定线放样原则上每隔20m设置一点，当遇到沟、坎及变化点时加桩。</w:t>
      </w:r>
    </w:p>
    <w:p w:rsidR="00A6418E" w:rsidRDefault="00490AE5">
      <w:pPr>
        <w:numPr>
          <w:ilvl w:val="0"/>
          <w:numId w:val="5"/>
        </w:numPr>
        <w:snapToGrid w:val="0"/>
        <w:spacing w:line="360" w:lineRule="auto"/>
        <w:ind w:left="0"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纵、横断面测量</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sz w:val="24"/>
        </w:rPr>
        <w:t>测绘比例：1：200。横断面测量宽度为道路边线外</w:t>
      </w:r>
      <w:r>
        <w:rPr>
          <w:rFonts w:asciiTheme="minorEastAsia" w:eastAsiaTheme="minorEastAsia" w:hAnsiTheme="minorEastAsia" w:cs="Times New Roman" w:hint="eastAsia"/>
          <w:sz w:val="24"/>
        </w:rPr>
        <w:t>1</w:t>
      </w:r>
      <w:r>
        <w:rPr>
          <w:rFonts w:asciiTheme="minorEastAsia" w:eastAsiaTheme="minorEastAsia" w:hAnsiTheme="minorEastAsia" w:cs="Times New Roman"/>
          <w:sz w:val="24"/>
        </w:rPr>
        <w:t>0米或2倍道路宽度</w:t>
      </w:r>
      <w:r>
        <w:rPr>
          <w:rFonts w:asciiTheme="minorEastAsia" w:eastAsiaTheme="minorEastAsia" w:hAnsiTheme="minorEastAsia" w:cs="Times New Roman" w:hint="eastAsia"/>
          <w:sz w:val="24"/>
        </w:rPr>
        <w:t>。</w:t>
      </w:r>
      <w:r>
        <w:rPr>
          <w:rFonts w:asciiTheme="minorEastAsia" w:eastAsiaTheme="minorEastAsia" w:hAnsiTheme="minorEastAsia" w:cs="Times New Roman"/>
          <w:sz w:val="24"/>
        </w:rPr>
        <w:t>纵横断面测量以能反映地形、地物变化为准，其点间距按地形而定，在曲线控制桩、百米桩、线路纵、横向地形明显变化处测绘断面，在桥头、挡土墙等重点工程地段及不良地质地段加测断面。</w:t>
      </w:r>
    </w:p>
    <w:p w:rsidR="00A6418E" w:rsidRDefault="00490AE5">
      <w:pPr>
        <w:numPr>
          <w:ilvl w:val="0"/>
          <w:numId w:val="4"/>
        </w:num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小型工程测量</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为准确反映影响设计方案的地形、地物要素而开展小型工程测量，如：对设计道路沿线范围进行线高及净空高测量、市政、交通及水利设施测量、桥涵现状调查等，并表示在地形图上。</w:t>
      </w:r>
    </w:p>
    <w:p w:rsidR="00A6418E" w:rsidRDefault="00490AE5">
      <w:pPr>
        <w:numPr>
          <w:ilvl w:val="0"/>
          <w:numId w:val="4"/>
        </w:num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测量工作技术要求执行《工程测量标准GB50026-2020》、《城市测量规范CJJ/T 8-2011》。</w:t>
      </w:r>
    </w:p>
    <w:p w:rsidR="00A6418E" w:rsidRDefault="00490AE5">
      <w:p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2、地下管线探测技术要求</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地下管线探测工作应符合现行相关规范、规程的要求，具体如下：</w:t>
      </w:r>
      <w:r>
        <w:rPr>
          <w:rFonts w:asciiTheme="minorEastAsia" w:eastAsiaTheme="minorEastAsia" w:hAnsiTheme="minorEastAsia" w:cs="Times New Roman" w:hint="eastAsia"/>
          <w:sz w:val="24"/>
        </w:rPr>
        <w:br/>
        <w:t xml:space="preserve">   （1）查明地下管线的具体分布情况，包括给水（管径≥100mm）、排水（管径≥200mm或方沟≥300mm×300mm）、燃气、电力、通信、热力、工业管道等市政和公用管线及民航、军用、铁路等其他专用管线。</w:t>
      </w:r>
      <w:r>
        <w:rPr>
          <w:rFonts w:asciiTheme="minorEastAsia" w:eastAsiaTheme="minorEastAsia" w:hAnsiTheme="minorEastAsia" w:cs="Times New Roman" w:hint="eastAsia"/>
          <w:sz w:val="24"/>
        </w:rPr>
        <w:br/>
        <w:t xml:space="preserve">   （2）查明地下管线的种类、平面位置、埋深、管径、孔数、电缆根数、材质等属性，并编绘综合地下管线图、地下管线点成果表。</w:t>
      </w:r>
      <w:r>
        <w:rPr>
          <w:rFonts w:asciiTheme="minorEastAsia" w:eastAsiaTheme="minorEastAsia" w:hAnsiTheme="minorEastAsia" w:cs="Times New Roman" w:hint="eastAsia"/>
          <w:sz w:val="24"/>
        </w:rPr>
        <w:br/>
        <w:t xml:space="preserve">   （3）将探测成果编绘成数字化成果图，最终提供彩色成果图和电子文档。</w:t>
      </w:r>
      <w:r>
        <w:rPr>
          <w:rFonts w:asciiTheme="minorEastAsia" w:eastAsiaTheme="minorEastAsia" w:hAnsiTheme="minorEastAsia" w:cs="Times New Roman" w:hint="eastAsia"/>
          <w:sz w:val="24"/>
        </w:rPr>
        <w:br/>
        <w:t xml:space="preserve">   （4）探测范围及探测精度需满足《广东省地下管线探测技术规程》（DBJ/T 15-134-2018）的要求。</w:t>
      </w:r>
    </w:p>
    <w:p w:rsidR="00A6418E" w:rsidRDefault="00490AE5">
      <w:pPr>
        <w:pStyle w:val="2"/>
        <w:spacing w:line="360" w:lineRule="auto"/>
      </w:pPr>
      <w:r>
        <w:rPr>
          <w:rFonts w:asciiTheme="minorEastAsia" w:eastAsiaTheme="minorEastAsia" w:hAnsiTheme="minorEastAsia" w:cs="Times New Roman" w:hint="eastAsia"/>
          <w:sz w:val="24"/>
        </w:rPr>
        <w:lastRenderedPageBreak/>
        <w:t>（5）探完成后编制《管线探测报告》，报告需加盖CMA章，并报相关部门备案。</w:t>
      </w:r>
    </w:p>
    <w:p w:rsidR="00A6418E" w:rsidRDefault="00490AE5">
      <w:pPr>
        <w:wordWrap w:val="0"/>
        <w:adjustRightInd w:val="0"/>
        <w:snapToGrid w:val="0"/>
        <w:spacing w:line="360" w:lineRule="auto"/>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3、岩土工程勘察（道路孔）技术要求</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（1）查明场区地形地貌、地层岩性、地质构造、不良地质及特殊性岩土的分布和工程地质特性；</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（2）查明场区地下水的埋藏条件、地下水位和水位变化幅度，分析评价地下水和土对建筑材料的腐蚀性；</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（3）查明场区岩土的物理力学性质，提供工程施工图设计阶段所需的岩土技术参数；</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（4）判定场地土类型、地震效应，对场区的稳定性作出评价；</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（5）评价各岩土层的工程特性，明确基础持力层，提出地基及施工方案建议。</w:t>
      </w:r>
    </w:p>
    <w:p w:rsidR="00A6418E" w:rsidRDefault="00490AE5">
      <w:pPr>
        <w:wordWrap w:val="0"/>
        <w:adjustRightInd w:val="0"/>
        <w:snapToGrid w:val="0"/>
        <w:spacing w:line="360" w:lineRule="auto"/>
        <w:ind w:firstLineChars="200" w:firstLine="480"/>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（6）测试、室内试验</w:t>
      </w:r>
    </w:p>
    <w:p w:rsidR="00A6418E" w:rsidRDefault="00490AE5">
      <w:pPr>
        <w:snapToGrid w:val="0"/>
        <w:spacing w:line="360" w:lineRule="auto"/>
        <w:ind w:firstLineChars="200" w:firstLine="480"/>
        <w:rPr>
          <w:rFonts w:asciiTheme="minorEastAsia" w:eastAsiaTheme="minorEastAsia" w:hAnsiTheme="minorEastAsia" w:cs="Times New Roman"/>
          <w:sz w:val="24"/>
        </w:rPr>
      </w:pPr>
      <w:bookmarkStart w:id="0" w:name="_Toc252203624"/>
      <w:bookmarkStart w:id="1" w:name="_Toc142877331"/>
      <w:bookmarkStart w:id="2" w:name="_Toc252203549"/>
      <w:bookmarkStart w:id="3" w:name="_Toc142668247"/>
      <w:r>
        <w:rPr>
          <w:rFonts w:asciiTheme="minorEastAsia" w:eastAsiaTheme="minorEastAsia" w:hAnsiTheme="minorEastAsia" w:cs="Times New Roman" w:hint="eastAsia"/>
          <w:sz w:val="24"/>
        </w:rPr>
        <w:t>对土样进行野外鉴别并选取代表性样品进行常规物理、水理及化学性质试验和必要的物理力学性能指标试验，钻孔须作原位测试。</w:t>
      </w:r>
      <w:bookmarkEnd w:id="0"/>
      <w:bookmarkEnd w:id="1"/>
      <w:bookmarkEnd w:id="2"/>
      <w:bookmarkEnd w:id="3"/>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标贯试验：技术孔取样后进行标贯试验，鉴别孔应进行标贯试验。保证每层土样不应少于6个，同一土层厚度大于5.0m时，视具体情况可分别在上、中、下部位进行标贯试验。</w:t>
      </w:r>
    </w:p>
    <w:p w:rsidR="00A6418E" w:rsidRDefault="00490AE5">
      <w:pPr>
        <w:snapToGrid w:val="0"/>
        <w:spacing w:line="360" w:lineRule="auto"/>
        <w:ind w:firstLineChars="200" w:firstLine="480"/>
        <w:rPr>
          <w:rFonts w:asciiTheme="minorEastAsia" w:eastAsiaTheme="minorEastAsia" w:hAnsiTheme="minorEastAsia" w:cs="Times New Roman"/>
          <w:sz w:val="24"/>
        </w:rPr>
      </w:pPr>
      <w:bookmarkStart w:id="4" w:name="_Toc142877334"/>
      <w:bookmarkStart w:id="5" w:name="_Toc252203626"/>
      <w:bookmarkStart w:id="6" w:name="_Toc252203551"/>
      <w:bookmarkStart w:id="7" w:name="_Toc142668250"/>
      <w:r>
        <w:rPr>
          <w:rFonts w:asciiTheme="minorEastAsia" w:eastAsiaTheme="minorEastAsia" w:hAnsiTheme="minorEastAsia" w:cs="Times New Roman" w:hint="eastAsia"/>
          <w:sz w:val="24"/>
        </w:rPr>
        <w:t>室内试验</w:t>
      </w:r>
      <w:bookmarkEnd w:id="4"/>
      <w:bookmarkEnd w:id="5"/>
      <w:bookmarkEnd w:id="6"/>
      <w:bookmarkEnd w:id="7"/>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①土样: 粘土、粉土、软土、全风化、残积土等，均需取样试验。土样试验的重点是软土与软～流塑状的粘土、粉土。上述软弱土层严格按软土规范连续取土样做试验。</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试验项目：</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一般粘性土：天然含水量、天然密度、比重、天然孔隙比、液限、塑限、塑性指数、液性指数、压缩系数、压缩模量、直接快剪、固结快剪、自由膨胀率。粉土（亚砂土）加作颗粒分析，</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软土：天然含水量、天然密度、天然孔隙比、液限、塑限、塑性指数、液性指数、压缩系数、压缩模量、渗透系数、固结系数、直接快剪、固结快剪、有机质含量。除提供以上试验项目指标外，还应提供前期固结应力、压缩指数、十字板。</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②砂样：砂土颗粒分析，特征粒径（d60、d50、d30、d10）、不均系数、曲率系数及土名。</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③水样：分段取地表水、地下水样做常规水质分析，腐蚀性判定标准见《公路工</w:t>
      </w:r>
      <w:r>
        <w:rPr>
          <w:rFonts w:asciiTheme="minorEastAsia" w:eastAsiaTheme="minorEastAsia" w:hAnsiTheme="minorEastAsia" w:cs="Times New Roman" w:hint="eastAsia"/>
          <w:sz w:val="24"/>
        </w:rPr>
        <w:lastRenderedPageBreak/>
        <w:t>程地质勘察规范》（JTG C20-2011）附表录K。</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④岩样：岩石天然和饱和单轴抗压强度试验，提供岩石饱和单轴抗压强度标准值。</w:t>
      </w:r>
    </w:p>
    <w:p w:rsidR="00A6418E" w:rsidRDefault="00490AE5">
      <w:p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（7）具体要求</w:t>
      </w:r>
    </w:p>
    <w:p w:rsidR="00A6418E" w:rsidRDefault="00490AE5">
      <w:pPr>
        <w:numPr>
          <w:ilvl w:val="0"/>
          <w:numId w:val="6"/>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有无影响道路场地稳定性的不良地质条件及其危害程度。</w:t>
      </w:r>
    </w:p>
    <w:p w:rsidR="00A6418E" w:rsidRDefault="00490AE5">
      <w:pPr>
        <w:numPr>
          <w:ilvl w:val="0"/>
          <w:numId w:val="6"/>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查明地下水埋藏情况、类型和水位变化幅度及规律，以及对建筑材料的腐蚀性；对场地进行地震安全性评价测试。</w:t>
      </w:r>
    </w:p>
    <w:p w:rsidR="00A6418E" w:rsidRDefault="00490AE5">
      <w:pPr>
        <w:numPr>
          <w:ilvl w:val="0"/>
          <w:numId w:val="6"/>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应提供场地土类型及场地类别，并对饱和砂土及粉土进行液化判别。</w:t>
      </w:r>
    </w:p>
    <w:p w:rsidR="00A6418E" w:rsidRDefault="00490AE5">
      <w:pPr>
        <w:numPr>
          <w:ilvl w:val="0"/>
          <w:numId w:val="6"/>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地下水分布、变化规律和地表水情况，分析评价对工程的不利影响。</w:t>
      </w:r>
    </w:p>
    <w:p w:rsidR="00A6418E" w:rsidRDefault="00490AE5">
      <w:pPr>
        <w:numPr>
          <w:ilvl w:val="0"/>
          <w:numId w:val="6"/>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不良地质作用的分布及其对工程的影响，提出针对性处理建议。</w:t>
      </w:r>
    </w:p>
    <w:p w:rsidR="00A6418E" w:rsidRDefault="00490AE5">
      <w:pPr>
        <w:wordWrap w:val="0"/>
        <w:adjustRightInd w:val="0"/>
        <w:snapToGrid w:val="0"/>
        <w:spacing w:line="360" w:lineRule="auto"/>
        <w:jc w:val="left"/>
        <w:rPr>
          <w:rFonts w:asciiTheme="minorEastAsia" w:eastAsiaTheme="minorEastAsia" w:hAnsiTheme="minorEastAsia" w:cs="Times New Roman"/>
          <w:sz w:val="24"/>
        </w:rPr>
      </w:pPr>
      <w:r>
        <w:rPr>
          <w:rFonts w:asciiTheme="minorEastAsia" w:eastAsiaTheme="minorEastAsia" w:hAnsiTheme="minorEastAsia" w:cs="Times New Roman" w:hint="eastAsia"/>
          <w:sz w:val="24"/>
        </w:rPr>
        <w:t>钻探时，当地质情况复杂，如岩溶、断层或韵律层沉积岩或邻点差异较大或有其他异常情况，应及时通知甲方及设计单位进行现场钻探处理。</w:t>
      </w:r>
    </w:p>
    <w:p w:rsidR="00A6418E" w:rsidRDefault="00490AE5">
      <w:p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4、勘察成果</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勘察报告应满足现行相关规范、规程、标准等的要求，满足项目设计及施工的要求。</w:t>
      </w:r>
    </w:p>
    <w:p w:rsidR="00A6418E" w:rsidRDefault="00490AE5">
      <w:pPr>
        <w:numPr>
          <w:ilvl w:val="255"/>
          <w:numId w:val="0"/>
        </w:num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（1）地形测量报告</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1）测量技术报告书；</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2）控制点坐标表；</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3）地形图；</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4）断面数据；</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5）以上资料的数据光盘。</w:t>
      </w:r>
    </w:p>
    <w:p w:rsidR="00A6418E" w:rsidRDefault="00490AE5">
      <w:pPr>
        <w:numPr>
          <w:ilvl w:val="255"/>
          <w:numId w:val="0"/>
        </w:num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（2）地下管线探测</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1）管线探测报告；</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2）附表管线成果表；</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3）附图综合管线图；</w:t>
      </w:r>
    </w:p>
    <w:p w:rsidR="00A6418E" w:rsidRDefault="00490AE5">
      <w:pPr>
        <w:numPr>
          <w:ilvl w:val="255"/>
          <w:numId w:val="0"/>
        </w:numPr>
        <w:snapToGrid w:val="0"/>
        <w:spacing w:line="360" w:lineRule="auto"/>
        <w:ind w:leftChars="200" w:left="420"/>
        <w:rPr>
          <w:rFonts w:asciiTheme="minorEastAsia" w:eastAsiaTheme="minorEastAsia" w:hAnsiTheme="minorEastAsia" w:cs="Times New Roman"/>
          <w:sz w:val="24"/>
        </w:rPr>
      </w:pPr>
      <w:r>
        <w:rPr>
          <w:rFonts w:asciiTheme="minorEastAsia" w:eastAsiaTheme="minorEastAsia" w:hAnsiTheme="minorEastAsia" w:cs="Times New Roman" w:hint="eastAsia"/>
          <w:sz w:val="24"/>
        </w:rPr>
        <w:t>4）以上资料的数据光盘。</w:t>
      </w:r>
    </w:p>
    <w:p w:rsidR="00A6418E" w:rsidRDefault="00490AE5">
      <w:pPr>
        <w:pStyle w:val="2"/>
        <w:numPr>
          <w:ilvl w:val="255"/>
          <w:numId w:val="0"/>
        </w:numPr>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（3）岩土工程勘察（道路孔）</w:t>
      </w:r>
    </w:p>
    <w:p w:rsidR="00A6418E" w:rsidRDefault="00490AE5">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color w:val="000000" w:themeColor="text1"/>
          <w:sz w:val="24"/>
        </w:rPr>
        <w:t>）勘察报告正文。</w:t>
      </w:r>
    </w:p>
    <w:p w:rsidR="00A6418E" w:rsidRDefault="00490AE5">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color w:val="000000" w:themeColor="text1"/>
          <w:sz w:val="24"/>
        </w:rPr>
        <w:t>）钻孔平面图。</w:t>
      </w:r>
    </w:p>
    <w:p w:rsidR="00A6418E" w:rsidRDefault="00490AE5">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color w:val="000000" w:themeColor="text1"/>
          <w:sz w:val="24"/>
        </w:rPr>
        <w:t>3</w:t>
      </w:r>
      <w:r>
        <w:rPr>
          <w:rFonts w:ascii="Times New Roman" w:hAnsi="Times New Roman" w:cs="Times New Roman"/>
          <w:color w:val="000000" w:themeColor="text1"/>
          <w:sz w:val="24"/>
        </w:rPr>
        <w:t>）地质剖面图。</w:t>
      </w:r>
    </w:p>
    <w:p w:rsidR="00A6418E" w:rsidRDefault="00490AE5">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color w:val="000000" w:themeColor="text1"/>
          <w:sz w:val="24"/>
        </w:rPr>
        <w:t>4</w:t>
      </w:r>
      <w:r>
        <w:rPr>
          <w:rFonts w:ascii="Times New Roman" w:hAnsi="Times New Roman" w:cs="Times New Roman"/>
          <w:color w:val="000000" w:themeColor="text1"/>
          <w:sz w:val="24"/>
        </w:rPr>
        <w:t>）钻孔柱状图。</w:t>
      </w:r>
    </w:p>
    <w:p w:rsidR="00A6418E" w:rsidRDefault="00490AE5">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5</w:t>
      </w:r>
      <w:r>
        <w:rPr>
          <w:rFonts w:ascii="Times New Roman" w:hAnsi="Times New Roman" w:cs="Times New Roman"/>
          <w:color w:val="000000" w:themeColor="text1"/>
          <w:sz w:val="24"/>
        </w:rPr>
        <w:t>）岩土参数统计表。</w:t>
      </w:r>
    </w:p>
    <w:p w:rsidR="00A6418E" w:rsidRDefault="00490AE5">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color w:val="000000" w:themeColor="text1"/>
          <w:sz w:val="24"/>
        </w:rPr>
        <w:t>6</w:t>
      </w:r>
      <w:r>
        <w:rPr>
          <w:rFonts w:ascii="Times New Roman" w:hAnsi="Times New Roman" w:cs="Times New Roman"/>
          <w:color w:val="000000" w:themeColor="text1"/>
          <w:sz w:val="24"/>
        </w:rPr>
        <w:t>）岩土设计参数建议表。</w:t>
      </w:r>
    </w:p>
    <w:p w:rsidR="00A6418E" w:rsidRDefault="00490AE5">
      <w:pPr>
        <w:numPr>
          <w:ilvl w:val="255"/>
          <w:numId w:val="0"/>
        </w:num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7</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土工试验报告、水质分析报告、土的腐蚀性分析报告。</w:t>
      </w:r>
    </w:p>
    <w:p w:rsidR="00A6418E" w:rsidRDefault="00490AE5">
      <w:pPr>
        <w:numPr>
          <w:ilvl w:val="255"/>
          <w:numId w:val="0"/>
        </w:numPr>
        <w:spacing w:line="360" w:lineRule="auto"/>
        <w:ind w:leftChars="200" w:left="420"/>
        <w:rPr>
          <w:color w:val="000000" w:themeColor="text1"/>
        </w:rPr>
      </w:pPr>
      <w:r>
        <w:rPr>
          <w:rFonts w:ascii="Times New Roman" w:hAnsi="Times New Roman" w:cs="Times New Roman" w:hint="eastAsia"/>
          <w:color w:val="000000" w:themeColor="text1"/>
          <w:sz w:val="24"/>
        </w:rPr>
        <w:t>8</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其它资料（岩芯照片等）。</w:t>
      </w:r>
    </w:p>
    <w:p w:rsidR="00A6418E" w:rsidRDefault="00490AE5">
      <w:pPr>
        <w:snapToGrid w:val="0"/>
        <w:spacing w:line="360" w:lineRule="auto"/>
        <w:rPr>
          <w:rFonts w:asciiTheme="minorEastAsia" w:eastAsiaTheme="minorEastAsia" w:hAnsiTheme="minorEastAsia" w:cs="Times New Roman"/>
          <w:sz w:val="24"/>
        </w:rPr>
      </w:pPr>
      <w:r>
        <w:rPr>
          <w:rFonts w:asciiTheme="minorEastAsia" w:eastAsiaTheme="minorEastAsia" w:hAnsiTheme="minorEastAsia" w:cs="Times New Roman" w:hint="eastAsia"/>
          <w:sz w:val="24"/>
        </w:rPr>
        <w:t>5、工期要求</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承包人应在发包人通知进场后15日内提交中间成果资料，20日内提交正式成果文件。</w:t>
      </w:r>
    </w:p>
    <w:p w:rsidR="00A6418E" w:rsidRDefault="00A6418E">
      <w:pPr>
        <w:snapToGrid w:val="0"/>
        <w:spacing w:line="360" w:lineRule="auto"/>
        <w:ind w:firstLineChars="200" w:firstLine="480"/>
        <w:rPr>
          <w:rFonts w:asciiTheme="minorEastAsia" w:eastAsiaTheme="minorEastAsia" w:hAnsiTheme="minorEastAsia" w:cs="Times New Roman"/>
          <w:sz w:val="24"/>
        </w:rPr>
      </w:pPr>
    </w:p>
    <w:p w:rsidR="00A6418E" w:rsidRDefault="00490AE5">
      <w:pPr>
        <w:snapToGrid w:val="0"/>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四、工程设计技术要求</w:t>
      </w:r>
    </w:p>
    <w:p w:rsidR="00A6418E" w:rsidRDefault="00490AE5">
      <w:pPr>
        <w:snapToGrid w:val="0"/>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（1）基本原则</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1、各阶段、各专业的图纸必须符合国家现行的技术规范及标准要求，对施工图有指导意义，可作为施工图的设计依据。</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2、应遵循适用、实用和美观的原则，并且具有可实施性和较好的经济性。</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3、设计选用的材料应满足环保、易清洁、易保养、造价合理等的要求。</w:t>
      </w:r>
    </w:p>
    <w:p w:rsidR="00A6418E" w:rsidRDefault="00490AE5">
      <w:pPr>
        <w:snapToGrid w:val="0"/>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（2）设计工作要求</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设计单位应根据本项目工程建设的要求和中国及地方有关法律、法规、规范，完成包括以下工作：</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编制初步设计文件及初步设计概算（预算深度），完成初步设计评审，配合概算评审；</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完成施工图设计，确保施工图设计文件通过施工图审查，并提交施工图内审文件；</w:t>
      </w:r>
    </w:p>
    <w:p w:rsidR="00A6418E" w:rsidRDefault="00490AE5">
      <w:pPr>
        <w:widowControl/>
        <w:numPr>
          <w:ilvl w:val="0"/>
          <w:numId w:val="7"/>
        </w:numPr>
        <w:snapToGrid w:val="0"/>
        <w:spacing w:line="360" w:lineRule="auto"/>
        <w:ind w:firstLineChars="200" w:firstLine="480"/>
        <w:jc w:val="left"/>
        <w:rPr>
          <w:rFonts w:asciiTheme="minorEastAsia" w:eastAsiaTheme="minorEastAsia" w:hAnsiTheme="minorEastAsia" w:cs="Times New Roman"/>
          <w:sz w:val="24"/>
        </w:rPr>
      </w:pPr>
      <w:r>
        <w:rPr>
          <w:rFonts w:ascii="宋体" w:hAnsi="宋体" w:hint="eastAsia"/>
          <w:sz w:val="24"/>
        </w:rPr>
        <w:t>配合工程各项验收；设计图修改、工程变更设计应办理的手续；需要深化设计的内容应确认；</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负责设备、大宗材料采购时采购清单、技术参数等编制工作，还包括各阶段方案比选、技术选型比选的投资分析、施工阶段的设计变更造价变化分析等；</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除应按合同规定的时间和要求向发包人提出设计成果外，还应承担工程施工过程直至竣工验收前的设计服务等工作，现场施工过程中，若遇市政管线需要保护（迁改）的，应提出保护（迁改）方案。保证设计变更满足施工进度要求，并按发包人要求准备汇报材料；</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lastRenderedPageBreak/>
        <w:t>负责根据建设要求组织各项专家评审，并承担相应的专家评审费用；</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负责海绵城市设计，并承担相应的专家评审费用；</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提供各阶段设计成果三级校审文件；</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lang w:val="zh-CN"/>
        </w:rPr>
        <w:t>协助施工单位项目竣工图编制；</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lang w:val="zh-CN"/>
        </w:rPr>
      </w:pPr>
      <w:r>
        <w:rPr>
          <w:rFonts w:asciiTheme="minorEastAsia" w:eastAsiaTheme="minorEastAsia" w:hAnsiTheme="minorEastAsia" w:cs="Times New Roman" w:hint="eastAsia"/>
          <w:sz w:val="24"/>
        </w:rPr>
        <w:t>必须遵守《本项目勘察设计单位履约考核办法》（详见附件）；</w:t>
      </w:r>
    </w:p>
    <w:p w:rsidR="00A6418E" w:rsidRDefault="00490AE5">
      <w:pPr>
        <w:numPr>
          <w:ilvl w:val="0"/>
          <w:numId w:val="7"/>
        </w:numPr>
        <w:snapToGrid w:val="0"/>
        <w:spacing w:line="360" w:lineRule="auto"/>
        <w:ind w:firstLineChars="200" w:firstLine="480"/>
        <w:rPr>
          <w:rFonts w:asciiTheme="minorEastAsia" w:eastAsiaTheme="minorEastAsia" w:hAnsiTheme="minorEastAsia" w:cs="Times New Roman"/>
          <w:sz w:val="24"/>
          <w:lang w:val="zh-CN"/>
        </w:rPr>
      </w:pPr>
      <w:r>
        <w:rPr>
          <w:rFonts w:asciiTheme="minorEastAsia" w:eastAsiaTheme="minorEastAsia" w:hAnsiTheme="minorEastAsia" w:cs="Times New Roman" w:hint="eastAsia"/>
          <w:sz w:val="24"/>
          <w:lang w:val="zh-CN"/>
        </w:rPr>
        <w:t>按照有关要求，积极配合建设单位项目相关的审计工作。</w:t>
      </w:r>
    </w:p>
    <w:p w:rsidR="00A6418E" w:rsidRDefault="00490AE5">
      <w:pPr>
        <w:numPr>
          <w:ilvl w:val="255"/>
          <w:numId w:val="0"/>
        </w:numPr>
        <w:snapToGrid w:val="0"/>
        <w:spacing w:line="360" w:lineRule="auto"/>
        <w:jc w:val="left"/>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（3）工程设计内容</w:t>
      </w:r>
    </w:p>
    <w:p w:rsidR="00A6418E" w:rsidRDefault="002D2ECA" w:rsidP="002D2ECA">
      <w:pPr>
        <w:spacing w:line="360" w:lineRule="auto"/>
        <w:ind w:firstLineChars="200" w:firstLine="480"/>
        <w:rPr>
          <w:rFonts w:ascii="宋体" w:hAnsi="宋体" w:cs="宋体"/>
          <w:sz w:val="24"/>
        </w:rPr>
      </w:pPr>
      <w:r w:rsidRPr="00C27F38">
        <w:rPr>
          <w:rFonts w:asciiTheme="minorEastAsia" w:eastAsiaTheme="minorEastAsia" w:hAnsiTheme="minorEastAsia" w:cs="Times New Roman" w:hint="eastAsia"/>
          <w:sz w:val="24"/>
        </w:rPr>
        <w:t>本项目对江高镇25个村和社区共117条道路进行改造，包括小塘村、大田村、水沥村、郭塘村、双岗村、峡石村、蓼江村、泉溪村、罗溪村、何村、长岗村、杨山村、大岭村、新楼村、沙溪村、沙龙村、南岗村、江村、聚龙村、塘贝村、南山社区、金沙社区、江兴社区、江华社区、大龙头村等。总长约69.462公里。建设内容包括道路提升、非机动车道建设、人行道改造、路灯、护栏建设、交通标线更新、现状井盖提升及架空线下地等。</w:t>
      </w:r>
      <w:bookmarkStart w:id="8" w:name="_GoBack"/>
      <w:bookmarkEnd w:id="8"/>
    </w:p>
    <w:p w:rsidR="00A6418E" w:rsidRDefault="00490AE5" w:rsidP="002D2ECA">
      <w:pPr>
        <w:spacing w:line="360" w:lineRule="auto"/>
        <w:rPr>
          <w:rFonts w:asciiTheme="majorEastAsia" w:eastAsiaTheme="majorEastAsia" w:hAnsiTheme="majorEastAsia" w:cs="Times New Roman"/>
          <w:b/>
          <w:bCs/>
          <w:sz w:val="32"/>
          <w:szCs w:val="32"/>
        </w:rPr>
      </w:pPr>
      <w:r>
        <w:rPr>
          <w:rFonts w:asciiTheme="majorEastAsia" w:eastAsiaTheme="majorEastAsia" w:hAnsiTheme="majorEastAsia" w:cs="Times New Roman" w:hint="eastAsia"/>
          <w:b/>
          <w:bCs/>
          <w:sz w:val="32"/>
          <w:szCs w:val="32"/>
        </w:rPr>
        <w:t>（4）现场施工服务</w:t>
      </w:r>
    </w:p>
    <w:p w:rsidR="00A6418E" w:rsidRDefault="00490AE5">
      <w:pPr>
        <w:spacing w:line="360" w:lineRule="auto"/>
        <w:ind w:leftChars="200" w:left="420"/>
        <w:rPr>
          <w:rFonts w:ascii="宋体" w:hAnsi="宋体" w:cs="宋体"/>
          <w:sz w:val="24"/>
        </w:rPr>
      </w:pPr>
      <w:r>
        <w:rPr>
          <w:rFonts w:ascii="宋体" w:hAnsi="宋体" w:cs="宋体"/>
          <w:sz w:val="24"/>
        </w:rPr>
        <w:t>1）对施工前的设计问题进行跟踪、修改（含施工图技术交底和现场服务）；</w:t>
      </w:r>
    </w:p>
    <w:p w:rsidR="00A6418E" w:rsidRDefault="00490AE5">
      <w:pPr>
        <w:spacing w:line="360" w:lineRule="auto"/>
        <w:ind w:leftChars="200" w:left="420"/>
        <w:rPr>
          <w:rFonts w:ascii="宋体" w:hAnsi="宋体" w:cs="宋体"/>
          <w:sz w:val="24"/>
        </w:rPr>
      </w:pPr>
      <w:r>
        <w:rPr>
          <w:rFonts w:ascii="宋体" w:hAnsi="宋体" w:cs="宋体"/>
          <w:sz w:val="24"/>
        </w:rPr>
        <w:t>2）材料定版，苗木采购；</w:t>
      </w:r>
    </w:p>
    <w:p w:rsidR="00A6418E" w:rsidRDefault="00490AE5">
      <w:pPr>
        <w:spacing w:line="360" w:lineRule="auto"/>
        <w:ind w:leftChars="200" w:left="420"/>
        <w:rPr>
          <w:rFonts w:ascii="宋体" w:hAnsi="宋体" w:cs="宋体"/>
          <w:sz w:val="24"/>
        </w:rPr>
      </w:pPr>
      <w:r>
        <w:rPr>
          <w:rFonts w:ascii="宋体" w:hAnsi="宋体" w:cs="宋体"/>
          <w:sz w:val="24"/>
        </w:rPr>
        <w:t>3）按时参加定期举行的例会和专题会议，确保有关工程依照施工图执行，对施工中的设计问题进行跟踪，原则上3日内提出调整意见；</w:t>
      </w:r>
    </w:p>
    <w:p w:rsidR="00A6418E" w:rsidRDefault="00490AE5">
      <w:pPr>
        <w:spacing w:line="360" w:lineRule="auto"/>
        <w:ind w:leftChars="200" w:left="420"/>
        <w:rPr>
          <w:rFonts w:ascii="宋体" w:hAnsi="宋体" w:cs="宋体"/>
          <w:sz w:val="24"/>
        </w:rPr>
      </w:pPr>
      <w:r>
        <w:rPr>
          <w:rFonts w:ascii="宋体" w:hAnsi="宋体" w:cs="宋体"/>
          <w:sz w:val="24"/>
        </w:rPr>
        <w:t>4）配合变更设计出图及流程审查；</w:t>
      </w:r>
    </w:p>
    <w:p w:rsidR="00A6418E" w:rsidRDefault="00490AE5">
      <w:pPr>
        <w:spacing w:line="360" w:lineRule="auto"/>
        <w:ind w:leftChars="200" w:left="420"/>
        <w:rPr>
          <w:rFonts w:ascii="宋体" w:hAnsi="宋体" w:cs="宋体"/>
          <w:sz w:val="24"/>
        </w:rPr>
      </w:pPr>
      <w:r>
        <w:rPr>
          <w:rFonts w:ascii="宋体" w:hAnsi="宋体" w:cs="宋体"/>
          <w:sz w:val="24"/>
        </w:rPr>
        <w:t>5）配合竣工图编制；</w:t>
      </w:r>
    </w:p>
    <w:p w:rsidR="00A6418E" w:rsidRDefault="00490AE5">
      <w:pPr>
        <w:spacing w:line="360" w:lineRule="auto"/>
        <w:ind w:leftChars="200" w:left="420"/>
        <w:rPr>
          <w:rFonts w:ascii="宋体" w:hAnsi="宋体" w:cs="宋体"/>
          <w:sz w:val="24"/>
        </w:rPr>
      </w:pPr>
      <w:r>
        <w:rPr>
          <w:rFonts w:ascii="宋体" w:hAnsi="宋体" w:cs="宋体"/>
          <w:sz w:val="24"/>
        </w:rPr>
        <w:t>6）参加竣工验收，进行效果确认。</w:t>
      </w:r>
    </w:p>
    <w:p w:rsidR="00A6418E" w:rsidRDefault="00490AE5">
      <w:pPr>
        <w:spacing w:line="360" w:lineRule="auto"/>
        <w:rPr>
          <w:rFonts w:asciiTheme="minorEastAsia" w:eastAsiaTheme="minorEastAsia" w:hAnsiTheme="minorEastAsia" w:cs="Times New Roman"/>
          <w:sz w:val="24"/>
        </w:rPr>
      </w:pPr>
      <w:r>
        <w:rPr>
          <w:rFonts w:asciiTheme="majorEastAsia" w:eastAsiaTheme="majorEastAsia" w:hAnsiTheme="majorEastAsia" w:cs="Times New Roman" w:hint="eastAsia"/>
          <w:b/>
          <w:bCs/>
          <w:sz w:val="32"/>
          <w:szCs w:val="32"/>
        </w:rPr>
        <w:t>（5）成果要求（须提供全套PDF和CAD成果）</w:t>
      </w:r>
    </w:p>
    <w:p w:rsidR="00A6418E" w:rsidRDefault="00490AE5">
      <w:pPr>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包括但不限于：方案深化、初步设计（含概算）编制、施工图设计、管线保护方案等。</w:t>
      </w:r>
    </w:p>
    <w:p w:rsidR="00A6418E" w:rsidRDefault="00490AE5">
      <w:pPr>
        <w:spacing w:line="360" w:lineRule="auto"/>
        <w:ind w:firstLineChars="200" w:firstLine="480"/>
        <w:rPr>
          <w:rFonts w:ascii="宋体" w:hAnsi="宋体" w:cs="宋体"/>
          <w:sz w:val="24"/>
        </w:rPr>
      </w:pPr>
      <w:r>
        <w:rPr>
          <w:rFonts w:ascii="宋体" w:hAnsi="宋体" w:cs="宋体" w:hint="eastAsia"/>
          <w:sz w:val="24"/>
        </w:rPr>
        <w:t>1）在项目报批报建阶段满足建设单位报批各种手续的要求，分阶段提供所需的设计文件并安排专人积极配合窗口入案、图纸文件修改、配合报建的套打地形图、图纸资料扫描、图纸文件递送等流程工作。</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t>2</w:t>
      </w:r>
      <w:r>
        <w:rPr>
          <w:rFonts w:ascii="宋体" w:hAnsi="宋体" w:cs="宋体" w:hint="eastAsia"/>
          <w:sz w:val="24"/>
        </w:rPr>
        <w:t>）</w:t>
      </w:r>
      <w:r>
        <w:rPr>
          <w:rFonts w:asciiTheme="minorEastAsia" w:eastAsiaTheme="minorEastAsia" w:hAnsiTheme="minorEastAsia" w:cs="Times New Roman" w:hint="eastAsia"/>
          <w:sz w:val="24"/>
        </w:rPr>
        <w:t>配合初步设计专家评审会，根据专家意见修改初步设计并取得经初步设计专家评审签字的合格意见书。</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hint="eastAsia"/>
          <w:sz w:val="24"/>
        </w:rPr>
        <w:lastRenderedPageBreak/>
        <w:t>3</w:t>
      </w:r>
      <w:r>
        <w:rPr>
          <w:rFonts w:ascii="宋体" w:hAnsi="宋体" w:cs="宋体" w:hint="eastAsia"/>
          <w:sz w:val="24"/>
        </w:rPr>
        <w:t>）</w:t>
      </w:r>
      <w:r>
        <w:rPr>
          <w:rFonts w:asciiTheme="minorEastAsia" w:eastAsiaTheme="minorEastAsia" w:hAnsiTheme="minorEastAsia" w:cs="Times New Roman" w:hint="eastAsia"/>
          <w:sz w:val="24"/>
        </w:rP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sz w:val="24"/>
        </w:rPr>
        <w:t>4</w:t>
      </w:r>
      <w:r>
        <w:rPr>
          <w:rFonts w:ascii="宋体" w:hAnsi="宋体" w:cs="宋体" w:hint="eastAsia"/>
          <w:sz w:val="24"/>
        </w:rPr>
        <w:t>）</w:t>
      </w:r>
      <w:r>
        <w:rPr>
          <w:rFonts w:asciiTheme="minorEastAsia" w:eastAsiaTheme="minorEastAsia" w:hAnsiTheme="minorEastAsia" w:cs="Times New Roman" w:hint="eastAsia"/>
          <w:sz w:val="24"/>
        </w:rPr>
        <w:t>应提供设计说明、总平面设计、分平面设计、竖向设计、管线设计、排水管网设计以及工程概算等内容。图件比例以及工程概算等设计文件统一按规格装订成册，共提交8套施工图。</w:t>
      </w:r>
    </w:p>
    <w:p w:rsidR="00A6418E" w:rsidRDefault="00490AE5">
      <w:pPr>
        <w:snapToGrid w:val="0"/>
        <w:spacing w:line="360" w:lineRule="auto"/>
        <w:ind w:firstLineChars="200" w:firstLine="480"/>
        <w:rPr>
          <w:rFonts w:asciiTheme="minorEastAsia" w:eastAsiaTheme="minorEastAsia" w:hAnsiTheme="minorEastAsia" w:cs="Times New Roman"/>
          <w:sz w:val="24"/>
        </w:rPr>
      </w:pPr>
      <w:r>
        <w:rPr>
          <w:rFonts w:asciiTheme="minorEastAsia" w:eastAsiaTheme="minorEastAsia" w:hAnsiTheme="minorEastAsia" w:cs="Times New Roman"/>
          <w:sz w:val="24"/>
        </w:rPr>
        <w:t>5</w:t>
      </w:r>
      <w:r>
        <w:rPr>
          <w:rFonts w:ascii="宋体" w:hAnsi="宋体" w:cs="宋体" w:hint="eastAsia"/>
          <w:sz w:val="24"/>
        </w:rPr>
        <w:t>）</w:t>
      </w:r>
      <w:r>
        <w:rPr>
          <w:rFonts w:asciiTheme="minorEastAsia" w:eastAsiaTheme="minorEastAsia" w:hAnsiTheme="minorEastAsia" w:cs="Times New Roman" w:hint="eastAsia"/>
          <w:sz w:val="24"/>
        </w:rPr>
        <w:t>以上设计文件满足施工图审查要求。</w:t>
      </w:r>
    </w:p>
    <w:sectPr w:rsidR="00A6418E">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E3" w:rsidRDefault="009932E3" w:rsidP="00C27F38">
      <w:r>
        <w:separator/>
      </w:r>
    </w:p>
  </w:endnote>
  <w:endnote w:type="continuationSeparator" w:id="0">
    <w:p w:rsidR="009932E3" w:rsidRDefault="009932E3" w:rsidP="00C2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E3" w:rsidRDefault="009932E3" w:rsidP="00C27F38">
      <w:r>
        <w:separator/>
      </w:r>
    </w:p>
  </w:footnote>
  <w:footnote w:type="continuationSeparator" w:id="0">
    <w:p w:rsidR="009932E3" w:rsidRDefault="009932E3" w:rsidP="00C2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B35EF8"/>
    <w:multiLevelType w:val="singleLevel"/>
    <w:tmpl w:val="A2B35EF8"/>
    <w:lvl w:ilvl="0">
      <w:start w:val="3"/>
      <w:numFmt w:val="chineseCounting"/>
      <w:suff w:val="nothing"/>
      <w:lvlText w:val="%1、"/>
      <w:lvlJc w:val="left"/>
      <w:rPr>
        <w:rFonts w:hint="eastAsia"/>
      </w:rPr>
    </w:lvl>
  </w:abstractNum>
  <w:abstractNum w:abstractNumId="1" w15:restartNumberingAfterBreak="0">
    <w:nsid w:val="A78E7396"/>
    <w:multiLevelType w:val="singleLevel"/>
    <w:tmpl w:val="A78E7396"/>
    <w:lvl w:ilvl="0">
      <w:start w:val="1"/>
      <w:numFmt w:val="decimal"/>
      <w:lvlText w:val="%1)"/>
      <w:lvlJc w:val="left"/>
      <w:pPr>
        <w:ind w:left="425" w:hanging="425"/>
      </w:pPr>
      <w:rPr>
        <w:rFonts w:hint="default"/>
      </w:rPr>
    </w:lvl>
  </w:abstractNum>
  <w:abstractNum w:abstractNumId="2" w15:restartNumberingAfterBreak="0">
    <w:nsid w:val="0A0EB19D"/>
    <w:multiLevelType w:val="singleLevel"/>
    <w:tmpl w:val="0A0EB19D"/>
    <w:lvl w:ilvl="0">
      <w:start w:val="1"/>
      <w:numFmt w:val="decimal"/>
      <w:lvlText w:val="%1)"/>
      <w:lvlJc w:val="left"/>
      <w:pPr>
        <w:ind w:left="425" w:hanging="425"/>
      </w:pPr>
      <w:rPr>
        <w:rFonts w:hint="default"/>
      </w:rPr>
    </w:lvl>
  </w:abstractNum>
  <w:abstractNum w:abstractNumId="3" w15:restartNumberingAfterBreak="0">
    <w:nsid w:val="106A9E66"/>
    <w:multiLevelType w:val="singleLevel"/>
    <w:tmpl w:val="106A9E66"/>
    <w:lvl w:ilvl="0">
      <w:start w:val="1"/>
      <w:numFmt w:val="decimal"/>
      <w:suff w:val="nothing"/>
      <w:lvlText w:val="%1．"/>
      <w:lvlJc w:val="left"/>
      <w:pPr>
        <w:ind w:left="0" w:firstLine="400"/>
      </w:pPr>
      <w:rPr>
        <w:rFonts w:hint="default"/>
      </w:rPr>
    </w:lvl>
  </w:abstractNum>
  <w:abstractNum w:abstractNumId="4" w15:restartNumberingAfterBreak="0">
    <w:nsid w:val="21C6407B"/>
    <w:multiLevelType w:val="singleLevel"/>
    <w:tmpl w:val="21C6407B"/>
    <w:lvl w:ilvl="0">
      <w:start w:val="3"/>
      <w:numFmt w:val="decimal"/>
      <w:suff w:val="nothing"/>
      <w:lvlText w:val="（%1）"/>
      <w:lvlJc w:val="left"/>
    </w:lvl>
  </w:abstractNum>
  <w:abstractNum w:abstractNumId="5"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15:restartNumberingAfterBreak="0">
    <w:nsid w:val="684FBCD7"/>
    <w:multiLevelType w:val="singleLevel"/>
    <w:tmpl w:val="684FBCD7"/>
    <w:lvl w:ilvl="0">
      <w:start w:val="1"/>
      <w:numFmt w:val="decimal"/>
      <w:suff w:val="nothing"/>
      <w:lvlText w:val="%1．"/>
      <w:lvlJc w:val="left"/>
      <w:pPr>
        <w:ind w:left="0" w:firstLine="40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3MzVhNDY5ZTBmYTllNWM4ZTA5YzQzZmUwZTAxODQifQ=="/>
  </w:docVars>
  <w:rsids>
    <w:rsidRoot w:val="009D32B4"/>
    <w:rsid w:val="000216EB"/>
    <w:rsid w:val="00055A2C"/>
    <w:rsid w:val="00096B94"/>
    <w:rsid w:val="00097D02"/>
    <w:rsid w:val="000A295C"/>
    <w:rsid w:val="000B0A97"/>
    <w:rsid w:val="00121FEF"/>
    <w:rsid w:val="001253B1"/>
    <w:rsid w:val="00131017"/>
    <w:rsid w:val="00140B75"/>
    <w:rsid w:val="00147A30"/>
    <w:rsid w:val="001646D9"/>
    <w:rsid w:val="00195278"/>
    <w:rsid w:val="001B118C"/>
    <w:rsid w:val="001B7481"/>
    <w:rsid w:val="001C6409"/>
    <w:rsid w:val="001E214A"/>
    <w:rsid w:val="0021015B"/>
    <w:rsid w:val="00226ECE"/>
    <w:rsid w:val="00256392"/>
    <w:rsid w:val="002611B7"/>
    <w:rsid w:val="0026645B"/>
    <w:rsid w:val="00273F6B"/>
    <w:rsid w:val="00294237"/>
    <w:rsid w:val="00295824"/>
    <w:rsid w:val="002B7FA7"/>
    <w:rsid w:val="002C0F0E"/>
    <w:rsid w:val="002C39E7"/>
    <w:rsid w:val="002D2ECA"/>
    <w:rsid w:val="002D56CA"/>
    <w:rsid w:val="002F0D69"/>
    <w:rsid w:val="002F5BBE"/>
    <w:rsid w:val="0031013B"/>
    <w:rsid w:val="00380012"/>
    <w:rsid w:val="003F321F"/>
    <w:rsid w:val="003F4A66"/>
    <w:rsid w:val="004440AE"/>
    <w:rsid w:val="00447A42"/>
    <w:rsid w:val="0045123A"/>
    <w:rsid w:val="00480D0D"/>
    <w:rsid w:val="00486AC7"/>
    <w:rsid w:val="00490AE5"/>
    <w:rsid w:val="004C5D9A"/>
    <w:rsid w:val="005433FD"/>
    <w:rsid w:val="0055358B"/>
    <w:rsid w:val="005B4281"/>
    <w:rsid w:val="005D2D40"/>
    <w:rsid w:val="005E4072"/>
    <w:rsid w:val="005F486C"/>
    <w:rsid w:val="005F7B72"/>
    <w:rsid w:val="00630669"/>
    <w:rsid w:val="00647B86"/>
    <w:rsid w:val="00661D4A"/>
    <w:rsid w:val="00664890"/>
    <w:rsid w:val="00674BA3"/>
    <w:rsid w:val="00674FEC"/>
    <w:rsid w:val="006F206B"/>
    <w:rsid w:val="006F256C"/>
    <w:rsid w:val="00724402"/>
    <w:rsid w:val="00746745"/>
    <w:rsid w:val="00756162"/>
    <w:rsid w:val="007A0BDF"/>
    <w:rsid w:val="007F018F"/>
    <w:rsid w:val="0080137C"/>
    <w:rsid w:val="00801910"/>
    <w:rsid w:val="00815D27"/>
    <w:rsid w:val="00832A7A"/>
    <w:rsid w:val="008741FE"/>
    <w:rsid w:val="0087473A"/>
    <w:rsid w:val="00885A67"/>
    <w:rsid w:val="00890937"/>
    <w:rsid w:val="008F3A4A"/>
    <w:rsid w:val="00910BF1"/>
    <w:rsid w:val="009135E9"/>
    <w:rsid w:val="00926FE1"/>
    <w:rsid w:val="00964B5D"/>
    <w:rsid w:val="00981A66"/>
    <w:rsid w:val="00982C96"/>
    <w:rsid w:val="009932E3"/>
    <w:rsid w:val="009A5B91"/>
    <w:rsid w:val="009C6813"/>
    <w:rsid w:val="009D32B4"/>
    <w:rsid w:val="00A03B7C"/>
    <w:rsid w:val="00A6418E"/>
    <w:rsid w:val="00A7459F"/>
    <w:rsid w:val="00A83C9D"/>
    <w:rsid w:val="00AD3FB7"/>
    <w:rsid w:val="00AD6D6E"/>
    <w:rsid w:val="00B05BE0"/>
    <w:rsid w:val="00B1292D"/>
    <w:rsid w:val="00B1415F"/>
    <w:rsid w:val="00B31BA8"/>
    <w:rsid w:val="00B66CDC"/>
    <w:rsid w:val="00B734B7"/>
    <w:rsid w:val="00B87CCC"/>
    <w:rsid w:val="00BA72EF"/>
    <w:rsid w:val="00BB0785"/>
    <w:rsid w:val="00BC3956"/>
    <w:rsid w:val="00BE7560"/>
    <w:rsid w:val="00BF088F"/>
    <w:rsid w:val="00C26B60"/>
    <w:rsid w:val="00C27F38"/>
    <w:rsid w:val="00C335BE"/>
    <w:rsid w:val="00C44459"/>
    <w:rsid w:val="00C457C3"/>
    <w:rsid w:val="00C546DA"/>
    <w:rsid w:val="00C921D9"/>
    <w:rsid w:val="00C95B58"/>
    <w:rsid w:val="00CB4377"/>
    <w:rsid w:val="00D82428"/>
    <w:rsid w:val="00D835A2"/>
    <w:rsid w:val="00D93CE7"/>
    <w:rsid w:val="00DA61CA"/>
    <w:rsid w:val="00DC04B3"/>
    <w:rsid w:val="00DC6AA7"/>
    <w:rsid w:val="00DF779B"/>
    <w:rsid w:val="00E06B16"/>
    <w:rsid w:val="00E12F8C"/>
    <w:rsid w:val="00E211DB"/>
    <w:rsid w:val="00EF06F2"/>
    <w:rsid w:val="00EF6F6E"/>
    <w:rsid w:val="00F0330F"/>
    <w:rsid w:val="00F44B86"/>
    <w:rsid w:val="00F52261"/>
    <w:rsid w:val="00F76320"/>
    <w:rsid w:val="00FC2E2D"/>
    <w:rsid w:val="00FE4275"/>
    <w:rsid w:val="012511B2"/>
    <w:rsid w:val="01A46DEF"/>
    <w:rsid w:val="01AF5F82"/>
    <w:rsid w:val="02C7584C"/>
    <w:rsid w:val="03582F1E"/>
    <w:rsid w:val="049A515F"/>
    <w:rsid w:val="05683651"/>
    <w:rsid w:val="06400589"/>
    <w:rsid w:val="06980687"/>
    <w:rsid w:val="06FA779F"/>
    <w:rsid w:val="07F728B1"/>
    <w:rsid w:val="0802440D"/>
    <w:rsid w:val="0E0D66DA"/>
    <w:rsid w:val="0EB75826"/>
    <w:rsid w:val="0F015B10"/>
    <w:rsid w:val="1106788B"/>
    <w:rsid w:val="1200713B"/>
    <w:rsid w:val="12864D96"/>
    <w:rsid w:val="12BE716A"/>
    <w:rsid w:val="12D253F2"/>
    <w:rsid w:val="12FD414F"/>
    <w:rsid w:val="138B6A02"/>
    <w:rsid w:val="13932EE2"/>
    <w:rsid w:val="16C453AE"/>
    <w:rsid w:val="177626BF"/>
    <w:rsid w:val="178E6503"/>
    <w:rsid w:val="189F197B"/>
    <w:rsid w:val="18BA004A"/>
    <w:rsid w:val="18DB456F"/>
    <w:rsid w:val="195C6CAB"/>
    <w:rsid w:val="1ABC2522"/>
    <w:rsid w:val="1BF06C54"/>
    <w:rsid w:val="1C254F39"/>
    <w:rsid w:val="1D1F2F14"/>
    <w:rsid w:val="1DAA715D"/>
    <w:rsid w:val="1E6F505E"/>
    <w:rsid w:val="1F750731"/>
    <w:rsid w:val="203130FF"/>
    <w:rsid w:val="2049269E"/>
    <w:rsid w:val="220152DE"/>
    <w:rsid w:val="225F4891"/>
    <w:rsid w:val="22821F7B"/>
    <w:rsid w:val="228A2C7D"/>
    <w:rsid w:val="22942DB2"/>
    <w:rsid w:val="231827FA"/>
    <w:rsid w:val="239A1546"/>
    <w:rsid w:val="24322B7F"/>
    <w:rsid w:val="250E7C8F"/>
    <w:rsid w:val="256731EA"/>
    <w:rsid w:val="27937B09"/>
    <w:rsid w:val="2835723E"/>
    <w:rsid w:val="2A7E7812"/>
    <w:rsid w:val="2BD956F0"/>
    <w:rsid w:val="2BF54E41"/>
    <w:rsid w:val="2D8804C4"/>
    <w:rsid w:val="2EFB5C85"/>
    <w:rsid w:val="2F1E7FE0"/>
    <w:rsid w:val="34BD1359"/>
    <w:rsid w:val="351C6F68"/>
    <w:rsid w:val="35E0307F"/>
    <w:rsid w:val="360517E3"/>
    <w:rsid w:val="369B3175"/>
    <w:rsid w:val="369D7676"/>
    <w:rsid w:val="381D7397"/>
    <w:rsid w:val="38CF183A"/>
    <w:rsid w:val="38E4633A"/>
    <w:rsid w:val="3922204F"/>
    <w:rsid w:val="3A804ABC"/>
    <w:rsid w:val="3B082DE1"/>
    <w:rsid w:val="3B545503"/>
    <w:rsid w:val="3B5C32BD"/>
    <w:rsid w:val="3CDF674E"/>
    <w:rsid w:val="3D4554AA"/>
    <w:rsid w:val="3D71518E"/>
    <w:rsid w:val="3E2B2936"/>
    <w:rsid w:val="3ED95D8A"/>
    <w:rsid w:val="3F18059C"/>
    <w:rsid w:val="3F634A8A"/>
    <w:rsid w:val="3FA05CDE"/>
    <w:rsid w:val="40EC4285"/>
    <w:rsid w:val="4156089F"/>
    <w:rsid w:val="433A0972"/>
    <w:rsid w:val="43641FF5"/>
    <w:rsid w:val="44720CAF"/>
    <w:rsid w:val="45EE6973"/>
    <w:rsid w:val="46470C62"/>
    <w:rsid w:val="4659297C"/>
    <w:rsid w:val="48571C29"/>
    <w:rsid w:val="497E15E6"/>
    <w:rsid w:val="49CF2DE9"/>
    <w:rsid w:val="4A0C505C"/>
    <w:rsid w:val="4A1553E1"/>
    <w:rsid w:val="4A903F64"/>
    <w:rsid w:val="4C12070B"/>
    <w:rsid w:val="4D665A0C"/>
    <w:rsid w:val="4D87403A"/>
    <w:rsid w:val="4EB746F9"/>
    <w:rsid w:val="502D0EC8"/>
    <w:rsid w:val="50714A89"/>
    <w:rsid w:val="51752B27"/>
    <w:rsid w:val="51D41170"/>
    <w:rsid w:val="52542B28"/>
    <w:rsid w:val="53982F98"/>
    <w:rsid w:val="53D94E7F"/>
    <w:rsid w:val="54E76ED3"/>
    <w:rsid w:val="5663325E"/>
    <w:rsid w:val="56C664A0"/>
    <w:rsid w:val="576F50FF"/>
    <w:rsid w:val="57AF6667"/>
    <w:rsid w:val="57CD03E4"/>
    <w:rsid w:val="59011874"/>
    <w:rsid w:val="59993190"/>
    <w:rsid w:val="5C996590"/>
    <w:rsid w:val="5CFD040A"/>
    <w:rsid w:val="5E2558D5"/>
    <w:rsid w:val="614442C4"/>
    <w:rsid w:val="630F1B77"/>
    <w:rsid w:val="64524F4A"/>
    <w:rsid w:val="65DC309E"/>
    <w:rsid w:val="65E17964"/>
    <w:rsid w:val="68000819"/>
    <w:rsid w:val="696D566E"/>
    <w:rsid w:val="699C2A66"/>
    <w:rsid w:val="6C5A2470"/>
    <w:rsid w:val="6CA324E5"/>
    <w:rsid w:val="6E1B21B0"/>
    <w:rsid w:val="6EBC45C1"/>
    <w:rsid w:val="6F3B4FA3"/>
    <w:rsid w:val="70CD53AD"/>
    <w:rsid w:val="71094475"/>
    <w:rsid w:val="71353C29"/>
    <w:rsid w:val="716F1241"/>
    <w:rsid w:val="71B35E9F"/>
    <w:rsid w:val="71C67F47"/>
    <w:rsid w:val="72667661"/>
    <w:rsid w:val="73FF0DAC"/>
    <w:rsid w:val="75C51C62"/>
    <w:rsid w:val="78B90999"/>
    <w:rsid w:val="79402427"/>
    <w:rsid w:val="796E346C"/>
    <w:rsid w:val="7A262621"/>
    <w:rsid w:val="7A433612"/>
    <w:rsid w:val="7A9B4AFD"/>
    <w:rsid w:val="7B203254"/>
    <w:rsid w:val="7B334FEE"/>
    <w:rsid w:val="7C552A2D"/>
    <w:rsid w:val="7C727A0F"/>
    <w:rsid w:val="7D337F5D"/>
    <w:rsid w:val="7E88183C"/>
    <w:rsid w:val="7E8F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D87AA"/>
  <w15:docId w15:val="{689ED9CE-2A52-44FF-AFBB-0DD9C14F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0">
    <w:name w:val="heading 2"/>
    <w:basedOn w:val="a"/>
    <w:next w:val="a"/>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Chars="200" w:left="420"/>
    </w:pPr>
  </w:style>
  <w:style w:type="paragraph" w:styleId="a3">
    <w:name w:val="Note Heading"/>
    <w:basedOn w:val="a"/>
    <w:next w:val="a"/>
    <w:link w:val="a4"/>
    <w:uiPriority w:val="99"/>
    <w:qFormat/>
    <w:pPr>
      <w:jc w:val="center"/>
    </w:pPr>
    <w:rPr>
      <w:rFonts w:ascii="Times New Roman" w:hAnsi="Times New Roman" w:cs="Times New Roman"/>
    </w:rPr>
  </w:style>
  <w:style w:type="paragraph" w:styleId="a5">
    <w:name w:val="Normal Indent"/>
    <w:basedOn w:val="a"/>
    <w:next w:val="a"/>
    <w:qFormat/>
    <w:pPr>
      <w:ind w:firstLineChars="200" w:firstLine="420"/>
    </w:pPr>
    <w:rPr>
      <w:rFonts w:cs="Times New Roman"/>
    </w:rPr>
  </w:style>
  <w:style w:type="paragraph" w:styleId="a6">
    <w:name w:val="annotation text"/>
    <w:basedOn w:val="a"/>
    <w:link w:val="a7"/>
    <w:uiPriority w:val="99"/>
    <w:semiHidden/>
    <w:unhideWhenUsed/>
    <w:qFormat/>
    <w:pPr>
      <w:jc w:val="left"/>
    </w:pPr>
  </w:style>
  <w:style w:type="paragraph" w:styleId="a8">
    <w:name w:val="Body Text"/>
    <w:basedOn w:val="a"/>
    <w:link w:val="a9"/>
    <w:uiPriority w:val="99"/>
    <w:semiHidden/>
    <w:unhideWhenUsed/>
    <w:qFormat/>
    <w:pPr>
      <w:spacing w:after="120"/>
    </w:pPr>
  </w:style>
  <w:style w:type="paragraph" w:styleId="aa">
    <w:name w:val="Body Text Indent"/>
    <w:basedOn w:val="a"/>
    <w:next w:val="a"/>
    <w:qFormat/>
    <w:pPr>
      <w:snapToGrid w:val="0"/>
      <w:spacing w:line="300" w:lineRule="auto"/>
      <w:ind w:firstLine="600"/>
    </w:pPr>
    <w:rPr>
      <w:spacing w:val="5"/>
      <w:sz w:val="28"/>
    </w:rPr>
  </w:style>
  <w:style w:type="paragraph" w:styleId="ab">
    <w:name w:val="Plain Text"/>
    <w:basedOn w:val="a"/>
    <w:next w:val="a"/>
    <w:link w:val="ac"/>
    <w:qFormat/>
    <w:rPr>
      <w:rFonts w:ascii="宋体" w:eastAsia="楷体_GB2312" w:hAnsi="Courier New" w:cs="Times New Roman"/>
      <w:szCs w:val="20"/>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6"/>
    <w:next w:val="a6"/>
    <w:link w:val="af2"/>
    <w:uiPriority w:val="99"/>
    <w:unhideWhenUsed/>
    <w:qFormat/>
    <w:rPr>
      <w:rFonts w:cs="Times New Roman"/>
      <w:b/>
      <w:bCs/>
    </w:rPr>
  </w:style>
  <w:style w:type="paragraph" w:styleId="21">
    <w:name w:val="Body Text First Indent 2"/>
    <w:basedOn w:val="aa"/>
    <w:qFormat/>
    <w:pPr>
      <w:snapToGrid/>
      <w:spacing w:after="120" w:line="240" w:lineRule="auto"/>
      <w:ind w:left="420" w:firstLine="210"/>
    </w:pPr>
    <w:rPr>
      <w:spacing w:val="0"/>
      <w:sz w:val="21"/>
    </w:rPr>
  </w:style>
  <w:style w:type="character" w:customStyle="1" w:styleId="a9">
    <w:name w:val="正文文本 字符"/>
    <w:basedOn w:val="a0"/>
    <w:link w:val="a8"/>
    <w:uiPriority w:val="99"/>
    <w:semiHidden/>
    <w:qFormat/>
    <w:rPr>
      <w:rFonts w:ascii="Calibri" w:eastAsia="宋体" w:hAnsi="Calibri" w:cs="Calibri"/>
      <w:szCs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c">
    <w:name w:val="纯文本 字符"/>
    <w:link w:val="ab"/>
    <w:qFormat/>
    <w:rPr>
      <w:rFonts w:ascii="宋体" w:eastAsia="楷体_GB2312" w:hAnsi="Courier New" w:cs="Times New Roman"/>
      <w:szCs w:val="20"/>
    </w:rPr>
  </w:style>
  <w:style w:type="character" w:customStyle="1" w:styleId="a7">
    <w:name w:val="批注文字 字符"/>
    <w:basedOn w:val="a0"/>
    <w:link w:val="a6"/>
    <w:uiPriority w:val="99"/>
    <w:semiHidden/>
    <w:qFormat/>
    <w:rPr>
      <w:rFonts w:ascii="Calibri" w:eastAsia="宋体" w:hAnsi="Calibri" w:cs="Calibri"/>
      <w:szCs w:val="24"/>
    </w:rPr>
  </w:style>
  <w:style w:type="character" w:customStyle="1" w:styleId="af2">
    <w:name w:val="批注主题 字符"/>
    <w:basedOn w:val="a7"/>
    <w:link w:val="af1"/>
    <w:uiPriority w:val="99"/>
    <w:qFormat/>
    <w:rPr>
      <w:rFonts w:ascii="Calibri" w:eastAsia="宋体" w:hAnsi="Calibri" w:cs="Times New Roman"/>
      <w:b/>
      <w:bCs/>
      <w:szCs w:val="24"/>
    </w:rPr>
  </w:style>
  <w:style w:type="paragraph" w:styleId="af3">
    <w:name w:val="List Paragraph"/>
    <w:basedOn w:val="a"/>
    <w:uiPriority w:val="99"/>
    <w:qFormat/>
    <w:pPr>
      <w:ind w:firstLineChars="200" w:firstLine="420"/>
    </w:pPr>
    <w:rPr>
      <w:rFonts w:cs="Times New Roman"/>
    </w:rPr>
  </w:style>
  <w:style w:type="paragraph" w:customStyle="1" w:styleId="10">
    <w:name w:val="纯文本1"/>
    <w:basedOn w:val="a"/>
    <w:qFormat/>
    <w:rPr>
      <w:rFonts w:ascii="宋体" w:hAnsi="宋体" w:cs="Courier New"/>
      <w:color w:val="000000"/>
      <w:kern w:val="0"/>
      <w:sz w:val="20"/>
      <w:szCs w:val="20"/>
      <w:lang w:val="zh-CN"/>
    </w:rPr>
  </w:style>
  <w:style w:type="paragraph" w:customStyle="1" w:styleId="1New">
    <w:name w:val="标题 1 New"/>
    <w:basedOn w:val="a"/>
    <w:next w:val="a"/>
    <w:qFormat/>
    <w:pPr>
      <w:keepNext/>
      <w:keepLines/>
      <w:spacing w:before="340" w:after="330" w:line="576" w:lineRule="auto"/>
      <w:outlineLvl w:val="0"/>
    </w:pPr>
    <w:rPr>
      <w:b/>
      <w:color w:val="000000"/>
      <w:kern w:val="0"/>
      <w:sz w:val="44"/>
      <w:szCs w:val="44"/>
    </w:rPr>
  </w:style>
  <w:style w:type="paragraph" w:customStyle="1" w:styleId="NewNewNew">
    <w:name w:val="正文 New New New"/>
    <w:qFormat/>
    <w:pPr>
      <w:widowControl w:val="0"/>
      <w:jc w:val="both"/>
    </w:pPr>
    <w:rPr>
      <w:kern w:val="2"/>
      <w:sz w:val="21"/>
      <w:szCs w:val="24"/>
    </w:rPr>
  </w:style>
  <w:style w:type="paragraph" w:customStyle="1" w:styleId="152">
    <w:name w:val="样式 +中文正文 (宋体) 四号 行距: 1.5 倍行距 首行缩进:  2 字符"/>
    <w:basedOn w:val="a"/>
    <w:qFormat/>
    <w:pPr>
      <w:spacing w:line="360" w:lineRule="auto"/>
      <w:ind w:firstLineChars="200" w:firstLine="560"/>
    </w:pPr>
    <w:rPr>
      <w:rFonts w:asciiTheme="minorEastAsia" w:eastAsiaTheme="minorEastAsia" w:hAnsiTheme="minorEastAsia" w:cs="宋体"/>
      <w:sz w:val="24"/>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4"/>
    </w:rPr>
  </w:style>
  <w:style w:type="character" w:customStyle="1" w:styleId="a4">
    <w:name w:val="注释标题 字符"/>
    <w:basedOn w:val="a0"/>
    <w:link w:val="a3"/>
    <w:uiPriority w:val="99"/>
    <w:qFormat/>
    <w:rPr>
      <w:rFonts w:ascii="Times New Roman" w:eastAsia="宋体" w:hAnsi="Times New Roman" w:cs="Times New Roman"/>
      <w:szCs w:val="24"/>
    </w:rPr>
  </w:style>
  <w:style w:type="character" w:customStyle="1" w:styleId="af0">
    <w:name w:val="页眉 字符"/>
    <w:basedOn w:val="a0"/>
    <w:link w:val="af"/>
    <w:uiPriority w:val="99"/>
    <w:qFormat/>
    <w:rPr>
      <w:rFonts w:ascii="Calibri" w:eastAsia="宋体" w:hAnsi="Calibri" w:cs="Calibri"/>
      <w:sz w:val="18"/>
      <w:szCs w:val="18"/>
    </w:rPr>
  </w:style>
  <w:style w:type="character" w:customStyle="1" w:styleId="ae">
    <w:name w:val="页脚 字符"/>
    <w:basedOn w:val="a0"/>
    <w:link w:val="ad"/>
    <w:uiPriority w:val="99"/>
    <w:qFormat/>
    <w:rPr>
      <w:rFonts w:ascii="Calibri" w:eastAsia="宋体" w:hAnsi="Calibri" w:cs="Calibri"/>
      <w:sz w:val="18"/>
      <w:szCs w:val="18"/>
    </w:rPr>
  </w:style>
  <w:style w:type="paragraph" w:customStyle="1" w:styleId="11">
    <w:name w:val="正文1"/>
    <w:next w:val="NormalIndentNew"/>
    <w:qFormat/>
    <w:pPr>
      <w:widowControl w:val="0"/>
      <w:jc w:val="both"/>
    </w:pPr>
    <w:rPr>
      <w:rFonts w:hint="eastAsia"/>
      <w:kern w:val="2"/>
      <w:sz w:val="21"/>
      <w:szCs w:val="22"/>
    </w:rPr>
  </w:style>
  <w:style w:type="paragraph" w:customStyle="1" w:styleId="NormalIndentNew">
    <w:name w:val="Normal Indent New"/>
    <w:basedOn w:val="NormalNew"/>
    <w:qFormat/>
    <w:pPr>
      <w:spacing w:line="360" w:lineRule="auto"/>
      <w:ind w:firstLineChars="200" w:firstLine="200"/>
    </w:pPr>
    <w:rPr>
      <w:rFonts w:hint="default"/>
      <w:sz w:val="24"/>
    </w:rPr>
  </w:style>
  <w:style w:type="paragraph" w:customStyle="1" w:styleId="NormalNew">
    <w:name w:val="Normal New"/>
    <w:qFormat/>
    <w:pPr>
      <w:widowControl w:val="0"/>
      <w:jc w:val="both"/>
    </w:pPr>
    <w:rPr>
      <w:rFonts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21</Pages>
  <Words>1992</Words>
  <Characters>11358</Characters>
  <Application>Microsoft Office Word</Application>
  <DocSecurity>0</DocSecurity>
  <Lines>94</Lines>
  <Paragraphs>26</Paragraphs>
  <ScaleCrop>false</ScaleCrop>
  <Company>PC</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祝娟</dc:creator>
  <cp:lastModifiedBy>PC</cp:lastModifiedBy>
  <cp:revision>98</cp:revision>
  <cp:lastPrinted>2025-08-19T06:48:00Z</cp:lastPrinted>
  <dcterms:created xsi:type="dcterms:W3CDTF">2022-09-09T02:50:00Z</dcterms:created>
  <dcterms:modified xsi:type="dcterms:W3CDTF">2025-09-15T09:10:00Z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FD51E881C0F448969D513DC813E2CC1E_13</vt:lpwstr>
  </property>
  <property fmtid="{D5CDD505-2E9C-101B-9397-08002B2CF9AE}" pid="4" name="KSOTemplateDocerSaveRecord">
    <vt:lpwstr>eyJoZGlkIjoiOTlhMTE4MzEzYTMwNjY4ZTEyNDczNzFiNTQ2NDdkYTciLCJ1c2VySWQiOiIzMjU1NDc2MDYifQ==</vt:lpwstr>
  </property>
</Properties>
</file>