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E8432">
      <w:pPr>
        <w:pageBreakBefore w:val="0"/>
        <w:shd w:val="clear" w:color="auto" w:fill="auto"/>
        <w:kinsoku/>
        <w:autoSpaceDE/>
        <w:autoSpaceDN/>
        <w:bidi w:val="0"/>
        <w:spacing w:line="360" w:lineRule="auto"/>
        <w:jc w:val="left"/>
        <w:textAlignment w:val="auto"/>
        <w:rPr>
          <w:rFonts w:hint="eastAsia" w:hAnsi="宋体"/>
          <w:color w:val="auto"/>
          <w:highlight w:val="none"/>
        </w:rPr>
      </w:pPr>
      <w:r>
        <w:rPr>
          <w:rFonts w:hAnsi="宋体"/>
          <w:color w:val="auto"/>
          <w:highlight w:val="none"/>
        </w:rPr>
        <w:t>附件一</w:t>
      </w:r>
      <w:bookmarkStart w:id="0" w:name="_GoBack"/>
      <w:bookmarkEnd w:id="0"/>
    </w:p>
    <w:p w14:paraId="68C20AFC">
      <w:pPr>
        <w:shd w:val="clear" w:color="auto" w:fill="auto"/>
        <w:spacing w:before="261" w:line="204" w:lineRule="auto"/>
        <w:ind w:firstLine="3906"/>
        <w:jc w:val="left"/>
        <w:rPr>
          <w:rFonts w:ascii="宋体" w:hAnsi="宋体" w:eastAsia="宋体" w:cs="宋体"/>
          <w:color w:val="auto"/>
          <w:spacing w:val="-3"/>
          <w:sz w:val="32"/>
          <w:szCs w:val="32"/>
          <w:highlight w:val="none"/>
        </w:rPr>
      </w:pPr>
      <w:r>
        <w:rPr>
          <w:rFonts w:ascii="宋体" w:hAnsi="宋体" w:eastAsia="宋体" w:cs="宋体"/>
          <w:color w:val="auto"/>
          <w:spacing w:val="-3"/>
          <w:sz w:val="32"/>
          <w:szCs w:val="32"/>
          <w:highlight w:val="none"/>
        </w:rPr>
        <w:t>投标人声明</w:t>
      </w:r>
    </w:p>
    <w:p w14:paraId="3536E7C7">
      <w:pPr>
        <w:pStyle w:val="4"/>
        <w:shd w:val="clear" w:color="auto" w:fill="auto"/>
        <w:rPr>
          <w:color w:val="auto"/>
          <w:highlight w:val="none"/>
        </w:rPr>
      </w:pPr>
    </w:p>
    <w:p w14:paraId="2587D76B">
      <w:pPr>
        <w:shd w:val="clear" w:color="auto" w:fill="auto"/>
        <w:spacing w:before="0" w:line="36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</w:rPr>
        <w:t>本招标项目招标人及招标监管机构：</w:t>
      </w:r>
    </w:p>
    <w:p w14:paraId="31B671D0">
      <w:pPr>
        <w:shd w:val="clear" w:color="auto" w:fill="auto"/>
        <w:spacing w:before="0" w:line="36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</w:rPr>
        <w:t>本公司就参加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</w:rPr>
        <w:t>投标工作，作出郑重声明：</w:t>
      </w:r>
    </w:p>
    <w:p w14:paraId="15F5917A">
      <w:pPr>
        <w:shd w:val="clear" w:color="auto" w:fill="auto"/>
        <w:spacing w:before="0" w:line="360" w:lineRule="exact"/>
        <w:ind w:left="0"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</w:rPr>
        <w:t>一、本公司保证投标登记材料及其后提供的一切材料都是真实的。</w:t>
      </w:r>
    </w:p>
    <w:p w14:paraId="5B4DEA0E">
      <w:pPr>
        <w:shd w:val="clear" w:color="auto" w:fill="auto"/>
        <w:spacing w:line="360" w:lineRule="exact"/>
        <w:ind w:left="0"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</w:rPr>
        <w:t>二、本公司保证在本项目投标中不与其他单位围标、串标，不出让投标资格，不向招标人或评标委员会成员行贿。</w:t>
      </w:r>
    </w:p>
    <w:p w14:paraId="4AA62327">
      <w:pPr>
        <w:shd w:val="clear" w:color="auto" w:fill="auto"/>
        <w:spacing w:before="0" w:line="36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</w:rPr>
        <w:t>三、本公司具有独立承担民事责任的能力；</w:t>
      </w:r>
    </w:p>
    <w:p w14:paraId="06C59302">
      <w:pPr>
        <w:shd w:val="clear" w:color="auto" w:fill="auto"/>
        <w:spacing w:before="0" w:line="36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</w:rPr>
        <w:t>四、本公司有依法缴纳税收和社会保障资金的良好记录；</w:t>
      </w:r>
    </w:p>
    <w:p w14:paraId="33C1F021">
      <w:pPr>
        <w:shd w:val="clear" w:color="auto" w:fill="auto"/>
        <w:spacing w:before="0" w:line="36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</w:rPr>
        <w:t>五、本公司具有良好的商业信誉和健全的财务会计制度；</w:t>
      </w:r>
    </w:p>
    <w:p w14:paraId="50B265EA">
      <w:pPr>
        <w:shd w:val="clear" w:color="auto" w:fill="auto"/>
        <w:spacing w:before="0" w:line="36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</w:rPr>
        <w:t>六、本公司</w:t>
      </w:r>
      <w:r>
        <w:rPr>
          <w:rFonts w:hint="eastAsia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  <w:t>非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</w:rPr>
        <w:t>为本项目提供整体设计、规范编制或者项目管理、监理、检测等服务的投标人；</w:t>
      </w:r>
    </w:p>
    <w:p w14:paraId="39800D68">
      <w:pPr>
        <w:shd w:val="clear" w:color="auto" w:fill="auto"/>
        <w:spacing w:before="0" w:line="36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</w:rPr>
        <w:t>七、本公司具有履行合同所必须的设备和专业技术能力；</w:t>
      </w:r>
    </w:p>
    <w:p w14:paraId="0029F5F0">
      <w:pPr>
        <w:shd w:val="clear" w:color="auto" w:fill="auto"/>
        <w:spacing w:before="0" w:line="36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</w:rPr>
        <w:t>八、</w:t>
      </w:r>
      <w:r>
        <w:rPr>
          <w:rFonts w:hint="eastAsia" w:hAnsi="宋体" w:eastAsia="宋体" w:cs="宋体"/>
          <w:color w:val="auto"/>
          <w:spacing w:val="0"/>
          <w:w w:val="100"/>
          <w:sz w:val="21"/>
          <w:szCs w:val="21"/>
          <w:highlight w:val="none"/>
          <w:lang w:eastAsia="zh-CN"/>
        </w:rPr>
        <w:t>本公司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</w:rPr>
        <w:t>参加</w:t>
      </w:r>
      <w:r>
        <w:rPr>
          <w:rFonts w:hint="eastAsia" w:hAnsi="宋体" w:eastAsia="宋体" w:cs="宋体"/>
          <w:color w:val="auto"/>
          <w:spacing w:val="0"/>
          <w:sz w:val="21"/>
          <w:szCs w:val="21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</w:rPr>
        <w:t>活动前3年内 ，在经营活动中没有重大违法记录；</w:t>
      </w:r>
    </w:p>
    <w:p w14:paraId="19364378">
      <w:pPr>
        <w:shd w:val="clear" w:color="auto" w:fill="auto"/>
        <w:spacing w:before="0" w:line="360" w:lineRule="exact"/>
        <w:ind w:left="0" w:firstLine="420" w:firstLineChars="200"/>
        <w:jc w:val="left"/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1"/>
          <w:szCs w:val="21"/>
          <w:highlight w:val="none"/>
        </w:rPr>
        <w:t>九、</w:t>
      </w:r>
      <w:r>
        <w:rPr>
          <w:rFonts w:hint="eastAsia" w:hAnsi="宋体" w:eastAsia="宋体" w:cs="宋体"/>
          <w:color w:val="auto"/>
          <w:spacing w:val="0"/>
          <w:w w:val="100"/>
          <w:sz w:val="21"/>
          <w:szCs w:val="21"/>
          <w:highlight w:val="none"/>
          <w:lang w:eastAsia="zh-CN"/>
        </w:rPr>
        <w:t>本公司</w:t>
      </w:r>
      <w:r>
        <w:rPr>
          <w:rFonts w:hint="eastAsia" w:ascii="宋体" w:hAnsi="宋体" w:eastAsia="宋体" w:cs="宋体"/>
          <w:color w:val="auto"/>
          <w:spacing w:val="0"/>
          <w:w w:val="100"/>
          <w:sz w:val="21"/>
          <w:szCs w:val="21"/>
          <w:highlight w:val="none"/>
        </w:rPr>
        <w:t>未被列入“信用中国”网站(www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1"/>
          <w:szCs w:val="21"/>
          <w:highlight w:val="none"/>
        </w:rPr>
        <w:t>.creditchina.gov.cn)“失信被执行人或重大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</w:rPr>
        <w:t>税收违法失信主体”记录名单或未被列入“中国执行信息公开网（http://zxgk.court.gov.cn/）”失信被执行人名单记录</w:t>
      </w:r>
      <w:r>
        <w:rPr>
          <w:rFonts w:hint="eastAsia" w:hAnsi="宋体"/>
          <w:b w:val="0"/>
          <w:bCs/>
          <w:color w:val="auto"/>
          <w:highlight w:val="none"/>
        </w:rPr>
        <w:t>。</w:t>
      </w:r>
    </w:p>
    <w:p w14:paraId="0848486C">
      <w:pPr>
        <w:shd w:val="clear" w:color="auto" w:fill="auto"/>
        <w:spacing w:before="0" w:line="360" w:lineRule="exact"/>
        <w:ind w:left="0"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</w:rPr>
        <w:t>十、本公司保证不存在与本公司单位负责人为同一人或者存在直接控股、管理关系的不同投标人同时参加本项目的投标</w:t>
      </w:r>
      <w:r>
        <w:rPr>
          <w:rFonts w:hint="eastAsia" w:hAnsi="宋体" w:eastAsia="宋体" w:cs="宋体"/>
          <w:color w:val="auto"/>
          <w:spacing w:val="0"/>
          <w:sz w:val="21"/>
          <w:szCs w:val="21"/>
          <w:highlight w:val="none"/>
          <w:lang w:eastAsia="zh-CN"/>
        </w:rPr>
        <w:t>。</w:t>
      </w:r>
    </w:p>
    <w:p w14:paraId="17180095">
      <w:pPr>
        <w:shd w:val="clear" w:color="auto" w:fill="auto"/>
        <w:spacing w:line="36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</w:rPr>
        <w:t>十一、本公司保证完全响应招标文件有关招标范围、投标有效期、工期、质量标准等实质性内容</w:t>
      </w:r>
      <w:r>
        <w:rPr>
          <w:rFonts w:hint="eastAsia" w:hAnsi="宋体" w:eastAsia="宋体" w:cs="宋体"/>
          <w:color w:val="auto"/>
          <w:spacing w:val="0"/>
          <w:sz w:val="21"/>
          <w:szCs w:val="21"/>
          <w:highlight w:val="none"/>
          <w:lang w:eastAsia="zh-CN"/>
        </w:rPr>
        <w:t>。</w:t>
      </w:r>
    </w:p>
    <w:p w14:paraId="42BE0055">
      <w:pPr>
        <w:shd w:val="clear" w:color="auto" w:fill="auto"/>
        <w:spacing w:line="36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  <w:t>十二、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</w:rPr>
        <w:t>本公司承诺，中标后严格执行安全生产相关管理规定。</w:t>
      </w:r>
    </w:p>
    <w:p w14:paraId="560A8913">
      <w:pPr>
        <w:shd w:val="clear" w:color="auto" w:fill="auto"/>
        <w:spacing w:before="0" w:line="360" w:lineRule="exact"/>
        <w:ind w:left="0" w:firstLine="420" w:firstLineChars="200"/>
        <w:jc w:val="left"/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</w:rPr>
        <w:t>十</w:t>
      </w:r>
      <w:r>
        <w:rPr>
          <w:rFonts w:hint="eastAsia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</w:rPr>
        <w:t>、本公司承诺，不以联合体身份参加本项目投标</w:t>
      </w:r>
      <w:r>
        <w:rPr>
          <w:rFonts w:hint="eastAsia" w:hAnsi="宋体" w:eastAsia="宋体" w:cs="宋体"/>
          <w:color w:val="auto"/>
          <w:spacing w:val="0"/>
          <w:sz w:val="21"/>
          <w:szCs w:val="21"/>
          <w:highlight w:val="none"/>
          <w:lang w:eastAsia="zh-CN"/>
        </w:rPr>
        <w:t>。</w:t>
      </w:r>
    </w:p>
    <w:p w14:paraId="3D49EFE7">
      <w:pPr>
        <w:shd w:val="clear" w:color="auto" w:fill="auto"/>
        <w:spacing w:before="0" w:line="360" w:lineRule="exact"/>
        <w:ind w:left="0"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十</w:t>
      </w:r>
      <w:r>
        <w:rPr>
          <w:rFonts w:hint="eastAsia" w:ascii="宋体" w:hAnsi="宋体" w:eastAsia="宋体" w:cs="宋体"/>
          <w:color w:val="auto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cs="宋体"/>
          <w:color w:val="auto"/>
          <w:szCs w:val="24"/>
          <w:highlight w:val="none"/>
        </w:rPr>
        <w:t>、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</w:rPr>
        <w:t>本公司承诺，中标后严格按照合同和招投标文件规定履行义务，并同意招标人将其履行合同、招投标文件义务的履约情况和不诚信行为（包括但不限于由招标人做出的违约责任处理决定等）在招标人网站和建设项目业主网站及其他媒体上公开披露，由此造成的一切损失和不利后果均由本公司自行承担。</w:t>
      </w:r>
    </w:p>
    <w:p w14:paraId="19C4FA29">
      <w:pPr>
        <w:shd w:val="clear" w:color="auto" w:fill="auto"/>
        <w:spacing w:before="0" w:line="360" w:lineRule="exact"/>
        <w:ind w:left="0"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</w:rPr>
        <w:t>本公司违反上述保证，或本声明陈述与事实不符，经查实，本公司愿意接受公开通报，愿意按照相关规定被记录为失信信息，承担由此带来的法律后果，并自愿停止参加</w:t>
      </w:r>
      <w:r>
        <w:rPr>
          <w:rFonts w:hint="eastAsia" w:ascii="宋体" w:hAnsi="宋体" w:eastAsia="宋体" w:cs="Times New Roman"/>
          <w:color w:val="auto"/>
          <w:highlight w:val="none"/>
        </w:rPr>
        <w:t>阳江阳春两市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</w:rPr>
        <w:t>行政辖区内的招标投标活动三个月。</w:t>
      </w:r>
    </w:p>
    <w:p w14:paraId="544EBDFA">
      <w:pPr>
        <w:shd w:val="clear" w:color="auto" w:fill="auto"/>
        <w:spacing w:line="36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</w:rPr>
        <w:t>特此声明。</w:t>
      </w:r>
    </w:p>
    <w:p w14:paraId="48752F48">
      <w:pPr>
        <w:shd w:val="clear" w:color="auto" w:fill="auto"/>
        <w:spacing w:before="0" w:line="480" w:lineRule="auto"/>
        <w:ind w:firstLine="4620" w:firstLineChars="2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</w:rPr>
        <w:t>投标单位（盖公章）：</w:t>
      </w:r>
    </w:p>
    <w:p w14:paraId="07ECB1B8">
      <w:pPr>
        <w:shd w:val="clear" w:color="auto" w:fill="auto"/>
        <w:spacing w:line="480" w:lineRule="auto"/>
        <w:ind w:firstLine="4620" w:firstLineChars="2200"/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</w:rPr>
        <w:t>法定代表人或授权委托人（签字或盖章）：</w:t>
      </w:r>
    </w:p>
    <w:p w14:paraId="7653C893">
      <w:pPr>
        <w:shd w:val="clear" w:color="auto" w:fill="auto"/>
        <w:spacing w:line="480" w:lineRule="auto"/>
        <w:ind w:firstLine="4620" w:firstLineChars="2200"/>
        <w:jc w:val="both"/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</w:rPr>
        <w:t xml:space="preserve">日期 ：  年 </w:t>
      </w:r>
      <w:r>
        <w:rPr>
          <w:rFonts w:hint="eastAsia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</w:rPr>
        <w:t xml:space="preserve"> 月 </w:t>
      </w:r>
      <w:r>
        <w:rPr>
          <w:rFonts w:hint="eastAsia" w:hAnsi="宋体" w:eastAsia="宋体" w:cs="宋体"/>
          <w:color w:val="auto"/>
          <w:spacing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  <w:highlight w:val="none"/>
        </w:rPr>
        <w:t xml:space="preserve"> 日</w:t>
      </w:r>
    </w:p>
    <w:p w14:paraId="0B6BFCB9"/>
    <w:sectPr>
      <w:pgSz w:w="11906" w:h="16838"/>
      <w:pgMar w:top="102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F3512"/>
    <w:rsid w:val="23E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纯文本1"/>
    <w:basedOn w:val="1"/>
    <w:qFormat/>
    <w:uiPriority w:val="0"/>
    <w:pPr>
      <w:adjustRightInd w:val="0"/>
      <w:textAlignment w:val="baseline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2025-09-18T07:45:00Z</dcterms:created>
  <dc:creator>zm</dc:creator>
  <cp:lastModifiedBy>zm</cp:lastModifiedBy>
  <dcterms:modified xsi:type="dcterms:W3CDTF">2025-09-18T07:46:33Z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17BEC7CB64C84B25A4712E5B43F8D44B_11</vt:lpwstr>
  </property>
  <property fmtid="{D5CDD505-2E9C-101B-9397-08002B2CF9AE}" pid="4" name="KSOTemplateDocerSaveRecord">
    <vt:lpwstr>eyJoZGlkIjoiYjQ2NGUzNGM3Zjk2NmI0MjEzYWRjNjMyMWY2MTQ3NzEiLCJ1c2VySWQiOiIxNjgyMzIzMDkwIn0=</vt:lpwstr>
  </property>
</Properties>
</file>