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93F8">
      <w:pPr>
        <w:jc w:val="right"/>
        <w:rPr>
          <w:rFonts w:ascii="宋体" w:hAnsi="宋体"/>
          <w:color w:val="auto"/>
          <w:sz w:val="36"/>
          <w:szCs w:val="36"/>
          <w:highlight w:val="none"/>
        </w:rPr>
      </w:pPr>
      <w:bookmarkStart w:id="0" w:name="_Toc197843635"/>
      <w:bookmarkStart w:id="1" w:name="_Toc251569647"/>
      <w:bookmarkStart w:id="2" w:name="_Toc288578279"/>
    </w:p>
    <w:p w14:paraId="69F34702">
      <w:pPr>
        <w:jc w:val="center"/>
        <w:rPr>
          <w:rFonts w:hint="eastAsia" w:ascii="宋体" w:hAnsi="宋体"/>
          <w:b/>
          <w:color w:val="auto"/>
          <w:sz w:val="52"/>
          <w:szCs w:val="52"/>
          <w:highlight w:val="none"/>
          <w:lang w:eastAsia="zh-CN"/>
        </w:rPr>
      </w:pPr>
    </w:p>
    <w:p w14:paraId="18A3495E">
      <w:pPr>
        <w:spacing w:line="360" w:lineRule="auto"/>
        <w:jc w:val="center"/>
        <w:rPr>
          <w:rFonts w:hint="default" w:ascii="宋体" w:hAnsi="宋体"/>
          <w:color w:val="auto"/>
          <w:sz w:val="32"/>
          <w:szCs w:val="32"/>
          <w:highlight w:val="none"/>
          <w:lang w:val="en-US"/>
        </w:rPr>
      </w:pPr>
      <w:r>
        <w:rPr>
          <w:rFonts w:hint="eastAsia" w:ascii="宋体" w:hAnsi="宋体"/>
          <w:b/>
          <w:color w:val="auto"/>
          <w:sz w:val="52"/>
          <w:szCs w:val="52"/>
          <w:highlight w:val="none"/>
          <w:lang w:eastAsia="zh-CN"/>
        </w:rPr>
        <w:t>广州市黄埔区新龙镇镇龙村（西片区）城中村改造项目复建F04地块工程检测监测</w:t>
      </w:r>
      <w:r>
        <w:rPr>
          <w:rFonts w:hint="eastAsia" w:ascii="宋体" w:hAnsi="宋体"/>
          <w:b/>
          <w:color w:val="auto"/>
          <w:sz w:val="52"/>
          <w:szCs w:val="52"/>
          <w:highlight w:val="none"/>
          <w:lang w:val="en-US" w:eastAsia="zh-CN"/>
        </w:rPr>
        <w:t>服务</w:t>
      </w:r>
    </w:p>
    <w:p w14:paraId="1CD8FC0B">
      <w:pPr>
        <w:jc w:val="center"/>
        <w:rPr>
          <w:rFonts w:ascii="宋体" w:hAnsi="宋体"/>
          <w:color w:val="auto"/>
          <w:sz w:val="32"/>
          <w:szCs w:val="32"/>
          <w:highlight w:val="none"/>
          <w:u w:val="single"/>
        </w:rPr>
      </w:pPr>
    </w:p>
    <w:p w14:paraId="17204EE7">
      <w:pPr>
        <w:jc w:val="center"/>
        <w:rPr>
          <w:rFonts w:ascii="宋体" w:hAnsi="宋体"/>
          <w:color w:val="auto"/>
          <w:sz w:val="32"/>
          <w:szCs w:val="32"/>
          <w:highlight w:val="none"/>
          <w:u w:val="single"/>
        </w:rPr>
      </w:pPr>
    </w:p>
    <w:p w14:paraId="4FED6309">
      <w:pPr>
        <w:jc w:val="center"/>
        <w:rPr>
          <w:rFonts w:ascii="宋体" w:hAnsi="宋体"/>
          <w:color w:val="auto"/>
          <w:sz w:val="32"/>
          <w:szCs w:val="32"/>
          <w:highlight w:val="none"/>
          <w:u w:val="single"/>
        </w:rPr>
      </w:pPr>
    </w:p>
    <w:p w14:paraId="5A2FB3AD">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5CED9D50">
      <w:pPr>
        <w:jc w:val="center"/>
        <w:rPr>
          <w:rFonts w:ascii="宋体" w:hAnsi="宋体"/>
          <w:color w:val="auto"/>
          <w:sz w:val="32"/>
          <w:szCs w:val="32"/>
          <w:highlight w:val="none"/>
          <w:u w:val="single"/>
        </w:rPr>
      </w:pPr>
    </w:p>
    <w:p w14:paraId="30A6E6D9">
      <w:pPr>
        <w:jc w:val="center"/>
        <w:rPr>
          <w:rFonts w:ascii="宋体" w:hAnsi="宋体"/>
          <w:color w:val="auto"/>
          <w:sz w:val="32"/>
          <w:szCs w:val="32"/>
          <w:highlight w:val="none"/>
          <w:u w:val="single"/>
        </w:rPr>
      </w:pPr>
    </w:p>
    <w:p w14:paraId="2A17D937">
      <w:pPr>
        <w:pStyle w:val="26"/>
        <w:rPr>
          <w:rFonts w:ascii="宋体" w:hAnsi="宋体"/>
          <w:color w:val="auto"/>
          <w:sz w:val="32"/>
          <w:szCs w:val="32"/>
          <w:highlight w:val="none"/>
          <w:u w:val="single"/>
        </w:rPr>
      </w:pPr>
    </w:p>
    <w:p w14:paraId="5ED2500B">
      <w:pPr>
        <w:pStyle w:val="26"/>
        <w:rPr>
          <w:rFonts w:ascii="宋体" w:hAnsi="宋体"/>
          <w:color w:val="auto"/>
          <w:sz w:val="32"/>
          <w:szCs w:val="32"/>
          <w:highlight w:val="none"/>
          <w:u w:val="single"/>
        </w:rPr>
      </w:pPr>
    </w:p>
    <w:p w14:paraId="7BD59C98">
      <w:pPr>
        <w:rPr>
          <w:rFonts w:ascii="宋体" w:hAnsi="宋体"/>
          <w:color w:val="auto"/>
          <w:sz w:val="32"/>
          <w:szCs w:val="32"/>
          <w:highlight w:val="none"/>
          <w:u w:val="single"/>
        </w:rPr>
      </w:pPr>
    </w:p>
    <w:p w14:paraId="69B9C939">
      <w:pPr>
        <w:rPr>
          <w:rFonts w:ascii="宋体" w:hAnsi="宋体"/>
          <w:color w:val="auto"/>
          <w:sz w:val="32"/>
          <w:szCs w:val="32"/>
          <w:highlight w:val="none"/>
          <w:u w:val="single"/>
        </w:rPr>
      </w:pPr>
    </w:p>
    <w:p w14:paraId="29A7FCAE">
      <w:pPr>
        <w:jc w:val="center"/>
        <w:rPr>
          <w:rFonts w:ascii="宋体" w:hAnsi="宋体"/>
          <w:color w:val="auto"/>
          <w:sz w:val="32"/>
          <w:szCs w:val="32"/>
          <w:highlight w:val="none"/>
          <w:u w:val="single"/>
        </w:rPr>
      </w:pPr>
    </w:p>
    <w:p w14:paraId="745256CA">
      <w:pPr>
        <w:snapToGrid w:val="0"/>
        <w:spacing w:line="360" w:lineRule="auto"/>
        <w:jc w:val="center"/>
        <w:rPr>
          <w:rFonts w:hint="eastAsia" w:ascii="宋体" w:hAnsi="宋体" w:eastAsia="宋体"/>
          <w:b/>
          <w:color w:val="auto"/>
          <w:sz w:val="28"/>
          <w:szCs w:val="24"/>
          <w:highlight w:val="none"/>
          <w:lang w:eastAsia="zh-CN"/>
        </w:rPr>
      </w:pPr>
      <w:r>
        <w:rPr>
          <w:rFonts w:hint="eastAsia" w:ascii="宋体" w:hAnsi="宋体"/>
          <w:b/>
          <w:color w:val="auto"/>
          <w:sz w:val="28"/>
          <w:szCs w:val="24"/>
          <w:highlight w:val="none"/>
        </w:rPr>
        <w:t xml:space="preserve"> 招标人：</w:t>
      </w:r>
      <w:r>
        <w:rPr>
          <w:rFonts w:hint="eastAsia" w:ascii="宋体" w:hAnsi="宋体"/>
          <w:b/>
          <w:color w:val="auto"/>
          <w:sz w:val="28"/>
          <w:szCs w:val="24"/>
          <w:highlight w:val="none"/>
          <w:u w:val="single"/>
          <w:lang w:eastAsia="zh-CN"/>
        </w:rPr>
        <w:t>广州开城新晟城市开发投资有限公司</w:t>
      </w:r>
    </w:p>
    <w:p w14:paraId="2E5B2B5F">
      <w:pPr>
        <w:snapToGrid w:val="0"/>
        <w:spacing w:line="360" w:lineRule="auto"/>
        <w:ind w:firstLine="1940" w:firstLineChars="690"/>
        <w:rPr>
          <w:rFonts w:hint="eastAsia" w:ascii="宋体" w:hAnsi="宋体" w:eastAsia="宋体"/>
          <w:b/>
          <w:color w:val="auto"/>
          <w:sz w:val="28"/>
          <w:szCs w:val="24"/>
          <w:highlight w:val="none"/>
          <w:lang w:eastAsia="zh-CN"/>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lang w:eastAsia="zh-CN"/>
        </w:rPr>
        <w:t>广东逸源工程顾问管理有限公司</w:t>
      </w:r>
    </w:p>
    <w:p w14:paraId="0B3D5FAC">
      <w:pPr>
        <w:snapToGrid w:val="0"/>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lang w:eastAsia="zh-CN"/>
        </w:rPr>
        <w:t>202</w:t>
      </w:r>
      <w:r>
        <w:rPr>
          <w:rFonts w:hint="eastAsia" w:ascii="宋体" w:hAnsi="宋体"/>
          <w:b/>
          <w:color w:val="auto"/>
          <w:sz w:val="28"/>
          <w:szCs w:val="24"/>
          <w:highlight w:val="none"/>
          <w:lang w:val="en-US" w:eastAsia="zh-CN"/>
        </w:rPr>
        <w:t>5</w:t>
      </w:r>
      <w:r>
        <w:rPr>
          <w:rFonts w:hint="eastAsia" w:ascii="宋体" w:hAnsi="宋体"/>
          <w:b/>
          <w:color w:val="auto"/>
          <w:sz w:val="28"/>
          <w:szCs w:val="24"/>
          <w:highlight w:val="none"/>
        </w:rPr>
        <w:t>年</w:t>
      </w:r>
      <w:r>
        <w:rPr>
          <w:rFonts w:hint="eastAsia" w:ascii="宋体" w:hAnsi="宋体"/>
          <w:b/>
          <w:color w:val="auto"/>
          <w:sz w:val="28"/>
          <w:szCs w:val="24"/>
          <w:highlight w:val="none"/>
          <w:lang w:val="en-US" w:eastAsia="zh-CN"/>
        </w:rPr>
        <w:t>9</w:t>
      </w:r>
      <w:r>
        <w:rPr>
          <w:rFonts w:hint="eastAsia" w:ascii="宋体" w:hAnsi="宋体"/>
          <w:b/>
          <w:color w:val="auto"/>
          <w:sz w:val="28"/>
          <w:szCs w:val="24"/>
          <w:highlight w:val="none"/>
        </w:rPr>
        <w:t>月</w:t>
      </w:r>
    </w:p>
    <w:p w14:paraId="79E1B214">
      <w:pPr>
        <w:spacing w:line="360" w:lineRule="auto"/>
        <w:jc w:val="center"/>
        <w:rPr>
          <w:rFonts w:ascii="宋体" w:hAnsi="宋体"/>
          <w:bCs/>
          <w:color w:val="auto"/>
          <w:sz w:val="52"/>
          <w:highlight w:val="none"/>
        </w:rPr>
      </w:pPr>
      <w:r>
        <w:rPr>
          <w:rFonts w:ascii="宋体" w:hAnsi="宋体" w:cs="宋体"/>
          <w:b/>
          <w:color w:val="auto"/>
          <w:sz w:val="28"/>
          <w:highlight w:val="none"/>
        </w:rPr>
        <w:br w:type="page"/>
      </w:r>
      <w:r>
        <w:rPr>
          <w:rFonts w:hint="eastAsia" w:ascii="宋体" w:hAnsi="宋体"/>
          <w:bCs/>
          <w:color w:val="auto"/>
          <w:sz w:val="52"/>
          <w:highlight w:val="none"/>
        </w:rPr>
        <w:t>重要提示</w:t>
      </w:r>
    </w:p>
    <w:p w14:paraId="2B18C411">
      <w:pPr>
        <w:spacing w:line="360" w:lineRule="auto"/>
        <w:ind w:firstLine="537" w:firstLineChars="224"/>
        <w:jc w:val="center"/>
        <w:rPr>
          <w:rFonts w:ascii="宋体" w:hAnsi="宋体"/>
          <w:bCs/>
          <w:color w:val="auto"/>
          <w:sz w:val="24"/>
          <w:highlight w:val="none"/>
        </w:rPr>
      </w:pPr>
    </w:p>
    <w:p w14:paraId="11176C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22F834FF">
      <w:pPr>
        <w:jc w:val="center"/>
        <w:rPr>
          <w:rFonts w:ascii="宋体" w:hAnsi="宋体"/>
          <w:b/>
          <w:color w:val="auto"/>
          <w:sz w:val="28"/>
          <w:szCs w:val="28"/>
          <w:highlight w:val="none"/>
        </w:rPr>
      </w:pPr>
    </w:p>
    <w:p w14:paraId="1E4F5EFD">
      <w:pPr>
        <w:spacing w:line="360" w:lineRule="auto"/>
        <w:ind w:firstLine="1164" w:firstLineChars="224"/>
        <w:jc w:val="center"/>
        <w:rPr>
          <w:rFonts w:ascii="宋体" w:hAnsi="宋体"/>
          <w:bCs/>
          <w:color w:val="auto"/>
          <w:sz w:val="52"/>
          <w:highlight w:val="none"/>
        </w:rPr>
        <w:sectPr>
          <w:footerReference r:id="rId3" w:type="default"/>
          <w:footerReference r:id="rId4"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43DD8A14">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3CE3A8EA">
      <w:pPr>
        <w:pStyle w:val="23"/>
        <w:tabs>
          <w:tab w:val="right" w:leader="dot" w:pos="9062"/>
        </w:tabs>
        <w:ind w:firstLine="0" w:firstLineChars="0"/>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C01BAA4">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756DD45">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4927A67">
      <w:pPr>
        <w:pStyle w:val="2"/>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1780207">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9295109">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5E4908D">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50C2E54">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3C127B7">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650B4A5">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94693C4">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0A36D76">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382CD4C">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FD149D">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4AF2435">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44C8406">
      <w:pPr>
        <w:pStyle w:val="2"/>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7824CA5">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0170646">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D2226F2">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71B9FB">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94704C7">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B6E0D29">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98926CE">
      <w:pPr>
        <w:pStyle w:val="16"/>
        <w:tabs>
          <w:tab w:val="left" w:pos="1260"/>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Fonts w:asciiTheme="minorHAnsi" w:hAnsiTheme="minorHAnsi" w:eastAsiaTheme="minorEastAsia" w:cstheme="minorBidi"/>
          <w:color w:val="auto"/>
          <w:highlight w:val="none"/>
        </w:rPr>
        <w:tab/>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0AAEAC4">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7F3310E">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91AFB63">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1DE1E29">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695F14B">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5BA7A6C4">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9F8BFA6">
      <w:pPr>
        <w:pStyle w:val="23"/>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489DFFA">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14B1E2E">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10F95B6">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1FB978B">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6815CA3">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53E34E1">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27D3A19">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D2062FA">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6A0A784">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D2307EB">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C926B6D">
      <w:pPr>
        <w:pStyle w:val="16"/>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A349DE3">
      <w:pPr>
        <w:spacing w:line="360" w:lineRule="auto"/>
        <w:ind w:firstLine="0" w:firstLineChars="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D3197BA">
      <w:pPr>
        <w:pStyle w:val="3"/>
        <w:ind w:firstLine="470"/>
        <w:rPr>
          <w:color w:val="auto"/>
          <w:highlight w:val="none"/>
        </w:rPr>
      </w:pPr>
      <w:bookmarkStart w:id="3" w:name="_Toc118553966"/>
      <w:r>
        <w:rPr>
          <w:rFonts w:hint="eastAsia"/>
          <w:color w:val="auto"/>
          <w:highlight w:val="none"/>
        </w:rPr>
        <w:t>第一卷</w:t>
      </w:r>
      <w:bookmarkEnd w:id="3"/>
    </w:p>
    <w:p w14:paraId="58456C26">
      <w:pPr>
        <w:pStyle w:val="3"/>
        <w:rPr>
          <w:color w:val="auto"/>
          <w:sz w:val="28"/>
          <w:highlight w:val="none"/>
        </w:rPr>
      </w:pPr>
      <w:bookmarkStart w:id="4" w:name="_Toc118553967"/>
      <w:bookmarkStart w:id="5" w:name="_Toc533357306"/>
      <w:r>
        <w:rPr>
          <w:rFonts w:hint="eastAsia"/>
          <w:color w:val="auto"/>
          <w:highlight w:val="none"/>
        </w:rPr>
        <w:t>第一章  招标公告</w:t>
      </w:r>
      <w:bookmarkEnd w:id="4"/>
    </w:p>
    <w:p w14:paraId="18034765">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4235D0A4">
      <w:pPr>
        <w:spacing w:line="360" w:lineRule="auto"/>
        <w:ind w:left="3986" w:firstLine="421"/>
        <w:rPr>
          <w:rFonts w:ascii="宋体" w:hAnsi="宋体"/>
          <w:color w:val="auto"/>
          <w:highlight w:val="none"/>
        </w:rPr>
      </w:pPr>
    </w:p>
    <w:p w14:paraId="1D8E7EBA">
      <w:pPr>
        <w:pStyle w:val="3"/>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300834929"/>
      <w:bookmarkEnd w:id="8"/>
      <w:bookmarkStart w:id="9" w:name="_Toc384308187"/>
      <w:bookmarkEnd w:id="9"/>
      <w:bookmarkStart w:id="10" w:name="_Toc144974480"/>
      <w:bookmarkEnd w:id="10"/>
      <w:bookmarkStart w:id="11" w:name="_Toc369531495"/>
      <w:bookmarkEnd w:id="11"/>
      <w:bookmarkStart w:id="12" w:name="_Toc361508560"/>
      <w:bookmarkEnd w:id="12"/>
      <w:bookmarkStart w:id="13" w:name="_Toc361508563"/>
      <w:bookmarkEnd w:id="13"/>
      <w:bookmarkStart w:id="14" w:name="_Toc352691455"/>
      <w:bookmarkEnd w:id="14"/>
      <w:bookmarkStart w:id="15" w:name="_Toc247513935"/>
      <w:bookmarkEnd w:id="15"/>
      <w:bookmarkStart w:id="16" w:name="_Toc300834927"/>
      <w:bookmarkEnd w:id="16"/>
      <w:bookmarkStart w:id="17" w:name="_Toc10785"/>
      <w:bookmarkEnd w:id="17"/>
      <w:bookmarkStart w:id="18" w:name="_Toc352691453"/>
      <w:bookmarkEnd w:id="18"/>
      <w:bookmarkStart w:id="19" w:name="_Toc152045513"/>
      <w:bookmarkEnd w:id="19"/>
      <w:bookmarkStart w:id="20" w:name="_Toc247527535"/>
      <w:bookmarkEnd w:id="20"/>
      <w:bookmarkStart w:id="21" w:name="_Toc152042288"/>
      <w:bookmarkEnd w:id="21"/>
      <w:bookmarkStart w:id="22" w:name="_Toc369531497"/>
      <w:bookmarkEnd w:id="22"/>
      <w:bookmarkStart w:id="23" w:name="_Toc152045512"/>
      <w:bookmarkEnd w:id="23"/>
      <w:bookmarkStart w:id="24" w:name="_Toc247527536"/>
      <w:bookmarkEnd w:id="24"/>
      <w:bookmarkStart w:id="25" w:name="_Toc17972"/>
      <w:bookmarkEnd w:id="25"/>
      <w:bookmarkStart w:id="26" w:name="_Toc247513934"/>
      <w:bookmarkEnd w:id="26"/>
      <w:bookmarkStart w:id="27" w:name="_Toc152042289"/>
      <w:bookmarkEnd w:id="27"/>
      <w:bookmarkStart w:id="28" w:name="_Toc384308185"/>
      <w:bookmarkEnd w:id="28"/>
      <w:bookmarkStart w:id="29" w:name="_Toc352691456"/>
      <w:bookmarkEnd w:id="29"/>
      <w:bookmarkStart w:id="30" w:name="_Toc144974481"/>
      <w:bookmarkEnd w:id="30"/>
      <w:bookmarkStart w:id="31" w:name="_Toc361508562"/>
      <w:bookmarkEnd w:id="31"/>
      <w:bookmarkStart w:id="32" w:name="_Toc369531498"/>
      <w:bookmarkEnd w:id="32"/>
      <w:bookmarkStart w:id="33" w:name="_Toc30817"/>
      <w:bookmarkEnd w:id="33"/>
      <w:bookmarkStart w:id="34" w:name="_Toc300834930"/>
      <w:bookmarkEnd w:id="34"/>
      <w:bookmarkStart w:id="35" w:name="_Toc384308188"/>
      <w:bookmarkEnd w:id="35"/>
      <w:bookmarkStart w:id="36" w:name="_Toc118553968"/>
      <w:r>
        <w:rPr>
          <w:rFonts w:hint="eastAsia"/>
          <w:color w:val="auto"/>
          <w:highlight w:val="none"/>
        </w:rPr>
        <w:t>第二章  投标人须知</w:t>
      </w:r>
      <w:bookmarkEnd w:id="36"/>
    </w:p>
    <w:p w14:paraId="1336D6D5">
      <w:pPr>
        <w:pStyle w:val="4"/>
        <w:rPr>
          <w:rFonts w:ascii="宋体" w:hAnsi="宋体"/>
          <w:color w:val="auto"/>
          <w:highlight w:val="none"/>
        </w:rPr>
      </w:pPr>
      <w:bookmarkStart w:id="37" w:name="_Toc533357307"/>
      <w:bookmarkStart w:id="38" w:name="_Toc118553969"/>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0514F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681D1664">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4E52EC85">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2E87714E">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39B5B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1B7984D">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4BDAB5D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2A64A4AE">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广州开城新晟城市开发投资有限公司</w:t>
            </w:r>
          </w:p>
          <w:p w14:paraId="2C0DD1EA">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286C0517">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钟工</w:t>
            </w:r>
          </w:p>
          <w:p w14:paraId="598DCF10">
            <w:pPr>
              <w:snapToGrid w:val="0"/>
              <w:rPr>
                <w:rFonts w:ascii="宋体" w:hAnsi="宋体" w:cs="宋体"/>
                <w:color w:val="auto"/>
                <w:szCs w:val="21"/>
                <w:highlight w:val="none"/>
              </w:rPr>
            </w:pPr>
            <w:r>
              <w:rPr>
                <w:rFonts w:hint="eastAsia" w:ascii="宋体" w:hAnsi="宋体" w:cs="宋体"/>
                <w:color w:val="auto"/>
                <w:szCs w:val="21"/>
                <w:highlight w:val="none"/>
              </w:rPr>
              <w:t>电话：020-31700409</w:t>
            </w:r>
          </w:p>
        </w:tc>
      </w:tr>
      <w:tr w14:paraId="4DAEC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FFBA4DF">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0C67F56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6FAD85D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广东逸源工程顾问管理有限公司</w:t>
            </w:r>
          </w:p>
          <w:p w14:paraId="23B8BDB5">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广州市天河区天河北路689号609室、610室</w:t>
            </w:r>
          </w:p>
          <w:p w14:paraId="3436200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吴工</w:t>
            </w:r>
          </w:p>
          <w:p w14:paraId="44E923AD">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020-88522643</w:t>
            </w:r>
          </w:p>
        </w:tc>
      </w:tr>
      <w:tr w14:paraId="769BF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AFB4630">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1FF1E97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5C950177">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广州市黄埔区新龙镇镇龙村（西片区）城中村改造项目复建F04地块工程检测监测</w:t>
            </w:r>
            <w:r>
              <w:rPr>
                <w:rFonts w:hint="eastAsia" w:ascii="宋体" w:hAnsi="宋体"/>
                <w:color w:val="auto"/>
                <w:szCs w:val="21"/>
                <w:highlight w:val="none"/>
                <w:lang w:val="en-US" w:eastAsia="zh-CN"/>
              </w:rPr>
              <w:t>服务</w:t>
            </w:r>
          </w:p>
        </w:tc>
      </w:tr>
      <w:tr w14:paraId="1E26C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C4A800F">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6EF0EBC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38417B01">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5E466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7691D97">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3954B36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2DF6034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7EA18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1ED46D">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5452924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636F3EBC">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51C4B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E6D0049">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1CA73B0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232A0EA2">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FEE1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5AE0A0C">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08D9B47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4417B47B">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ADB2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F41A0E9">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371275E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4221344C">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929A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4BD7C26">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7DCB8D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09062131">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3C97D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72A4F017">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1ECB60A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7239C7CC">
            <w:pPr>
              <w:snapToGrid w:val="0"/>
              <w:spacing w:line="276" w:lineRule="auto"/>
              <w:ind w:right="106"/>
              <w:jc w:val="left"/>
              <w:rPr>
                <w:rFonts w:hint="eastAsia" w:ascii="宋体" w:hAnsi="宋体"/>
                <w:color w:val="auto"/>
                <w:szCs w:val="21"/>
                <w:highlight w:val="none"/>
                <w:u w:val="single"/>
              </w:rPr>
            </w:pPr>
            <w:r>
              <w:rPr>
                <w:rFonts w:hint="eastAsia" w:ascii="宋体" w:hAnsi="宋体"/>
                <w:color w:val="auto"/>
                <w:szCs w:val="21"/>
                <w:highlight w:val="none"/>
                <w:u w:val="single"/>
              </w:rPr>
              <w:t>自签订合同之日起，至本项目所有服务项目完成并竣工验收备案为止（建筑主体沉降观测除外，服务期限按国家、省、市相关规范执行），具体开工日期以甲方发出要求开始的日期为准，服务周期必须满足实际施工要求，包括但不限于施工准备阶段、施工全过程及竣工验收需完成的相关服务。</w:t>
            </w:r>
          </w:p>
          <w:p w14:paraId="05D4833B">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rPr>
              <w:t>另外，在项目竣工验收备案后，需定期进行建筑沉降监测，直至建筑沉降达到稳定状态为止。（具体以国家、省、市相关规范及设计要求为准）</w:t>
            </w:r>
          </w:p>
        </w:tc>
      </w:tr>
      <w:tr w14:paraId="00103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FF9A8A4">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196195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6A79F687">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符合国家及省、市、区有关检测监测标准及相关监管或主管部门要求。</w:t>
            </w:r>
          </w:p>
        </w:tc>
      </w:tr>
      <w:tr w14:paraId="035D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1F81EF3">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70CF3AA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108474C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125D1295">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FC84B6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7E60CDC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ABFEE0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52C2A53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22563277">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CEE5F1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5C830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FB3141">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57A6E74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1B13079F">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1694A893">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50ACB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1ADC5FA">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14:paraId="167E388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5434CC43">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58061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EE0B2E3">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336BD52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391D8DD9">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124640BE">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543171C3">
            <w:pPr>
              <w:pStyle w:val="12"/>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19F2A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1EE9D8">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75DC2B4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4A9B4B9F">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73E0C30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ADA2463">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1FF22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66E6BA9D">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6CE0310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6ED3231F">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450B6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726A6DDF">
            <w:pPr>
              <w:snapToGrid w:val="0"/>
              <w:spacing w:line="276" w:lineRule="auto"/>
              <w:jc w:val="center"/>
              <w:rPr>
                <w:rFonts w:ascii="宋体" w:hAnsi="宋体"/>
                <w:color w:val="auto"/>
                <w:szCs w:val="21"/>
                <w:highlight w:val="none"/>
              </w:rPr>
            </w:pPr>
          </w:p>
        </w:tc>
        <w:tc>
          <w:tcPr>
            <w:tcW w:w="2160" w:type="dxa"/>
            <w:vMerge w:val="continue"/>
            <w:vAlign w:val="center"/>
          </w:tcPr>
          <w:p w14:paraId="65E6D66D">
            <w:pPr>
              <w:snapToGrid w:val="0"/>
              <w:spacing w:line="276" w:lineRule="auto"/>
              <w:jc w:val="center"/>
              <w:rPr>
                <w:rFonts w:ascii="宋体" w:hAnsi="宋体"/>
                <w:color w:val="auto"/>
                <w:szCs w:val="21"/>
                <w:highlight w:val="none"/>
              </w:rPr>
            </w:pPr>
          </w:p>
        </w:tc>
        <w:tc>
          <w:tcPr>
            <w:tcW w:w="7200" w:type="dxa"/>
            <w:vAlign w:val="center"/>
          </w:tcPr>
          <w:p w14:paraId="72CD0C9A">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2E1CA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513F61">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1D0976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48FACF44">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14F93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55014C">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0C0B9C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13FCE507">
            <w:pPr>
              <w:pStyle w:val="12"/>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77792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FBDB0EC">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29C6FB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0CC9DF62">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67F3906E">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221F9192">
            <w:pPr>
              <w:pStyle w:val="12"/>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705F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C755F80">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12FD116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5956E53C">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6DBD8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33AFA303">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0D65A8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4B654C73">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3D367E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2C061965">
            <w:pPr>
              <w:snapToGrid w:val="0"/>
              <w:spacing w:line="276" w:lineRule="auto"/>
              <w:jc w:val="center"/>
              <w:rPr>
                <w:rFonts w:ascii="宋体" w:hAnsi="宋体"/>
                <w:color w:val="auto"/>
                <w:szCs w:val="21"/>
                <w:highlight w:val="none"/>
              </w:rPr>
            </w:pPr>
          </w:p>
        </w:tc>
        <w:tc>
          <w:tcPr>
            <w:tcW w:w="2160" w:type="dxa"/>
            <w:vMerge w:val="continue"/>
            <w:vAlign w:val="center"/>
          </w:tcPr>
          <w:p w14:paraId="46962BD6">
            <w:pPr>
              <w:snapToGrid w:val="0"/>
              <w:spacing w:line="276" w:lineRule="auto"/>
              <w:jc w:val="center"/>
              <w:rPr>
                <w:rFonts w:ascii="宋体" w:hAnsi="宋体"/>
                <w:color w:val="auto"/>
                <w:szCs w:val="21"/>
                <w:highlight w:val="none"/>
              </w:rPr>
            </w:pPr>
          </w:p>
        </w:tc>
        <w:tc>
          <w:tcPr>
            <w:tcW w:w="7200" w:type="dxa"/>
            <w:vAlign w:val="center"/>
          </w:tcPr>
          <w:p w14:paraId="26C5592E">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77F4D787">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389AD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786E5EBC">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7AAA93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21762608">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442BCC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2E5274E9">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31253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006C29BE">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4DFBD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ECC1883">
            <w:pPr>
              <w:snapToGrid w:val="0"/>
              <w:spacing w:line="276" w:lineRule="auto"/>
              <w:jc w:val="center"/>
              <w:rPr>
                <w:rFonts w:ascii="宋体" w:hAnsi="宋体"/>
                <w:color w:val="auto"/>
                <w:szCs w:val="21"/>
                <w:highlight w:val="none"/>
              </w:rPr>
            </w:pPr>
          </w:p>
        </w:tc>
        <w:tc>
          <w:tcPr>
            <w:tcW w:w="2160" w:type="dxa"/>
            <w:vMerge w:val="continue"/>
            <w:vAlign w:val="center"/>
          </w:tcPr>
          <w:p w14:paraId="567DB7DA">
            <w:pPr>
              <w:snapToGrid w:val="0"/>
              <w:spacing w:line="276" w:lineRule="auto"/>
              <w:jc w:val="center"/>
              <w:rPr>
                <w:rFonts w:ascii="宋体" w:hAnsi="宋体"/>
                <w:color w:val="auto"/>
                <w:szCs w:val="21"/>
                <w:highlight w:val="none"/>
              </w:rPr>
            </w:pPr>
          </w:p>
        </w:tc>
        <w:tc>
          <w:tcPr>
            <w:tcW w:w="7200" w:type="dxa"/>
            <w:vAlign w:val="center"/>
          </w:tcPr>
          <w:p w14:paraId="7B022845">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4887D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82906C4">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0E9EFF1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19F30D1C">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16DE5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4266AA43">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7DC05C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6EF641AF">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6DEF9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5BB37B3A">
            <w:pPr>
              <w:snapToGrid w:val="0"/>
              <w:spacing w:line="276" w:lineRule="auto"/>
              <w:jc w:val="center"/>
              <w:rPr>
                <w:rFonts w:ascii="宋体" w:hAnsi="宋体"/>
                <w:color w:val="auto"/>
                <w:szCs w:val="21"/>
                <w:highlight w:val="none"/>
              </w:rPr>
            </w:pPr>
          </w:p>
        </w:tc>
        <w:tc>
          <w:tcPr>
            <w:tcW w:w="2160" w:type="dxa"/>
            <w:vMerge w:val="continue"/>
            <w:vAlign w:val="center"/>
          </w:tcPr>
          <w:p w14:paraId="7BC7C163">
            <w:pPr>
              <w:snapToGrid w:val="0"/>
              <w:spacing w:line="276" w:lineRule="auto"/>
              <w:jc w:val="center"/>
              <w:rPr>
                <w:rFonts w:ascii="宋体" w:hAnsi="宋体"/>
                <w:color w:val="auto"/>
                <w:szCs w:val="21"/>
                <w:highlight w:val="none"/>
              </w:rPr>
            </w:pPr>
          </w:p>
        </w:tc>
        <w:tc>
          <w:tcPr>
            <w:tcW w:w="7200" w:type="dxa"/>
            <w:vAlign w:val="center"/>
          </w:tcPr>
          <w:p w14:paraId="7AE70ACD">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79F92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CDAD98">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2AEAFD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7427E8D1">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558C1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A831FFD">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1C8CDE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643CD7D4">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5BB86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5FEABF32">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62D34EB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41E516DC">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3B5B0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B8C112C">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6AF88C3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2C07D9C9">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775C771B">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olor w:val="auto"/>
                <w:szCs w:val="21"/>
                <w:highlight w:val="none"/>
                <w:u w:val="single"/>
                <w:lang w:val="en-US" w:eastAsia="zh-CN"/>
              </w:rPr>
              <w:t xml:space="preserve"> 14021901.33</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0000FF"/>
                <w:szCs w:val="21"/>
                <w:highlight w:val="none"/>
                <w:lang w:eastAsia="zh-CN"/>
              </w:rPr>
              <w:t>。</w:t>
            </w:r>
          </w:p>
          <w:p w14:paraId="4D8D5DA0">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3EEE4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32F7F14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3B7BF1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3332E1FD">
            <w:pPr>
              <w:pStyle w:val="26"/>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2F6C644F">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07FE7F3C">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19D509AB">
            <w:pPr>
              <w:snapToGrid w:val="0"/>
              <w:spacing w:line="440" w:lineRule="exact"/>
              <w:ind w:firstLine="420" w:firstLineChars="20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，即</w:t>
            </w:r>
            <w:r>
              <w:rPr>
                <w:rFonts w:hint="eastAsia" w:ascii="宋体" w:hAnsi="宋体"/>
                <w:color w:val="auto"/>
                <w:szCs w:val="21"/>
                <w:highlight w:val="none"/>
                <w:u w:val="single"/>
                <w:lang w:eastAsia="zh-CN"/>
              </w:rPr>
              <w:t>1</w:t>
            </w:r>
            <w:r>
              <w:rPr>
                <w:rFonts w:hint="eastAsia" w:ascii="宋体" w:hAnsi="宋体"/>
                <w:color w:val="auto"/>
                <w:szCs w:val="21"/>
                <w:highlight w:val="none"/>
                <w:u w:val="single"/>
                <w:lang w:val="en-US" w:eastAsia="zh-CN"/>
              </w:rPr>
              <w:t>8695868</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4</w:t>
            </w:r>
            <w:r>
              <w:rPr>
                <w:rFonts w:hint="eastAsia" w:ascii="宋体" w:hAnsi="宋体"/>
                <w:color w:val="auto"/>
                <w:szCs w:val="21"/>
                <w:highlight w:val="none"/>
                <w:u w:val="single"/>
                <w:lang w:val="en-US" w:eastAsia="zh-CN"/>
              </w:rPr>
              <w:t>4</w:t>
            </w:r>
            <w:r>
              <w:rPr>
                <w:rFonts w:hint="eastAsia" w:ascii="Calibri" w:hAnsi="Calibri"/>
                <w:color w:val="auto"/>
                <w:highlight w:val="none"/>
                <w:u w:val="single"/>
              </w:rPr>
              <w:t>元；最高投标限价</w:t>
            </w:r>
            <w:r>
              <w:rPr>
                <w:rFonts w:hint="eastAsia" w:ascii="Calibri" w:hAnsi="Calibri"/>
                <w:color w:val="auto"/>
                <w:highlight w:val="none"/>
                <w:u w:val="single"/>
                <w:lang w:eastAsia="zh-CN"/>
              </w:rPr>
              <w:t>计取</w:t>
            </w:r>
            <w:r>
              <w:rPr>
                <w:rFonts w:hint="eastAsia" w:ascii="Calibri" w:hAnsi="Calibri"/>
                <w:color w:val="auto"/>
                <w:highlight w:val="none"/>
                <w:u w:val="single"/>
              </w:rPr>
              <w:t>为</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下浮</w:t>
            </w:r>
            <w:r>
              <w:rPr>
                <w:rFonts w:hint="eastAsia" w:ascii="Calibri" w:hAnsi="Calibri"/>
                <w:color w:val="auto"/>
                <w:highlight w:val="none"/>
                <w:u w:val="single"/>
                <w:lang w:val="en-US" w:eastAsia="zh-CN"/>
              </w:rPr>
              <w:t>25</w:t>
            </w:r>
            <w:r>
              <w:rPr>
                <w:rFonts w:hint="eastAsia" w:ascii="Calibri" w:hAnsi="Calibri"/>
                <w:color w:val="auto"/>
                <w:highlight w:val="none"/>
                <w:u w:val="single"/>
              </w:rPr>
              <w:t>%，即</w:t>
            </w:r>
            <w:r>
              <w:rPr>
                <w:rFonts w:hint="eastAsia" w:ascii="Calibri" w:hAnsi="Calibri"/>
                <w:color w:val="auto"/>
                <w:highlight w:val="none"/>
                <w:u w:val="single"/>
                <w:lang w:val="en-US" w:eastAsia="zh-CN"/>
              </w:rPr>
              <w:t xml:space="preserve"> </w:t>
            </w:r>
            <w:r>
              <w:rPr>
                <w:rFonts w:hint="default" w:ascii="宋体" w:hAnsi="宋体"/>
                <w:color w:val="auto"/>
                <w:szCs w:val="21"/>
                <w:highlight w:val="none"/>
                <w:u w:val="single"/>
                <w:lang w:val="en-US" w:eastAsia="zh-CN"/>
              </w:rPr>
              <w:t>14021901.33</w:t>
            </w:r>
            <w:r>
              <w:rPr>
                <w:rFonts w:hint="eastAsia" w:ascii="Calibri" w:hAnsi="Calibri"/>
                <w:color w:val="auto"/>
                <w:highlight w:val="none"/>
                <w:u w:val="single"/>
              </w:rPr>
              <w:t>元。</w:t>
            </w:r>
          </w:p>
          <w:p w14:paraId="5AE3E2A7">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Calibri" w:hAnsi="Calibri"/>
                <w:color w:val="auto"/>
                <w:highlight w:val="none"/>
                <w:u w:val="single"/>
              </w:rPr>
              <w:t>投标下浮率以投标基准价为下浮基数。投标报价=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*（1-投标下浮率）。投标下浮率=【1-（投标报价/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）】×100%，（1-投标下浮率）与</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乘积不等于投标报价的，按</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*（1-投标下浮率）修正投标报价。投标总价及各项综合单价均按同等投标下浮率执行，投标报价（含下浮率）精确到小数点后两位。</w:t>
            </w:r>
          </w:p>
          <w:p w14:paraId="6DFB11BB">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宋体" w:hAnsi="宋体" w:cs="宋体"/>
                <w:color w:val="auto"/>
                <w:highlight w:val="none"/>
                <w:u w:val="single"/>
                <w:lang w:val="en-US" w:eastAsia="zh-CN"/>
              </w:rPr>
              <w:t>11217521.06</w:t>
            </w:r>
            <w:r>
              <w:rPr>
                <w:rFonts w:hint="eastAsia" w:ascii="宋体" w:hAnsi="宋体" w:cs="宋体"/>
                <w:color w:val="auto"/>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D98A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10AA0C94">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0F0C38E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387DA8BD">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7A341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039B84D1">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6C0AE8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1CC9EAD4">
            <w:pPr>
              <w:pStyle w:val="12"/>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2070BD51">
            <w:pPr>
              <w:pStyle w:val="12"/>
              <w:rPr>
                <w:rFonts w:hAnsi="宋体"/>
                <w:color w:val="auto"/>
                <w:sz w:val="21"/>
                <w:szCs w:val="21"/>
                <w:highlight w:val="none"/>
                <w:u w:val="single"/>
              </w:rPr>
            </w:pPr>
            <w:r>
              <w:rPr>
                <w:rFonts w:hint="eastAsia" w:hAnsi="宋体"/>
                <w:color w:val="auto"/>
                <w:sz w:val="21"/>
                <w:szCs w:val="21"/>
                <w:highlight w:val="none"/>
                <w:u w:val="single"/>
              </w:rPr>
              <w:t>□不要求</w:t>
            </w:r>
          </w:p>
          <w:p w14:paraId="0E229DB0">
            <w:pPr>
              <w:pStyle w:val="12"/>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571CF851">
            <w:pPr>
              <w:pStyle w:val="12"/>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投标保证金额度：人民币5万元</w:t>
            </w:r>
            <w:r>
              <w:rPr>
                <w:rFonts w:hint="eastAsia" w:hAnsi="宋体"/>
                <w:b/>
                <w:color w:val="auto"/>
                <w:sz w:val="21"/>
                <w:szCs w:val="21"/>
                <w:highlight w:val="none"/>
                <w:u w:val="single"/>
                <w:lang w:val="en-US" w:eastAsia="zh-CN"/>
              </w:rPr>
              <w:t>。</w:t>
            </w:r>
          </w:p>
          <w:p w14:paraId="7252322D">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53D6E68E">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3AF5094B">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2724D2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39A72B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528A52F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2D48449C">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7FA0CA3A">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2896759C">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37A2B054">
            <w:pPr>
              <w:pStyle w:val="12"/>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32CB8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14:paraId="5A3D8689">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14:paraId="1333A35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006023D3">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1370B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DB8C25A">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14:paraId="343D363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6D6B2242">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682C3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261ACDEF">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14:paraId="05DF869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7542039F">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4B3B2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C215474">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7B294CE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767EA8F2">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15EE16EF">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317A6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6C51C17C">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7606B7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31957A7B">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70B3C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3DBCABB3">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3CEE4B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4709095F">
            <w:pPr>
              <w:pStyle w:val="12"/>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709DE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3561A97A">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1620059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40B1960B">
            <w:pPr>
              <w:pStyle w:val="12"/>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32B18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14:paraId="248AB987">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1437BA8B">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3518E674">
            <w:pPr>
              <w:pStyle w:val="12"/>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1C1D2085">
            <w:pPr>
              <w:pStyle w:val="12"/>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77028293">
            <w:pPr>
              <w:pStyle w:val="12"/>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19BBBFF3">
            <w:pPr>
              <w:pStyle w:val="12"/>
              <w:topLinePunct/>
              <w:rPr>
                <w:rFonts w:hAnsi="宋体"/>
                <w:color w:val="auto"/>
                <w:sz w:val="21"/>
                <w:szCs w:val="21"/>
                <w:highlight w:val="none"/>
              </w:rPr>
            </w:pPr>
            <w:r>
              <w:rPr>
                <w:rFonts w:hint="eastAsia" w:hAnsi="宋体"/>
                <w:color w:val="auto"/>
                <w:sz w:val="21"/>
                <w:szCs w:val="21"/>
                <w:highlight w:val="none"/>
                <w:lang w:eastAsia="zh-CN"/>
              </w:rPr>
              <w:t>广州市黄埔区新龙镇镇龙村（西片区）城中村改造项目复建F04地块工程检测监测</w:t>
            </w:r>
            <w:r>
              <w:rPr>
                <w:rFonts w:hint="eastAsia" w:ascii="宋体" w:hAnsi="宋体"/>
                <w:color w:val="auto"/>
                <w:sz w:val="21"/>
                <w:szCs w:val="21"/>
                <w:highlight w:val="none"/>
                <w:lang w:val="en-US" w:eastAsia="zh-CN"/>
              </w:rPr>
              <w:t>服务</w:t>
            </w:r>
            <w:r>
              <w:rPr>
                <w:rFonts w:hint="eastAsia" w:hAnsi="宋体"/>
                <w:color w:val="auto"/>
                <w:sz w:val="21"/>
                <w:szCs w:val="21"/>
                <w:highlight w:val="none"/>
              </w:rPr>
              <w:t>招标项目投标文件</w:t>
            </w:r>
          </w:p>
          <w:p w14:paraId="2A3A8648">
            <w:pPr>
              <w:pStyle w:val="12"/>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74F4C5AE">
            <w:pPr>
              <w:pStyle w:val="12"/>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277F8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72D7A749">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6F96C7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11815758">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0C57741F">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136C4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3DE397C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307AE13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33AD662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0B7FA93E">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4A1C9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5F762A3">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1505DC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48124115">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5A65C2E7">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6FF94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5EBDAF9">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0535AD1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1BB68918">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58A799EE">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2CA3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5" w:hRule="atLeast"/>
        </w:trPr>
        <w:tc>
          <w:tcPr>
            <w:tcW w:w="866" w:type="dxa"/>
            <w:vAlign w:val="center"/>
          </w:tcPr>
          <w:p w14:paraId="30502F8B">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7E8187F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55F9E71D">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7D9DA314">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097571B2">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01CF37D5">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7C73476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3262018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7EF7D5B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70E5BB73">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579E0EF2">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65319C0F">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0AF69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14:paraId="71C14FEC">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3D29A7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344F7050">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3AA4E2F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55092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61AF8071">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4B558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3A213FA5">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4818D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80263EA">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1A083E9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762D08F3">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17E0714D">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2940B0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AF7D04">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652F3A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3C5FA8AD">
            <w:pPr>
              <w:spacing w:line="276" w:lineRule="auto"/>
              <w:rPr>
                <w:rFonts w:ascii="宋体" w:hAnsi="宋体"/>
                <w:color w:val="auto"/>
                <w:szCs w:val="21"/>
                <w:highlight w:val="none"/>
              </w:rPr>
            </w:pPr>
            <w:r>
              <w:rPr>
                <w:rFonts w:hint="eastAsia" w:ascii="宋体" w:hAnsi="宋体"/>
                <w:color w:val="auto"/>
                <w:szCs w:val="21"/>
                <w:highlight w:val="none"/>
              </w:rPr>
              <w:t>□是</w:t>
            </w:r>
          </w:p>
          <w:p w14:paraId="7AF61DB7">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15511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3AFA2D93">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0040AD7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29403840">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62EF53AB">
            <w:pPr>
              <w:jc w:val="both"/>
              <w:rPr>
                <w:highlight w:val="none"/>
              </w:rPr>
            </w:pPr>
            <w:r>
              <w:rPr>
                <w:rFonts w:hint="eastAsia" w:hAnsi="宋体"/>
                <w:color w:val="auto"/>
                <w:sz w:val="21"/>
                <w:szCs w:val="21"/>
                <w:highlight w:val="none"/>
              </w:rPr>
              <w:t>□不要求</w:t>
            </w:r>
          </w:p>
          <w:p w14:paraId="10BA9C98">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2EF1D430">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6A32A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5DAAA6BF">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6562022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40993093">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3770101A">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4BAD501F">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0D0B2CC8">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5523144C">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02E7BE69">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02248BCE">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289C1DB6">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4EC4F54">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49CEC0D4">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7749192B">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563C9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6AD7E112">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280914EB">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7DD1A6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EFA55A1">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13EFC352">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3B94879C">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7DAA7C3">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36AB274">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23A3CECD">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6FE730E6">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34B8F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2A25BA0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48BC4A5D">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6C1CBC1F">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1E100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3BC0487B">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77196F15">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1293BF4A">
            <w:pPr>
              <w:widowControl/>
              <w:numPr>
                <w:ilvl w:val="0"/>
                <w:numId w:val="0"/>
              </w:numPr>
              <w:shd w:val="clear" w:color="auto" w:fill="FFFFFF"/>
              <w:jc w:val="left"/>
              <w:rPr>
                <w:rFonts w:hint="eastAsia" w:ascii="宋体" w:hAnsi="宋体"/>
                <w:color w:val="auto"/>
                <w:szCs w:val="21"/>
                <w:highlight w:val="none"/>
              </w:rPr>
            </w:pPr>
            <w:r>
              <w:rPr>
                <w:rFonts w:hint="eastAsia" w:ascii="宋体" w:hAnsi="宋体"/>
                <w:color w:val="auto"/>
                <w:szCs w:val="21"/>
                <w:highlight w:val="none"/>
              </w:rPr>
              <w:t>1.中标人向广州交易集团有限公司（广州公共资源交易中心）缴纳交易服务费，其费用包含在中标人报价中，由广州交易集团有限公司（广州公共资源交易中心）向中标人开具发票。</w:t>
            </w:r>
          </w:p>
          <w:p w14:paraId="1372FBDC">
            <w:pPr>
              <w:pStyle w:val="26"/>
              <w:numPr>
                <w:ilvl w:val="0"/>
                <w:numId w:val="0"/>
              </w:numPr>
              <w:ind w:left="0" w:leftChars="0" w:firstLine="0" w:firstLineChars="0"/>
              <w:jc w:val="both"/>
              <w:rPr>
                <w:rFonts w:hint="default" w:eastAsia="宋体"/>
                <w:highlight w:val="none"/>
                <w:lang w:val="en-US" w:eastAsia="zh-CN"/>
              </w:rPr>
            </w:pPr>
            <w:r>
              <w:rPr>
                <w:rFonts w:hint="eastAsia" w:ascii="宋体" w:hAnsi="宋体"/>
                <w:color w:val="auto"/>
                <w:szCs w:val="21"/>
                <w:highlight w:val="none"/>
              </w:rPr>
              <w:t>2.中标人向招标代理单位缴纳代理费，其费用包含在中标人报价中，由招标代理单位向中标人开具发票。</w:t>
            </w:r>
          </w:p>
        </w:tc>
      </w:tr>
      <w:tr w14:paraId="1573A3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3C291E60">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59473545">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7D67C689">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75EEA944">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06D622E9">
            <w:pPr>
              <w:pStyle w:val="25"/>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4EFDB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tcBorders>
              <w:bottom w:val="single" w:color="auto" w:sz="4" w:space="0"/>
            </w:tcBorders>
            <w:vAlign w:val="center"/>
          </w:tcPr>
          <w:p w14:paraId="766AA5D2">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tcBorders>
              <w:bottom w:val="single" w:color="auto" w:sz="4" w:space="0"/>
            </w:tcBorders>
            <w:vAlign w:val="center"/>
          </w:tcPr>
          <w:p w14:paraId="413A18D1">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tcBorders>
              <w:bottom w:val="single" w:color="auto" w:sz="4" w:space="0"/>
            </w:tcBorders>
            <w:vAlign w:val="center"/>
          </w:tcPr>
          <w:p w14:paraId="13B4940B">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16E6AB76">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7A0D4793">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3623A050">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0AE8F373">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76E07C28">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484B6111">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090DDFA">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bl>
    <w:p w14:paraId="62240122">
      <w:pPr>
        <w:rPr>
          <w:rFonts w:ascii="宋体" w:hAnsi="宋体"/>
          <w:color w:val="auto"/>
          <w:highlight w:val="none"/>
        </w:rPr>
      </w:pPr>
    </w:p>
    <w:p w14:paraId="29FFDAE2">
      <w:pPr>
        <w:pStyle w:val="5"/>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0EA4D33C">
      <w:pPr>
        <w:pStyle w:val="7"/>
        <w:rPr>
          <w:color w:val="auto"/>
          <w:highlight w:val="none"/>
        </w:rPr>
      </w:pPr>
      <w:r>
        <w:rPr>
          <w:color w:val="auto"/>
          <w:highlight w:val="none"/>
        </w:rPr>
        <w:t xml:space="preserve">1.1 </w:t>
      </w:r>
      <w:r>
        <w:rPr>
          <w:rFonts w:hint="eastAsia"/>
          <w:color w:val="auto"/>
          <w:highlight w:val="none"/>
        </w:rPr>
        <w:t>招标项目概况</w:t>
      </w:r>
    </w:p>
    <w:p w14:paraId="03B3CFD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31F89DE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50CB3DE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0FED346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2D6B9C9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0FE260C6">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688E199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685B414A">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399F092B">
      <w:pPr>
        <w:pStyle w:val="13"/>
        <w:kinsoku w:val="0"/>
        <w:overflowPunct w:val="0"/>
        <w:spacing w:line="288" w:lineRule="auto"/>
        <w:ind w:firstLine="420" w:firstLineChars="200"/>
        <w:rPr>
          <w:rFonts w:ascii="宋体" w:hAnsi="宋体"/>
          <w:color w:val="auto"/>
          <w:szCs w:val="21"/>
          <w:highlight w:val="none"/>
        </w:rPr>
      </w:pPr>
    </w:p>
    <w:p w14:paraId="107B1726">
      <w:pPr>
        <w:pStyle w:val="7"/>
        <w:rPr>
          <w:color w:val="auto"/>
          <w:highlight w:val="none"/>
        </w:rPr>
      </w:pPr>
      <w:r>
        <w:rPr>
          <w:color w:val="auto"/>
          <w:highlight w:val="none"/>
        </w:rPr>
        <w:t xml:space="preserve">1.2 </w:t>
      </w:r>
      <w:r>
        <w:rPr>
          <w:rFonts w:hint="eastAsia"/>
          <w:color w:val="auto"/>
          <w:highlight w:val="none"/>
        </w:rPr>
        <w:t>招标项目的资金来源和落实情况</w:t>
      </w:r>
    </w:p>
    <w:p w14:paraId="47B64B8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11EA337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79F40EEE">
      <w:pPr>
        <w:pStyle w:val="13"/>
        <w:kinsoku w:val="0"/>
        <w:overflowPunct w:val="0"/>
        <w:spacing w:line="288" w:lineRule="auto"/>
        <w:ind w:firstLine="420" w:firstLineChars="200"/>
        <w:rPr>
          <w:rFonts w:ascii="宋体" w:hAnsi="宋体"/>
          <w:color w:val="auto"/>
          <w:szCs w:val="21"/>
          <w:highlight w:val="none"/>
        </w:rPr>
      </w:pPr>
    </w:p>
    <w:p w14:paraId="1250976C">
      <w:pPr>
        <w:pStyle w:val="7"/>
        <w:rPr>
          <w:color w:val="auto"/>
          <w:highlight w:val="none"/>
        </w:rPr>
      </w:pPr>
      <w:r>
        <w:rPr>
          <w:color w:val="auto"/>
          <w:highlight w:val="none"/>
        </w:rPr>
        <w:t xml:space="preserve">1.3 </w:t>
      </w:r>
      <w:r>
        <w:rPr>
          <w:rFonts w:hint="eastAsia"/>
          <w:color w:val="auto"/>
          <w:highlight w:val="none"/>
        </w:rPr>
        <w:t>招标范围、服务期限和质量标准</w:t>
      </w:r>
    </w:p>
    <w:p w14:paraId="6485BCF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7130B43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D6B6C4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06942E50">
      <w:pPr>
        <w:pStyle w:val="13"/>
        <w:kinsoku w:val="0"/>
        <w:overflowPunct w:val="0"/>
        <w:spacing w:line="288" w:lineRule="auto"/>
        <w:ind w:firstLine="420" w:firstLineChars="200"/>
        <w:rPr>
          <w:rFonts w:ascii="宋体" w:hAnsi="宋体"/>
          <w:color w:val="auto"/>
          <w:szCs w:val="21"/>
          <w:highlight w:val="none"/>
        </w:rPr>
      </w:pPr>
    </w:p>
    <w:p w14:paraId="25215CFB">
      <w:pPr>
        <w:pStyle w:val="7"/>
        <w:rPr>
          <w:color w:val="auto"/>
          <w:highlight w:val="none"/>
        </w:rPr>
      </w:pPr>
      <w:r>
        <w:rPr>
          <w:color w:val="auto"/>
          <w:highlight w:val="none"/>
        </w:rPr>
        <w:t xml:space="preserve">1.4 </w:t>
      </w:r>
      <w:r>
        <w:rPr>
          <w:rFonts w:hint="eastAsia"/>
          <w:color w:val="auto"/>
          <w:highlight w:val="none"/>
        </w:rPr>
        <w:t>投标人资格要求</w:t>
      </w:r>
    </w:p>
    <w:p w14:paraId="7630E85A">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1AD169A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lang w:val="en-US" w:eastAsia="zh-CN"/>
        </w:rPr>
        <w:t>1</w:t>
      </w:r>
      <w:r>
        <w:rPr>
          <w:rFonts w:hint="eastAsia" w:ascii="宋体" w:hAnsi="宋体"/>
          <w:color w:val="auto"/>
          <w:szCs w:val="21"/>
          <w:highlight w:val="none"/>
        </w:rPr>
        <w:t>项和投标人须知前附表的要求外，还应遵守以下规定：</w:t>
      </w:r>
    </w:p>
    <w:p w14:paraId="549B95E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w:t>
      </w:r>
      <w:r>
        <w:rPr>
          <w:rFonts w:hint="eastAsia" w:ascii="宋体" w:hAnsi="宋体"/>
          <w:color w:val="auto"/>
          <w:szCs w:val="21"/>
          <w:highlight w:val="none"/>
          <w:lang w:eastAsia="zh-CN"/>
        </w:rPr>
        <w:t>主办方</w:t>
      </w:r>
      <w:r>
        <w:rPr>
          <w:rFonts w:hint="eastAsia" w:ascii="宋体" w:hAnsi="宋体"/>
          <w:color w:val="auto"/>
          <w:szCs w:val="21"/>
          <w:highlight w:val="none"/>
        </w:rPr>
        <w:t>和各方权利义务，并承诺就中标项目向招标人承担连带责任；</w:t>
      </w:r>
    </w:p>
    <w:p w14:paraId="6B8F3D8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1E21E03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56F6E77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0AD6909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2652F9B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2AF29ED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30A8A78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5B8CDA7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3A8E0B4">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737E29B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17D8BE9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5F5BCF8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25B2582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4AF8F4F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7AB57E8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（13）法律法规或投标人须知前附表规定的其他情形。</w:t>
      </w:r>
    </w:p>
    <w:p w14:paraId="772835D4">
      <w:pPr>
        <w:rPr>
          <w:color w:val="auto"/>
          <w:highlight w:val="none"/>
        </w:rPr>
      </w:pPr>
    </w:p>
    <w:p w14:paraId="09F96D03">
      <w:pPr>
        <w:pStyle w:val="7"/>
        <w:rPr>
          <w:color w:val="auto"/>
          <w:highlight w:val="none"/>
        </w:rPr>
      </w:pPr>
      <w:r>
        <w:rPr>
          <w:color w:val="auto"/>
          <w:highlight w:val="none"/>
        </w:rPr>
        <w:t xml:space="preserve">1.5 </w:t>
      </w:r>
      <w:r>
        <w:rPr>
          <w:rFonts w:hint="eastAsia"/>
          <w:color w:val="auto"/>
          <w:highlight w:val="none"/>
        </w:rPr>
        <w:t>费用承担</w:t>
      </w:r>
    </w:p>
    <w:p w14:paraId="0C15E57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743E5E06">
      <w:pPr>
        <w:pStyle w:val="13"/>
        <w:kinsoku w:val="0"/>
        <w:overflowPunct w:val="0"/>
        <w:spacing w:line="288" w:lineRule="auto"/>
        <w:ind w:firstLine="420" w:firstLineChars="200"/>
        <w:rPr>
          <w:rFonts w:ascii="宋体" w:hAnsi="宋体"/>
          <w:color w:val="auto"/>
          <w:szCs w:val="21"/>
          <w:highlight w:val="none"/>
        </w:rPr>
      </w:pPr>
    </w:p>
    <w:p w14:paraId="33537BFE">
      <w:pPr>
        <w:pStyle w:val="7"/>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6AEBA924">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3F4AD204">
      <w:pPr>
        <w:pStyle w:val="13"/>
        <w:kinsoku w:val="0"/>
        <w:overflowPunct w:val="0"/>
        <w:spacing w:line="288" w:lineRule="auto"/>
        <w:ind w:firstLine="420" w:firstLineChars="200"/>
        <w:rPr>
          <w:rFonts w:ascii="宋体" w:hAnsi="宋体"/>
          <w:color w:val="auto"/>
          <w:szCs w:val="21"/>
          <w:highlight w:val="none"/>
        </w:rPr>
      </w:pPr>
    </w:p>
    <w:p w14:paraId="7D98B081">
      <w:pPr>
        <w:pStyle w:val="7"/>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01BF860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0AA54BBE">
      <w:pPr>
        <w:pStyle w:val="13"/>
        <w:kinsoku w:val="0"/>
        <w:overflowPunct w:val="0"/>
        <w:spacing w:line="288" w:lineRule="auto"/>
        <w:ind w:firstLine="420" w:firstLineChars="200"/>
        <w:rPr>
          <w:rFonts w:ascii="宋体" w:hAnsi="宋体"/>
          <w:color w:val="auto"/>
          <w:szCs w:val="21"/>
          <w:highlight w:val="none"/>
        </w:rPr>
      </w:pPr>
    </w:p>
    <w:p w14:paraId="589425DB">
      <w:pPr>
        <w:pStyle w:val="7"/>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26F8A3A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6CA148AC">
      <w:pPr>
        <w:pStyle w:val="13"/>
        <w:kinsoku w:val="0"/>
        <w:overflowPunct w:val="0"/>
        <w:spacing w:line="288" w:lineRule="auto"/>
        <w:ind w:firstLine="420" w:firstLineChars="200"/>
        <w:rPr>
          <w:rFonts w:ascii="宋体" w:hAnsi="宋体"/>
          <w:color w:val="auto"/>
          <w:szCs w:val="21"/>
          <w:highlight w:val="none"/>
        </w:rPr>
      </w:pPr>
    </w:p>
    <w:p w14:paraId="7C1DFAD2">
      <w:pPr>
        <w:pStyle w:val="7"/>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458F2DF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0B1AEF5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07A0CB1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2ADEA23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1E37C6A4">
      <w:pPr>
        <w:pStyle w:val="13"/>
        <w:kinsoku w:val="0"/>
        <w:overflowPunct w:val="0"/>
        <w:spacing w:line="288" w:lineRule="auto"/>
        <w:ind w:firstLine="420" w:firstLineChars="200"/>
        <w:rPr>
          <w:rFonts w:ascii="宋体" w:hAnsi="宋体"/>
          <w:color w:val="auto"/>
          <w:szCs w:val="21"/>
          <w:highlight w:val="none"/>
        </w:rPr>
      </w:pPr>
    </w:p>
    <w:p w14:paraId="06AC3520">
      <w:pPr>
        <w:pStyle w:val="7"/>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36B7CDB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4F98433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14C2B44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3B42162D">
      <w:pPr>
        <w:pStyle w:val="13"/>
        <w:kinsoku w:val="0"/>
        <w:overflowPunct w:val="0"/>
        <w:spacing w:line="288" w:lineRule="auto"/>
        <w:ind w:firstLine="420" w:firstLineChars="200"/>
        <w:rPr>
          <w:rFonts w:ascii="宋体" w:hAnsi="宋体"/>
          <w:color w:val="auto"/>
          <w:szCs w:val="21"/>
          <w:highlight w:val="none"/>
        </w:rPr>
      </w:pPr>
    </w:p>
    <w:p w14:paraId="7E31D03E">
      <w:pPr>
        <w:pStyle w:val="7"/>
        <w:rPr>
          <w:color w:val="auto"/>
          <w:highlight w:val="none"/>
        </w:rPr>
      </w:pPr>
      <w:r>
        <w:rPr>
          <w:color w:val="auto"/>
          <w:highlight w:val="none"/>
        </w:rPr>
        <w:t xml:space="preserve">1.11 </w:t>
      </w:r>
      <w:r>
        <w:rPr>
          <w:rFonts w:hint="eastAsia"/>
          <w:color w:val="auto"/>
          <w:highlight w:val="none"/>
        </w:rPr>
        <w:t>分包</w:t>
      </w:r>
    </w:p>
    <w:p w14:paraId="6BCC6AFF">
      <w:pPr>
        <w:pStyle w:val="13"/>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25980BCB">
      <w:pPr>
        <w:rPr>
          <w:color w:val="auto"/>
          <w:highlight w:val="none"/>
        </w:rPr>
      </w:pPr>
    </w:p>
    <w:p w14:paraId="191C3D07">
      <w:pPr>
        <w:pStyle w:val="7"/>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0F9D459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30633A5B">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2CFA506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6C1C6A32">
      <w:pPr>
        <w:rPr>
          <w:color w:val="auto"/>
          <w:highlight w:val="none"/>
        </w:rPr>
      </w:pPr>
    </w:p>
    <w:p w14:paraId="151E54D8">
      <w:pPr>
        <w:pStyle w:val="5"/>
        <w:rPr>
          <w:color w:val="auto"/>
          <w:highlight w:val="none"/>
        </w:rPr>
      </w:pPr>
      <w:bookmarkStart w:id="48" w:name="_Toc533357309"/>
      <w:bookmarkStart w:id="49" w:name="_Toc118553971"/>
      <w:r>
        <w:rPr>
          <w:color w:val="auto"/>
          <w:highlight w:val="none"/>
        </w:rPr>
        <w:t xml:space="preserve">2. </w:t>
      </w:r>
      <w:r>
        <w:rPr>
          <w:rFonts w:hint="eastAsia"/>
          <w:color w:val="auto"/>
          <w:highlight w:val="none"/>
        </w:rPr>
        <w:t>招标文件</w:t>
      </w:r>
      <w:bookmarkEnd w:id="48"/>
      <w:bookmarkEnd w:id="49"/>
    </w:p>
    <w:p w14:paraId="4D05F821">
      <w:pPr>
        <w:pStyle w:val="7"/>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2B0A665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17EAB4E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2D47665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2FCC56D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1F3831F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3CF7458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479CAE7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096DC80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7CB30852">
      <w:pPr>
        <w:pStyle w:val="13"/>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37B9CC87">
      <w:pPr>
        <w:pStyle w:val="7"/>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0E9B934B">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6728E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4861484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3EED517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66D7582C">
      <w:pPr>
        <w:pStyle w:val="13"/>
        <w:kinsoku w:val="0"/>
        <w:overflowPunct w:val="0"/>
        <w:spacing w:line="288" w:lineRule="auto"/>
        <w:ind w:firstLine="420" w:firstLineChars="200"/>
        <w:rPr>
          <w:rFonts w:ascii="宋体" w:hAnsi="宋体"/>
          <w:color w:val="auto"/>
          <w:szCs w:val="21"/>
          <w:highlight w:val="none"/>
        </w:rPr>
      </w:pPr>
    </w:p>
    <w:p w14:paraId="61CE2A0F">
      <w:pPr>
        <w:pStyle w:val="7"/>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6577AA4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21A8F4F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5272B68A">
      <w:pPr>
        <w:pStyle w:val="13"/>
        <w:kinsoku w:val="0"/>
        <w:overflowPunct w:val="0"/>
        <w:spacing w:line="288" w:lineRule="auto"/>
        <w:ind w:firstLine="420" w:firstLineChars="200"/>
        <w:rPr>
          <w:rFonts w:ascii="宋体" w:hAnsi="宋体"/>
          <w:color w:val="auto"/>
          <w:szCs w:val="21"/>
          <w:highlight w:val="none"/>
        </w:rPr>
      </w:pPr>
    </w:p>
    <w:p w14:paraId="2C3AEF7D">
      <w:pPr>
        <w:pStyle w:val="7"/>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0E63124A">
      <w:pPr>
        <w:pStyle w:val="13"/>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62762F7">
      <w:pPr>
        <w:pStyle w:val="13"/>
        <w:kinsoku w:val="0"/>
        <w:overflowPunct w:val="0"/>
        <w:spacing w:line="288" w:lineRule="auto"/>
        <w:ind w:firstLine="420" w:firstLineChars="200"/>
        <w:rPr>
          <w:rFonts w:ascii="宋体" w:hAnsi="宋体"/>
          <w:color w:val="auto"/>
          <w:szCs w:val="21"/>
          <w:highlight w:val="none"/>
        </w:rPr>
      </w:pPr>
    </w:p>
    <w:p w14:paraId="2994B056">
      <w:pPr>
        <w:pStyle w:val="5"/>
        <w:rPr>
          <w:color w:val="auto"/>
          <w:highlight w:val="none"/>
        </w:rPr>
      </w:pPr>
      <w:bookmarkStart w:id="54" w:name="_Toc118553972"/>
      <w:bookmarkStart w:id="55" w:name="_Toc533357310"/>
      <w:r>
        <w:rPr>
          <w:color w:val="auto"/>
          <w:highlight w:val="none"/>
        </w:rPr>
        <w:t xml:space="preserve">3. </w:t>
      </w:r>
      <w:r>
        <w:rPr>
          <w:rFonts w:hint="eastAsia"/>
          <w:color w:val="auto"/>
          <w:highlight w:val="none"/>
        </w:rPr>
        <w:t>投标文件</w:t>
      </w:r>
      <w:bookmarkEnd w:id="54"/>
      <w:bookmarkEnd w:id="55"/>
    </w:p>
    <w:p w14:paraId="16201885">
      <w:pPr>
        <w:pStyle w:val="7"/>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2896431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3B8BC2D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623E528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7D3F8B67">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4CB034C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5F3C5BE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106886E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70A609F5">
      <w:pPr>
        <w:pStyle w:val="13"/>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5DD11E3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36544C3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769390E7">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008E78D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16A21C1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444C5F0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0817666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13343A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74EE6DF6">
      <w:pPr>
        <w:pStyle w:val="13"/>
        <w:kinsoku w:val="0"/>
        <w:overflowPunct w:val="0"/>
        <w:spacing w:line="288" w:lineRule="auto"/>
        <w:ind w:firstLine="420" w:firstLineChars="200"/>
        <w:rPr>
          <w:rFonts w:ascii="宋体" w:hAnsi="宋体"/>
          <w:color w:val="auto"/>
          <w:szCs w:val="21"/>
          <w:highlight w:val="none"/>
        </w:rPr>
      </w:pPr>
    </w:p>
    <w:p w14:paraId="0F73AB9B">
      <w:pPr>
        <w:pStyle w:val="7"/>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7C8B3EA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7ABBBB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054FB50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44B54F6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07CB148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73568DF2">
      <w:pPr>
        <w:pStyle w:val="13"/>
        <w:kinsoku w:val="0"/>
        <w:overflowPunct w:val="0"/>
        <w:spacing w:line="288" w:lineRule="auto"/>
        <w:ind w:firstLine="420" w:firstLineChars="200"/>
        <w:rPr>
          <w:rFonts w:ascii="宋体" w:hAnsi="宋体"/>
          <w:color w:val="auto"/>
          <w:szCs w:val="21"/>
          <w:highlight w:val="none"/>
        </w:rPr>
      </w:pPr>
    </w:p>
    <w:p w14:paraId="2432EDE9">
      <w:pPr>
        <w:pStyle w:val="7"/>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34A829E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612ADE7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3546887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BBFDE2C">
      <w:pPr>
        <w:pStyle w:val="13"/>
        <w:kinsoku w:val="0"/>
        <w:overflowPunct w:val="0"/>
        <w:spacing w:line="288" w:lineRule="auto"/>
        <w:ind w:firstLine="420" w:firstLineChars="200"/>
        <w:rPr>
          <w:rFonts w:ascii="宋体" w:hAnsi="宋体"/>
          <w:color w:val="auto"/>
          <w:szCs w:val="21"/>
          <w:highlight w:val="none"/>
        </w:rPr>
      </w:pPr>
    </w:p>
    <w:p w14:paraId="1EA9C853">
      <w:pPr>
        <w:pStyle w:val="7"/>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7819A80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w:t>
      </w:r>
      <w:r>
        <w:rPr>
          <w:rFonts w:hint="eastAsia" w:ascii="宋体" w:hAnsi="宋体"/>
          <w:color w:val="auto"/>
          <w:szCs w:val="21"/>
          <w:highlight w:val="none"/>
          <w:lang w:eastAsia="zh-CN"/>
        </w:rPr>
        <w:t>主办方</w:t>
      </w:r>
      <w:r>
        <w:rPr>
          <w:rFonts w:hint="eastAsia" w:ascii="宋体" w:hAnsi="宋体"/>
          <w:color w:val="auto"/>
          <w:szCs w:val="21"/>
          <w:highlight w:val="none"/>
        </w:rPr>
        <w:t>递交，并应符合投标人须知前附表的规定。</w:t>
      </w:r>
    </w:p>
    <w:p w14:paraId="70048E8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34E8B0C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4F613F2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070B1F7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0C058AB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5AD580F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6F06EE9A">
      <w:pPr>
        <w:pStyle w:val="13"/>
        <w:kinsoku w:val="0"/>
        <w:overflowPunct w:val="0"/>
        <w:spacing w:line="288" w:lineRule="auto"/>
        <w:ind w:firstLine="420" w:firstLineChars="200"/>
        <w:rPr>
          <w:rFonts w:ascii="宋体" w:hAnsi="宋体"/>
          <w:color w:val="auto"/>
          <w:szCs w:val="21"/>
          <w:highlight w:val="none"/>
        </w:rPr>
      </w:pPr>
      <w:bookmarkStart w:id="60" w:name="bookmark43"/>
      <w:bookmarkEnd w:id="60"/>
    </w:p>
    <w:p w14:paraId="17F2F620">
      <w:pPr>
        <w:pStyle w:val="7"/>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10113AF2">
      <w:pPr>
        <w:pStyle w:val="13"/>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33D6F712">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w:t>
      </w:r>
      <w:r>
        <w:rPr>
          <w:rFonts w:hint="eastAsia" w:ascii="宋体" w:hAnsi="宋体"/>
          <w:color w:val="auto"/>
          <w:szCs w:val="21"/>
          <w:highlight w:val="none"/>
          <w:u w:val="single"/>
        </w:rPr>
        <w:t>（检验检测机构资质认定证书）</w:t>
      </w:r>
      <w:r>
        <w:rPr>
          <w:rFonts w:ascii="宋体" w:hAnsi="宋体"/>
          <w:color w:val="auto"/>
          <w:szCs w:val="21"/>
          <w:highlight w:val="none"/>
          <w:u w:val="single"/>
        </w:rPr>
        <w:t>、建设行政主管部门颁发的建设工程质量检测机构资质证书</w:t>
      </w:r>
      <w:r>
        <w:rPr>
          <w:rFonts w:hint="eastAsia" w:ascii="宋体" w:hAnsi="宋体"/>
          <w:color w:val="auto"/>
          <w:szCs w:val="21"/>
          <w:highlight w:val="none"/>
          <w:u w:val="single"/>
        </w:rPr>
        <w:t>、勘察资质证书及其他相关资料。</w:t>
      </w:r>
    </w:p>
    <w:p w14:paraId="0E8326A6">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23ABB2E0">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eastAsia="zh-CN"/>
        </w:rPr>
        <w:t>年</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lang w:eastAsia="zh-CN"/>
        </w:rPr>
        <w:t>月</w:t>
      </w:r>
      <w:bookmarkStart w:id="205" w:name="_GoBack"/>
      <w:bookmarkEnd w:id="205"/>
      <w:r>
        <w:rPr>
          <w:rFonts w:hint="eastAsia" w:ascii="宋体" w:hAnsi="宋体"/>
          <w:color w:val="auto"/>
          <w:szCs w:val="21"/>
          <w:highlight w:val="none"/>
          <w:u w:val="single"/>
        </w:rPr>
        <w:t>社保缴纳证明材料。</w:t>
      </w:r>
    </w:p>
    <w:p w14:paraId="3A7E3934">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7C7AA390">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4A35118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01A987CF">
      <w:pPr>
        <w:rPr>
          <w:rFonts w:ascii="宋体" w:hAnsi="宋体"/>
          <w:color w:val="auto"/>
          <w:highlight w:val="none"/>
        </w:rPr>
      </w:pPr>
    </w:p>
    <w:p w14:paraId="7EF046E9">
      <w:pPr>
        <w:pStyle w:val="7"/>
        <w:rPr>
          <w:color w:val="auto"/>
          <w:highlight w:val="none"/>
        </w:rPr>
      </w:pPr>
      <w:r>
        <w:rPr>
          <w:color w:val="auto"/>
          <w:highlight w:val="none"/>
        </w:rPr>
        <w:t xml:space="preserve">3.6 </w:t>
      </w:r>
      <w:r>
        <w:rPr>
          <w:rFonts w:hint="eastAsia"/>
          <w:color w:val="auto"/>
          <w:highlight w:val="none"/>
        </w:rPr>
        <w:t>备选投标方案</w:t>
      </w:r>
    </w:p>
    <w:p w14:paraId="7696EF4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31A3321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3AACC5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669FAAB">
      <w:pPr>
        <w:pStyle w:val="13"/>
        <w:kinsoku w:val="0"/>
        <w:overflowPunct w:val="0"/>
        <w:spacing w:line="288" w:lineRule="auto"/>
        <w:ind w:firstLine="420" w:firstLineChars="200"/>
        <w:rPr>
          <w:rFonts w:ascii="宋体" w:hAnsi="宋体"/>
          <w:color w:val="auto"/>
          <w:szCs w:val="21"/>
          <w:highlight w:val="none"/>
        </w:rPr>
      </w:pPr>
    </w:p>
    <w:p w14:paraId="3CD4E6B4">
      <w:pPr>
        <w:pStyle w:val="7"/>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2DF719C6">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43331BA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4EB0C19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92E74D8">
      <w:pPr>
        <w:rPr>
          <w:color w:val="auto"/>
          <w:highlight w:val="none"/>
        </w:rPr>
      </w:pPr>
    </w:p>
    <w:p w14:paraId="5F9F28C5">
      <w:pPr>
        <w:pStyle w:val="5"/>
        <w:rPr>
          <w:color w:val="auto"/>
          <w:highlight w:val="none"/>
        </w:rPr>
      </w:pPr>
      <w:bookmarkStart w:id="64" w:name="_Toc533357311"/>
      <w:bookmarkStart w:id="65" w:name="_Toc118553973"/>
      <w:r>
        <w:rPr>
          <w:color w:val="auto"/>
          <w:highlight w:val="none"/>
        </w:rPr>
        <w:t xml:space="preserve">4. </w:t>
      </w:r>
      <w:r>
        <w:rPr>
          <w:rFonts w:hint="eastAsia"/>
          <w:color w:val="auto"/>
          <w:highlight w:val="none"/>
        </w:rPr>
        <w:t>投标</w:t>
      </w:r>
      <w:bookmarkEnd w:id="64"/>
      <w:bookmarkEnd w:id="65"/>
    </w:p>
    <w:p w14:paraId="04D9E871">
      <w:pPr>
        <w:pStyle w:val="7"/>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28C3AD1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08E5885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6DDF5EDD">
      <w:pPr>
        <w:pStyle w:val="13"/>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7C0D2E1E">
      <w:pPr>
        <w:pStyle w:val="13"/>
        <w:kinsoku w:val="0"/>
        <w:overflowPunct w:val="0"/>
        <w:spacing w:line="288" w:lineRule="auto"/>
        <w:ind w:firstLine="420" w:firstLineChars="200"/>
        <w:rPr>
          <w:rFonts w:ascii="宋体" w:hAnsi="宋体"/>
          <w:color w:val="auto"/>
          <w:szCs w:val="21"/>
          <w:highlight w:val="none"/>
        </w:rPr>
      </w:pPr>
    </w:p>
    <w:p w14:paraId="05130509">
      <w:pPr>
        <w:pStyle w:val="7"/>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19D3356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22EFD70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24BF49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744000DD">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46F64F7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799C5B32">
      <w:pPr>
        <w:pStyle w:val="13"/>
        <w:kinsoku w:val="0"/>
        <w:overflowPunct w:val="0"/>
        <w:spacing w:line="288" w:lineRule="auto"/>
        <w:ind w:firstLine="420" w:firstLineChars="200"/>
        <w:rPr>
          <w:rFonts w:ascii="宋体" w:hAnsi="宋体"/>
          <w:color w:val="auto"/>
          <w:szCs w:val="21"/>
          <w:highlight w:val="none"/>
        </w:rPr>
      </w:pPr>
    </w:p>
    <w:p w14:paraId="78503623">
      <w:pPr>
        <w:pStyle w:val="7"/>
        <w:rPr>
          <w:color w:val="auto"/>
          <w:highlight w:val="none"/>
        </w:rPr>
      </w:pPr>
      <w:r>
        <w:rPr>
          <w:color w:val="auto"/>
          <w:highlight w:val="none"/>
        </w:rPr>
        <w:t xml:space="preserve">4.3 </w:t>
      </w:r>
      <w:r>
        <w:rPr>
          <w:rFonts w:hint="eastAsia"/>
          <w:color w:val="auto"/>
          <w:highlight w:val="none"/>
        </w:rPr>
        <w:t>投标文件的修改与撤回</w:t>
      </w:r>
    </w:p>
    <w:p w14:paraId="45C990D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486EBCC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6FA27F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38DEB40A">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26D70548">
      <w:pPr>
        <w:rPr>
          <w:color w:val="auto"/>
          <w:highlight w:val="none"/>
        </w:rPr>
      </w:pPr>
    </w:p>
    <w:p w14:paraId="25A8C6B0">
      <w:pPr>
        <w:pStyle w:val="5"/>
        <w:rPr>
          <w:color w:val="auto"/>
          <w:highlight w:val="none"/>
        </w:rPr>
      </w:pPr>
      <w:bookmarkStart w:id="69" w:name="_Toc118553974"/>
      <w:bookmarkStart w:id="70" w:name="_Toc533357312"/>
      <w:r>
        <w:rPr>
          <w:color w:val="auto"/>
          <w:highlight w:val="none"/>
        </w:rPr>
        <w:t xml:space="preserve">5. </w:t>
      </w:r>
      <w:r>
        <w:rPr>
          <w:rFonts w:hint="eastAsia"/>
          <w:color w:val="auto"/>
          <w:highlight w:val="none"/>
        </w:rPr>
        <w:t>开标</w:t>
      </w:r>
      <w:bookmarkEnd w:id="69"/>
      <w:bookmarkEnd w:id="70"/>
    </w:p>
    <w:p w14:paraId="5255696C">
      <w:pPr>
        <w:pStyle w:val="7"/>
        <w:ind w:firstLine="0"/>
        <w:rPr>
          <w:color w:val="auto"/>
          <w:highlight w:val="none"/>
        </w:rPr>
      </w:pPr>
      <w:bookmarkStart w:id="71" w:name="bookmark52"/>
      <w:bookmarkEnd w:id="71"/>
      <w:bookmarkStart w:id="72" w:name="bookmark53"/>
      <w:bookmarkEnd w:id="72"/>
      <w:r>
        <w:rPr>
          <w:color w:val="auto"/>
          <w:highlight w:val="none"/>
        </w:rPr>
        <w:t xml:space="preserve">5.1 </w:t>
      </w:r>
      <w:r>
        <w:rPr>
          <w:rFonts w:hint="eastAsia"/>
          <w:color w:val="auto"/>
          <w:highlight w:val="none"/>
        </w:rPr>
        <w:t>开标时间和地点</w:t>
      </w:r>
    </w:p>
    <w:p w14:paraId="2B731A8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DF081B3">
      <w:pPr>
        <w:rPr>
          <w:rFonts w:ascii="宋体" w:hAnsi="宋体"/>
          <w:color w:val="auto"/>
          <w:highlight w:val="none"/>
        </w:rPr>
      </w:pPr>
    </w:p>
    <w:p w14:paraId="691A22C2">
      <w:pPr>
        <w:pStyle w:val="7"/>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0C52AC6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22C7835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5C83676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19AC8F3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40711B2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7C7894B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1AA19AA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2E95CEC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009DB4E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700CC3B4">
      <w:pPr>
        <w:pStyle w:val="13"/>
        <w:kinsoku w:val="0"/>
        <w:overflowPunct w:val="0"/>
        <w:spacing w:line="288" w:lineRule="auto"/>
        <w:ind w:firstLine="420" w:firstLineChars="200"/>
        <w:rPr>
          <w:rFonts w:ascii="宋体" w:hAnsi="宋体"/>
          <w:color w:val="auto"/>
          <w:szCs w:val="21"/>
          <w:highlight w:val="none"/>
        </w:rPr>
      </w:pPr>
    </w:p>
    <w:p w14:paraId="0F27F951">
      <w:pPr>
        <w:pStyle w:val="7"/>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58F8EFEC">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non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4E951A5C">
      <w:pPr>
        <w:rPr>
          <w:color w:val="auto"/>
          <w:highlight w:val="none"/>
        </w:rPr>
      </w:pPr>
    </w:p>
    <w:p w14:paraId="02506B0E">
      <w:pPr>
        <w:pStyle w:val="5"/>
        <w:rPr>
          <w:color w:val="auto"/>
          <w:highlight w:val="none"/>
        </w:rPr>
      </w:pPr>
      <w:bookmarkStart w:id="75" w:name="_Toc118553975"/>
      <w:bookmarkStart w:id="76" w:name="_Toc533357313"/>
      <w:r>
        <w:rPr>
          <w:color w:val="auto"/>
          <w:highlight w:val="none"/>
        </w:rPr>
        <w:t xml:space="preserve">6. </w:t>
      </w:r>
      <w:r>
        <w:rPr>
          <w:rFonts w:hint="eastAsia"/>
          <w:color w:val="auto"/>
          <w:highlight w:val="none"/>
        </w:rPr>
        <w:t>评标</w:t>
      </w:r>
      <w:bookmarkEnd w:id="75"/>
      <w:bookmarkEnd w:id="76"/>
    </w:p>
    <w:p w14:paraId="1337202D">
      <w:pPr>
        <w:pStyle w:val="7"/>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048406B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5310F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68CDECC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44A19A6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352FB1C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0507D58E">
      <w:pPr>
        <w:pStyle w:val="13"/>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0B20C94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6858E79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3E6C99EB">
      <w:pPr>
        <w:pStyle w:val="13"/>
        <w:kinsoku w:val="0"/>
        <w:overflowPunct w:val="0"/>
        <w:spacing w:line="288" w:lineRule="auto"/>
        <w:ind w:firstLine="420" w:firstLineChars="200"/>
        <w:rPr>
          <w:rFonts w:ascii="宋体" w:hAnsi="宋体"/>
          <w:color w:val="auto"/>
          <w:szCs w:val="21"/>
          <w:highlight w:val="none"/>
        </w:rPr>
      </w:pPr>
    </w:p>
    <w:p w14:paraId="242510EC">
      <w:pPr>
        <w:pStyle w:val="7"/>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22DAB16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5F3C9AF7">
      <w:pPr>
        <w:pStyle w:val="13"/>
        <w:kinsoku w:val="0"/>
        <w:overflowPunct w:val="0"/>
        <w:spacing w:line="288" w:lineRule="auto"/>
        <w:ind w:firstLine="420" w:firstLineChars="200"/>
        <w:rPr>
          <w:rFonts w:ascii="宋体" w:hAnsi="宋体"/>
          <w:color w:val="auto"/>
          <w:szCs w:val="21"/>
          <w:highlight w:val="none"/>
        </w:rPr>
      </w:pPr>
    </w:p>
    <w:p w14:paraId="46438571">
      <w:pPr>
        <w:pStyle w:val="7"/>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0F37CF7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58FD5E7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13C6EDEB">
      <w:pPr>
        <w:rPr>
          <w:color w:val="auto"/>
          <w:highlight w:val="none"/>
        </w:rPr>
      </w:pPr>
    </w:p>
    <w:p w14:paraId="28375A45">
      <w:pPr>
        <w:pStyle w:val="5"/>
        <w:rPr>
          <w:color w:val="auto"/>
          <w:highlight w:val="none"/>
        </w:rPr>
      </w:pPr>
      <w:bookmarkStart w:id="80" w:name="bookmark60"/>
      <w:bookmarkEnd w:id="80"/>
      <w:bookmarkStart w:id="81" w:name="_Toc118553976"/>
      <w:bookmarkStart w:id="82" w:name="_Toc533357314"/>
      <w:r>
        <w:rPr>
          <w:color w:val="auto"/>
          <w:highlight w:val="none"/>
        </w:rPr>
        <w:t xml:space="preserve">7. </w:t>
      </w:r>
      <w:r>
        <w:rPr>
          <w:rFonts w:hint="eastAsia"/>
          <w:color w:val="auto"/>
          <w:highlight w:val="none"/>
        </w:rPr>
        <w:t>合同授予</w:t>
      </w:r>
      <w:bookmarkEnd w:id="81"/>
      <w:bookmarkEnd w:id="82"/>
    </w:p>
    <w:p w14:paraId="493544F3">
      <w:pPr>
        <w:pStyle w:val="7"/>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736691F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31D75599">
      <w:pPr>
        <w:rPr>
          <w:color w:val="auto"/>
          <w:highlight w:val="none"/>
        </w:rPr>
      </w:pPr>
    </w:p>
    <w:p w14:paraId="70068A3D">
      <w:pPr>
        <w:pStyle w:val="7"/>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2160C01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076FFB05">
      <w:pPr>
        <w:pStyle w:val="13"/>
        <w:kinsoku w:val="0"/>
        <w:overflowPunct w:val="0"/>
        <w:spacing w:line="288" w:lineRule="auto"/>
        <w:ind w:firstLine="420" w:firstLineChars="200"/>
        <w:rPr>
          <w:rFonts w:ascii="宋体" w:hAnsi="宋体"/>
          <w:color w:val="auto"/>
          <w:szCs w:val="21"/>
          <w:highlight w:val="none"/>
        </w:rPr>
      </w:pPr>
    </w:p>
    <w:p w14:paraId="39B0D118">
      <w:pPr>
        <w:pStyle w:val="7"/>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31CE6A6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B480257">
      <w:pPr>
        <w:pStyle w:val="13"/>
        <w:kinsoku w:val="0"/>
        <w:overflowPunct w:val="0"/>
        <w:spacing w:line="288" w:lineRule="auto"/>
        <w:ind w:firstLine="420" w:firstLineChars="200"/>
        <w:rPr>
          <w:rFonts w:ascii="宋体" w:hAnsi="宋体"/>
          <w:color w:val="auto"/>
          <w:szCs w:val="21"/>
          <w:highlight w:val="none"/>
        </w:rPr>
      </w:pPr>
    </w:p>
    <w:p w14:paraId="0FC67129">
      <w:pPr>
        <w:pStyle w:val="7"/>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3A0422A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0657E12D">
      <w:pPr>
        <w:pStyle w:val="13"/>
        <w:kinsoku w:val="0"/>
        <w:overflowPunct w:val="0"/>
        <w:spacing w:line="288" w:lineRule="auto"/>
        <w:ind w:firstLine="420" w:firstLineChars="200"/>
        <w:rPr>
          <w:rFonts w:ascii="宋体" w:hAnsi="宋体"/>
          <w:color w:val="auto"/>
          <w:szCs w:val="21"/>
          <w:highlight w:val="none"/>
        </w:rPr>
      </w:pPr>
    </w:p>
    <w:p w14:paraId="332DFD8E">
      <w:pPr>
        <w:pStyle w:val="7"/>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3F41478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7F03807A">
      <w:pPr>
        <w:pStyle w:val="13"/>
        <w:kinsoku w:val="0"/>
        <w:overflowPunct w:val="0"/>
        <w:spacing w:line="288" w:lineRule="auto"/>
        <w:ind w:firstLine="420" w:firstLineChars="200"/>
        <w:rPr>
          <w:rFonts w:ascii="宋体" w:hAnsi="宋体"/>
          <w:color w:val="auto"/>
          <w:szCs w:val="21"/>
          <w:highlight w:val="none"/>
        </w:rPr>
      </w:pPr>
    </w:p>
    <w:p w14:paraId="241F966C">
      <w:pPr>
        <w:pStyle w:val="7"/>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473F67D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w:t>
      </w:r>
      <w:r>
        <w:rPr>
          <w:rFonts w:hint="eastAsia" w:ascii="宋体" w:hAnsi="宋体"/>
          <w:color w:val="auto"/>
          <w:szCs w:val="21"/>
          <w:highlight w:val="none"/>
          <w:lang w:eastAsia="zh-CN"/>
        </w:rPr>
        <w:t>主办方</w:t>
      </w:r>
      <w:r>
        <w:rPr>
          <w:rFonts w:hint="eastAsia" w:ascii="宋体" w:hAnsi="宋体"/>
          <w:color w:val="auto"/>
          <w:szCs w:val="21"/>
          <w:highlight w:val="none"/>
        </w:rPr>
        <w:t>的名义提交。</w:t>
      </w:r>
    </w:p>
    <w:p w14:paraId="53C89F6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31FB48C4">
      <w:pPr>
        <w:pStyle w:val="13"/>
        <w:kinsoku w:val="0"/>
        <w:overflowPunct w:val="0"/>
        <w:spacing w:line="288" w:lineRule="auto"/>
        <w:ind w:firstLine="420" w:firstLineChars="200"/>
        <w:rPr>
          <w:rFonts w:ascii="宋体" w:hAnsi="宋体"/>
          <w:color w:val="auto"/>
          <w:szCs w:val="21"/>
          <w:highlight w:val="none"/>
        </w:rPr>
      </w:pPr>
    </w:p>
    <w:p w14:paraId="6AEF1A12">
      <w:pPr>
        <w:pStyle w:val="7"/>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721BE85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D2FFD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7F8082E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5C85BA34">
      <w:pPr>
        <w:rPr>
          <w:color w:val="auto"/>
          <w:highlight w:val="none"/>
        </w:rPr>
      </w:pPr>
    </w:p>
    <w:p w14:paraId="6936F81A">
      <w:pPr>
        <w:pStyle w:val="5"/>
        <w:rPr>
          <w:color w:val="auto"/>
          <w:highlight w:val="none"/>
        </w:rPr>
      </w:pPr>
      <w:bookmarkStart w:id="90" w:name="bookmark68"/>
      <w:bookmarkEnd w:id="90"/>
      <w:bookmarkStart w:id="91" w:name="_Toc533357315"/>
      <w:bookmarkStart w:id="92" w:name="_Toc118553977"/>
      <w:r>
        <w:rPr>
          <w:color w:val="auto"/>
          <w:highlight w:val="none"/>
        </w:rPr>
        <w:t xml:space="preserve">8. </w:t>
      </w:r>
      <w:r>
        <w:rPr>
          <w:rFonts w:hint="eastAsia"/>
          <w:color w:val="auto"/>
          <w:highlight w:val="none"/>
        </w:rPr>
        <w:t>纪律和监督</w:t>
      </w:r>
      <w:bookmarkEnd w:id="91"/>
      <w:bookmarkEnd w:id="92"/>
    </w:p>
    <w:p w14:paraId="1D5A4140">
      <w:pPr>
        <w:pStyle w:val="7"/>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2CD98C5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46022A89">
      <w:pPr>
        <w:pStyle w:val="13"/>
        <w:kinsoku w:val="0"/>
        <w:overflowPunct w:val="0"/>
        <w:spacing w:line="288" w:lineRule="auto"/>
        <w:ind w:firstLine="420" w:firstLineChars="200"/>
        <w:rPr>
          <w:rFonts w:ascii="宋体" w:hAnsi="宋体"/>
          <w:color w:val="auto"/>
          <w:szCs w:val="21"/>
          <w:highlight w:val="none"/>
        </w:rPr>
      </w:pPr>
    </w:p>
    <w:p w14:paraId="2A8B7A9F">
      <w:pPr>
        <w:pStyle w:val="7"/>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7B01063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4C2056">
      <w:pPr>
        <w:pStyle w:val="13"/>
        <w:kinsoku w:val="0"/>
        <w:overflowPunct w:val="0"/>
        <w:spacing w:line="288" w:lineRule="auto"/>
        <w:ind w:firstLine="420" w:firstLineChars="200"/>
        <w:rPr>
          <w:rFonts w:ascii="宋体" w:hAnsi="宋体"/>
          <w:color w:val="auto"/>
          <w:szCs w:val="21"/>
          <w:highlight w:val="none"/>
        </w:rPr>
      </w:pPr>
    </w:p>
    <w:p w14:paraId="1FA5038F">
      <w:pPr>
        <w:pStyle w:val="7"/>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75EA9FE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4088319">
      <w:pPr>
        <w:pStyle w:val="13"/>
        <w:kinsoku w:val="0"/>
        <w:overflowPunct w:val="0"/>
        <w:spacing w:line="288" w:lineRule="auto"/>
        <w:ind w:firstLine="420" w:firstLineChars="200"/>
        <w:rPr>
          <w:rFonts w:ascii="宋体" w:hAnsi="宋体"/>
          <w:color w:val="auto"/>
          <w:szCs w:val="21"/>
          <w:highlight w:val="none"/>
        </w:rPr>
      </w:pPr>
    </w:p>
    <w:p w14:paraId="725B85AA">
      <w:pPr>
        <w:pStyle w:val="7"/>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458FF83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08CEBE">
      <w:pPr>
        <w:pStyle w:val="13"/>
        <w:kinsoku w:val="0"/>
        <w:overflowPunct w:val="0"/>
        <w:spacing w:line="288" w:lineRule="auto"/>
        <w:ind w:firstLine="420" w:firstLineChars="200"/>
        <w:rPr>
          <w:rFonts w:ascii="宋体" w:hAnsi="宋体"/>
          <w:color w:val="auto"/>
          <w:szCs w:val="21"/>
          <w:highlight w:val="none"/>
        </w:rPr>
      </w:pPr>
    </w:p>
    <w:p w14:paraId="76814E25">
      <w:pPr>
        <w:pStyle w:val="7"/>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791320A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0C10DC8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2B232F42">
      <w:pPr>
        <w:rPr>
          <w:color w:val="auto"/>
          <w:highlight w:val="none"/>
        </w:rPr>
      </w:pPr>
    </w:p>
    <w:p w14:paraId="27031A07">
      <w:pPr>
        <w:pStyle w:val="5"/>
        <w:rPr>
          <w:color w:val="auto"/>
          <w:highlight w:val="none"/>
        </w:rPr>
      </w:pPr>
      <w:bookmarkStart w:id="98" w:name="bookmark74"/>
      <w:bookmarkEnd w:id="98"/>
      <w:bookmarkStart w:id="99" w:name="_Toc118553978"/>
      <w:r>
        <w:rPr>
          <w:color w:val="auto"/>
          <w:highlight w:val="none"/>
        </w:rPr>
        <w:t xml:space="preserve">9. </w:t>
      </w:r>
      <w:r>
        <w:rPr>
          <w:rFonts w:hint="eastAsia"/>
          <w:color w:val="auto"/>
          <w:highlight w:val="none"/>
        </w:rPr>
        <w:t>是否采用电子招标投标</w:t>
      </w:r>
      <w:bookmarkEnd w:id="99"/>
    </w:p>
    <w:p w14:paraId="46285B0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53F8FC90">
      <w:pPr>
        <w:pStyle w:val="13"/>
        <w:kinsoku w:val="0"/>
        <w:overflowPunct w:val="0"/>
        <w:spacing w:line="288" w:lineRule="auto"/>
        <w:ind w:firstLine="420" w:firstLineChars="200"/>
        <w:rPr>
          <w:rFonts w:ascii="宋体" w:hAnsi="宋体"/>
          <w:color w:val="auto"/>
          <w:szCs w:val="21"/>
          <w:highlight w:val="none"/>
        </w:rPr>
      </w:pPr>
    </w:p>
    <w:p w14:paraId="412CF94A">
      <w:pPr>
        <w:pStyle w:val="5"/>
        <w:rPr>
          <w:color w:val="auto"/>
          <w:highlight w:val="none"/>
        </w:rPr>
      </w:pPr>
      <w:bookmarkStart w:id="100" w:name="bookmark75"/>
      <w:bookmarkEnd w:id="100"/>
      <w:bookmarkStart w:id="101" w:name="_Toc118553979"/>
      <w:r>
        <w:rPr>
          <w:color w:val="auto"/>
          <w:highlight w:val="none"/>
        </w:rPr>
        <w:t xml:space="preserve">10. </w:t>
      </w:r>
      <w:r>
        <w:rPr>
          <w:rFonts w:hint="eastAsia"/>
          <w:color w:val="auto"/>
          <w:highlight w:val="none"/>
        </w:rPr>
        <w:t>需要补充的其他内容</w:t>
      </w:r>
      <w:bookmarkEnd w:id="101"/>
    </w:p>
    <w:p w14:paraId="64D5F694">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222F0EBB">
      <w:pPr>
        <w:ind w:firstLine="424" w:firstLineChars="202"/>
        <w:rPr>
          <w:rFonts w:ascii="宋体" w:hAnsi="宋体"/>
          <w:color w:val="auto"/>
          <w:highlight w:val="none"/>
        </w:rPr>
      </w:pPr>
    </w:p>
    <w:p w14:paraId="78075D3D">
      <w:pPr>
        <w:ind w:firstLine="424" w:firstLineChars="202"/>
        <w:rPr>
          <w:rFonts w:ascii="宋体" w:hAnsi="宋体"/>
          <w:color w:val="auto"/>
          <w:highlight w:val="none"/>
        </w:rPr>
      </w:pPr>
    </w:p>
    <w:p w14:paraId="25C4945A">
      <w:pPr>
        <w:ind w:firstLine="424" w:firstLineChars="202"/>
        <w:rPr>
          <w:rFonts w:ascii="宋体" w:hAnsi="宋体"/>
          <w:color w:val="auto"/>
          <w:highlight w:val="none"/>
        </w:rPr>
      </w:pPr>
    </w:p>
    <w:p w14:paraId="053C2FEF">
      <w:pPr>
        <w:pStyle w:val="3"/>
        <w:rPr>
          <w:color w:val="auto"/>
          <w:highlight w:val="none"/>
        </w:rPr>
      </w:pPr>
      <w:r>
        <w:rPr>
          <w:color w:val="auto"/>
          <w:szCs w:val="24"/>
          <w:highlight w:val="none"/>
        </w:rPr>
        <w:br w:type="page"/>
      </w:r>
      <w:bookmarkStart w:id="102" w:name="_Toc118553980"/>
      <w:bookmarkStart w:id="103" w:name="_Toc533357317"/>
      <w:r>
        <w:rPr>
          <w:rFonts w:hint="eastAsia"/>
          <w:color w:val="auto"/>
          <w:highlight w:val="none"/>
        </w:rPr>
        <w:t>第三章  评标办法（综合评估法）</w:t>
      </w:r>
      <w:bookmarkEnd w:id="102"/>
      <w:bookmarkEnd w:id="103"/>
    </w:p>
    <w:p w14:paraId="57F8A247">
      <w:pPr>
        <w:pStyle w:val="4"/>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1D84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59F46938">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1C02D831">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6E29147F">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2CE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4A6DADCE">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5F352A40">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0FA716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52B04CC1">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方案得分高的优先；若项目检测方案得分也相等，由评标委员会采用记名投票方式，以得票多的优先。</w:t>
            </w:r>
          </w:p>
        </w:tc>
      </w:tr>
      <w:tr w14:paraId="0DA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08B7F693">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4E77EA88">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2068497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5957DC36">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检验检测机构资质认定证书）、资质证书一致。联合体投标的，联合体各方名称须和相应的企业法人营业执照（或事业单位法人证书）、计量认证合格证书（检验检测机构资质认定证书）、资质证书的名称一致。</w:t>
            </w:r>
          </w:p>
        </w:tc>
      </w:tr>
      <w:tr w14:paraId="31D9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92CDB12">
            <w:pPr>
              <w:spacing w:line="400" w:lineRule="exact"/>
              <w:rPr>
                <w:rFonts w:ascii="宋体" w:hAnsi="宋体"/>
                <w:color w:val="auto"/>
                <w:szCs w:val="21"/>
                <w:highlight w:val="none"/>
              </w:rPr>
            </w:pPr>
          </w:p>
        </w:tc>
        <w:tc>
          <w:tcPr>
            <w:tcW w:w="851" w:type="dxa"/>
            <w:vMerge w:val="continue"/>
            <w:vAlign w:val="center"/>
          </w:tcPr>
          <w:p w14:paraId="40C06493">
            <w:pPr>
              <w:spacing w:line="400" w:lineRule="exact"/>
              <w:rPr>
                <w:rFonts w:ascii="宋体" w:hAnsi="宋体"/>
                <w:color w:val="auto"/>
                <w:szCs w:val="21"/>
                <w:highlight w:val="none"/>
              </w:rPr>
            </w:pPr>
          </w:p>
        </w:tc>
        <w:tc>
          <w:tcPr>
            <w:tcW w:w="1550" w:type="dxa"/>
            <w:vAlign w:val="center"/>
          </w:tcPr>
          <w:p w14:paraId="33E057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59EAE46C">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1153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108B45E3">
            <w:pPr>
              <w:spacing w:line="400" w:lineRule="exact"/>
              <w:rPr>
                <w:rFonts w:ascii="宋体" w:hAnsi="宋体"/>
                <w:color w:val="auto"/>
                <w:szCs w:val="21"/>
                <w:highlight w:val="none"/>
              </w:rPr>
            </w:pPr>
          </w:p>
        </w:tc>
        <w:tc>
          <w:tcPr>
            <w:tcW w:w="851" w:type="dxa"/>
            <w:vMerge w:val="continue"/>
            <w:vAlign w:val="center"/>
          </w:tcPr>
          <w:p w14:paraId="37F060AF">
            <w:pPr>
              <w:spacing w:line="400" w:lineRule="exact"/>
              <w:rPr>
                <w:rFonts w:ascii="宋体" w:hAnsi="宋体"/>
                <w:color w:val="auto"/>
                <w:szCs w:val="21"/>
                <w:highlight w:val="none"/>
              </w:rPr>
            </w:pPr>
          </w:p>
        </w:tc>
        <w:tc>
          <w:tcPr>
            <w:tcW w:w="1550" w:type="dxa"/>
            <w:vAlign w:val="center"/>
          </w:tcPr>
          <w:p w14:paraId="16384E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774D80CE">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r>
      <w:tr w14:paraId="046A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1DF99F7B">
            <w:pPr>
              <w:spacing w:line="400" w:lineRule="exact"/>
              <w:rPr>
                <w:rFonts w:ascii="宋体" w:hAnsi="宋体"/>
                <w:color w:val="auto"/>
                <w:szCs w:val="21"/>
                <w:highlight w:val="none"/>
              </w:rPr>
            </w:pPr>
          </w:p>
        </w:tc>
        <w:tc>
          <w:tcPr>
            <w:tcW w:w="851" w:type="dxa"/>
            <w:vMerge w:val="continue"/>
            <w:vAlign w:val="center"/>
          </w:tcPr>
          <w:p w14:paraId="2604EC56">
            <w:pPr>
              <w:spacing w:line="400" w:lineRule="exact"/>
              <w:rPr>
                <w:rFonts w:ascii="宋体" w:hAnsi="宋体"/>
                <w:color w:val="auto"/>
                <w:szCs w:val="21"/>
                <w:highlight w:val="none"/>
              </w:rPr>
            </w:pPr>
          </w:p>
        </w:tc>
        <w:tc>
          <w:tcPr>
            <w:tcW w:w="1550" w:type="dxa"/>
            <w:vAlign w:val="center"/>
          </w:tcPr>
          <w:p w14:paraId="0B757B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0681C282">
            <w:pPr>
              <w:spacing w:line="400" w:lineRule="exact"/>
              <w:rPr>
                <w:rFonts w:ascii="宋体" w:hAnsi="宋体"/>
                <w:color w:val="auto"/>
                <w:szCs w:val="21"/>
                <w:highlight w:val="none"/>
              </w:rPr>
            </w:pPr>
            <w:r>
              <w:rPr>
                <w:rFonts w:hint="default" w:ascii="宋体" w:hAnsi="宋体"/>
                <w:color w:val="auto"/>
                <w:szCs w:val="21"/>
                <w:highlight w:val="none"/>
                <w:lang w:val="en-US"/>
              </w:rPr>
              <w:t>没有提交</w:t>
            </w:r>
            <w:r>
              <w:rPr>
                <w:rFonts w:hint="eastAsia" w:ascii="宋体" w:hAnsi="宋体"/>
                <w:color w:val="auto"/>
                <w:szCs w:val="21"/>
                <w:highlight w:val="none"/>
              </w:rPr>
              <w:t>备选投标方案。</w:t>
            </w:r>
          </w:p>
        </w:tc>
      </w:tr>
      <w:tr w14:paraId="509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3CD77766">
            <w:pPr>
              <w:spacing w:line="400" w:lineRule="exact"/>
              <w:rPr>
                <w:rFonts w:ascii="宋体" w:hAnsi="宋体"/>
                <w:color w:val="auto"/>
                <w:szCs w:val="21"/>
                <w:highlight w:val="none"/>
              </w:rPr>
            </w:pPr>
          </w:p>
        </w:tc>
        <w:tc>
          <w:tcPr>
            <w:tcW w:w="851" w:type="dxa"/>
            <w:vMerge w:val="continue"/>
            <w:vAlign w:val="center"/>
          </w:tcPr>
          <w:p w14:paraId="3E77458D">
            <w:pPr>
              <w:spacing w:line="400" w:lineRule="exact"/>
              <w:rPr>
                <w:rFonts w:ascii="宋体" w:hAnsi="宋体"/>
                <w:color w:val="auto"/>
                <w:szCs w:val="21"/>
                <w:highlight w:val="none"/>
              </w:rPr>
            </w:pPr>
          </w:p>
        </w:tc>
        <w:tc>
          <w:tcPr>
            <w:tcW w:w="1550" w:type="dxa"/>
            <w:vAlign w:val="center"/>
          </w:tcPr>
          <w:p w14:paraId="30ED2E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29561917">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14:paraId="2E50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7EA2F7E2">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7D04BFF4">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77C146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5D153A2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56D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39D72D39">
            <w:pPr>
              <w:spacing w:line="400" w:lineRule="exact"/>
              <w:jc w:val="center"/>
              <w:rPr>
                <w:rFonts w:ascii="宋体" w:hAnsi="宋体"/>
                <w:color w:val="auto"/>
                <w:szCs w:val="21"/>
                <w:highlight w:val="none"/>
              </w:rPr>
            </w:pPr>
          </w:p>
        </w:tc>
        <w:tc>
          <w:tcPr>
            <w:tcW w:w="851" w:type="dxa"/>
            <w:vMerge w:val="continue"/>
            <w:vAlign w:val="center"/>
          </w:tcPr>
          <w:p w14:paraId="61E28A3B">
            <w:pPr>
              <w:spacing w:line="400" w:lineRule="exact"/>
              <w:jc w:val="center"/>
              <w:rPr>
                <w:rFonts w:ascii="宋体" w:hAnsi="宋体"/>
                <w:color w:val="auto"/>
                <w:szCs w:val="21"/>
                <w:highlight w:val="none"/>
              </w:rPr>
            </w:pPr>
          </w:p>
        </w:tc>
        <w:tc>
          <w:tcPr>
            <w:tcW w:w="1550" w:type="dxa"/>
            <w:vAlign w:val="center"/>
          </w:tcPr>
          <w:p w14:paraId="6B6EF85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2781CC9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59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B6DAEF5">
            <w:pPr>
              <w:spacing w:line="400" w:lineRule="exact"/>
              <w:jc w:val="center"/>
              <w:rPr>
                <w:rFonts w:ascii="宋体" w:hAnsi="宋体"/>
                <w:color w:val="auto"/>
                <w:szCs w:val="21"/>
                <w:highlight w:val="none"/>
              </w:rPr>
            </w:pPr>
          </w:p>
        </w:tc>
        <w:tc>
          <w:tcPr>
            <w:tcW w:w="851" w:type="dxa"/>
            <w:vMerge w:val="continue"/>
            <w:vAlign w:val="center"/>
          </w:tcPr>
          <w:p w14:paraId="6D670524">
            <w:pPr>
              <w:spacing w:line="400" w:lineRule="exact"/>
              <w:jc w:val="center"/>
              <w:rPr>
                <w:rFonts w:ascii="宋体" w:hAnsi="宋体"/>
                <w:color w:val="auto"/>
                <w:szCs w:val="21"/>
                <w:highlight w:val="none"/>
              </w:rPr>
            </w:pPr>
          </w:p>
        </w:tc>
        <w:tc>
          <w:tcPr>
            <w:tcW w:w="1550" w:type="dxa"/>
            <w:vAlign w:val="center"/>
          </w:tcPr>
          <w:p w14:paraId="18E91DD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490A5110">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4F7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8E0B7C2">
            <w:pPr>
              <w:spacing w:line="400" w:lineRule="exact"/>
              <w:jc w:val="center"/>
              <w:rPr>
                <w:rFonts w:ascii="宋体" w:hAnsi="宋体"/>
                <w:color w:val="auto"/>
                <w:szCs w:val="21"/>
                <w:highlight w:val="none"/>
              </w:rPr>
            </w:pPr>
          </w:p>
        </w:tc>
        <w:tc>
          <w:tcPr>
            <w:tcW w:w="851" w:type="dxa"/>
            <w:vMerge w:val="continue"/>
            <w:vAlign w:val="center"/>
          </w:tcPr>
          <w:p w14:paraId="0AFC9FB2">
            <w:pPr>
              <w:spacing w:line="400" w:lineRule="exact"/>
              <w:jc w:val="center"/>
              <w:rPr>
                <w:rFonts w:ascii="宋体" w:hAnsi="宋体"/>
                <w:color w:val="auto"/>
                <w:szCs w:val="21"/>
                <w:highlight w:val="none"/>
              </w:rPr>
            </w:pPr>
          </w:p>
        </w:tc>
        <w:tc>
          <w:tcPr>
            <w:tcW w:w="1550" w:type="dxa"/>
            <w:vAlign w:val="center"/>
          </w:tcPr>
          <w:p w14:paraId="1389E73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43E7D34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4B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647B24CB">
            <w:pPr>
              <w:spacing w:line="400" w:lineRule="exact"/>
              <w:jc w:val="center"/>
              <w:rPr>
                <w:rFonts w:ascii="宋体" w:hAnsi="宋体"/>
                <w:color w:val="auto"/>
                <w:szCs w:val="21"/>
                <w:highlight w:val="none"/>
              </w:rPr>
            </w:pPr>
          </w:p>
        </w:tc>
        <w:tc>
          <w:tcPr>
            <w:tcW w:w="851" w:type="dxa"/>
            <w:vMerge w:val="continue"/>
            <w:vAlign w:val="center"/>
          </w:tcPr>
          <w:p w14:paraId="6D471649">
            <w:pPr>
              <w:spacing w:line="400" w:lineRule="exact"/>
              <w:jc w:val="center"/>
              <w:rPr>
                <w:rFonts w:ascii="宋体" w:hAnsi="宋体"/>
                <w:color w:val="auto"/>
                <w:szCs w:val="21"/>
                <w:highlight w:val="none"/>
              </w:rPr>
            </w:pPr>
          </w:p>
        </w:tc>
        <w:tc>
          <w:tcPr>
            <w:tcW w:w="1550" w:type="dxa"/>
            <w:vAlign w:val="center"/>
          </w:tcPr>
          <w:p w14:paraId="715988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77751B99">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BC3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EA51565">
            <w:pPr>
              <w:spacing w:line="400" w:lineRule="exact"/>
              <w:jc w:val="center"/>
              <w:rPr>
                <w:rFonts w:ascii="宋体" w:hAnsi="宋体"/>
                <w:color w:val="auto"/>
                <w:szCs w:val="21"/>
                <w:highlight w:val="none"/>
              </w:rPr>
            </w:pPr>
          </w:p>
        </w:tc>
        <w:tc>
          <w:tcPr>
            <w:tcW w:w="851" w:type="dxa"/>
            <w:vMerge w:val="continue"/>
            <w:vAlign w:val="center"/>
          </w:tcPr>
          <w:p w14:paraId="22C8987D">
            <w:pPr>
              <w:spacing w:line="400" w:lineRule="exact"/>
              <w:jc w:val="center"/>
              <w:rPr>
                <w:rFonts w:ascii="宋体" w:hAnsi="宋体"/>
                <w:color w:val="auto"/>
                <w:szCs w:val="21"/>
                <w:highlight w:val="none"/>
              </w:rPr>
            </w:pPr>
          </w:p>
        </w:tc>
        <w:tc>
          <w:tcPr>
            <w:tcW w:w="1550" w:type="dxa"/>
            <w:vAlign w:val="center"/>
          </w:tcPr>
          <w:p w14:paraId="6F83FE0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0CC27E01">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7C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05B0DCA">
            <w:pPr>
              <w:spacing w:line="400" w:lineRule="exact"/>
              <w:jc w:val="center"/>
              <w:rPr>
                <w:rFonts w:ascii="宋体" w:hAnsi="宋体"/>
                <w:color w:val="auto"/>
                <w:szCs w:val="21"/>
                <w:highlight w:val="none"/>
              </w:rPr>
            </w:pPr>
          </w:p>
        </w:tc>
        <w:tc>
          <w:tcPr>
            <w:tcW w:w="851" w:type="dxa"/>
            <w:vMerge w:val="continue"/>
            <w:vAlign w:val="center"/>
          </w:tcPr>
          <w:p w14:paraId="6D583B58">
            <w:pPr>
              <w:spacing w:line="400" w:lineRule="exact"/>
              <w:jc w:val="center"/>
              <w:rPr>
                <w:rFonts w:ascii="宋体" w:hAnsi="宋体"/>
                <w:color w:val="auto"/>
                <w:szCs w:val="21"/>
                <w:highlight w:val="none"/>
              </w:rPr>
            </w:pPr>
          </w:p>
        </w:tc>
        <w:tc>
          <w:tcPr>
            <w:tcW w:w="1550" w:type="dxa"/>
            <w:vAlign w:val="center"/>
          </w:tcPr>
          <w:p w14:paraId="21D2AC4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10FF9E80">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A4C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F0BBA57">
            <w:pPr>
              <w:spacing w:line="400" w:lineRule="exact"/>
              <w:jc w:val="center"/>
              <w:rPr>
                <w:rFonts w:ascii="宋体" w:hAnsi="宋体"/>
                <w:color w:val="auto"/>
                <w:szCs w:val="21"/>
                <w:highlight w:val="none"/>
              </w:rPr>
            </w:pPr>
          </w:p>
        </w:tc>
        <w:tc>
          <w:tcPr>
            <w:tcW w:w="851" w:type="dxa"/>
            <w:vMerge w:val="continue"/>
            <w:vAlign w:val="center"/>
          </w:tcPr>
          <w:p w14:paraId="24F9C1F4">
            <w:pPr>
              <w:spacing w:line="400" w:lineRule="exact"/>
              <w:jc w:val="center"/>
              <w:rPr>
                <w:rFonts w:ascii="宋体" w:hAnsi="宋体"/>
                <w:color w:val="auto"/>
                <w:szCs w:val="21"/>
                <w:highlight w:val="none"/>
              </w:rPr>
            </w:pPr>
          </w:p>
        </w:tc>
        <w:tc>
          <w:tcPr>
            <w:tcW w:w="1550" w:type="dxa"/>
            <w:vAlign w:val="center"/>
          </w:tcPr>
          <w:p w14:paraId="69A95D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224D8F3F">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14:paraId="0B53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2BDA90E7">
            <w:pPr>
              <w:spacing w:line="400" w:lineRule="exact"/>
              <w:jc w:val="center"/>
              <w:rPr>
                <w:rFonts w:ascii="宋体" w:hAnsi="宋体"/>
                <w:color w:val="auto"/>
                <w:szCs w:val="21"/>
                <w:highlight w:val="none"/>
              </w:rPr>
            </w:pPr>
          </w:p>
        </w:tc>
        <w:tc>
          <w:tcPr>
            <w:tcW w:w="851" w:type="dxa"/>
            <w:vMerge w:val="continue"/>
            <w:vAlign w:val="center"/>
          </w:tcPr>
          <w:p w14:paraId="66828729">
            <w:pPr>
              <w:spacing w:line="400" w:lineRule="exact"/>
              <w:jc w:val="center"/>
              <w:rPr>
                <w:rFonts w:ascii="宋体" w:hAnsi="宋体"/>
                <w:color w:val="auto"/>
                <w:szCs w:val="21"/>
                <w:highlight w:val="none"/>
              </w:rPr>
            </w:pPr>
          </w:p>
        </w:tc>
        <w:tc>
          <w:tcPr>
            <w:tcW w:w="1550" w:type="dxa"/>
            <w:vAlign w:val="center"/>
          </w:tcPr>
          <w:p w14:paraId="30885C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19F92D74">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27D5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560D9FC0">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4373C0E7">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652B65C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4A4EC98A">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5055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89D30CA">
            <w:pPr>
              <w:spacing w:line="400" w:lineRule="exact"/>
              <w:jc w:val="center"/>
              <w:rPr>
                <w:rFonts w:ascii="宋体" w:hAnsi="宋体"/>
                <w:color w:val="auto"/>
                <w:szCs w:val="21"/>
                <w:highlight w:val="none"/>
              </w:rPr>
            </w:pPr>
          </w:p>
        </w:tc>
        <w:tc>
          <w:tcPr>
            <w:tcW w:w="851" w:type="dxa"/>
            <w:vMerge w:val="continue"/>
            <w:vAlign w:val="center"/>
          </w:tcPr>
          <w:p w14:paraId="6567531E">
            <w:pPr>
              <w:spacing w:line="400" w:lineRule="exact"/>
              <w:jc w:val="center"/>
              <w:rPr>
                <w:rFonts w:ascii="宋体" w:hAnsi="宋体"/>
                <w:color w:val="auto"/>
                <w:szCs w:val="21"/>
                <w:highlight w:val="none"/>
              </w:rPr>
            </w:pPr>
          </w:p>
        </w:tc>
        <w:tc>
          <w:tcPr>
            <w:tcW w:w="1550" w:type="dxa"/>
            <w:vAlign w:val="center"/>
          </w:tcPr>
          <w:p w14:paraId="1EEEC2F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7466C0C2">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3BEE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37D61D4">
            <w:pPr>
              <w:spacing w:line="400" w:lineRule="exact"/>
              <w:jc w:val="center"/>
              <w:rPr>
                <w:rFonts w:ascii="宋体" w:hAnsi="宋体"/>
                <w:color w:val="auto"/>
                <w:szCs w:val="21"/>
                <w:highlight w:val="none"/>
              </w:rPr>
            </w:pPr>
          </w:p>
        </w:tc>
        <w:tc>
          <w:tcPr>
            <w:tcW w:w="851" w:type="dxa"/>
            <w:vMerge w:val="continue"/>
            <w:vAlign w:val="center"/>
          </w:tcPr>
          <w:p w14:paraId="6CC59F6E">
            <w:pPr>
              <w:spacing w:line="400" w:lineRule="exact"/>
              <w:jc w:val="center"/>
              <w:rPr>
                <w:rFonts w:ascii="宋体" w:hAnsi="宋体"/>
                <w:color w:val="auto"/>
                <w:szCs w:val="21"/>
                <w:highlight w:val="none"/>
              </w:rPr>
            </w:pPr>
          </w:p>
        </w:tc>
        <w:tc>
          <w:tcPr>
            <w:tcW w:w="1550" w:type="dxa"/>
            <w:vAlign w:val="center"/>
          </w:tcPr>
          <w:p w14:paraId="7B39FE6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1DD794B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7CF9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6D74BC1">
            <w:pPr>
              <w:spacing w:line="400" w:lineRule="exact"/>
              <w:jc w:val="center"/>
              <w:rPr>
                <w:rFonts w:ascii="宋体" w:hAnsi="宋体"/>
                <w:color w:val="auto"/>
                <w:szCs w:val="21"/>
                <w:highlight w:val="none"/>
              </w:rPr>
            </w:pPr>
          </w:p>
        </w:tc>
        <w:tc>
          <w:tcPr>
            <w:tcW w:w="851" w:type="dxa"/>
            <w:vMerge w:val="continue"/>
            <w:vAlign w:val="center"/>
          </w:tcPr>
          <w:p w14:paraId="5B5ADA9F">
            <w:pPr>
              <w:spacing w:line="400" w:lineRule="exact"/>
              <w:jc w:val="center"/>
              <w:rPr>
                <w:rFonts w:ascii="宋体" w:hAnsi="宋体"/>
                <w:color w:val="auto"/>
                <w:szCs w:val="21"/>
                <w:highlight w:val="none"/>
              </w:rPr>
            </w:pPr>
          </w:p>
        </w:tc>
        <w:tc>
          <w:tcPr>
            <w:tcW w:w="1550" w:type="dxa"/>
            <w:vAlign w:val="center"/>
          </w:tcPr>
          <w:p w14:paraId="6DEACDC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5198F39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0FDE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AD16E52">
            <w:pPr>
              <w:spacing w:line="400" w:lineRule="exact"/>
              <w:jc w:val="center"/>
              <w:rPr>
                <w:rFonts w:ascii="宋体" w:hAnsi="宋体"/>
                <w:color w:val="auto"/>
                <w:szCs w:val="21"/>
                <w:highlight w:val="none"/>
              </w:rPr>
            </w:pPr>
          </w:p>
        </w:tc>
        <w:tc>
          <w:tcPr>
            <w:tcW w:w="851" w:type="dxa"/>
            <w:vMerge w:val="continue"/>
            <w:vAlign w:val="center"/>
          </w:tcPr>
          <w:p w14:paraId="5051384A">
            <w:pPr>
              <w:spacing w:line="400" w:lineRule="exact"/>
              <w:jc w:val="center"/>
              <w:rPr>
                <w:rFonts w:ascii="宋体" w:hAnsi="宋体"/>
                <w:color w:val="auto"/>
                <w:szCs w:val="21"/>
                <w:highlight w:val="none"/>
              </w:rPr>
            </w:pPr>
          </w:p>
        </w:tc>
        <w:tc>
          <w:tcPr>
            <w:tcW w:w="1550" w:type="dxa"/>
            <w:vAlign w:val="center"/>
          </w:tcPr>
          <w:p w14:paraId="163892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2C72D3D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4A5F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CCF15ED">
            <w:pPr>
              <w:spacing w:line="400" w:lineRule="exact"/>
              <w:jc w:val="center"/>
              <w:rPr>
                <w:rFonts w:ascii="宋体" w:hAnsi="宋体"/>
                <w:color w:val="auto"/>
                <w:szCs w:val="21"/>
                <w:highlight w:val="none"/>
              </w:rPr>
            </w:pPr>
          </w:p>
        </w:tc>
        <w:tc>
          <w:tcPr>
            <w:tcW w:w="851" w:type="dxa"/>
            <w:vMerge w:val="continue"/>
            <w:vAlign w:val="center"/>
          </w:tcPr>
          <w:p w14:paraId="34E57BBD">
            <w:pPr>
              <w:spacing w:line="400" w:lineRule="exact"/>
              <w:jc w:val="center"/>
              <w:rPr>
                <w:rFonts w:ascii="宋体" w:hAnsi="宋体"/>
                <w:color w:val="auto"/>
                <w:szCs w:val="21"/>
                <w:highlight w:val="none"/>
              </w:rPr>
            </w:pPr>
          </w:p>
        </w:tc>
        <w:tc>
          <w:tcPr>
            <w:tcW w:w="1550" w:type="dxa"/>
            <w:vAlign w:val="center"/>
          </w:tcPr>
          <w:p w14:paraId="4FC6AC7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2757203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54D4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D07C1BA">
            <w:pPr>
              <w:spacing w:line="400" w:lineRule="exact"/>
              <w:jc w:val="center"/>
              <w:rPr>
                <w:rFonts w:ascii="宋体" w:hAnsi="宋体"/>
                <w:color w:val="auto"/>
                <w:szCs w:val="21"/>
                <w:highlight w:val="none"/>
              </w:rPr>
            </w:pPr>
          </w:p>
        </w:tc>
        <w:tc>
          <w:tcPr>
            <w:tcW w:w="851" w:type="dxa"/>
            <w:vMerge w:val="continue"/>
            <w:vAlign w:val="center"/>
          </w:tcPr>
          <w:p w14:paraId="56F5F061">
            <w:pPr>
              <w:spacing w:line="400" w:lineRule="exact"/>
              <w:jc w:val="center"/>
              <w:rPr>
                <w:rFonts w:ascii="宋体" w:hAnsi="宋体"/>
                <w:color w:val="auto"/>
                <w:szCs w:val="21"/>
                <w:highlight w:val="none"/>
              </w:rPr>
            </w:pPr>
          </w:p>
        </w:tc>
        <w:tc>
          <w:tcPr>
            <w:tcW w:w="1550" w:type="dxa"/>
            <w:vAlign w:val="center"/>
          </w:tcPr>
          <w:p w14:paraId="56B165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092D967C">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44D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0EF184C8">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617BA5A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5001B335">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6712BFF1">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分</w:t>
            </w:r>
          </w:p>
          <w:p w14:paraId="73CD01E1">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分</w:t>
            </w:r>
          </w:p>
          <w:p w14:paraId="775F1BB9">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0</w:t>
            </w:r>
            <w:r>
              <w:rPr>
                <w:rFonts w:hint="eastAsia" w:ascii="宋体" w:hAnsi="宋体"/>
                <w:bCs/>
                <w:color w:val="auto"/>
                <w:szCs w:val="21"/>
                <w:highlight w:val="none"/>
              </w:rPr>
              <w:t>分</w:t>
            </w:r>
          </w:p>
          <w:p w14:paraId="1E6F9657">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14:paraId="599A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3E70E9C6">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1ECCF15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6C544F88">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w:t>
            </w:r>
            <w:r>
              <w:rPr>
                <w:rFonts w:hint="default" w:ascii="宋体" w:hAnsi="宋体" w:cs="宋体"/>
                <w:color w:val="auto"/>
                <w:szCs w:val="21"/>
                <w:highlight w:val="none"/>
                <w:lang w:val="en-US"/>
              </w:rPr>
              <w:t>8</w:t>
            </w:r>
            <w:r>
              <w:rPr>
                <w:rFonts w:hint="eastAsia" w:ascii="宋体" w:hAnsi="宋体" w:cs="宋体"/>
                <w:color w:val="auto"/>
                <w:szCs w:val="21"/>
                <w:highlight w:val="none"/>
              </w:rPr>
              <w:t>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w:t>
            </w:r>
            <w:r>
              <w:rPr>
                <w:rFonts w:hint="default" w:ascii="宋体" w:hAnsi="宋体" w:cs="宋体"/>
                <w:color w:val="auto"/>
                <w:szCs w:val="21"/>
                <w:highlight w:val="none"/>
                <w:lang w:val="en-US"/>
              </w:rPr>
              <w:t>8</w:t>
            </w:r>
            <w:r>
              <w:rPr>
                <w:rFonts w:hint="eastAsia" w:ascii="宋体" w:hAnsi="宋体" w:cs="宋体"/>
                <w:color w:val="auto"/>
                <w:szCs w:val="21"/>
                <w:highlight w:val="none"/>
              </w:rPr>
              <w:t>0%，最高投标限价]区间，直接取最高投标限价×</w:t>
            </w:r>
            <w:r>
              <w:rPr>
                <w:rFonts w:hint="default" w:ascii="宋体" w:hAnsi="宋体" w:cs="宋体"/>
                <w:color w:val="auto"/>
                <w:szCs w:val="21"/>
                <w:highlight w:val="none"/>
                <w:lang w:val="en-US"/>
              </w:rPr>
              <w:t>8</w:t>
            </w:r>
            <w:r>
              <w:rPr>
                <w:rFonts w:hint="eastAsia" w:ascii="宋体" w:hAnsi="宋体" w:cs="宋体"/>
                <w:color w:val="auto"/>
                <w:szCs w:val="21"/>
                <w:highlight w:val="none"/>
              </w:rPr>
              <w:t>0%作为评标基准价。评标基准价保留到小数点后两位，第三位四舍五入。</w:t>
            </w:r>
          </w:p>
        </w:tc>
      </w:tr>
      <w:tr w14:paraId="5BF3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794F8EEB">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36DABA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2DEC70A0">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w:t>
            </w:r>
            <w:r>
              <w:rPr>
                <w:rFonts w:hint="eastAsia" w:ascii="宋体" w:hAnsi="宋体" w:cs="楷体"/>
                <w:color w:val="auto"/>
                <w:kern w:val="0"/>
                <w:szCs w:val="21"/>
                <w:highlight w:val="none"/>
              </w:rPr>
              <w:t>（偏差率以四舍五入保留2位小数点，报价偏差率不足1%的，按直线内插法计算投标报价得分）</w:t>
            </w:r>
          </w:p>
        </w:tc>
      </w:tr>
      <w:tr w14:paraId="08CD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6DE3F52F">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14:paraId="12C06C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14:paraId="292E48E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14:paraId="1E20A44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3164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50440E0B">
            <w:pPr>
              <w:spacing w:line="400" w:lineRule="exact"/>
              <w:jc w:val="center"/>
              <w:rPr>
                <w:rFonts w:ascii="宋体" w:hAnsi="宋体"/>
                <w:color w:val="auto"/>
                <w:szCs w:val="21"/>
                <w:highlight w:val="none"/>
              </w:rPr>
            </w:pPr>
          </w:p>
        </w:tc>
        <w:tc>
          <w:tcPr>
            <w:tcW w:w="851" w:type="dxa"/>
            <w:vMerge w:val="continue"/>
            <w:vAlign w:val="center"/>
          </w:tcPr>
          <w:p w14:paraId="26B595A4">
            <w:pPr>
              <w:spacing w:line="400" w:lineRule="exact"/>
              <w:jc w:val="center"/>
              <w:rPr>
                <w:rFonts w:ascii="宋体" w:hAnsi="宋体"/>
                <w:color w:val="auto"/>
                <w:szCs w:val="21"/>
                <w:highlight w:val="none"/>
              </w:rPr>
            </w:pPr>
          </w:p>
        </w:tc>
        <w:tc>
          <w:tcPr>
            <w:tcW w:w="1550" w:type="dxa"/>
            <w:vAlign w:val="center"/>
          </w:tcPr>
          <w:p w14:paraId="20CBFD9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14:paraId="0B6A2DE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FE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135DB188">
            <w:pPr>
              <w:spacing w:line="400" w:lineRule="exact"/>
              <w:jc w:val="center"/>
              <w:rPr>
                <w:rFonts w:ascii="宋体" w:hAnsi="宋体"/>
                <w:color w:val="auto"/>
                <w:szCs w:val="21"/>
                <w:highlight w:val="none"/>
              </w:rPr>
            </w:pPr>
          </w:p>
        </w:tc>
        <w:tc>
          <w:tcPr>
            <w:tcW w:w="851" w:type="dxa"/>
            <w:vMerge w:val="continue"/>
            <w:vAlign w:val="center"/>
          </w:tcPr>
          <w:p w14:paraId="4BEB13A8">
            <w:pPr>
              <w:spacing w:line="400" w:lineRule="exact"/>
              <w:jc w:val="center"/>
              <w:rPr>
                <w:rFonts w:ascii="宋体" w:hAnsi="宋体"/>
                <w:color w:val="auto"/>
                <w:szCs w:val="21"/>
                <w:highlight w:val="none"/>
              </w:rPr>
            </w:pPr>
          </w:p>
        </w:tc>
        <w:tc>
          <w:tcPr>
            <w:tcW w:w="1550" w:type="dxa"/>
            <w:vAlign w:val="center"/>
          </w:tcPr>
          <w:p w14:paraId="775C83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14:paraId="48F99E5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C5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6CBEB53C">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14:paraId="37DB9FE0">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14:paraId="5C3F918D">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14:paraId="0589039C">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34E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3598C1C0">
            <w:pPr>
              <w:spacing w:line="400" w:lineRule="exact"/>
              <w:jc w:val="center"/>
              <w:rPr>
                <w:rFonts w:ascii="宋体" w:hAnsi="宋体" w:cs="宋体"/>
                <w:color w:val="auto"/>
                <w:szCs w:val="21"/>
                <w:highlight w:val="none"/>
              </w:rPr>
            </w:pPr>
          </w:p>
        </w:tc>
        <w:tc>
          <w:tcPr>
            <w:tcW w:w="851" w:type="dxa"/>
            <w:vMerge w:val="continue"/>
            <w:vAlign w:val="center"/>
          </w:tcPr>
          <w:p w14:paraId="7388DAC5">
            <w:pPr>
              <w:spacing w:line="400" w:lineRule="exact"/>
              <w:jc w:val="center"/>
              <w:rPr>
                <w:rFonts w:ascii="宋体" w:hAnsi="宋体" w:cs="宋体"/>
                <w:color w:val="auto"/>
                <w:szCs w:val="21"/>
                <w:highlight w:val="none"/>
              </w:rPr>
            </w:pPr>
          </w:p>
        </w:tc>
        <w:tc>
          <w:tcPr>
            <w:tcW w:w="1550" w:type="dxa"/>
            <w:vAlign w:val="center"/>
          </w:tcPr>
          <w:p w14:paraId="79A49C63">
            <w:pPr>
              <w:spacing w:line="400" w:lineRule="exact"/>
              <w:jc w:val="center"/>
              <w:rPr>
                <w:rFonts w:ascii="宋体" w:hAnsi="宋体"/>
                <w:color w:val="auto"/>
                <w:szCs w:val="21"/>
                <w:highlight w:val="none"/>
              </w:rPr>
            </w:pPr>
            <w:r>
              <w:rPr>
                <w:rFonts w:hint="eastAsia" w:ascii="宋体" w:hAnsi="宋体"/>
                <w:color w:val="auto"/>
                <w:szCs w:val="21"/>
                <w:highlight w:val="none"/>
              </w:rPr>
              <w:t>检测方案</w:t>
            </w:r>
          </w:p>
        </w:tc>
        <w:tc>
          <w:tcPr>
            <w:tcW w:w="7136" w:type="dxa"/>
            <w:vAlign w:val="center"/>
          </w:tcPr>
          <w:p w14:paraId="5E8086FC">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5ED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150529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3F32861A">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60F239FB">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2</w:t>
            </w:r>
            <w:r>
              <w:rPr>
                <w:rFonts w:hint="eastAsia" w:ascii="宋体" w:hAnsi="宋体"/>
                <w:color w:val="auto"/>
                <w:szCs w:val="21"/>
                <w:highlight w:val="none"/>
              </w:rPr>
              <w:t>0分；有效投标报价与评标基准价之差，每上偏1%扣</w:t>
            </w:r>
            <w:r>
              <w:rPr>
                <w:rFonts w:hint="eastAsia" w:ascii="宋体" w:hAnsi="宋体"/>
                <w:color w:val="auto"/>
                <w:szCs w:val="21"/>
                <w:highlight w:val="none"/>
                <w:lang w:val="en-US" w:eastAsia="zh-CN"/>
              </w:rPr>
              <w:t>0.5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3</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14:paraId="1E51E976">
      <w:pPr>
        <w:pStyle w:val="5"/>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bookmarkEnd w:id="106"/>
    </w:p>
    <w:p w14:paraId="3BAF3C17">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6ACF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62F5DEAB">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78E2A98C">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6B7599C3">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23327D3A">
            <w:pPr>
              <w:tabs>
                <w:tab w:val="left" w:pos="720"/>
              </w:tabs>
              <w:snapToGrid w:val="0"/>
              <w:spacing w:line="276" w:lineRule="auto"/>
              <w:rPr>
                <w:rFonts w:ascii="宋体" w:hAnsi="宋体"/>
                <w:color w:val="auto"/>
                <w:sz w:val="18"/>
                <w:szCs w:val="18"/>
                <w:highlight w:val="none"/>
              </w:rPr>
            </w:pPr>
          </w:p>
        </w:tc>
        <w:tc>
          <w:tcPr>
            <w:tcW w:w="857" w:type="dxa"/>
            <w:vAlign w:val="center"/>
          </w:tcPr>
          <w:p w14:paraId="52130B8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9E24D5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49A9428">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CB13700">
            <w:pPr>
              <w:tabs>
                <w:tab w:val="left" w:pos="720"/>
              </w:tabs>
              <w:snapToGrid w:val="0"/>
              <w:spacing w:line="276" w:lineRule="auto"/>
              <w:jc w:val="center"/>
              <w:rPr>
                <w:rFonts w:ascii="宋体" w:hAnsi="宋体"/>
                <w:color w:val="auto"/>
                <w:sz w:val="18"/>
                <w:szCs w:val="18"/>
                <w:highlight w:val="none"/>
              </w:rPr>
            </w:pPr>
          </w:p>
        </w:tc>
      </w:tr>
      <w:tr w14:paraId="6CD3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60945729">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2A4BDA1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08CA5CF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4BAD1B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4A5240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4B13A2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B9A5DE9">
            <w:pPr>
              <w:tabs>
                <w:tab w:val="left" w:pos="720"/>
              </w:tabs>
              <w:snapToGrid w:val="0"/>
              <w:spacing w:line="276" w:lineRule="auto"/>
              <w:jc w:val="center"/>
              <w:rPr>
                <w:rFonts w:ascii="宋体" w:hAnsi="宋体"/>
                <w:color w:val="auto"/>
                <w:sz w:val="18"/>
                <w:szCs w:val="18"/>
                <w:highlight w:val="none"/>
              </w:rPr>
            </w:pPr>
          </w:p>
        </w:tc>
      </w:tr>
      <w:tr w14:paraId="741B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614F47B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708ACC76">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5D53A70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15331A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897FC9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04A458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FB2D1B1">
            <w:pPr>
              <w:tabs>
                <w:tab w:val="left" w:pos="720"/>
              </w:tabs>
              <w:snapToGrid w:val="0"/>
              <w:spacing w:line="276" w:lineRule="auto"/>
              <w:jc w:val="center"/>
              <w:rPr>
                <w:rFonts w:ascii="宋体" w:hAnsi="宋体"/>
                <w:color w:val="auto"/>
                <w:sz w:val="18"/>
                <w:szCs w:val="18"/>
                <w:highlight w:val="none"/>
              </w:rPr>
            </w:pPr>
          </w:p>
        </w:tc>
      </w:tr>
      <w:tr w14:paraId="58FD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508DF0C6">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481F9E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5966676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74927C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CA7D22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4B2800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FE04619">
            <w:pPr>
              <w:tabs>
                <w:tab w:val="left" w:pos="720"/>
              </w:tabs>
              <w:snapToGrid w:val="0"/>
              <w:spacing w:line="276" w:lineRule="auto"/>
              <w:jc w:val="center"/>
              <w:rPr>
                <w:rFonts w:ascii="宋体" w:hAnsi="宋体"/>
                <w:color w:val="auto"/>
                <w:sz w:val="18"/>
                <w:szCs w:val="18"/>
                <w:highlight w:val="none"/>
              </w:rPr>
            </w:pPr>
          </w:p>
        </w:tc>
      </w:tr>
      <w:tr w14:paraId="6A9F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77936839">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52E6FD9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611A1B2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7B331D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D9560D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C94CE3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01EC74F">
            <w:pPr>
              <w:tabs>
                <w:tab w:val="left" w:pos="720"/>
              </w:tabs>
              <w:snapToGrid w:val="0"/>
              <w:spacing w:line="276" w:lineRule="auto"/>
              <w:jc w:val="center"/>
              <w:rPr>
                <w:rFonts w:ascii="宋体" w:hAnsi="宋体"/>
                <w:color w:val="auto"/>
                <w:sz w:val="18"/>
                <w:szCs w:val="18"/>
                <w:highlight w:val="none"/>
              </w:rPr>
            </w:pPr>
          </w:p>
        </w:tc>
      </w:tr>
      <w:tr w14:paraId="0BC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7D7B7697">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44E9AD33">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5BEC876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6923D3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0D5E4D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5AC209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023FC64">
            <w:pPr>
              <w:tabs>
                <w:tab w:val="left" w:pos="720"/>
              </w:tabs>
              <w:snapToGrid w:val="0"/>
              <w:spacing w:line="276" w:lineRule="auto"/>
              <w:jc w:val="center"/>
              <w:rPr>
                <w:rFonts w:ascii="宋体" w:hAnsi="宋体"/>
                <w:color w:val="auto"/>
                <w:sz w:val="18"/>
                <w:szCs w:val="18"/>
                <w:highlight w:val="none"/>
              </w:rPr>
            </w:pPr>
          </w:p>
        </w:tc>
      </w:tr>
      <w:tr w14:paraId="627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387CB849">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3EF247F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5E6F103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16F911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4AEAD3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1AFC2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84AF405">
            <w:pPr>
              <w:tabs>
                <w:tab w:val="left" w:pos="720"/>
              </w:tabs>
              <w:snapToGrid w:val="0"/>
              <w:spacing w:line="276" w:lineRule="auto"/>
              <w:jc w:val="center"/>
              <w:rPr>
                <w:rFonts w:ascii="宋体" w:hAnsi="宋体"/>
                <w:color w:val="auto"/>
                <w:sz w:val="18"/>
                <w:szCs w:val="18"/>
                <w:highlight w:val="none"/>
              </w:rPr>
            </w:pPr>
          </w:p>
        </w:tc>
      </w:tr>
    </w:tbl>
    <w:p w14:paraId="334FAAF8">
      <w:pPr>
        <w:rPr>
          <w:rFonts w:ascii="宋体" w:hAnsi="宋体"/>
          <w:color w:val="auto"/>
          <w:sz w:val="18"/>
          <w:szCs w:val="18"/>
          <w:highlight w:val="none"/>
        </w:rPr>
      </w:pPr>
    </w:p>
    <w:p w14:paraId="094684D9">
      <w:pPr>
        <w:pStyle w:val="5"/>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w:t>
      </w:r>
      <w:r>
        <w:rPr>
          <w:rFonts w:hint="eastAsia"/>
          <w:b w:val="0"/>
          <w:color w:val="auto"/>
          <w:sz w:val="20"/>
          <w:szCs w:val="20"/>
          <w:highlight w:val="none"/>
          <w:lang w:eastAsia="zh-CN"/>
        </w:rPr>
        <w:t>、</w:t>
      </w:r>
      <w:r>
        <w:rPr>
          <w:rFonts w:hint="eastAsia"/>
          <w:b w:val="0"/>
          <w:color w:val="auto"/>
          <w:sz w:val="20"/>
          <w:szCs w:val="20"/>
          <w:highlight w:val="none"/>
        </w:rPr>
        <w:t>“不通过”。2、表中全部条件满足为“通过”，同意进入下一阶段评审。3、若评委意见不一致时，则按少数服从多数的原则，决定该投标人是否通过符合性审查，进入下一阶段评审。</w:t>
      </w:r>
    </w:p>
    <w:p w14:paraId="20BD2EB0">
      <w:pPr>
        <w:pStyle w:val="5"/>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bookmarkStart w:id="107" w:name="_Toc118553983"/>
      <w:r>
        <w:rPr>
          <w:rFonts w:hint="eastAsia"/>
          <w:color w:val="auto"/>
          <w:highlight w:val="none"/>
        </w:rPr>
        <w:t>附表二：资格评审表</w:t>
      </w:r>
      <w:bookmarkEnd w:id="107"/>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6323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4A7410B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48C0DB23">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4FA9A8EB">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653A55F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D3FA2F2">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615269B">
            <w:pPr>
              <w:tabs>
                <w:tab w:val="left" w:pos="720"/>
              </w:tabs>
              <w:snapToGrid w:val="0"/>
              <w:spacing w:line="276" w:lineRule="auto"/>
              <w:jc w:val="center"/>
              <w:rPr>
                <w:rFonts w:ascii="宋体" w:hAnsi="宋体"/>
                <w:color w:val="auto"/>
                <w:sz w:val="21"/>
                <w:szCs w:val="21"/>
                <w:highlight w:val="none"/>
              </w:rPr>
            </w:pPr>
          </w:p>
        </w:tc>
      </w:tr>
      <w:tr w14:paraId="0A3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3FB95FA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5A94B49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78D461A3">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17E320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31CA5C4">
            <w:pPr>
              <w:tabs>
                <w:tab w:val="left" w:pos="720"/>
              </w:tabs>
              <w:snapToGrid w:val="0"/>
              <w:spacing w:line="276" w:lineRule="auto"/>
              <w:jc w:val="center"/>
              <w:rPr>
                <w:rFonts w:ascii="宋体" w:hAnsi="宋体"/>
                <w:color w:val="auto"/>
                <w:sz w:val="21"/>
                <w:szCs w:val="21"/>
                <w:highlight w:val="none"/>
              </w:rPr>
            </w:pPr>
          </w:p>
        </w:tc>
      </w:tr>
      <w:tr w14:paraId="6E0E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476C04E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3F28C948">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7DCA0456">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F66A72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7A9A9EA">
            <w:pPr>
              <w:tabs>
                <w:tab w:val="left" w:pos="720"/>
              </w:tabs>
              <w:snapToGrid w:val="0"/>
              <w:spacing w:line="276" w:lineRule="auto"/>
              <w:jc w:val="center"/>
              <w:rPr>
                <w:rFonts w:ascii="宋体" w:hAnsi="宋体"/>
                <w:color w:val="auto"/>
                <w:sz w:val="21"/>
                <w:szCs w:val="21"/>
                <w:highlight w:val="none"/>
              </w:rPr>
            </w:pPr>
          </w:p>
        </w:tc>
      </w:tr>
      <w:tr w14:paraId="7B0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7948FD0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5E6AE61D">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材料及构配件、主体结构及装饰装修、地基基础、建筑节能）；</w:t>
            </w:r>
          </w:p>
          <w:p w14:paraId="07C4C95E">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3166172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284CCEE">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94FA3B0">
            <w:pPr>
              <w:tabs>
                <w:tab w:val="left" w:pos="720"/>
              </w:tabs>
              <w:snapToGrid w:val="0"/>
              <w:spacing w:line="276" w:lineRule="auto"/>
              <w:jc w:val="center"/>
              <w:rPr>
                <w:rFonts w:ascii="宋体" w:hAnsi="宋体"/>
                <w:color w:val="auto"/>
                <w:sz w:val="21"/>
                <w:szCs w:val="21"/>
                <w:highlight w:val="none"/>
              </w:rPr>
            </w:pPr>
          </w:p>
        </w:tc>
      </w:tr>
      <w:tr w14:paraId="4559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1B19B66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357AF30F">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投标人（若为联合体投标，指联合体承担监测任务的单位）须具有建设行政主管部门颁发的以下勘察资质要求之一：</w:t>
            </w:r>
            <w:r>
              <w:rPr>
                <w:rFonts w:hint="eastAsia" w:ascii="宋体" w:hAnsi="宋体"/>
                <w:color w:val="auto"/>
                <w:szCs w:val="21"/>
                <w:highlight w:val="none"/>
              </w:rPr>
              <w:t>①工程勘察综合甲级资质；②同时具备工程勘察专业类（岩土工程）乙级或以上资质和工程勘察专业类（工程测量）甲级资质；③同时具备工程勘察专业类岩土工程（分项）物探测试检测监测乙级或以上资质和工程勘察专业类（工程测量）甲级资质。</w:t>
            </w:r>
            <w:r>
              <w:rPr>
                <w:rFonts w:hint="eastAsia" w:ascii="宋体" w:hAnsi="宋体" w:cs="Times New Roman"/>
                <w:color w:val="auto"/>
                <w:sz w:val="21"/>
                <w:szCs w:val="21"/>
                <w:highlight w:val="none"/>
                <w:u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3004AD1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94ADB9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DD9D4F7">
            <w:pPr>
              <w:tabs>
                <w:tab w:val="left" w:pos="720"/>
              </w:tabs>
              <w:snapToGrid w:val="0"/>
              <w:spacing w:line="276" w:lineRule="auto"/>
              <w:jc w:val="center"/>
              <w:rPr>
                <w:rFonts w:ascii="宋体" w:hAnsi="宋体"/>
                <w:color w:val="auto"/>
                <w:sz w:val="21"/>
                <w:szCs w:val="21"/>
                <w:highlight w:val="none"/>
              </w:rPr>
            </w:pPr>
          </w:p>
        </w:tc>
      </w:tr>
      <w:tr w14:paraId="1E4D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720BBAD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054D38F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w:t>
            </w:r>
            <w:r>
              <w:rPr>
                <w:rFonts w:hint="eastAsia" w:ascii="宋体" w:hAnsi="宋体" w:cs="Times New Roman"/>
                <w:color w:val="auto"/>
                <w:sz w:val="21"/>
                <w:szCs w:val="21"/>
                <w:highlight w:val="none"/>
                <w:lang w:bidi="ar"/>
              </w:rPr>
              <w:t>均具备</w:t>
            </w:r>
            <w:r>
              <w:rPr>
                <w:rFonts w:hint="eastAsia" w:ascii="宋体" w:hAnsi="宋体"/>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17EA833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BBE443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AA5A73B">
            <w:pPr>
              <w:tabs>
                <w:tab w:val="left" w:pos="720"/>
              </w:tabs>
              <w:snapToGrid w:val="0"/>
              <w:spacing w:line="276" w:lineRule="auto"/>
              <w:jc w:val="center"/>
              <w:rPr>
                <w:rFonts w:ascii="宋体" w:hAnsi="宋体"/>
                <w:color w:val="auto"/>
                <w:sz w:val="21"/>
                <w:szCs w:val="21"/>
                <w:highlight w:val="none"/>
              </w:rPr>
            </w:pPr>
          </w:p>
        </w:tc>
      </w:tr>
      <w:tr w14:paraId="11CA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4254CAF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0024E287">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投标人拟担任本工程项目负责人应为具有工程类中级工程师或以上技术职称【若为联合体投标，项目负责人须是联合体主办方正式员工，需提供近</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个月（指</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lang w:eastAsia="zh-CN"/>
              </w:rPr>
              <w:t>月</w:t>
            </w:r>
            <w:r>
              <w:rPr>
                <w:rFonts w:hint="eastAsia" w:ascii="宋体" w:hAnsi="宋体"/>
                <w:color w:val="auto"/>
                <w:sz w:val="21"/>
                <w:szCs w:val="21"/>
                <w:highlight w:val="none"/>
              </w:rPr>
              <w:t>）有效的所在投标单位社保证明材料。】</w:t>
            </w:r>
          </w:p>
        </w:tc>
        <w:tc>
          <w:tcPr>
            <w:tcW w:w="553" w:type="dxa"/>
            <w:vAlign w:val="center"/>
          </w:tcPr>
          <w:p w14:paraId="3702FD7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187C4A9">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62EE89F">
            <w:pPr>
              <w:tabs>
                <w:tab w:val="left" w:pos="720"/>
              </w:tabs>
              <w:snapToGrid w:val="0"/>
              <w:spacing w:line="276" w:lineRule="auto"/>
              <w:jc w:val="center"/>
              <w:rPr>
                <w:rFonts w:ascii="宋体" w:hAnsi="宋体"/>
                <w:color w:val="auto"/>
                <w:sz w:val="21"/>
                <w:szCs w:val="21"/>
                <w:highlight w:val="none"/>
              </w:rPr>
            </w:pPr>
          </w:p>
        </w:tc>
      </w:tr>
      <w:tr w14:paraId="6AF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23464A6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6931A9F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5CDBD2C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5A1F33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B30B3EC">
            <w:pPr>
              <w:tabs>
                <w:tab w:val="left" w:pos="720"/>
              </w:tabs>
              <w:snapToGrid w:val="0"/>
              <w:spacing w:line="276" w:lineRule="auto"/>
              <w:jc w:val="center"/>
              <w:rPr>
                <w:rFonts w:ascii="宋体" w:hAnsi="宋体"/>
                <w:color w:val="auto"/>
                <w:sz w:val="21"/>
                <w:szCs w:val="21"/>
                <w:highlight w:val="none"/>
              </w:rPr>
            </w:pPr>
          </w:p>
        </w:tc>
      </w:tr>
      <w:tr w14:paraId="7F09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1B7040C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05945006">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3232FEE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6CF038A">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00A9BCB">
            <w:pPr>
              <w:tabs>
                <w:tab w:val="left" w:pos="720"/>
              </w:tabs>
              <w:snapToGrid w:val="0"/>
              <w:spacing w:line="276" w:lineRule="auto"/>
              <w:jc w:val="center"/>
              <w:rPr>
                <w:rFonts w:ascii="宋体" w:hAnsi="宋体"/>
                <w:color w:val="auto"/>
                <w:sz w:val="21"/>
                <w:szCs w:val="21"/>
                <w:highlight w:val="none"/>
              </w:rPr>
            </w:pPr>
          </w:p>
        </w:tc>
      </w:tr>
      <w:tr w14:paraId="6D30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70102594">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1B4EAD01">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家单位组成联合体投标，联合体主办方必须为负责检测任务的单位。</w:t>
            </w:r>
          </w:p>
          <w:p w14:paraId="68687DFD">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1B601A3E">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47A3E954">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56E14466">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41FE5040">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w:t>
            </w:r>
            <w:r>
              <w:rPr>
                <w:rFonts w:hint="eastAsia" w:ascii="宋体" w:hAnsi="宋体"/>
                <w:color w:val="auto"/>
                <w:sz w:val="21"/>
                <w:szCs w:val="21"/>
                <w:highlight w:val="none"/>
                <w:lang w:val="en-US" w:eastAsia="zh-CN"/>
              </w:rPr>
              <w:t>主办方</w:t>
            </w:r>
            <w:r>
              <w:rPr>
                <w:rFonts w:hint="eastAsia" w:ascii="宋体" w:hAnsi="宋体"/>
                <w:color w:val="auto"/>
                <w:sz w:val="21"/>
                <w:szCs w:val="21"/>
                <w:highlight w:val="none"/>
              </w:rPr>
              <w:t>进行签章即可。</w:t>
            </w:r>
          </w:p>
        </w:tc>
        <w:tc>
          <w:tcPr>
            <w:tcW w:w="553" w:type="dxa"/>
            <w:vAlign w:val="center"/>
          </w:tcPr>
          <w:p w14:paraId="25D0621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AAC8C0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F88EA15">
            <w:pPr>
              <w:tabs>
                <w:tab w:val="left" w:pos="720"/>
              </w:tabs>
              <w:snapToGrid w:val="0"/>
              <w:spacing w:line="276" w:lineRule="auto"/>
              <w:jc w:val="center"/>
              <w:rPr>
                <w:rFonts w:ascii="宋体" w:hAnsi="宋体"/>
                <w:color w:val="auto"/>
                <w:sz w:val="21"/>
                <w:szCs w:val="21"/>
                <w:highlight w:val="none"/>
              </w:rPr>
            </w:pPr>
          </w:p>
        </w:tc>
      </w:tr>
      <w:tr w14:paraId="10FD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08BF7B72">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637AC68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232576F1">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8329D9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7471B2A">
            <w:pPr>
              <w:tabs>
                <w:tab w:val="left" w:pos="720"/>
              </w:tabs>
              <w:snapToGrid w:val="0"/>
              <w:spacing w:line="276" w:lineRule="auto"/>
              <w:jc w:val="center"/>
              <w:rPr>
                <w:rFonts w:ascii="宋体" w:hAnsi="宋体"/>
                <w:color w:val="auto"/>
                <w:sz w:val="21"/>
                <w:szCs w:val="21"/>
                <w:highlight w:val="none"/>
              </w:rPr>
            </w:pPr>
          </w:p>
        </w:tc>
      </w:tr>
    </w:tbl>
    <w:p w14:paraId="1F3A22F0">
      <w:pPr>
        <w:pStyle w:val="5"/>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6C54E12E">
      <w:pPr>
        <w:pStyle w:val="5"/>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08" w:name="_Toc118553984"/>
      <w:r>
        <w:rPr>
          <w:rFonts w:hint="eastAsia"/>
          <w:color w:val="auto"/>
          <w:highlight w:val="none"/>
        </w:rPr>
        <w:t>附表三：响应性评审表</w:t>
      </w:r>
      <w:bookmarkEnd w:id="108"/>
    </w:p>
    <w:p w14:paraId="691BC2C3">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55BBE8D2">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4434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5A8865C2">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14:paraId="028AF9AB">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14:paraId="481FCF7B">
            <w:pPr>
              <w:tabs>
                <w:tab w:val="left" w:pos="720"/>
              </w:tabs>
              <w:snapToGrid w:val="0"/>
              <w:spacing w:line="276" w:lineRule="auto"/>
              <w:rPr>
                <w:rFonts w:ascii="宋体" w:hAnsi="宋体"/>
                <w:color w:val="auto"/>
                <w:szCs w:val="21"/>
                <w:highlight w:val="none"/>
              </w:rPr>
            </w:pPr>
          </w:p>
          <w:p w14:paraId="4EB74DBC">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14:paraId="71790748">
            <w:pPr>
              <w:tabs>
                <w:tab w:val="left" w:pos="720"/>
              </w:tabs>
              <w:snapToGrid w:val="0"/>
              <w:spacing w:line="276" w:lineRule="auto"/>
              <w:rPr>
                <w:rFonts w:ascii="宋体" w:hAnsi="宋体"/>
                <w:color w:val="auto"/>
                <w:szCs w:val="21"/>
                <w:highlight w:val="none"/>
              </w:rPr>
            </w:pPr>
          </w:p>
        </w:tc>
        <w:tc>
          <w:tcPr>
            <w:tcW w:w="677" w:type="dxa"/>
            <w:vAlign w:val="center"/>
          </w:tcPr>
          <w:p w14:paraId="1D48CA86">
            <w:pPr>
              <w:tabs>
                <w:tab w:val="left" w:pos="720"/>
              </w:tabs>
              <w:snapToGrid w:val="0"/>
              <w:spacing w:line="276" w:lineRule="auto"/>
              <w:jc w:val="center"/>
              <w:rPr>
                <w:rFonts w:ascii="宋体" w:hAnsi="宋体"/>
                <w:color w:val="auto"/>
                <w:szCs w:val="21"/>
                <w:highlight w:val="none"/>
              </w:rPr>
            </w:pPr>
          </w:p>
        </w:tc>
        <w:tc>
          <w:tcPr>
            <w:tcW w:w="677" w:type="dxa"/>
            <w:vAlign w:val="center"/>
          </w:tcPr>
          <w:p w14:paraId="225AC6DB">
            <w:pPr>
              <w:tabs>
                <w:tab w:val="left" w:pos="720"/>
              </w:tabs>
              <w:snapToGrid w:val="0"/>
              <w:spacing w:line="276" w:lineRule="auto"/>
              <w:jc w:val="center"/>
              <w:rPr>
                <w:rFonts w:ascii="宋体" w:hAnsi="宋体"/>
                <w:color w:val="auto"/>
                <w:szCs w:val="21"/>
                <w:highlight w:val="none"/>
              </w:rPr>
            </w:pPr>
          </w:p>
        </w:tc>
        <w:tc>
          <w:tcPr>
            <w:tcW w:w="677" w:type="dxa"/>
            <w:vAlign w:val="center"/>
          </w:tcPr>
          <w:p w14:paraId="553E9C6C">
            <w:pPr>
              <w:tabs>
                <w:tab w:val="left" w:pos="720"/>
              </w:tabs>
              <w:snapToGrid w:val="0"/>
              <w:spacing w:line="276" w:lineRule="auto"/>
              <w:jc w:val="center"/>
              <w:rPr>
                <w:rFonts w:ascii="宋体" w:hAnsi="宋体"/>
                <w:color w:val="auto"/>
                <w:szCs w:val="21"/>
                <w:highlight w:val="none"/>
              </w:rPr>
            </w:pPr>
          </w:p>
        </w:tc>
        <w:tc>
          <w:tcPr>
            <w:tcW w:w="677" w:type="dxa"/>
            <w:vAlign w:val="center"/>
          </w:tcPr>
          <w:p w14:paraId="019893E2">
            <w:pPr>
              <w:tabs>
                <w:tab w:val="left" w:pos="720"/>
              </w:tabs>
              <w:snapToGrid w:val="0"/>
              <w:spacing w:line="276" w:lineRule="auto"/>
              <w:jc w:val="center"/>
              <w:rPr>
                <w:rFonts w:ascii="宋体" w:hAnsi="宋体"/>
                <w:color w:val="auto"/>
                <w:szCs w:val="21"/>
                <w:highlight w:val="none"/>
              </w:rPr>
            </w:pPr>
          </w:p>
        </w:tc>
      </w:tr>
      <w:tr w14:paraId="286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55DB8FE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14:paraId="76956D80">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14:paraId="216252E3">
            <w:pPr>
              <w:tabs>
                <w:tab w:val="left" w:pos="720"/>
              </w:tabs>
              <w:snapToGrid w:val="0"/>
              <w:spacing w:line="276" w:lineRule="auto"/>
              <w:jc w:val="center"/>
              <w:rPr>
                <w:rFonts w:ascii="宋体" w:hAnsi="宋体"/>
                <w:color w:val="auto"/>
                <w:szCs w:val="21"/>
                <w:highlight w:val="none"/>
              </w:rPr>
            </w:pPr>
          </w:p>
        </w:tc>
        <w:tc>
          <w:tcPr>
            <w:tcW w:w="677" w:type="dxa"/>
            <w:vAlign w:val="center"/>
          </w:tcPr>
          <w:p w14:paraId="40EE32C3">
            <w:pPr>
              <w:tabs>
                <w:tab w:val="left" w:pos="720"/>
              </w:tabs>
              <w:snapToGrid w:val="0"/>
              <w:spacing w:line="276" w:lineRule="auto"/>
              <w:jc w:val="center"/>
              <w:rPr>
                <w:rFonts w:ascii="宋体" w:hAnsi="宋体"/>
                <w:color w:val="auto"/>
                <w:szCs w:val="21"/>
                <w:highlight w:val="none"/>
              </w:rPr>
            </w:pPr>
          </w:p>
        </w:tc>
        <w:tc>
          <w:tcPr>
            <w:tcW w:w="677" w:type="dxa"/>
            <w:vAlign w:val="center"/>
          </w:tcPr>
          <w:p w14:paraId="3FDA495F">
            <w:pPr>
              <w:tabs>
                <w:tab w:val="left" w:pos="720"/>
              </w:tabs>
              <w:snapToGrid w:val="0"/>
              <w:spacing w:line="276" w:lineRule="auto"/>
              <w:jc w:val="center"/>
              <w:rPr>
                <w:rFonts w:ascii="宋体" w:hAnsi="宋体"/>
                <w:color w:val="auto"/>
                <w:szCs w:val="21"/>
                <w:highlight w:val="none"/>
              </w:rPr>
            </w:pPr>
          </w:p>
        </w:tc>
        <w:tc>
          <w:tcPr>
            <w:tcW w:w="677" w:type="dxa"/>
            <w:vAlign w:val="center"/>
          </w:tcPr>
          <w:p w14:paraId="37809CB8">
            <w:pPr>
              <w:tabs>
                <w:tab w:val="left" w:pos="720"/>
              </w:tabs>
              <w:snapToGrid w:val="0"/>
              <w:spacing w:line="276" w:lineRule="auto"/>
              <w:jc w:val="center"/>
              <w:rPr>
                <w:rFonts w:ascii="宋体" w:hAnsi="宋体"/>
                <w:color w:val="auto"/>
                <w:szCs w:val="21"/>
                <w:highlight w:val="none"/>
              </w:rPr>
            </w:pPr>
          </w:p>
        </w:tc>
        <w:tc>
          <w:tcPr>
            <w:tcW w:w="677" w:type="dxa"/>
            <w:vAlign w:val="center"/>
          </w:tcPr>
          <w:p w14:paraId="7AE5A848">
            <w:pPr>
              <w:tabs>
                <w:tab w:val="left" w:pos="720"/>
              </w:tabs>
              <w:snapToGrid w:val="0"/>
              <w:spacing w:line="276" w:lineRule="auto"/>
              <w:jc w:val="center"/>
              <w:rPr>
                <w:rFonts w:ascii="宋体" w:hAnsi="宋体"/>
                <w:color w:val="auto"/>
                <w:szCs w:val="21"/>
                <w:highlight w:val="none"/>
              </w:rPr>
            </w:pPr>
          </w:p>
        </w:tc>
      </w:tr>
      <w:tr w14:paraId="7FD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6848472F">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14:paraId="55608478">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14:paraId="1838A954">
            <w:pPr>
              <w:tabs>
                <w:tab w:val="left" w:pos="720"/>
              </w:tabs>
              <w:snapToGrid w:val="0"/>
              <w:spacing w:line="276" w:lineRule="auto"/>
              <w:jc w:val="center"/>
              <w:rPr>
                <w:rFonts w:ascii="宋体" w:hAnsi="宋体"/>
                <w:color w:val="auto"/>
                <w:szCs w:val="21"/>
                <w:highlight w:val="none"/>
              </w:rPr>
            </w:pPr>
          </w:p>
        </w:tc>
        <w:tc>
          <w:tcPr>
            <w:tcW w:w="677" w:type="dxa"/>
            <w:vAlign w:val="center"/>
          </w:tcPr>
          <w:p w14:paraId="29570D88">
            <w:pPr>
              <w:tabs>
                <w:tab w:val="left" w:pos="720"/>
              </w:tabs>
              <w:snapToGrid w:val="0"/>
              <w:spacing w:line="276" w:lineRule="auto"/>
              <w:jc w:val="center"/>
              <w:rPr>
                <w:rFonts w:ascii="宋体" w:hAnsi="宋体"/>
                <w:color w:val="auto"/>
                <w:szCs w:val="21"/>
                <w:highlight w:val="none"/>
              </w:rPr>
            </w:pPr>
          </w:p>
        </w:tc>
        <w:tc>
          <w:tcPr>
            <w:tcW w:w="677" w:type="dxa"/>
            <w:vAlign w:val="center"/>
          </w:tcPr>
          <w:p w14:paraId="094CD8D9">
            <w:pPr>
              <w:tabs>
                <w:tab w:val="left" w:pos="720"/>
              </w:tabs>
              <w:snapToGrid w:val="0"/>
              <w:spacing w:line="276" w:lineRule="auto"/>
              <w:jc w:val="center"/>
              <w:rPr>
                <w:rFonts w:ascii="宋体" w:hAnsi="宋体"/>
                <w:color w:val="auto"/>
                <w:szCs w:val="21"/>
                <w:highlight w:val="none"/>
              </w:rPr>
            </w:pPr>
          </w:p>
        </w:tc>
        <w:tc>
          <w:tcPr>
            <w:tcW w:w="677" w:type="dxa"/>
            <w:vAlign w:val="center"/>
          </w:tcPr>
          <w:p w14:paraId="5AA81CD9">
            <w:pPr>
              <w:tabs>
                <w:tab w:val="left" w:pos="720"/>
              </w:tabs>
              <w:snapToGrid w:val="0"/>
              <w:spacing w:line="276" w:lineRule="auto"/>
              <w:jc w:val="center"/>
              <w:rPr>
                <w:rFonts w:ascii="宋体" w:hAnsi="宋体"/>
                <w:color w:val="auto"/>
                <w:szCs w:val="21"/>
                <w:highlight w:val="none"/>
              </w:rPr>
            </w:pPr>
          </w:p>
        </w:tc>
        <w:tc>
          <w:tcPr>
            <w:tcW w:w="677" w:type="dxa"/>
            <w:vAlign w:val="center"/>
          </w:tcPr>
          <w:p w14:paraId="5F1FD09D">
            <w:pPr>
              <w:tabs>
                <w:tab w:val="left" w:pos="720"/>
              </w:tabs>
              <w:snapToGrid w:val="0"/>
              <w:spacing w:line="276" w:lineRule="auto"/>
              <w:jc w:val="center"/>
              <w:rPr>
                <w:rFonts w:ascii="宋体" w:hAnsi="宋体"/>
                <w:color w:val="auto"/>
                <w:szCs w:val="21"/>
                <w:highlight w:val="none"/>
              </w:rPr>
            </w:pPr>
          </w:p>
        </w:tc>
      </w:tr>
      <w:tr w14:paraId="403B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68A1366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14:paraId="2DC495BD">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14:paraId="67218D84">
            <w:pPr>
              <w:tabs>
                <w:tab w:val="left" w:pos="720"/>
              </w:tabs>
              <w:snapToGrid w:val="0"/>
              <w:spacing w:line="276" w:lineRule="auto"/>
              <w:jc w:val="center"/>
              <w:rPr>
                <w:rFonts w:ascii="宋体" w:hAnsi="宋体"/>
                <w:color w:val="auto"/>
                <w:szCs w:val="21"/>
                <w:highlight w:val="none"/>
              </w:rPr>
            </w:pPr>
          </w:p>
        </w:tc>
        <w:tc>
          <w:tcPr>
            <w:tcW w:w="677" w:type="dxa"/>
            <w:vAlign w:val="center"/>
          </w:tcPr>
          <w:p w14:paraId="353E7AEE">
            <w:pPr>
              <w:tabs>
                <w:tab w:val="left" w:pos="720"/>
              </w:tabs>
              <w:snapToGrid w:val="0"/>
              <w:spacing w:line="276" w:lineRule="auto"/>
              <w:jc w:val="center"/>
              <w:rPr>
                <w:rFonts w:ascii="宋体" w:hAnsi="宋体"/>
                <w:color w:val="auto"/>
                <w:szCs w:val="21"/>
                <w:highlight w:val="none"/>
              </w:rPr>
            </w:pPr>
          </w:p>
        </w:tc>
        <w:tc>
          <w:tcPr>
            <w:tcW w:w="677" w:type="dxa"/>
            <w:vAlign w:val="center"/>
          </w:tcPr>
          <w:p w14:paraId="6F720493">
            <w:pPr>
              <w:tabs>
                <w:tab w:val="left" w:pos="720"/>
              </w:tabs>
              <w:snapToGrid w:val="0"/>
              <w:spacing w:line="276" w:lineRule="auto"/>
              <w:jc w:val="center"/>
              <w:rPr>
                <w:rFonts w:ascii="宋体" w:hAnsi="宋体"/>
                <w:color w:val="auto"/>
                <w:szCs w:val="21"/>
                <w:highlight w:val="none"/>
              </w:rPr>
            </w:pPr>
          </w:p>
        </w:tc>
        <w:tc>
          <w:tcPr>
            <w:tcW w:w="677" w:type="dxa"/>
            <w:vAlign w:val="center"/>
          </w:tcPr>
          <w:p w14:paraId="32486E04">
            <w:pPr>
              <w:tabs>
                <w:tab w:val="left" w:pos="720"/>
              </w:tabs>
              <w:snapToGrid w:val="0"/>
              <w:spacing w:line="276" w:lineRule="auto"/>
              <w:jc w:val="center"/>
              <w:rPr>
                <w:rFonts w:ascii="宋体" w:hAnsi="宋体"/>
                <w:color w:val="auto"/>
                <w:szCs w:val="21"/>
                <w:highlight w:val="none"/>
              </w:rPr>
            </w:pPr>
          </w:p>
        </w:tc>
        <w:tc>
          <w:tcPr>
            <w:tcW w:w="677" w:type="dxa"/>
            <w:vAlign w:val="center"/>
          </w:tcPr>
          <w:p w14:paraId="4B8B0BCF">
            <w:pPr>
              <w:tabs>
                <w:tab w:val="left" w:pos="720"/>
              </w:tabs>
              <w:snapToGrid w:val="0"/>
              <w:spacing w:line="276" w:lineRule="auto"/>
              <w:jc w:val="center"/>
              <w:rPr>
                <w:rFonts w:ascii="宋体" w:hAnsi="宋体"/>
                <w:color w:val="auto"/>
                <w:szCs w:val="21"/>
                <w:highlight w:val="none"/>
              </w:rPr>
            </w:pPr>
          </w:p>
        </w:tc>
      </w:tr>
      <w:tr w14:paraId="2C96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308752B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14:paraId="1D2832F0">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14:paraId="2AB842B7">
            <w:pPr>
              <w:tabs>
                <w:tab w:val="left" w:pos="720"/>
              </w:tabs>
              <w:snapToGrid w:val="0"/>
              <w:spacing w:line="276" w:lineRule="auto"/>
              <w:jc w:val="center"/>
              <w:rPr>
                <w:rFonts w:ascii="宋体" w:hAnsi="宋体"/>
                <w:color w:val="auto"/>
                <w:szCs w:val="21"/>
                <w:highlight w:val="none"/>
              </w:rPr>
            </w:pPr>
          </w:p>
        </w:tc>
        <w:tc>
          <w:tcPr>
            <w:tcW w:w="677" w:type="dxa"/>
            <w:vAlign w:val="center"/>
          </w:tcPr>
          <w:p w14:paraId="3A891DBF">
            <w:pPr>
              <w:tabs>
                <w:tab w:val="left" w:pos="720"/>
              </w:tabs>
              <w:snapToGrid w:val="0"/>
              <w:spacing w:line="276" w:lineRule="auto"/>
              <w:jc w:val="center"/>
              <w:rPr>
                <w:rFonts w:ascii="宋体" w:hAnsi="宋体"/>
                <w:color w:val="auto"/>
                <w:szCs w:val="21"/>
                <w:highlight w:val="none"/>
              </w:rPr>
            </w:pPr>
          </w:p>
        </w:tc>
        <w:tc>
          <w:tcPr>
            <w:tcW w:w="677" w:type="dxa"/>
            <w:vAlign w:val="center"/>
          </w:tcPr>
          <w:p w14:paraId="18B7AAC1">
            <w:pPr>
              <w:tabs>
                <w:tab w:val="left" w:pos="720"/>
              </w:tabs>
              <w:snapToGrid w:val="0"/>
              <w:spacing w:line="276" w:lineRule="auto"/>
              <w:jc w:val="center"/>
              <w:rPr>
                <w:rFonts w:ascii="宋体" w:hAnsi="宋体"/>
                <w:color w:val="auto"/>
                <w:szCs w:val="21"/>
                <w:highlight w:val="none"/>
              </w:rPr>
            </w:pPr>
          </w:p>
        </w:tc>
        <w:tc>
          <w:tcPr>
            <w:tcW w:w="677" w:type="dxa"/>
            <w:vAlign w:val="center"/>
          </w:tcPr>
          <w:p w14:paraId="78C76370">
            <w:pPr>
              <w:tabs>
                <w:tab w:val="left" w:pos="720"/>
              </w:tabs>
              <w:snapToGrid w:val="0"/>
              <w:spacing w:line="276" w:lineRule="auto"/>
              <w:jc w:val="center"/>
              <w:rPr>
                <w:rFonts w:ascii="宋体" w:hAnsi="宋体"/>
                <w:color w:val="auto"/>
                <w:szCs w:val="21"/>
                <w:highlight w:val="none"/>
              </w:rPr>
            </w:pPr>
          </w:p>
        </w:tc>
        <w:tc>
          <w:tcPr>
            <w:tcW w:w="677" w:type="dxa"/>
            <w:vAlign w:val="center"/>
          </w:tcPr>
          <w:p w14:paraId="340F3F3B">
            <w:pPr>
              <w:tabs>
                <w:tab w:val="left" w:pos="720"/>
              </w:tabs>
              <w:snapToGrid w:val="0"/>
              <w:spacing w:line="276" w:lineRule="auto"/>
              <w:jc w:val="center"/>
              <w:rPr>
                <w:rFonts w:ascii="宋体" w:hAnsi="宋体"/>
                <w:color w:val="auto"/>
                <w:szCs w:val="21"/>
                <w:highlight w:val="none"/>
              </w:rPr>
            </w:pPr>
          </w:p>
        </w:tc>
      </w:tr>
      <w:tr w14:paraId="2506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0476F29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14:paraId="72F73DD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14:paraId="04B723A9">
            <w:pPr>
              <w:tabs>
                <w:tab w:val="left" w:pos="720"/>
              </w:tabs>
              <w:snapToGrid w:val="0"/>
              <w:spacing w:line="276" w:lineRule="auto"/>
              <w:jc w:val="center"/>
              <w:rPr>
                <w:rFonts w:ascii="宋体" w:hAnsi="宋体"/>
                <w:color w:val="auto"/>
                <w:szCs w:val="21"/>
                <w:highlight w:val="none"/>
              </w:rPr>
            </w:pPr>
          </w:p>
        </w:tc>
        <w:tc>
          <w:tcPr>
            <w:tcW w:w="677" w:type="dxa"/>
            <w:vAlign w:val="center"/>
          </w:tcPr>
          <w:p w14:paraId="38215902">
            <w:pPr>
              <w:tabs>
                <w:tab w:val="left" w:pos="720"/>
              </w:tabs>
              <w:snapToGrid w:val="0"/>
              <w:spacing w:line="276" w:lineRule="auto"/>
              <w:jc w:val="center"/>
              <w:rPr>
                <w:rFonts w:ascii="宋体" w:hAnsi="宋体"/>
                <w:color w:val="auto"/>
                <w:szCs w:val="21"/>
                <w:highlight w:val="none"/>
              </w:rPr>
            </w:pPr>
          </w:p>
        </w:tc>
        <w:tc>
          <w:tcPr>
            <w:tcW w:w="677" w:type="dxa"/>
            <w:vAlign w:val="center"/>
          </w:tcPr>
          <w:p w14:paraId="7609C12F">
            <w:pPr>
              <w:tabs>
                <w:tab w:val="left" w:pos="720"/>
              </w:tabs>
              <w:snapToGrid w:val="0"/>
              <w:spacing w:line="276" w:lineRule="auto"/>
              <w:jc w:val="center"/>
              <w:rPr>
                <w:rFonts w:ascii="宋体" w:hAnsi="宋体"/>
                <w:color w:val="auto"/>
                <w:szCs w:val="21"/>
                <w:highlight w:val="none"/>
              </w:rPr>
            </w:pPr>
          </w:p>
        </w:tc>
        <w:tc>
          <w:tcPr>
            <w:tcW w:w="677" w:type="dxa"/>
            <w:vAlign w:val="center"/>
          </w:tcPr>
          <w:p w14:paraId="05BB736F">
            <w:pPr>
              <w:tabs>
                <w:tab w:val="left" w:pos="720"/>
              </w:tabs>
              <w:snapToGrid w:val="0"/>
              <w:spacing w:line="276" w:lineRule="auto"/>
              <w:jc w:val="center"/>
              <w:rPr>
                <w:rFonts w:ascii="宋体" w:hAnsi="宋体"/>
                <w:color w:val="auto"/>
                <w:szCs w:val="21"/>
                <w:highlight w:val="none"/>
              </w:rPr>
            </w:pPr>
          </w:p>
        </w:tc>
        <w:tc>
          <w:tcPr>
            <w:tcW w:w="677" w:type="dxa"/>
            <w:vAlign w:val="center"/>
          </w:tcPr>
          <w:p w14:paraId="4786D372">
            <w:pPr>
              <w:tabs>
                <w:tab w:val="left" w:pos="720"/>
              </w:tabs>
              <w:snapToGrid w:val="0"/>
              <w:spacing w:line="276" w:lineRule="auto"/>
              <w:jc w:val="center"/>
              <w:rPr>
                <w:rFonts w:ascii="宋体" w:hAnsi="宋体"/>
                <w:color w:val="auto"/>
                <w:szCs w:val="21"/>
                <w:highlight w:val="none"/>
              </w:rPr>
            </w:pPr>
          </w:p>
        </w:tc>
      </w:tr>
      <w:tr w14:paraId="0E3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16D6181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14:paraId="6AFBD74A">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14:paraId="02AEC28D">
            <w:pPr>
              <w:tabs>
                <w:tab w:val="left" w:pos="720"/>
              </w:tabs>
              <w:snapToGrid w:val="0"/>
              <w:spacing w:line="276" w:lineRule="auto"/>
              <w:jc w:val="center"/>
              <w:rPr>
                <w:rFonts w:ascii="宋体" w:hAnsi="宋体"/>
                <w:color w:val="auto"/>
                <w:szCs w:val="21"/>
                <w:highlight w:val="none"/>
              </w:rPr>
            </w:pPr>
          </w:p>
        </w:tc>
        <w:tc>
          <w:tcPr>
            <w:tcW w:w="677" w:type="dxa"/>
            <w:vAlign w:val="center"/>
          </w:tcPr>
          <w:p w14:paraId="73EE8349">
            <w:pPr>
              <w:tabs>
                <w:tab w:val="left" w:pos="720"/>
              </w:tabs>
              <w:snapToGrid w:val="0"/>
              <w:spacing w:line="276" w:lineRule="auto"/>
              <w:jc w:val="center"/>
              <w:rPr>
                <w:rFonts w:ascii="宋体" w:hAnsi="宋体"/>
                <w:color w:val="auto"/>
                <w:szCs w:val="21"/>
                <w:highlight w:val="none"/>
              </w:rPr>
            </w:pPr>
          </w:p>
        </w:tc>
        <w:tc>
          <w:tcPr>
            <w:tcW w:w="677" w:type="dxa"/>
            <w:vAlign w:val="center"/>
          </w:tcPr>
          <w:p w14:paraId="5D67101E">
            <w:pPr>
              <w:tabs>
                <w:tab w:val="left" w:pos="720"/>
              </w:tabs>
              <w:snapToGrid w:val="0"/>
              <w:spacing w:line="276" w:lineRule="auto"/>
              <w:jc w:val="center"/>
              <w:rPr>
                <w:rFonts w:ascii="宋体" w:hAnsi="宋体"/>
                <w:color w:val="auto"/>
                <w:szCs w:val="21"/>
                <w:highlight w:val="none"/>
              </w:rPr>
            </w:pPr>
          </w:p>
        </w:tc>
        <w:tc>
          <w:tcPr>
            <w:tcW w:w="677" w:type="dxa"/>
            <w:vAlign w:val="center"/>
          </w:tcPr>
          <w:p w14:paraId="57E226E4">
            <w:pPr>
              <w:tabs>
                <w:tab w:val="left" w:pos="720"/>
              </w:tabs>
              <w:snapToGrid w:val="0"/>
              <w:spacing w:line="276" w:lineRule="auto"/>
              <w:jc w:val="center"/>
              <w:rPr>
                <w:rFonts w:ascii="宋体" w:hAnsi="宋体"/>
                <w:color w:val="auto"/>
                <w:szCs w:val="21"/>
                <w:highlight w:val="none"/>
              </w:rPr>
            </w:pPr>
          </w:p>
        </w:tc>
        <w:tc>
          <w:tcPr>
            <w:tcW w:w="677" w:type="dxa"/>
            <w:vAlign w:val="center"/>
          </w:tcPr>
          <w:p w14:paraId="02BFBE1F">
            <w:pPr>
              <w:tabs>
                <w:tab w:val="left" w:pos="720"/>
              </w:tabs>
              <w:snapToGrid w:val="0"/>
              <w:spacing w:line="276" w:lineRule="auto"/>
              <w:jc w:val="center"/>
              <w:rPr>
                <w:rFonts w:ascii="宋体" w:hAnsi="宋体"/>
                <w:color w:val="auto"/>
                <w:szCs w:val="21"/>
                <w:highlight w:val="none"/>
              </w:rPr>
            </w:pPr>
          </w:p>
        </w:tc>
      </w:tr>
      <w:tr w14:paraId="0C0E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2BB0D4C8">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14:paraId="340CFB38">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14:paraId="58B57D78">
            <w:pPr>
              <w:tabs>
                <w:tab w:val="left" w:pos="720"/>
              </w:tabs>
              <w:snapToGrid w:val="0"/>
              <w:spacing w:line="276" w:lineRule="auto"/>
              <w:jc w:val="center"/>
              <w:rPr>
                <w:rFonts w:ascii="宋体" w:hAnsi="宋体"/>
                <w:color w:val="auto"/>
                <w:szCs w:val="21"/>
                <w:highlight w:val="none"/>
              </w:rPr>
            </w:pPr>
          </w:p>
        </w:tc>
        <w:tc>
          <w:tcPr>
            <w:tcW w:w="677" w:type="dxa"/>
            <w:vAlign w:val="center"/>
          </w:tcPr>
          <w:p w14:paraId="6642550E">
            <w:pPr>
              <w:tabs>
                <w:tab w:val="left" w:pos="720"/>
              </w:tabs>
              <w:snapToGrid w:val="0"/>
              <w:spacing w:line="276" w:lineRule="auto"/>
              <w:jc w:val="center"/>
              <w:rPr>
                <w:rFonts w:ascii="宋体" w:hAnsi="宋体"/>
                <w:color w:val="auto"/>
                <w:szCs w:val="21"/>
                <w:highlight w:val="none"/>
              </w:rPr>
            </w:pPr>
          </w:p>
        </w:tc>
        <w:tc>
          <w:tcPr>
            <w:tcW w:w="677" w:type="dxa"/>
            <w:vAlign w:val="center"/>
          </w:tcPr>
          <w:p w14:paraId="6B551162">
            <w:pPr>
              <w:tabs>
                <w:tab w:val="left" w:pos="720"/>
              </w:tabs>
              <w:snapToGrid w:val="0"/>
              <w:spacing w:line="276" w:lineRule="auto"/>
              <w:jc w:val="center"/>
              <w:rPr>
                <w:rFonts w:ascii="宋体" w:hAnsi="宋体"/>
                <w:color w:val="auto"/>
                <w:szCs w:val="21"/>
                <w:highlight w:val="none"/>
              </w:rPr>
            </w:pPr>
          </w:p>
        </w:tc>
        <w:tc>
          <w:tcPr>
            <w:tcW w:w="677" w:type="dxa"/>
            <w:vAlign w:val="center"/>
          </w:tcPr>
          <w:p w14:paraId="5922803A">
            <w:pPr>
              <w:tabs>
                <w:tab w:val="left" w:pos="720"/>
              </w:tabs>
              <w:snapToGrid w:val="0"/>
              <w:spacing w:line="276" w:lineRule="auto"/>
              <w:jc w:val="center"/>
              <w:rPr>
                <w:rFonts w:ascii="宋体" w:hAnsi="宋体"/>
                <w:color w:val="auto"/>
                <w:szCs w:val="21"/>
                <w:highlight w:val="none"/>
              </w:rPr>
            </w:pPr>
          </w:p>
        </w:tc>
        <w:tc>
          <w:tcPr>
            <w:tcW w:w="677" w:type="dxa"/>
            <w:vAlign w:val="center"/>
          </w:tcPr>
          <w:p w14:paraId="010A5320">
            <w:pPr>
              <w:tabs>
                <w:tab w:val="left" w:pos="720"/>
              </w:tabs>
              <w:snapToGrid w:val="0"/>
              <w:spacing w:line="276" w:lineRule="auto"/>
              <w:jc w:val="center"/>
              <w:rPr>
                <w:rFonts w:ascii="宋体" w:hAnsi="宋体"/>
                <w:color w:val="auto"/>
                <w:szCs w:val="21"/>
                <w:highlight w:val="none"/>
              </w:rPr>
            </w:pPr>
          </w:p>
        </w:tc>
      </w:tr>
      <w:tr w14:paraId="2979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1ED09649">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14:paraId="43E8F75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14:paraId="7BA80B54">
            <w:pPr>
              <w:tabs>
                <w:tab w:val="left" w:pos="720"/>
              </w:tabs>
              <w:snapToGrid w:val="0"/>
              <w:spacing w:line="276" w:lineRule="auto"/>
              <w:jc w:val="center"/>
              <w:rPr>
                <w:rFonts w:ascii="宋体" w:hAnsi="宋体"/>
                <w:color w:val="auto"/>
                <w:szCs w:val="21"/>
                <w:highlight w:val="none"/>
              </w:rPr>
            </w:pPr>
          </w:p>
        </w:tc>
        <w:tc>
          <w:tcPr>
            <w:tcW w:w="677" w:type="dxa"/>
            <w:vAlign w:val="center"/>
          </w:tcPr>
          <w:p w14:paraId="03FC9F0F">
            <w:pPr>
              <w:tabs>
                <w:tab w:val="left" w:pos="720"/>
              </w:tabs>
              <w:snapToGrid w:val="0"/>
              <w:spacing w:line="276" w:lineRule="auto"/>
              <w:jc w:val="center"/>
              <w:rPr>
                <w:rFonts w:ascii="宋体" w:hAnsi="宋体"/>
                <w:color w:val="auto"/>
                <w:szCs w:val="21"/>
                <w:highlight w:val="none"/>
              </w:rPr>
            </w:pPr>
          </w:p>
        </w:tc>
        <w:tc>
          <w:tcPr>
            <w:tcW w:w="677" w:type="dxa"/>
            <w:vAlign w:val="center"/>
          </w:tcPr>
          <w:p w14:paraId="404936BC">
            <w:pPr>
              <w:tabs>
                <w:tab w:val="left" w:pos="720"/>
              </w:tabs>
              <w:snapToGrid w:val="0"/>
              <w:spacing w:line="276" w:lineRule="auto"/>
              <w:jc w:val="center"/>
              <w:rPr>
                <w:rFonts w:ascii="宋体" w:hAnsi="宋体"/>
                <w:color w:val="auto"/>
                <w:szCs w:val="21"/>
                <w:highlight w:val="none"/>
              </w:rPr>
            </w:pPr>
          </w:p>
        </w:tc>
        <w:tc>
          <w:tcPr>
            <w:tcW w:w="677" w:type="dxa"/>
            <w:vAlign w:val="center"/>
          </w:tcPr>
          <w:p w14:paraId="0B9B0439">
            <w:pPr>
              <w:tabs>
                <w:tab w:val="left" w:pos="720"/>
              </w:tabs>
              <w:snapToGrid w:val="0"/>
              <w:spacing w:line="276" w:lineRule="auto"/>
              <w:jc w:val="center"/>
              <w:rPr>
                <w:rFonts w:ascii="宋体" w:hAnsi="宋体"/>
                <w:color w:val="auto"/>
                <w:szCs w:val="21"/>
                <w:highlight w:val="none"/>
              </w:rPr>
            </w:pPr>
          </w:p>
        </w:tc>
        <w:tc>
          <w:tcPr>
            <w:tcW w:w="677" w:type="dxa"/>
            <w:vAlign w:val="center"/>
          </w:tcPr>
          <w:p w14:paraId="5CC6C50E">
            <w:pPr>
              <w:tabs>
                <w:tab w:val="left" w:pos="720"/>
              </w:tabs>
              <w:snapToGrid w:val="0"/>
              <w:spacing w:line="276" w:lineRule="auto"/>
              <w:jc w:val="center"/>
              <w:rPr>
                <w:rFonts w:ascii="宋体" w:hAnsi="宋体"/>
                <w:color w:val="auto"/>
                <w:szCs w:val="21"/>
                <w:highlight w:val="none"/>
              </w:rPr>
            </w:pPr>
          </w:p>
        </w:tc>
      </w:tr>
    </w:tbl>
    <w:p w14:paraId="64B66BAC">
      <w:pPr>
        <w:pStyle w:val="5"/>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8F364E8">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696D534C">
      <w:pPr>
        <w:rPr>
          <w:rFonts w:hint="eastAsia" w:ascii="宋体" w:hAnsi="宋体" w:cs="宋体"/>
          <w:color w:val="auto"/>
          <w:szCs w:val="21"/>
          <w:highlight w:val="none"/>
        </w:rPr>
      </w:pPr>
      <w:bookmarkStart w:id="109" w:name="_Toc2105"/>
      <w:bookmarkStart w:id="110" w:name="_Toc19098"/>
      <w:bookmarkStart w:id="111" w:name="_Toc118553985"/>
      <w:r>
        <w:rPr>
          <w:rFonts w:hint="eastAsia" w:ascii="宋体" w:hAnsi="宋体" w:cs="宋体"/>
          <w:color w:val="auto"/>
          <w:szCs w:val="21"/>
          <w:highlight w:val="none"/>
        </w:rPr>
        <w:br w:type="page"/>
      </w:r>
    </w:p>
    <w:p w14:paraId="0530473D">
      <w:pPr>
        <w:pStyle w:val="5"/>
        <w:ind w:firstLine="281" w:firstLineChars="100"/>
        <w:rPr>
          <w:color w:val="auto"/>
          <w:highlight w:val="none"/>
        </w:rPr>
      </w:pPr>
      <w:r>
        <w:rPr>
          <w:rFonts w:hint="eastAsia"/>
          <w:color w:val="auto"/>
          <w:highlight w:val="none"/>
        </w:rPr>
        <w:t>附表四：综合评分表</w:t>
      </w:r>
      <w:bookmarkEnd w:id="109"/>
      <w:bookmarkEnd w:id="110"/>
      <w:bookmarkEnd w:id="111"/>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5F2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0F9EAD">
            <w:pPr>
              <w:spacing w:line="360" w:lineRule="auto"/>
              <w:jc w:val="center"/>
              <w:rPr>
                <w:rFonts w:ascii="宋体" w:hAnsi="宋体" w:cs="宋体"/>
                <w:b/>
                <w:bCs/>
                <w:color w:val="auto"/>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D172B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584DCD1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24D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0E77BFFB">
            <w:pPr>
              <w:jc w:val="center"/>
              <w:rPr>
                <w:rFonts w:ascii="宋体" w:hAnsi="宋体"/>
                <w:color w:val="auto"/>
                <w:szCs w:val="21"/>
                <w:highlight w:val="none"/>
              </w:rPr>
            </w:pPr>
          </w:p>
          <w:p w14:paraId="1156B991">
            <w:pPr>
              <w:jc w:val="center"/>
              <w:rPr>
                <w:rFonts w:ascii="宋体" w:hAnsi="宋体"/>
                <w:color w:val="auto"/>
                <w:szCs w:val="21"/>
                <w:highlight w:val="none"/>
              </w:rPr>
            </w:pPr>
          </w:p>
          <w:p w14:paraId="7A0F762C">
            <w:pPr>
              <w:jc w:val="center"/>
              <w:rPr>
                <w:rFonts w:ascii="宋体" w:hAnsi="宋体"/>
                <w:color w:val="auto"/>
                <w:szCs w:val="21"/>
                <w:highlight w:val="none"/>
              </w:rPr>
            </w:pPr>
          </w:p>
          <w:p w14:paraId="26F3F464">
            <w:pPr>
              <w:jc w:val="center"/>
              <w:rPr>
                <w:rFonts w:ascii="宋体" w:hAnsi="宋体"/>
                <w:color w:val="auto"/>
                <w:szCs w:val="21"/>
                <w:highlight w:val="none"/>
              </w:rPr>
            </w:pPr>
          </w:p>
          <w:p w14:paraId="2971750C">
            <w:pPr>
              <w:jc w:val="center"/>
              <w:rPr>
                <w:rFonts w:ascii="宋体" w:hAnsi="宋体"/>
                <w:color w:val="auto"/>
                <w:szCs w:val="21"/>
                <w:highlight w:val="none"/>
              </w:rPr>
            </w:pPr>
          </w:p>
          <w:p w14:paraId="3E856A0F">
            <w:pPr>
              <w:jc w:val="center"/>
              <w:rPr>
                <w:rFonts w:ascii="宋体" w:hAnsi="宋体"/>
                <w:color w:val="auto"/>
                <w:szCs w:val="21"/>
                <w:highlight w:val="none"/>
              </w:rPr>
            </w:pPr>
          </w:p>
          <w:p w14:paraId="6F30F5B3">
            <w:pPr>
              <w:ind w:left="181" w:right="-20"/>
              <w:jc w:val="center"/>
              <w:rPr>
                <w:rFonts w:ascii="宋体" w:hAnsi="宋体" w:cs="宋体"/>
                <w:color w:val="auto"/>
                <w:szCs w:val="21"/>
                <w:highlight w:val="none"/>
              </w:rPr>
            </w:pPr>
          </w:p>
          <w:p w14:paraId="60C89F3E">
            <w:pPr>
              <w:jc w:val="center"/>
              <w:rPr>
                <w:rFonts w:ascii="宋体" w:hAnsi="宋体"/>
                <w:color w:val="auto"/>
                <w:szCs w:val="21"/>
                <w:highlight w:val="none"/>
              </w:rPr>
            </w:pPr>
          </w:p>
          <w:p w14:paraId="576DB021">
            <w:pPr>
              <w:jc w:val="center"/>
              <w:rPr>
                <w:rFonts w:ascii="宋体" w:hAnsi="宋体"/>
                <w:color w:val="auto"/>
                <w:szCs w:val="21"/>
                <w:highlight w:val="none"/>
              </w:rPr>
            </w:pPr>
          </w:p>
          <w:p w14:paraId="7CB9E566">
            <w:pPr>
              <w:jc w:val="center"/>
              <w:rPr>
                <w:rFonts w:ascii="宋体" w:hAnsi="宋体"/>
                <w:color w:val="auto"/>
                <w:szCs w:val="21"/>
                <w:highlight w:val="none"/>
              </w:rPr>
            </w:pPr>
          </w:p>
          <w:p w14:paraId="2F99495A">
            <w:pPr>
              <w:jc w:val="center"/>
              <w:rPr>
                <w:rFonts w:ascii="宋体" w:hAnsi="宋体"/>
                <w:color w:val="auto"/>
                <w:szCs w:val="21"/>
                <w:highlight w:val="none"/>
              </w:rPr>
            </w:pPr>
          </w:p>
          <w:p w14:paraId="11C126B1">
            <w:pPr>
              <w:jc w:val="center"/>
              <w:rPr>
                <w:rFonts w:ascii="宋体" w:hAnsi="宋体"/>
                <w:color w:val="auto"/>
                <w:szCs w:val="21"/>
                <w:highlight w:val="none"/>
              </w:rPr>
            </w:pPr>
          </w:p>
          <w:p w14:paraId="0A7D83A7">
            <w:pPr>
              <w:ind w:left="136" w:right="59"/>
              <w:jc w:val="center"/>
              <w:rPr>
                <w:rFonts w:ascii="宋体" w:hAnsi="宋体" w:cs="宋体"/>
                <w:color w:val="auto"/>
                <w:szCs w:val="21"/>
                <w:highlight w:val="none"/>
              </w:rPr>
            </w:pPr>
            <w:r>
              <w:rPr>
                <w:rFonts w:hint="eastAsia" w:ascii="宋体" w:hAnsi="宋体"/>
                <w:color w:val="auto"/>
                <w:szCs w:val="21"/>
                <w:highlight w:val="none"/>
              </w:rPr>
              <w:t>企业综合实力评分标准（65分）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36690A">
            <w:pPr>
              <w:spacing w:line="288" w:lineRule="auto"/>
              <w:jc w:val="left"/>
              <w:rPr>
                <w:rFonts w:ascii="宋体" w:hAnsi="宋体" w:cs="宋体"/>
                <w:color w:val="auto"/>
                <w:szCs w:val="21"/>
                <w:highlight w:val="none"/>
              </w:rPr>
            </w:pPr>
            <w:r>
              <w:rPr>
                <w:rFonts w:hint="eastAsia" w:ascii="宋体" w:hAnsi="宋体" w:cs="宋体"/>
                <w:highlight w:val="none"/>
                <w:lang w:val="en-US" w:eastAsia="zh-CN"/>
              </w:rPr>
              <w:t>类似</w:t>
            </w:r>
            <w:r>
              <w:rPr>
                <w:rFonts w:hint="eastAsia" w:ascii="宋体" w:hAnsi="宋体" w:cs="宋体"/>
                <w:highlight w:val="none"/>
              </w:rPr>
              <w:t>业绩（20分）</w:t>
            </w:r>
          </w:p>
        </w:tc>
        <w:tc>
          <w:tcPr>
            <w:tcW w:w="6493" w:type="dxa"/>
            <w:tcBorders>
              <w:top w:val="single" w:color="auto" w:sz="4" w:space="0"/>
              <w:left w:val="single" w:color="auto" w:sz="4" w:space="0"/>
              <w:bottom w:val="single" w:color="auto" w:sz="4" w:space="0"/>
              <w:right w:val="single" w:color="auto" w:sz="4" w:space="0"/>
            </w:tcBorders>
            <w:vAlign w:val="center"/>
          </w:tcPr>
          <w:p w14:paraId="0E3F7563">
            <w:pPr>
              <w:pStyle w:val="58"/>
              <w:spacing w:line="288" w:lineRule="auto"/>
              <w:jc w:val="left"/>
              <w:rPr>
                <w:rFonts w:hint="eastAsia" w:ascii="宋体" w:hAnsi="宋体" w:cs="宋体"/>
                <w:szCs w:val="21"/>
                <w:highlight w:val="none"/>
              </w:rPr>
            </w:pPr>
            <w:r>
              <w:rPr>
                <w:rFonts w:hint="eastAsia" w:ascii="宋体" w:hAnsi="宋体" w:cs="微软雅黑"/>
                <w:color w:val="auto"/>
                <w:highlight w:val="none"/>
              </w:rPr>
              <w:t>投标人(如为联合体，指联合体</w:t>
            </w:r>
            <w:r>
              <w:rPr>
                <w:rFonts w:hint="eastAsia" w:ascii="宋体" w:hAnsi="宋体" w:cs="微软雅黑"/>
                <w:color w:val="auto"/>
                <w:highlight w:val="none"/>
                <w:lang w:val="en-US" w:eastAsia="zh-CN"/>
              </w:rPr>
              <w:t>主办方</w:t>
            </w:r>
            <w:r>
              <w:rPr>
                <w:rFonts w:hint="eastAsia" w:ascii="宋体" w:hAnsi="宋体" w:cs="微软雅黑"/>
                <w:color w:val="auto"/>
                <w:highlight w:val="none"/>
              </w:rPr>
              <w:t>)</w:t>
            </w:r>
            <w:r>
              <w:rPr>
                <w:rFonts w:hint="eastAsia" w:ascii="宋体" w:hAnsi="宋体" w:cs="宋体"/>
                <w:szCs w:val="21"/>
                <w:highlight w:val="none"/>
              </w:rPr>
              <w:t>自</w:t>
            </w:r>
            <w:r>
              <w:rPr>
                <w:rFonts w:hint="eastAsia" w:ascii="宋体" w:hAnsi="宋体" w:cs="宋体"/>
                <w:szCs w:val="21"/>
                <w:highlight w:val="none"/>
                <w:lang w:val="en-US" w:eastAsia="zh-CN"/>
              </w:rPr>
              <w:t>2020</w:t>
            </w:r>
            <w:r>
              <w:rPr>
                <w:rFonts w:hint="eastAsia" w:ascii="宋体" w:hAnsi="宋体" w:cs="宋体"/>
                <w:szCs w:val="21"/>
                <w:highlight w:val="none"/>
              </w:rPr>
              <w:t>年1月1日至投标截止时间承接过的类似检测项目业绩：金额≥</w:t>
            </w:r>
            <w:r>
              <w:rPr>
                <w:rFonts w:hint="eastAsia" w:ascii="宋体" w:hAnsi="宋体" w:cs="宋体"/>
                <w:szCs w:val="21"/>
                <w:highlight w:val="none"/>
                <w:lang w:val="en-US" w:eastAsia="zh-CN"/>
              </w:rPr>
              <w:t>950</w:t>
            </w:r>
            <w:r>
              <w:rPr>
                <w:rFonts w:hint="eastAsia" w:ascii="宋体" w:hAnsi="宋体" w:cs="宋体"/>
                <w:szCs w:val="21"/>
                <w:highlight w:val="none"/>
              </w:rPr>
              <w:t>万元的每项得2分；其他不得分，最多得20分。</w:t>
            </w:r>
          </w:p>
          <w:p w14:paraId="05EC0A61">
            <w:pPr>
              <w:pStyle w:val="58"/>
              <w:spacing w:line="288" w:lineRule="auto"/>
              <w:jc w:val="left"/>
              <w:rPr>
                <w:rFonts w:ascii="宋体" w:hAnsi="宋体"/>
                <w:b/>
                <w:color w:val="auto"/>
                <w:highlight w:val="none"/>
              </w:rPr>
            </w:pPr>
            <w:r>
              <w:rPr>
                <w:rFonts w:hint="eastAsia" w:ascii="宋体" w:hAnsi="宋体" w:cs="宋体"/>
                <w:szCs w:val="21"/>
                <w:highlight w:val="none"/>
                <w:lang w:val="en-US" w:eastAsia="zh-CN"/>
              </w:rPr>
              <w:t>注：</w:t>
            </w:r>
            <w:r>
              <w:rPr>
                <w:rFonts w:hint="eastAsia" w:ascii="宋体" w:hAnsi="宋体" w:cs="宋体"/>
                <w:iCs/>
                <w:color w:val="auto"/>
                <w:szCs w:val="21"/>
                <w:highlight w:val="none"/>
              </w:rPr>
              <w:t>类似检测业绩是指包含本次招标内容中的一项或多项的建设工程质量检测业绩。</w:t>
            </w:r>
            <w:r>
              <w:rPr>
                <w:rFonts w:hint="eastAsia" w:ascii="宋体" w:hAnsi="宋体" w:cs="宋体"/>
                <w:szCs w:val="21"/>
                <w:highlight w:val="none"/>
              </w:rPr>
              <w:t>须提交中标通知书（或免招标证明）、检测合同关键页、检测报告关键页</w:t>
            </w:r>
            <w:r>
              <w:rPr>
                <w:rFonts w:hint="eastAsia" w:ascii="宋体" w:hAnsi="宋体" w:cs="宋体"/>
                <w:szCs w:val="21"/>
                <w:highlight w:val="none"/>
                <w:lang w:val="en-US" w:eastAsia="zh-CN"/>
              </w:rPr>
              <w:t>等清晰</w:t>
            </w:r>
            <w:r>
              <w:rPr>
                <w:rFonts w:hint="eastAsia" w:ascii="宋体" w:hAnsi="宋体" w:cs="宋体"/>
                <w:szCs w:val="21"/>
                <w:highlight w:val="none"/>
              </w:rPr>
              <w:t>扫描件，业绩时间以合同签订时间为准，业绩金额以提供的检测合同的金额为准，否则不予认可</w:t>
            </w:r>
            <w:r>
              <w:rPr>
                <w:rFonts w:hint="eastAsia" w:ascii="宋体" w:hAnsi="宋体" w:cs="宋体"/>
                <w:szCs w:val="21"/>
                <w:highlight w:val="none"/>
                <w:lang w:eastAsia="zh-CN"/>
              </w:rPr>
              <w:t>。</w:t>
            </w:r>
          </w:p>
        </w:tc>
      </w:tr>
      <w:tr w14:paraId="7DCE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772C0D30">
            <w:pPr>
              <w:jc w:val="center"/>
              <w:rPr>
                <w:rFonts w:ascii="宋体" w:hAnsi="宋体"/>
                <w:color w:val="auto"/>
                <w:szCs w:val="21"/>
                <w:highlight w:val="none"/>
              </w:rPr>
            </w:pP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55B1A295">
            <w:pPr>
              <w:jc w:val="center"/>
              <w:rPr>
                <w:color w:val="auto"/>
                <w:highlight w:val="none"/>
              </w:rPr>
            </w:pPr>
            <w:r>
              <w:rPr>
                <w:rFonts w:hint="eastAsia" w:ascii="宋体" w:hAnsi="宋体" w:cs="宋体"/>
                <w:color w:val="auto"/>
                <w:szCs w:val="21"/>
                <w:highlight w:val="none"/>
              </w:rPr>
              <w:t>企业资信（30分）</w:t>
            </w:r>
          </w:p>
        </w:tc>
        <w:tc>
          <w:tcPr>
            <w:tcW w:w="6493" w:type="dxa"/>
            <w:tcBorders>
              <w:top w:val="single" w:color="auto" w:sz="4" w:space="0"/>
              <w:left w:val="single" w:color="auto" w:sz="4" w:space="0"/>
              <w:bottom w:val="single" w:color="auto" w:sz="4" w:space="0"/>
              <w:right w:val="single" w:color="auto" w:sz="4" w:space="0"/>
            </w:tcBorders>
          </w:tcPr>
          <w:p w14:paraId="730608BB">
            <w:pPr>
              <w:snapToGrid w:val="0"/>
              <w:spacing w:line="288" w:lineRule="auto"/>
              <w:jc w:val="left"/>
              <w:rPr>
                <w:rFonts w:hint="eastAsia" w:ascii="宋体" w:hAnsi="宋体" w:cs="宋体"/>
                <w:highlight w:val="none"/>
              </w:rPr>
            </w:pPr>
            <w:r>
              <w:rPr>
                <w:rFonts w:hint="eastAsia" w:ascii="宋体" w:hAnsi="宋体" w:cs="宋体"/>
                <w:highlight w:val="none"/>
              </w:rPr>
              <w:t>投标人(如为联合体，指联合体主办方)获得过国家级“工程质量检测行业先进单位”的，每获得一次，得3分；省级“工程质量检测行业先进单位”的，每获得一次，得1分；最多得12分，无则得0分。</w:t>
            </w:r>
          </w:p>
          <w:p w14:paraId="5B6E21D0">
            <w:pPr>
              <w:spacing w:line="240" w:lineRule="auto"/>
              <w:jc w:val="left"/>
              <w:rPr>
                <w:rFonts w:ascii="宋体" w:hAnsi="宋体"/>
                <w:b w:val="0"/>
                <w:color w:val="auto"/>
                <w:szCs w:val="21"/>
                <w:highlight w:val="none"/>
              </w:rPr>
            </w:pPr>
            <w:r>
              <w:rPr>
                <w:rFonts w:hint="eastAsia" w:ascii="宋体" w:hAnsi="宋体" w:cs="宋体"/>
                <w:highlight w:val="none"/>
              </w:rPr>
              <w:t>注：若以联合体方式投标的，本项评分内容以主办方提供资料为准，成员单位提供不计分。</w:t>
            </w:r>
          </w:p>
        </w:tc>
      </w:tr>
      <w:tr w14:paraId="3E2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2471DF91">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6E9A5FB">
            <w:pPr>
              <w:jc w:val="center"/>
              <w:rPr>
                <w:color w:val="auto"/>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161BA068">
            <w:pPr>
              <w:pStyle w:val="25"/>
              <w:adjustRightInd w:val="0"/>
              <w:snapToGrid w:val="0"/>
              <w:spacing w:line="276" w:lineRule="auto"/>
              <w:ind w:firstLine="0"/>
              <w:rPr>
                <w:rFonts w:hint="eastAsia" w:ascii="宋体" w:hAnsi="宋体" w:cs="微软雅黑"/>
                <w:color w:val="auto"/>
                <w:highlight w:val="none"/>
              </w:rPr>
            </w:pPr>
            <w:r>
              <w:rPr>
                <w:rFonts w:hint="eastAsia" w:ascii="宋体" w:hAnsi="宋体" w:cs="微软雅黑"/>
                <w:color w:val="auto"/>
                <w:highlight w:val="none"/>
              </w:rPr>
              <w:t>投标人(如为联合体，指联合体</w:t>
            </w:r>
            <w:r>
              <w:rPr>
                <w:rFonts w:hint="eastAsia" w:ascii="宋体" w:hAnsi="宋体" w:cs="微软雅黑"/>
                <w:color w:val="auto"/>
                <w:highlight w:val="none"/>
                <w:lang w:val="en-US" w:eastAsia="zh-CN"/>
              </w:rPr>
              <w:t>主办方</w:t>
            </w:r>
            <w:r>
              <w:rPr>
                <w:rFonts w:hint="eastAsia" w:ascii="宋体" w:hAnsi="宋体" w:cs="微软雅黑"/>
                <w:color w:val="auto"/>
                <w:highlight w:val="none"/>
              </w:rPr>
              <w:t>)具有有效期内的中国合格评定国家认可委员会检验机构证书和实验室认可证书（CNAS），每个证书得</w:t>
            </w:r>
            <w:r>
              <w:rPr>
                <w:rFonts w:hint="eastAsia" w:ascii="宋体" w:hAnsi="宋体" w:cs="微软雅黑"/>
                <w:color w:val="auto"/>
                <w:highlight w:val="none"/>
                <w:lang w:val="en-US" w:eastAsia="zh-CN"/>
              </w:rPr>
              <w:t>3</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6</w:t>
            </w:r>
            <w:r>
              <w:rPr>
                <w:rFonts w:hint="eastAsia" w:ascii="宋体" w:hAnsi="宋体" w:cs="微软雅黑"/>
                <w:color w:val="auto"/>
                <w:highlight w:val="none"/>
              </w:rPr>
              <w:t>分。</w:t>
            </w:r>
          </w:p>
          <w:p w14:paraId="509DC9F5">
            <w:pPr>
              <w:pStyle w:val="33"/>
              <w:jc w:val="left"/>
              <w:rPr>
                <w:rFonts w:hint="eastAsia" w:ascii="宋体" w:hAnsi="宋体"/>
                <w:b w:val="0"/>
                <w:color w:val="auto"/>
                <w:szCs w:val="21"/>
                <w:highlight w:val="none"/>
              </w:rPr>
            </w:pPr>
            <w:r>
              <w:rPr>
                <w:rFonts w:hint="eastAsia" w:ascii="宋体" w:hAnsi="宋体" w:cs="宋体"/>
                <w:b/>
                <w:bCs w:val="0"/>
                <w:color w:val="auto"/>
                <w:szCs w:val="21"/>
                <w:highlight w:val="none"/>
              </w:rPr>
              <w:t>注：须提供相关证书的清晰扫描件。</w:t>
            </w:r>
            <w:r>
              <w:rPr>
                <w:rFonts w:hint="eastAsia" w:ascii="Times New Roman" w:hAnsi="Times New Roman" w:eastAsia="宋体"/>
                <w:b/>
                <w:bCs w:val="0"/>
                <w:color w:val="auto"/>
                <w:sz w:val="21"/>
                <w:szCs w:val="21"/>
                <w:highlight w:val="none"/>
                <w:lang w:val="en-US"/>
              </w:rPr>
              <w:t>若以联合体方式投标的，本项评分内容</w:t>
            </w:r>
            <w:r>
              <w:rPr>
                <w:rFonts w:hint="default" w:eastAsia="宋体"/>
                <w:b/>
                <w:bCs w:val="0"/>
                <w:color w:val="auto"/>
                <w:sz w:val="21"/>
                <w:szCs w:val="21"/>
                <w:highlight w:val="none"/>
              </w:rPr>
              <w:t>以</w:t>
            </w:r>
            <w:r>
              <w:rPr>
                <w:rFonts w:hint="eastAsia"/>
                <w:b/>
                <w:bCs w:val="0"/>
                <w:color w:val="auto"/>
                <w:sz w:val="21"/>
                <w:szCs w:val="21"/>
                <w:highlight w:val="none"/>
                <w:lang w:eastAsia="zh-CN"/>
              </w:rPr>
              <w:t>主办方</w:t>
            </w:r>
            <w:r>
              <w:rPr>
                <w:rFonts w:hint="default" w:eastAsia="宋体"/>
                <w:b/>
                <w:bCs w:val="0"/>
                <w:color w:val="auto"/>
                <w:sz w:val="21"/>
                <w:szCs w:val="21"/>
                <w:highlight w:val="none"/>
              </w:rPr>
              <w:t>提供资料为准，</w:t>
            </w:r>
            <w:r>
              <w:rPr>
                <w:rFonts w:hint="eastAsia" w:ascii="宋体" w:hAnsi="宋体" w:cs="宋体"/>
                <w:b/>
                <w:bCs w:val="0"/>
                <w:color w:val="auto"/>
                <w:szCs w:val="21"/>
                <w:highlight w:val="none"/>
              </w:rPr>
              <w:t>成员单位</w:t>
            </w:r>
            <w:r>
              <w:rPr>
                <w:rFonts w:hint="default" w:ascii="宋体" w:hAnsi="宋体" w:cs="宋体"/>
                <w:b/>
                <w:bCs w:val="0"/>
                <w:color w:val="auto"/>
                <w:szCs w:val="21"/>
                <w:highlight w:val="none"/>
              </w:rPr>
              <w:t>提供不</w:t>
            </w:r>
            <w:r>
              <w:rPr>
                <w:rFonts w:hint="eastAsia" w:ascii="宋体" w:hAnsi="宋体" w:cs="宋体"/>
                <w:b/>
                <w:bCs w:val="0"/>
                <w:color w:val="auto"/>
                <w:szCs w:val="21"/>
                <w:highlight w:val="none"/>
              </w:rPr>
              <w:t>计分。</w:t>
            </w:r>
          </w:p>
        </w:tc>
      </w:tr>
      <w:tr w14:paraId="62E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7D94CD75">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140EB363">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47D41923">
            <w:pPr>
              <w:pStyle w:val="33"/>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投标人(如为联合体，指联合体</w:t>
            </w:r>
            <w:r>
              <w:rPr>
                <w:rFonts w:hint="eastAsia" w:ascii="宋体" w:hAnsi="宋体" w:cs="微软雅黑"/>
                <w:color w:val="auto"/>
                <w:highlight w:val="none"/>
                <w:lang w:eastAsia="zh-CN"/>
              </w:rPr>
              <w:t>主办方</w:t>
            </w:r>
            <w:r>
              <w:rPr>
                <w:rFonts w:hint="eastAsia" w:ascii="宋体" w:hAnsi="宋体" w:eastAsia="宋体" w:cs="宋体"/>
                <w:b w:val="0"/>
                <w:bCs/>
                <w:color w:val="auto"/>
                <w:sz w:val="21"/>
                <w:szCs w:val="21"/>
                <w:highlight w:val="none"/>
              </w:rPr>
              <w:t>)具有有效期内的 “环境管理体系、职业健康安全管理体系、质量管理体系、履约能力评价</w:t>
            </w:r>
            <w:r>
              <w:rPr>
                <w:rFonts w:hint="eastAsia" w:ascii="宋体" w:hAnsi="宋体" w:eastAsia="宋体" w:cs="宋体"/>
                <w:b w:val="0"/>
                <w:bCs/>
                <w:color w:val="auto"/>
                <w:sz w:val="21"/>
                <w:szCs w:val="21"/>
                <w:highlight w:val="none"/>
                <w:lang w:val="en-US" w:eastAsia="zh-CN"/>
              </w:rPr>
              <w:t>体系</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售后服务评价</w:t>
            </w:r>
            <w:r>
              <w:rPr>
                <w:rFonts w:hint="eastAsia" w:ascii="宋体" w:hAnsi="宋体" w:eastAsia="宋体" w:cs="宋体"/>
                <w:b w:val="0"/>
                <w:bCs/>
                <w:color w:val="auto"/>
                <w:sz w:val="21"/>
                <w:szCs w:val="21"/>
                <w:highlight w:val="none"/>
              </w:rPr>
              <w:t>体系、</w:t>
            </w:r>
            <w:r>
              <w:rPr>
                <w:rFonts w:hint="eastAsia" w:ascii="宋体" w:hAnsi="宋体" w:cs="宋体"/>
                <w:b w:val="0"/>
                <w:bCs/>
                <w:color w:val="auto"/>
                <w:szCs w:val="21"/>
                <w:highlight w:val="none"/>
              </w:rPr>
              <w:t>安全生产标准化体系</w:t>
            </w:r>
            <w:r>
              <w:rPr>
                <w:rFonts w:hint="eastAsia" w:ascii="宋体" w:hAnsi="宋体" w:eastAsia="宋体" w:cs="宋体"/>
                <w:b w:val="0"/>
                <w:bCs/>
                <w:color w:val="auto"/>
                <w:sz w:val="21"/>
                <w:szCs w:val="21"/>
                <w:highlight w:val="none"/>
              </w:rPr>
              <w:t>”认证证书的，每个证书得1分，本项最高得6分。</w:t>
            </w:r>
          </w:p>
          <w:p w14:paraId="54F3513D">
            <w:pPr>
              <w:spacing w:line="360" w:lineRule="exact"/>
              <w:rPr>
                <w:rFonts w:ascii="宋体" w:hAnsi="宋体"/>
                <w:color w:val="auto"/>
                <w:szCs w:val="21"/>
                <w:highlight w:val="none"/>
              </w:rPr>
            </w:pPr>
            <w:r>
              <w:rPr>
                <w:rFonts w:hint="eastAsia" w:ascii="宋体" w:hAnsi="宋体" w:eastAsia="宋体" w:cs="宋体"/>
                <w:b/>
                <w:color w:val="auto"/>
                <w:sz w:val="21"/>
                <w:szCs w:val="21"/>
                <w:highlight w:val="none"/>
              </w:rPr>
              <w:t>注：需提供国家市场监督管理局“全国认证认可信息公告服务平台”此网址（http://cx.cnca.cn/）提供查询截图结果为准，没有的或证书不在有效期内的不得分，没有提供此网址查询结果截图和证书扫描件的不得分。</w:t>
            </w:r>
            <w:r>
              <w:rPr>
                <w:rFonts w:hint="eastAsia" w:ascii="宋体" w:hAnsi="宋体" w:eastAsia="宋体" w:cs="宋体"/>
                <w:b/>
                <w:bCs/>
                <w:color w:val="auto"/>
                <w:sz w:val="21"/>
                <w:szCs w:val="21"/>
                <w:highlight w:val="none"/>
                <w:lang w:val="en-US"/>
              </w:rPr>
              <w:t>若以联合体方式投标的，本项评分内容</w:t>
            </w:r>
            <w:r>
              <w:rPr>
                <w:rFonts w:hint="eastAsia" w:ascii="宋体" w:hAnsi="宋体" w:eastAsia="宋体" w:cs="宋体"/>
                <w:b/>
                <w:bCs/>
                <w:color w:val="auto"/>
                <w:sz w:val="21"/>
                <w:szCs w:val="21"/>
                <w:highlight w:val="none"/>
              </w:rPr>
              <w:t>以</w:t>
            </w:r>
            <w:r>
              <w:rPr>
                <w:rFonts w:hint="eastAsia" w:ascii="宋体" w:hAnsi="宋体" w:cs="宋体"/>
                <w:b/>
                <w:bCs/>
                <w:color w:val="auto"/>
                <w:sz w:val="21"/>
                <w:szCs w:val="21"/>
                <w:highlight w:val="none"/>
                <w:lang w:eastAsia="zh-CN"/>
              </w:rPr>
              <w:t>主办方</w:t>
            </w:r>
            <w:r>
              <w:rPr>
                <w:rFonts w:hint="eastAsia" w:ascii="宋体" w:hAnsi="宋体" w:eastAsia="宋体" w:cs="宋体"/>
                <w:b/>
                <w:bCs/>
                <w:color w:val="auto"/>
                <w:sz w:val="21"/>
                <w:szCs w:val="21"/>
                <w:highlight w:val="none"/>
              </w:rPr>
              <w:t>提供资料为准，成员单位提供不计分。</w:t>
            </w:r>
          </w:p>
        </w:tc>
      </w:tr>
      <w:tr w14:paraId="3AF0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163C7939">
            <w:pPr>
              <w:jc w:val="center"/>
              <w:rPr>
                <w:rFonts w:ascii="宋体" w:hAnsi="宋体"/>
                <w:color w:val="auto"/>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77BA9489">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202C19E5">
            <w:pPr>
              <w:snapToGrid w:val="0"/>
              <w:spacing w:line="288" w:lineRule="auto"/>
              <w:jc w:val="left"/>
              <w:rPr>
                <w:rFonts w:hint="eastAsia" w:ascii="宋体" w:hAnsi="宋体" w:cs="宋体"/>
                <w:highlight w:val="none"/>
              </w:rPr>
            </w:pPr>
            <w:r>
              <w:rPr>
                <w:rFonts w:hint="eastAsia" w:ascii="宋体" w:hAnsi="宋体" w:eastAsia="宋体" w:cs="宋体"/>
                <w:b w:val="0"/>
                <w:bCs/>
                <w:color w:val="auto"/>
                <w:sz w:val="21"/>
                <w:szCs w:val="21"/>
                <w:highlight w:val="none"/>
              </w:rPr>
              <w:t>投标人(如为联合体，指联合体</w:t>
            </w:r>
            <w:r>
              <w:rPr>
                <w:rFonts w:hint="eastAsia" w:ascii="宋体" w:hAnsi="宋体" w:cs="微软雅黑"/>
                <w:color w:val="auto"/>
                <w:highlight w:val="none"/>
                <w:lang w:eastAsia="zh-CN"/>
              </w:rPr>
              <w:t>主办方</w:t>
            </w:r>
            <w:r>
              <w:rPr>
                <w:rFonts w:hint="eastAsia" w:ascii="宋体" w:hAnsi="宋体" w:eastAsia="宋体" w:cs="宋体"/>
                <w:b w:val="0"/>
                <w:bCs/>
                <w:color w:val="auto"/>
                <w:sz w:val="21"/>
                <w:szCs w:val="21"/>
                <w:highlight w:val="none"/>
              </w:rPr>
              <w:t>)</w:t>
            </w:r>
            <w:r>
              <w:rPr>
                <w:rFonts w:hint="eastAsia" w:ascii="宋体" w:hAnsi="宋体" w:cs="宋体"/>
                <w:highlight w:val="none"/>
              </w:rPr>
              <w:t>具有国家级建筑领域质量检验检测中心，得</w:t>
            </w:r>
            <w:r>
              <w:rPr>
                <w:rFonts w:hint="eastAsia" w:ascii="宋体" w:hAnsi="宋体" w:cs="宋体"/>
                <w:highlight w:val="none"/>
                <w:lang w:val="en-US" w:eastAsia="zh-CN"/>
              </w:rPr>
              <w:t>6</w:t>
            </w:r>
            <w:r>
              <w:rPr>
                <w:rFonts w:hint="eastAsia" w:ascii="宋体" w:hAnsi="宋体" w:cs="宋体"/>
                <w:highlight w:val="none"/>
              </w:rPr>
              <w:t>分；具有省级建筑领域质量检验检测中心，得</w:t>
            </w:r>
            <w:r>
              <w:rPr>
                <w:rFonts w:hint="eastAsia" w:ascii="宋体" w:hAnsi="宋体" w:cs="宋体"/>
                <w:highlight w:val="none"/>
                <w:lang w:val="en-US" w:eastAsia="zh-CN"/>
              </w:rPr>
              <w:t>3</w:t>
            </w:r>
            <w:r>
              <w:rPr>
                <w:rFonts w:hint="eastAsia" w:ascii="宋体" w:hAnsi="宋体" w:cs="宋体"/>
                <w:highlight w:val="none"/>
              </w:rPr>
              <w:t>分；具有市级建筑领域质量检验检测中心，得</w:t>
            </w:r>
            <w:r>
              <w:rPr>
                <w:rFonts w:hint="eastAsia" w:ascii="宋体" w:hAnsi="宋体" w:cs="宋体"/>
                <w:highlight w:val="none"/>
                <w:lang w:val="en-US" w:eastAsia="zh-CN"/>
              </w:rPr>
              <w:t>1</w:t>
            </w:r>
            <w:r>
              <w:rPr>
                <w:rFonts w:hint="eastAsia" w:ascii="宋体" w:hAnsi="宋体" w:cs="宋体"/>
                <w:highlight w:val="none"/>
              </w:rPr>
              <w:t>分；没有不得分，最多得6分。</w:t>
            </w:r>
          </w:p>
          <w:p w14:paraId="4FBC80AD">
            <w:pPr>
              <w:spacing w:line="360" w:lineRule="exact"/>
              <w:rPr>
                <w:rFonts w:ascii="宋体" w:hAnsi="宋体"/>
                <w:color w:val="auto"/>
                <w:szCs w:val="21"/>
                <w:highlight w:val="none"/>
              </w:rPr>
            </w:pPr>
            <w:r>
              <w:rPr>
                <w:rFonts w:hint="eastAsia" w:ascii="宋体" w:hAnsi="宋体" w:eastAsia="宋体" w:cs="宋体"/>
                <w:b w:val="0"/>
                <w:bCs w:val="0"/>
                <w:kern w:val="2"/>
                <w:sz w:val="21"/>
                <w:szCs w:val="21"/>
                <w:highlight w:val="none"/>
                <w:u w:val="none"/>
                <w:lang w:val="en-US" w:eastAsia="zh-CN" w:bidi="ar"/>
              </w:rPr>
              <w:t>注：须提供相关</w:t>
            </w:r>
            <w:r>
              <w:rPr>
                <w:rFonts w:hint="eastAsia" w:ascii="宋体" w:hAnsi="宋体" w:cs="宋体"/>
                <w:b w:val="0"/>
                <w:bCs w:val="0"/>
                <w:kern w:val="2"/>
                <w:sz w:val="21"/>
                <w:szCs w:val="21"/>
                <w:highlight w:val="none"/>
                <w:u w:val="none"/>
                <w:lang w:val="en-US" w:eastAsia="zh-CN" w:bidi="ar"/>
              </w:rPr>
              <w:t>证明文件</w:t>
            </w:r>
            <w:r>
              <w:rPr>
                <w:rFonts w:hint="eastAsia" w:ascii="宋体" w:hAnsi="宋体" w:eastAsia="宋体" w:cs="宋体"/>
                <w:b w:val="0"/>
                <w:bCs w:val="0"/>
                <w:kern w:val="2"/>
                <w:sz w:val="21"/>
                <w:szCs w:val="21"/>
                <w:highlight w:val="none"/>
                <w:u w:val="none"/>
                <w:lang w:val="en-US" w:eastAsia="zh-CN" w:bidi="ar"/>
              </w:rPr>
              <w:t>，</w:t>
            </w:r>
            <w:r>
              <w:rPr>
                <w:rFonts w:hint="eastAsia" w:ascii="宋体" w:hAnsi="宋体" w:cs="宋体"/>
                <w:b w:val="0"/>
                <w:bCs w:val="0"/>
                <w:kern w:val="0"/>
                <w:szCs w:val="21"/>
                <w:highlight w:val="none"/>
                <w:u w:val="none"/>
                <w:lang w:bidi="ar"/>
              </w:rPr>
              <w:t>并加盖投标人电子公章。</w:t>
            </w:r>
            <w:r>
              <w:rPr>
                <w:rFonts w:hint="eastAsia" w:ascii="宋体" w:hAnsi="宋体" w:eastAsia="宋体" w:cs="宋体"/>
                <w:b w:val="0"/>
                <w:bCs w:val="0"/>
                <w:kern w:val="2"/>
                <w:sz w:val="21"/>
                <w:szCs w:val="21"/>
                <w:highlight w:val="none"/>
                <w:u w:val="none"/>
                <w:lang w:val="en-US" w:eastAsia="zh-CN" w:bidi="ar"/>
              </w:rPr>
              <w:t>本项按最高等级计算一次，不重复累加计算分值。</w:t>
            </w:r>
          </w:p>
        </w:tc>
      </w:tr>
      <w:tr w14:paraId="2FF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138" w:type="dxa"/>
            <w:vMerge w:val="continue"/>
            <w:tcBorders>
              <w:left w:val="single" w:color="auto" w:sz="4" w:space="0"/>
              <w:right w:val="single" w:color="auto" w:sz="4" w:space="0"/>
            </w:tcBorders>
            <w:vAlign w:val="center"/>
          </w:tcPr>
          <w:p w14:paraId="220D2051">
            <w:pPr>
              <w:jc w:val="center"/>
              <w:rPr>
                <w:rFonts w:ascii="宋体" w:hAnsi="宋体" w:cs="宋体"/>
                <w:color w:val="auto"/>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65866D65">
            <w:pPr>
              <w:ind w:right="126"/>
              <w:jc w:val="center"/>
              <w:rPr>
                <w:rFonts w:ascii="宋体" w:hAnsi="宋体" w:cs="宋体"/>
                <w:color w:val="auto"/>
                <w:szCs w:val="21"/>
                <w:highlight w:val="none"/>
              </w:rPr>
            </w:pPr>
            <w:r>
              <w:rPr>
                <w:rFonts w:hint="eastAsia" w:ascii="宋体" w:hAnsi="宋体" w:cs="宋体"/>
                <w:color w:val="auto"/>
                <w:szCs w:val="21"/>
                <w:highlight w:val="none"/>
              </w:rPr>
              <w:t>拟投入本项目的管理班子</w:t>
            </w:r>
          </w:p>
          <w:p w14:paraId="7DB8B917">
            <w:pPr>
              <w:ind w:right="126"/>
              <w:jc w:val="center"/>
              <w:rPr>
                <w:rFonts w:ascii="宋体" w:hAnsi="宋体" w:cs="宋体"/>
                <w:color w:val="auto"/>
                <w:szCs w:val="21"/>
                <w:highlight w:val="none"/>
              </w:rPr>
            </w:pPr>
            <w:r>
              <w:rPr>
                <w:rFonts w:hint="eastAsia" w:ascii="宋体" w:hAnsi="宋体" w:cs="宋体"/>
                <w:highlight w:val="none"/>
                <w:lang w:eastAsia="zh-CN"/>
              </w:rPr>
              <w:t>（</w:t>
            </w:r>
            <w:r>
              <w:rPr>
                <w:rFonts w:hint="eastAsia" w:ascii="宋体" w:hAnsi="宋体" w:cs="宋体"/>
                <w:highlight w:val="none"/>
                <w:lang w:val="en-US" w:eastAsia="zh-CN"/>
              </w:rPr>
              <w:t>15分</w:t>
            </w:r>
            <w:r>
              <w:rPr>
                <w:rFonts w:hint="eastAsia" w:ascii="宋体" w:hAnsi="宋体" w:cs="宋体"/>
                <w:highlight w:val="none"/>
                <w:lang w:eastAsia="zh-CN"/>
              </w:rPr>
              <w:t>）</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249A204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p w14:paraId="18E0C22F">
            <w:pPr>
              <w:ind w:right="126"/>
              <w:jc w:val="center"/>
              <w:rPr>
                <w:rFonts w:hint="eastAsia" w:ascii="宋体" w:hAnsi="宋体" w:cs="宋体"/>
                <w:color w:val="auto"/>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16518B1A">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投标人</w:t>
            </w:r>
            <w:r>
              <w:rPr>
                <w:rFonts w:hint="eastAsia" w:ascii="宋体" w:hAnsi="宋体" w:eastAsia="宋体" w:cs="宋体"/>
                <w:i w:val="0"/>
                <w:iCs w:val="0"/>
                <w:color w:val="auto"/>
                <w:kern w:val="0"/>
                <w:sz w:val="21"/>
                <w:szCs w:val="21"/>
                <w:highlight w:val="none"/>
                <w:u w:val="none"/>
                <w:lang w:val="en-US" w:eastAsia="zh-CN" w:bidi="ar"/>
              </w:rPr>
              <w:t>(如为联合体，指联合体</w:t>
            </w:r>
            <w:r>
              <w:rPr>
                <w:rFonts w:hint="eastAsia" w:ascii="宋体" w:hAnsi="宋体" w:cs="宋体"/>
                <w:i w:val="0"/>
                <w:iCs w:val="0"/>
                <w:color w:val="auto"/>
                <w:kern w:val="0"/>
                <w:sz w:val="21"/>
                <w:szCs w:val="21"/>
                <w:highlight w:val="none"/>
                <w:u w:val="none"/>
                <w:lang w:val="en-US" w:eastAsia="zh-CN" w:bidi="ar"/>
              </w:rPr>
              <w:t>主办方</w:t>
            </w:r>
            <w:r>
              <w:rPr>
                <w:rFonts w:hint="eastAsia" w:ascii="宋体" w:hAnsi="宋体" w:eastAsia="宋体" w:cs="宋体"/>
                <w:i w:val="0"/>
                <w:iCs w:val="0"/>
                <w:color w:val="auto"/>
                <w:kern w:val="0"/>
                <w:sz w:val="21"/>
                <w:szCs w:val="21"/>
                <w:highlight w:val="none"/>
                <w:u w:val="none"/>
                <w:lang w:val="en-US" w:eastAsia="zh-CN" w:bidi="ar"/>
              </w:rPr>
              <w:t>)项目负责人:</w:t>
            </w:r>
          </w:p>
          <w:p w14:paraId="522BD577">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rPr>
              <w:t>具有建设行政主管部门或其委托的机构、行业协会颁发的检测员证或检测鉴定培训合格证，且满足以下条件：</w:t>
            </w:r>
          </w:p>
          <w:p w14:paraId="1D5F268D">
            <w:pPr>
              <w:spacing w:line="288" w:lineRule="auto"/>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具有工程类专业高级工程师</w:t>
            </w:r>
            <w:r>
              <w:rPr>
                <w:rFonts w:hint="eastAsia" w:ascii="宋体" w:hAnsi="宋体" w:cs="宋体"/>
                <w:kern w:val="0"/>
                <w:szCs w:val="21"/>
                <w:highlight w:val="none"/>
                <w:lang w:val="en-US" w:eastAsia="zh-CN"/>
              </w:rPr>
              <w:t>或以上</w:t>
            </w:r>
            <w:r>
              <w:rPr>
                <w:rFonts w:hint="eastAsia" w:ascii="宋体" w:hAnsi="宋体" w:cs="宋体"/>
                <w:kern w:val="0"/>
                <w:szCs w:val="21"/>
                <w:highlight w:val="none"/>
              </w:rPr>
              <w:t>职称的得</w:t>
            </w:r>
            <w:r>
              <w:rPr>
                <w:rFonts w:hint="default" w:ascii="宋体" w:hAnsi="宋体" w:cs="宋体"/>
                <w:kern w:val="0"/>
                <w:szCs w:val="21"/>
                <w:highlight w:val="none"/>
                <w:lang w:val="en-US"/>
              </w:rPr>
              <w:t>3</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中级</w:t>
            </w:r>
            <w:r>
              <w:rPr>
                <w:rFonts w:hint="eastAsia" w:ascii="宋体" w:hAnsi="宋体" w:cs="宋体"/>
                <w:kern w:val="0"/>
                <w:szCs w:val="21"/>
                <w:highlight w:val="none"/>
              </w:rPr>
              <w:t>工程师职称得1分</w:t>
            </w:r>
            <w:r>
              <w:rPr>
                <w:rFonts w:hint="eastAsia" w:ascii="宋体" w:hAnsi="宋体" w:cs="宋体"/>
                <w:kern w:val="0"/>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其他不得分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本小项最多得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kern w:val="0"/>
                <w:szCs w:val="21"/>
                <w:highlight w:val="none"/>
              </w:rPr>
              <w:t>；</w:t>
            </w:r>
          </w:p>
          <w:p w14:paraId="43AB6BDB">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具有注册土木工程师（岩土）执业资格证书的，且注册单位为投标单位，得</w:t>
            </w: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其他不得分</w:t>
            </w:r>
            <w:r>
              <w:rPr>
                <w:rFonts w:hint="eastAsia" w:ascii="宋体" w:hAnsi="宋体" w:cs="宋体"/>
                <w:kern w:val="0"/>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本小项最多得</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kern w:val="0"/>
                <w:szCs w:val="21"/>
                <w:highlight w:val="none"/>
              </w:rPr>
              <w:t>；</w:t>
            </w:r>
          </w:p>
          <w:p w14:paraId="66C14B77">
            <w:pPr>
              <w:spacing w:line="288" w:lineRule="auto"/>
              <w:jc w:val="left"/>
              <w:rPr>
                <w:rFonts w:hint="eastAsia" w:ascii="宋体" w:hAnsi="宋体" w:cs="宋体"/>
                <w:color w:val="auto"/>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具有一级注册结构工程师执业资格证书</w:t>
            </w:r>
            <w:r>
              <w:rPr>
                <w:rFonts w:hint="eastAsia" w:ascii="宋体" w:hAnsi="宋体" w:cs="宋体"/>
                <w:kern w:val="0"/>
                <w:szCs w:val="21"/>
                <w:highlight w:val="none"/>
                <w:lang w:eastAsia="zh-CN"/>
              </w:rPr>
              <w:t>，</w:t>
            </w:r>
            <w:r>
              <w:rPr>
                <w:rFonts w:hint="eastAsia" w:ascii="宋体" w:hAnsi="宋体" w:cs="宋体"/>
                <w:kern w:val="0"/>
                <w:szCs w:val="21"/>
                <w:highlight w:val="none"/>
              </w:rPr>
              <w:t>且注册单位为投标单位</w:t>
            </w:r>
            <w:r>
              <w:rPr>
                <w:rFonts w:hint="eastAsia" w:ascii="宋体" w:hAnsi="宋体" w:cs="宋体"/>
                <w:kern w:val="0"/>
                <w:szCs w:val="21"/>
                <w:highlight w:val="none"/>
                <w:lang w:eastAsia="zh-CN"/>
              </w:rPr>
              <w:t>，</w:t>
            </w:r>
            <w:r>
              <w:rPr>
                <w:rFonts w:hint="eastAsia" w:ascii="宋体" w:hAnsi="宋体" w:cs="宋体"/>
                <w:kern w:val="0"/>
                <w:szCs w:val="21"/>
                <w:highlight w:val="none"/>
              </w:rPr>
              <w:t>得</w:t>
            </w: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r>
              <w:rPr>
                <w:rFonts w:hint="eastAsia" w:ascii="宋体" w:hAnsi="宋体" w:eastAsia="宋体" w:cs="宋体"/>
                <w:i w:val="0"/>
                <w:iCs w:val="0"/>
                <w:color w:val="auto"/>
                <w:kern w:val="0"/>
                <w:sz w:val="21"/>
                <w:szCs w:val="21"/>
                <w:highlight w:val="none"/>
                <w:u w:val="none"/>
                <w:lang w:val="en-US" w:eastAsia="zh-CN" w:bidi="ar"/>
              </w:rPr>
              <w:t>其他不得分</w:t>
            </w:r>
            <w:r>
              <w:rPr>
                <w:rFonts w:hint="eastAsia" w:ascii="宋体" w:hAnsi="宋体" w:cs="宋体"/>
                <w:color w:val="auto"/>
                <w:szCs w:val="21"/>
                <w:highlight w:val="none"/>
              </w:rPr>
              <w:t>，本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项最多得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71C99655">
            <w:pPr>
              <w:spacing w:line="360" w:lineRule="exact"/>
              <w:ind w:right="126"/>
              <w:rPr>
                <w:rFonts w:hint="eastAsia" w:ascii="宋体" w:hAnsi="宋体" w:cs="宋体"/>
                <w:color w:val="auto"/>
                <w:szCs w:val="21"/>
                <w:highlight w:val="none"/>
                <w:lang w:val="zh-CN"/>
              </w:rPr>
            </w:pPr>
            <w:r>
              <w:rPr>
                <w:rFonts w:hint="eastAsia" w:ascii="宋体" w:hAnsi="宋体" w:cs="宋体"/>
                <w:b/>
                <w:bCs/>
                <w:color w:val="auto"/>
                <w:szCs w:val="21"/>
                <w:highlight w:val="none"/>
              </w:rPr>
              <w:t>注：项目负责人与技术</w:t>
            </w:r>
            <w:r>
              <w:rPr>
                <w:rFonts w:hint="eastAsia" w:ascii="宋体" w:hAnsi="宋体" w:cs="宋体"/>
                <w:b/>
                <w:bCs/>
                <w:color w:val="auto"/>
                <w:szCs w:val="21"/>
                <w:highlight w:val="none"/>
                <w:lang w:val="en-US" w:eastAsia="zh-CN"/>
              </w:rPr>
              <w:t>人员</w:t>
            </w:r>
            <w:r>
              <w:rPr>
                <w:rFonts w:hint="eastAsia" w:ascii="宋体" w:hAnsi="宋体" w:cs="宋体"/>
                <w:b/>
                <w:bCs/>
                <w:color w:val="auto"/>
                <w:szCs w:val="21"/>
                <w:highlight w:val="none"/>
              </w:rPr>
              <w:t>不可兼任</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且需为投标单位在职员工</w:t>
            </w:r>
            <w:r>
              <w:rPr>
                <w:rFonts w:hint="eastAsia" w:ascii="宋体" w:hAnsi="宋体" w:cs="宋体"/>
                <w:b/>
                <w:bCs/>
                <w:color w:val="auto"/>
                <w:szCs w:val="21"/>
                <w:highlight w:val="none"/>
              </w:rPr>
              <w:t>。须提供身份证、职称证书、注册证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相关检测员证（或检测鉴定培训合格证）</w:t>
            </w:r>
            <w:r>
              <w:rPr>
                <w:rFonts w:hint="eastAsia" w:ascii="宋体" w:hAnsi="宋体" w:cs="宋体"/>
                <w:b/>
                <w:bCs/>
                <w:color w:val="auto"/>
                <w:szCs w:val="21"/>
                <w:highlight w:val="none"/>
                <w:lang w:val="en-US" w:eastAsia="zh-CN"/>
              </w:rPr>
              <w:t>等</w:t>
            </w:r>
            <w:r>
              <w:rPr>
                <w:rFonts w:hint="eastAsia" w:ascii="宋体" w:hAnsi="宋体" w:cs="宋体"/>
                <w:b/>
                <w:bCs/>
                <w:color w:val="auto"/>
                <w:szCs w:val="21"/>
                <w:highlight w:val="none"/>
              </w:rPr>
              <w:t>扫描件，提供近1月（即</w:t>
            </w:r>
            <w:r>
              <w:rPr>
                <w:rFonts w:hint="eastAsia" w:ascii="宋体" w:hAnsi="宋体" w:cs="宋体"/>
                <w:b/>
                <w:bCs/>
                <w:color w:val="auto"/>
                <w:szCs w:val="21"/>
                <w:highlight w:val="none"/>
                <w:lang w:val="en-US" w:eastAsia="zh-CN"/>
              </w:rPr>
              <w:t>2025年8月</w:t>
            </w:r>
            <w:r>
              <w:rPr>
                <w:rFonts w:hint="eastAsia" w:ascii="宋体" w:hAnsi="宋体" w:cs="宋体"/>
                <w:b/>
                <w:bCs/>
                <w:color w:val="auto"/>
                <w:szCs w:val="21"/>
                <w:highlight w:val="none"/>
              </w:rPr>
              <w:t>）在本单位参保的社保缴纳证明材料，并加盖公章，否则不得分。</w:t>
            </w:r>
            <w:r>
              <w:rPr>
                <w:rFonts w:hint="eastAsia"/>
                <w:b/>
                <w:bCs/>
                <w:color w:val="auto"/>
                <w:highlight w:val="none"/>
              </w:rPr>
              <w:t>若以联合体方式投标的，本项评分内容以</w:t>
            </w:r>
            <w:r>
              <w:rPr>
                <w:rFonts w:hint="eastAsia"/>
                <w:b/>
                <w:bCs/>
                <w:color w:val="auto"/>
                <w:highlight w:val="none"/>
                <w:lang w:eastAsia="zh-CN"/>
              </w:rPr>
              <w:t>主办方</w:t>
            </w:r>
            <w:r>
              <w:rPr>
                <w:rFonts w:hint="eastAsia"/>
                <w:b/>
                <w:bCs/>
                <w:color w:val="auto"/>
                <w:highlight w:val="none"/>
              </w:rPr>
              <w:t>提供资料为准，成员单位提供不计分。</w:t>
            </w:r>
          </w:p>
        </w:tc>
      </w:tr>
      <w:tr w14:paraId="2498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73F163AA">
            <w:pPr>
              <w:jc w:val="center"/>
              <w:rPr>
                <w:rFonts w:ascii="宋体" w:hAnsi="宋体" w:cs="宋体"/>
                <w:color w:val="auto"/>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46C6346D">
            <w:pPr>
              <w:ind w:right="126"/>
              <w:jc w:val="center"/>
              <w:rPr>
                <w:rFonts w:hint="eastAsia" w:ascii="宋体" w:hAnsi="宋体" w:cs="宋体"/>
                <w:color w:val="auto"/>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10220FF">
            <w:pPr>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w:t>
            </w:r>
            <w:r>
              <w:rPr>
                <w:rFonts w:hint="eastAsia" w:ascii="宋体" w:hAnsi="宋体" w:cs="宋体"/>
                <w:color w:val="auto"/>
                <w:szCs w:val="21"/>
                <w:highlight w:val="none"/>
                <w:lang w:val="en-US" w:eastAsia="zh-CN"/>
              </w:rPr>
              <w:t>人员</w:t>
            </w:r>
          </w:p>
          <w:p w14:paraId="37224571">
            <w:pPr>
              <w:ind w:right="126"/>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35F15139">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投标人</w:t>
            </w:r>
            <w:r>
              <w:rPr>
                <w:rFonts w:hint="eastAsia" w:ascii="宋体" w:hAnsi="宋体" w:eastAsia="宋体" w:cs="宋体"/>
                <w:i w:val="0"/>
                <w:iCs w:val="0"/>
                <w:color w:val="auto"/>
                <w:kern w:val="0"/>
                <w:sz w:val="21"/>
                <w:szCs w:val="21"/>
                <w:highlight w:val="none"/>
                <w:u w:val="none"/>
                <w:lang w:val="en-US" w:eastAsia="zh-CN" w:bidi="ar"/>
              </w:rPr>
              <w:t>(如为联合体，指联合体</w:t>
            </w:r>
            <w:r>
              <w:rPr>
                <w:rFonts w:hint="eastAsia" w:ascii="宋体" w:hAnsi="宋体" w:cs="宋体"/>
                <w:i w:val="0"/>
                <w:iCs w:val="0"/>
                <w:color w:val="auto"/>
                <w:kern w:val="0"/>
                <w:sz w:val="21"/>
                <w:szCs w:val="21"/>
                <w:highlight w:val="none"/>
                <w:u w:val="none"/>
                <w:lang w:val="en-US" w:eastAsia="zh-CN" w:bidi="ar"/>
              </w:rPr>
              <w:t>各</w:t>
            </w:r>
            <w:r>
              <w:rPr>
                <w:rFonts w:hint="eastAsia" w:ascii="宋体" w:hAnsi="宋体" w:eastAsia="宋体" w:cs="宋体"/>
                <w:i w:val="0"/>
                <w:iCs w:val="0"/>
                <w:color w:val="auto"/>
                <w:kern w:val="0"/>
                <w:sz w:val="21"/>
                <w:szCs w:val="21"/>
                <w:highlight w:val="none"/>
                <w:u w:val="none"/>
                <w:lang w:val="en-US" w:eastAsia="zh-CN" w:bidi="ar"/>
              </w:rPr>
              <w:t>方)</w:t>
            </w:r>
            <w:r>
              <w:rPr>
                <w:rFonts w:hint="eastAsia" w:ascii="宋体" w:hAnsi="宋体" w:cs="宋体"/>
                <w:kern w:val="0"/>
                <w:szCs w:val="21"/>
                <w:highlight w:val="none"/>
              </w:rPr>
              <w:t>技术人员</w:t>
            </w:r>
            <w:r>
              <w:rPr>
                <w:rFonts w:hint="eastAsia" w:ascii="宋体" w:hAnsi="宋体" w:eastAsia="宋体" w:cs="宋体"/>
                <w:i w:val="0"/>
                <w:iCs w:val="0"/>
                <w:color w:val="auto"/>
                <w:kern w:val="0"/>
                <w:sz w:val="21"/>
                <w:szCs w:val="21"/>
                <w:highlight w:val="none"/>
                <w:u w:val="none"/>
                <w:lang w:val="en-US" w:eastAsia="zh-CN" w:bidi="ar"/>
              </w:rPr>
              <w:t>:</w:t>
            </w:r>
          </w:p>
          <w:p w14:paraId="393F93F5">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具有高级工程师或以上职称</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具有相关检测项目（至少一项）上岗证</w:t>
            </w:r>
            <w:r>
              <w:rPr>
                <w:rFonts w:hint="eastAsia" w:ascii="宋体" w:hAnsi="宋体" w:cs="宋体"/>
                <w:kern w:val="0"/>
                <w:szCs w:val="21"/>
                <w:highlight w:val="none"/>
                <w:lang w:eastAsia="zh-CN"/>
              </w:rPr>
              <w:t>的</w:t>
            </w:r>
            <w:r>
              <w:rPr>
                <w:rFonts w:hint="eastAsia" w:ascii="宋体" w:hAnsi="宋体" w:cs="宋体"/>
                <w:kern w:val="0"/>
                <w:szCs w:val="21"/>
                <w:highlight w:val="none"/>
              </w:rPr>
              <w:t>，每人得1分；</w:t>
            </w:r>
          </w:p>
          <w:p w14:paraId="69857359">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具有中级工程师职称</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具有相关检测项目（至少一项）上岗证</w:t>
            </w:r>
            <w:r>
              <w:rPr>
                <w:rFonts w:hint="eastAsia" w:ascii="宋体" w:hAnsi="宋体" w:cs="宋体"/>
                <w:kern w:val="0"/>
                <w:szCs w:val="21"/>
                <w:highlight w:val="none"/>
                <w:lang w:eastAsia="zh-CN"/>
              </w:rPr>
              <w:t>的</w:t>
            </w:r>
            <w:r>
              <w:rPr>
                <w:rFonts w:hint="eastAsia" w:ascii="宋体" w:hAnsi="宋体" w:cs="宋体"/>
                <w:kern w:val="0"/>
                <w:szCs w:val="21"/>
                <w:highlight w:val="none"/>
              </w:rPr>
              <w:t>，每人得0.5分；</w:t>
            </w:r>
          </w:p>
          <w:p w14:paraId="3F292857">
            <w:pPr>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具有助理工程师职称</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具有相关检测项目（至少一项）上岗证</w:t>
            </w:r>
            <w:r>
              <w:rPr>
                <w:rFonts w:hint="eastAsia" w:ascii="宋体" w:hAnsi="宋体" w:cs="宋体"/>
                <w:kern w:val="0"/>
                <w:szCs w:val="21"/>
                <w:highlight w:val="none"/>
                <w:lang w:eastAsia="zh-CN"/>
              </w:rPr>
              <w:t>的，</w:t>
            </w:r>
            <w:r>
              <w:rPr>
                <w:rFonts w:hint="eastAsia" w:ascii="宋体" w:hAnsi="宋体" w:cs="宋体"/>
                <w:kern w:val="0"/>
                <w:szCs w:val="21"/>
                <w:highlight w:val="none"/>
              </w:rPr>
              <w:t>每人得0.25分；</w:t>
            </w:r>
          </w:p>
          <w:p w14:paraId="7FAD807E">
            <w:pPr>
              <w:snapToGrid w:val="0"/>
              <w:spacing w:line="288"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注：</w:t>
            </w:r>
            <w:r>
              <w:rPr>
                <w:rFonts w:hint="eastAsia" w:ascii="宋体" w:hAnsi="宋体" w:cs="宋体"/>
                <w:kern w:val="0"/>
                <w:szCs w:val="21"/>
                <w:highlight w:val="none"/>
              </w:rPr>
              <w:t>本项最多得</w:t>
            </w:r>
            <w:r>
              <w:rPr>
                <w:rFonts w:hint="eastAsia" w:ascii="宋体" w:hAnsi="宋体" w:cs="宋体"/>
                <w:kern w:val="0"/>
                <w:szCs w:val="21"/>
                <w:highlight w:val="none"/>
                <w:lang w:val="en-US" w:eastAsia="zh-CN"/>
              </w:rPr>
              <w:t>9</w:t>
            </w:r>
            <w:r>
              <w:rPr>
                <w:rFonts w:hint="eastAsia" w:ascii="宋体" w:hAnsi="宋体" w:cs="宋体"/>
                <w:kern w:val="0"/>
                <w:szCs w:val="21"/>
                <w:highlight w:val="none"/>
              </w:rPr>
              <w:t>分，同一人以最高职称计算。</w:t>
            </w:r>
          </w:p>
          <w:p w14:paraId="145B3721">
            <w:pPr>
              <w:spacing w:line="360" w:lineRule="exact"/>
              <w:ind w:right="126"/>
              <w:rPr>
                <w:rFonts w:hint="eastAsia" w:ascii="宋体" w:hAnsi="宋体" w:cs="宋体"/>
                <w:color w:val="auto"/>
                <w:szCs w:val="21"/>
                <w:highlight w:val="none"/>
                <w:lang w:val="zh-CN"/>
              </w:rPr>
            </w:pPr>
            <w:r>
              <w:rPr>
                <w:rFonts w:hint="eastAsia" w:ascii="宋体" w:hAnsi="宋体" w:cs="宋体"/>
                <w:b/>
                <w:bCs/>
                <w:color w:val="auto"/>
                <w:szCs w:val="21"/>
                <w:highlight w:val="none"/>
              </w:rPr>
              <w:t>项目负责人与技术</w:t>
            </w:r>
            <w:r>
              <w:rPr>
                <w:rFonts w:hint="eastAsia" w:ascii="宋体" w:hAnsi="宋体" w:cs="宋体"/>
                <w:b/>
                <w:bCs/>
                <w:color w:val="auto"/>
                <w:szCs w:val="21"/>
                <w:highlight w:val="none"/>
                <w:lang w:val="en-US" w:eastAsia="zh-CN"/>
              </w:rPr>
              <w:t>人员</w:t>
            </w:r>
            <w:r>
              <w:rPr>
                <w:rFonts w:hint="eastAsia" w:ascii="宋体" w:hAnsi="宋体" w:cs="宋体"/>
                <w:b/>
                <w:bCs/>
                <w:color w:val="auto"/>
                <w:szCs w:val="21"/>
                <w:highlight w:val="none"/>
              </w:rPr>
              <w:t>不可兼任</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且需为投标单位在职员工</w:t>
            </w:r>
            <w:r>
              <w:rPr>
                <w:rFonts w:hint="eastAsia" w:ascii="宋体" w:hAnsi="宋体" w:cs="宋体"/>
                <w:b/>
                <w:bCs/>
                <w:color w:val="auto"/>
                <w:szCs w:val="21"/>
                <w:highlight w:val="none"/>
              </w:rPr>
              <w:t>。须提供身份证、职称证书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上岗证书等</w:t>
            </w:r>
            <w:r>
              <w:rPr>
                <w:rFonts w:hint="eastAsia" w:ascii="宋体" w:hAnsi="宋体" w:cs="宋体"/>
                <w:b/>
                <w:bCs/>
                <w:color w:val="auto"/>
                <w:szCs w:val="21"/>
                <w:highlight w:val="none"/>
              </w:rPr>
              <w:t>扫描件，提供近1月（即</w:t>
            </w:r>
            <w:r>
              <w:rPr>
                <w:rFonts w:hint="eastAsia" w:ascii="宋体" w:hAnsi="宋体" w:cs="宋体"/>
                <w:b/>
                <w:bCs/>
                <w:color w:val="auto"/>
                <w:szCs w:val="21"/>
                <w:highlight w:val="none"/>
                <w:lang w:val="en-US" w:eastAsia="zh-CN"/>
              </w:rPr>
              <w:t>2025年8月</w:t>
            </w:r>
            <w:r>
              <w:rPr>
                <w:rFonts w:hint="eastAsia" w:ascii="宋体" w:hAnsi="宋体" w:cs="宋体"/>
                <w:b/>
                <w:bCs/>
                <w:color w:val="auto"/>
                <w:szCs w:val="21"/>
                <w:highlight w:val="none"/>
              </w:rPr>
              <w:t>）在本单位参保的社保缴纳证明材料，并加盖公章，否则不得分。</w:t>
            </w:r>
          </w:p>
        </w:tc>
      </w:tr>
      <w:tr w14:paraId="1254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tcPr>
          <w:p w14:paraId="50CF19E9">
            <w:pPr>
              <w:jc w:val="center"/>
              <w:rPr>
                <w:rFonts w:ascii="宋体" w:hAnsi="宋体"/>
                <w:color w:val="auto"/>
                <w:szCs w:val="21"/>
                <w:highlight w:val="none"/>
              </w:rPr>
            </w:pPr>
          </w:p>
          <w:p w14:paraId="36164B8C">
            <w:pPr>
              <w:jc w:val="center"/>
              <w:rPr>
                <w:rFonts w:ascii="宋体" w:hAnsi="宋体"/>
                <w:color w:val="auto"/>
                <w:szCs w:val="21"/>
                <w:highlight w:val="none"/>
              </w:rPr>
            </w:pPr>
          </w:p>
          <w:p w14:paraId="10C35879">
            <w:pPr>
              <w:jc w:val="center"/>
              <w:rPr>
                <w:rFonts w:ascii="宋体" w:hAnsi="宋体"/>
                <w:color w:val="auto"/>
                <w:szCs w:val="21"/>
                <w:highlight w:val="none"/>
              </w:rPr>
            </w:pPr>
          </w:p>
          <w:p w14:paraId="31D12553">
            <w:pPr>
              <w:jc w:val="center"/>
              <w:rPr>
                <w:rFonts w:ascii="宋体" w:hAnsi="宋体"/>
                <w:color w:val="auto"/>
                <w:szCs w:val="21"/>
                <w:highlight w:val="none"/>
              </w:rPr>
            </w:pPr>
          </w:p>
          <w:p w14:paraId="07310197">
            <w:pPr>
              <w:jc w:val="center"/>
              <w:rPr>
                <w:rFonts w:ascii="宋体" w:hAnsi="宋体"/>
                <w:color w:val="auto"/>
                <w:szCs w:val="21"/>
                <w:highlight w:val="none"/>
              </w:rPr>
            </w:pPr>
          </w:p>
          <w:p w14:paraId="433AF2A5">
            <w:pPr>
              <w:jc w:val="center"/>
              <w:rPr>
                <w:rFonts w:ascii="宋体" w:hAnsi="宋体"/>
                <w:color w:val="auto"/>
                <w:szCs w:val="21"/>
                <w:highlight w:val="none"/>
              </w:rPr>
            </w:pPr>
          </w:p>
          <w:p w14:paraId="4C100077">
            <w:pPr>
              <w:ind w:left="181" w:right="-20"/>
              <w:jc w:val="center"/>
              <w:rPr>
                <w:rFonts w:ascii="宋体" w:hAnsi="宋体"/>
                <w:color w:val="auto"/>
                <w:szCs w:val="21"/>
                <w:highlight w:val="none"/>
              </w:rPr>
            </w:pPr>
          </w:p>
          <w:p w14:paraId="01D48A70">
            <w:pPr>
              <w:jc w:val="center"/>
              <w:rPr>
                <w:rFonts w:ascii="宋体" w:hAnsi="宋体"/>
                <w:color w:val="auto"/>
                <w:szCs w:val="21"/>
                <w:highlight w:val="none"/>
              </w:rPr>
            </w:pPr>
          </w:p>
          <w:p w14:paraId="0B5AC485">
            <w:pPr>
              <w:ind w:left="136" w:right="59"/>
              <w:jc w:val="center"/>
              <w:rPr>
                <w:rFonts w:ascii="宋体" w:hAnsi="宋体"/>
                <w:color w:val="auto"/>
                <w:szCs w:val="21"/>
                <w:highlight w:val="none"/>
              </w:rPr>
            </w:pPr>
          </w:p>
          <w:p w14:paraId="0A84ED3A">
            <w:pPr>
              <w:jc w:val="center"/>
              <w:rPr>
                <w:rFonts w:ascii="宋体" w:hAnsi="宋体"/>
                <w:color w:val="auto"/>
                <w:szCs w:val="21"/>
                <w:highlight w:val="none"/>
              </w:rPr>
            </w:pPr>
            <w:r>
              <w:rPr>
                <w:rFonts w:hint="eastAsia" w:ascii="宋体" w:hAnsi="宋体"/>
                <w:b/>
                <w:color w:val="auto"/>
                <w:szCs w:val="21"/>
                <w:highlight w:val="none"/>
              </w:rPr>
              <w:t>技术方案评分标准（15分）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3CEFE3E">
            <w:pPr>
              <w:ind w:right="-20"/>
              <w:jc w:val="center"/>
              <w:rPr>
                <w:rFonts w:hint="eastAsia" w:ascii="宋体" w:hAnsi="宋体"/>
                <w:color w:val="auto"/>
                <w:szCs w:val="21"/>
                <w:highlight w:val="none"/>
              </w:rPr>
            </w:pPr>
            <w:r>
              <w:rPr>
                <w:rFonts w:hint="eastAsia" w:ascii="宋体" w:hAnsi="宋体"/>
                <w:color w:val="auto"/>
                <w:szCs w:val="21"/>
                <w:highlight w:val="none"/>
              </w:rPr>
              <w:t>检测方案</w:t>
            </w:r>
          </w:p>
          <w:p w14:paraId="75B5AE67">
            <w:pPr>
              <w:ind w:right="-20"/>
              <w:jc w:val="center"/>
              <w:rPr>
                <w:rFonts w:ascii="宋体" w:hAnsi="宋体"/>
                <w:color w:val="auto"/>
                <w:szCs w:val="21"/>
                <w:highlight w:val="none"/>
              </w:rPr>
            </w:pPr>
            <w:r>
              <w:rPr>
                <w:rFonts w:hint="eastAsia" w:ascii="宋体" w:hAnsi="宋体"/>
                <w:color w:val="auto"/>
                <w:szCs w:val="21"/>
                <w:highlight w:val="none"/>
              </w:rPr>
              <w:t>（10分）</w:t>
            </w:r>
          </w:p>
        </w:tc>
        <w:tc>
          <w:tcPr>
            <w:tcW w:w="6493" w:type="dxa"/>
            <w:tcBorders>
              <w:top w:val="single" w:color="auto" w:sz="4" w:space="0"/>
              <w:left w:val="single" w:color="auto" w:sz="4" w:space="0"/>
              <w:bottom w:val="single" w:color="auto" w:sz="4" w:space="0"/>
              <w:right w:val="single" w:color="auto" w:sz="4" w:space="0"/>
            </w:tcBorders>
            <w:vAlign w:val="center"/>
          </w:tcPr>
          <w:p w14:paraId="54326CAF">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优：检测方案详细、具体，内容齐全，能满足本工程提出的所有项目，有合理可行的保证通过相关验收、满足工程进度确保措施，得（8-10]分；</w:t>
            </w:r>
          </w:p>
          <w:p w14:paraId="22B0B771">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良：检测方案较详细、较具体，内容较齐全，有比较可行的保证通过相关验收、满足工程进度确保措施，得（6-8]分；</w:t>
            </w:r>
          </w:p>
          <w:p w14:paraId="0D0E7EEC">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中：检测方案基本内容满足要求，方法符合规范要求，有能通过相关验收、满足工程进度的确保措施，得（4-6]分；</w:t>
            </w:r>
          </w:p>
          <w:p w14:paraId="0C994FCE">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差：检测方案基本内容阐述缺项，方法基本能满足检测要求的，得[0-4]分。</w:t>
            </w:r>
          </w:p>
          <w:p w14:paraId="59320540">
            <w:pPr>
              <w:spacing w:line="360" w:lineRule="exact"/>
              <w:ind w:right="125"/>
              <w:rPr>
                <w:rFonts w:ascii="宋体" w:hAnsi="宋体"/>
                <w:b/>
                <w:color w:val="auto"/>
                <w:szCs w:val="21"/>
                <w:highlight w:val="none"/>
              </w:rPr>
            </w:pPr>
            <w:r>
              <w:rPr>
                <w:rFonts w:hint="eastAsia" w:ascii="宋体" w:hAnsi="宋体" w:cs="宋体"/>
                <w:color w:val="auto"/>
                <w:szCs w:val="21"/>
                <w:highlight w:val="none"/>
                <w:lang w:val="zh-CN"/>
              </w:rPr>
              <w:t>注：投标人的得分为各评委评分的算术平均分，评分如出现小数点，则保留小数点后两位，第三位四舍五入。</w:t>
            </w:r>
          </w:p>
        </w:tc>
      </w:tr>
      <w:tr w14:paraId="7D56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14:paraId="3A2EABA8">
            <w:pPr>
              <w:jc w:val="center"/>
              <w:rPr>
                <w:rFonts w:ascii="宋体" w:hAnsi="宋体"/>
                <w:color w:val="auto"/>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BF3E12A">
            <w:pPr>
              <w:jc w:val="center"/>
              <w:rPr>
                <w:rFonts w:ascii="宋体" w:hAnsi="宋体"/>
                <w:color w:val="auto"/>
                <w:szCs w:val="21"/>
                <w:highlight w:val="none"/>
              </w:rPr>
            </w:pPr>
            <w:r>
              <w:rPr>
                <w:rFonts w:hint="eastAsia" w:ascii="宋体" w:hAnsi="宋体"/>
                <w:color w:val="auto"/>
                <w:szCs w:val="21"/>
                <w:highlight w:val="none"/>
              </w:rPr>
              <w:t>拟投入的检测设备（5分）</w:t>
            </w:r>
          </w:p>
        </w:tc>
        <w:tc>
          <w:tcPr>
            <w:tcW w:w="6493" w:type="dxa"/>
            <w:tcBorders>
              <w:top w:val="single" w:color="auto" w:sz="4" w:space="0"/>
              <w:left w:val="single" w:color="auto" w:sz="4" w:space="0"/>
              <w:right w:val="single" w:color="auto" w:sz="4" w:space="0"/>
            </w:tcBorders>
          </w:tcPr>
          <w:p w14:paraId="3A65B76F">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优：设备齐全、先进、现代化，满足检测和工期需要，年检合格，并且全部设备属于自有，得（4-5]分；</w:t>
            </w:r>
          </w:p>
          <w:p w14:paraId="1E11F269">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良：设备齐全，满足检测和工期需要，设备年检合格，75％（含75％）以上设备属于自有，得（2-4]分；</w:t>
            </w:r>
          </w:p>
          <w:p w14:paraId="59C33262">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中：设备齐全，设备年检合格，基本满足检测和工期要求，60％～75％（含60％）设备属于自有，得（1-2]分；</w:t>
            </w:r>
          </w:p>
          <w:p w14:paraId="4A508F73">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差：设备不能满足检测和工期需要，60％（不含60％）以下设备属于自有，得[0-1]分。</w:t>
            </w:r>
          </w:p>
          <w:p w14:paraId="344BC89E">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注：1.要求投标人同时提供发票（或租赁合同）和检定校准证书扫描件；</w:t>
            </w:r>
          </w:p>
          <w:p w14:paraId="6324C485">
            <w:pPr>
              <w:spacing w:line="360" w:lineRule="exact"/>
              <w:ind w:right="125"/>
              <w:rPr>
                <w:rFonts w:hint="eastAsia" w:ascii="宋体" w:hAnsi="宋体" w:cs="宋体"/>
                <w:color w:val="auto"/>
                <w:szCs w:val="21"/>
                <w:highlight w:val="none"/>
                <w:lang w:val="zh-CN"/>
              </w:rPr>
            </w:pPr>
            <w:r>
              <w:rPr>
                <w:rFonts w:hint="eastAsia" w:ascii="宋体" w:hAnsi="宋体" w:cs="宋体"/>
                <w:color w:val="auto"/>
                <w:szCs w:val="21"/>
                <w:highlight w:val="none"/>
                <w:lang w:val="zh-CN"/>
              </w:rPr>
              <w:t>2.仪器发票开具发票单位或租赁使用单位如果和投标人不一致时，开具发票单位或租赁使用单位必须与投标人同为一个相同的法人单位，并附单位营业执照等相关证明文件；</w:t>
            </w:r>
          </w:p>
          <w:p w14:paraId="1D3DF77E">
            <w:pPr>
              <w:spacing w:line="360" w:lineRule="exact"/>
              <w:ind w:right="125"/>
              <w:rPr>
                <w:rFonts w:ascii="宋体" w:hAnsi="宋体"/>
                <w:color w:val="auto"/>
                <w:szCs w:val="21"/>
                <w:highlight w:val="none"/>
              </w:rPr>
            </w:pPr>
            <w:r>
              <w:rPr>
                <w:rFonts w:hint="eastAsia" w:ascii="宋体" w:hAnsi="宋体" w:cs="宋体"/>
                <w:color w:val="auto"/>
                <w:szCs w:val="21"/>
                <w:highlight w:val="none"/>
                <w:lang w:val="zh-CN"/>
              </w:rPr>
              <w:t>3.检定证书送检单位必须与投标人一致，否则不予认可。</w:t>
            </w:r>
          </w:p>
        </w:tc>
      </w:tr>
      <w:tr w14:paraId="1924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E6E380">
            <w:pPr>
              <w:jc w:val="center"/>
              <w:rPr>
                <w:rFonts w:ascii="宋体" w:hAnsi="宋体" w:eastAsia="Calibri" w:cs="Calibri"/>
                <w:b/>
                <w:color w:val="auto"/>
                <w:szCs w:val="21"/>
                <w:highlight w:val="none"/>
              </w:rPr>
            </w:pPr>
            <w:r>
              <w:rPr>
                <w:rFonts w:hint="eastAsia" w:ascii="宋体" w:hAnsi="宋体"/>
                <w:b/>
                <w:color w:val="auto"/>
                <w:szCs w:val="21"/>
                <w:highlight w:val="none"/>
              </w:rPr>
              <w:t>投标报价部分</w:t>
            </w:r>
            <w:r>
              <w:rPr>
                <w:rFonts w:hint="eastAsia" w:ascii="宋体" w:hAnsi="宋体" w:eastAsia="Calibri" w:cs="Calibri"/>
                <w:b/>
                <w:color w:val="auto"/>
                <w:szCs w:val="21"/>
                <w:highlight w:val="none"/>
              </w:rPr>
              <w:t>评分标准</w:t>
            </w:r>
          </w:p>
          <w:p w14:paraId="640E9BF2">
            <w:pPr>
              <w:jc w:val="center"/>
              <w:rPr>
                <w:rFonts w:ascii="宋体" w:hAnsi="宋体" w:cs="宋体"/>
                <w:color w:val="auto"/>
                <w:szCs w:val="21"/>
                <w:highlight w:val="none"/>
              </w:rPr>
            </w:pPr>
            <w:r>
              <w:rPr>
                <w:rFonts w:hint="eastAsia" w:ascii="宋体" w:hAnsi="宋体" w:eastAsia="Calibri" w:cs="Calibri"/>
                <w:b/>
                <w:color w:val="auto"/>
                <w:szCs w:val="21"/>
                <w:highlight w:val="none"/>
              </w:rPr>
              <w:t>（</w:t>
            </w:r>
            <w:r>
              <w:rPr>
                <w:rFonts w:hint="eastAsia" w:ascii="宋体" w:hAnsi="宋体" w:eastAsia="宋体" w:cs="Calibri"/>
                <w:b/>
                <w:color w:val="auto"/>
                <w:szCs w:val="21"/>
                <w:highlight w:val="none"/>
                <w:lang w:val="en-US" w:eastAsia="zh-CN"/>
              </w:rPr>
              <w:t>2</w:t>
            </w:r>
            <w:r>
              <w:rPr>
                <w:rFonts w:ascii="宋体" w:hAnsi="宋体" w:eastAsia="Calibri" w:cs="Calibri"/>
                <w:b/>
                <w:color w:val="auto"/>
                <w:szCs w:val="21"/>
                <w:highlight w:val="none"/>
              </w:rPr>
              <w:t>0</w:t>
            </w:r>
            <w:r>
              <w:rPr>
                <w:rFonts w:hint="eastAsia" w:ascii="宋体" w:hAnsi="宋体" w:eastAsia="Calibri" w:cs="Calibri"/>
                <w:b/>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1B3934">
            <w:pPr>
              <w:jc w:val="center"/>
              <w:rPr>
                <w:rFonts w:ascii="宋体" w:hAnsi="宋体" w:cs="宋体"/>
                <w:color w:val="auto"/>
                <w:szCs w:val="21"/>
                <w:highlight w:val="none"/>
              </w:rPr>
            </w:pPr>
            <w:r>
              <w:rPr>
                <w:rFonts w:hint="eastAsia" w:ascii="宋体" w:hAnsi="宋体" w:cs="宋体"/>
                <w:color w:val="auto"/>
                <w:szCs w:val="21"/>
                <w:highlight w:val="none"/>
              </w:rPr>
              <w:t>投标报价</w:t>
            </w:r>
          </w:p>
          <w:p w14:paraId="5533BF9F">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ascii="宋体" w:hAnsi="宋体" w:cs="宋体"/>
                <w:color w:val="auto"/>
                <w:szCs w:val="21"/>
                <w:highlight w:val="none"/>
              </w:rPr>
              <w:t>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727C7F20">
            <w:pPr>
              <w:pStyle w:val="25"/>
              <w:spacing w:line="360" w:lineRule="exact"/>
              <w:ind w:firstLine="0"/>
              <w:rPr>
                <w:rFonts w:ascii="宋体" w:hAnsi="宋体"/>
                <w:b/>
                <w:color w:val="auto"/>
                <w:szCs w:val="21"/>
                <w:highlight w:val="none"/>
              </w:rPr>
            </w:pPr>
            <w:r>
              <w:rPr>
                <w:rFonts w:hint="eastAsia" w:ascii="宋体" w:hAnsi="宋体" w:cs="宋体"/>
                <w:color w:val="auto"/>
                <w:szCs w:val="21"/>
                <w:highlight w:val="none"/>
                <w:lang w:val="zh-CN"/>
              </w:rPr>
              <w:t>以评标基准价作为计算各有效投标报价得分的基础，当有效投标报价等于评标基准价时得20分；投标有效报价与评标基准价相比，每上偏1%扣0.5分，每下偏1%扣0.3分；最多减至0分止。得出投标人的投标报价得分。</w:t>
            </w:r>
          </w:p>
        </w:tc>
      </w:tr>
    </w:tbl>
    <w:p w14:paraId="0E922973">
      <w:pPr>
        <w:rPr>
          <w:rFonts w:ascii="宋体" w:hAnsi="宋体"/>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w:t>
      </w:r>
      <w:r>
        <w:rPr>
          <w:rFonts w:hint="eastAsia" w:ascii="宋体" w:hAnsi="宋体"/>
          <w:highlight w:val="none"/>
        </w:rPr>
        <w:t>备注：</w:t>
      </w:r>
    </w:p>
    <w:p w14:paraId="58BBDBBB">
      <w:pPr>
        <w:numPr>
          <w:ilvl w:val="0"/>
          <w:numId w:val="0"/>
        </w:numPr>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kern w:val="2"/>
          <w:sz w:val="21"/>
          <w:szCs w:val="21"/>
          <w:lang w:val="en-US" w:eastAsia="zh-CN" w:bidi="ar"/>
        </w:rPr>
        <w:t>1.</w:t>
      </w:r>
      <w:r>
        <w:rPr>
          <w:rFonts w:hint="eastAsia" w:ascii="宋体" w:hAnsi="宋体" w:cs="宋体"/>
          <w:szCs w:val="21"/>
          <w:highlight w:val="none"/>
          <w:lang w:bidi="ar"/>
        </w:rPr>
        <w:t>上表所述奖项、证书需提供有效证明材料，否则不得分。</w:t>
      </w:r>
    </w:p>
    <w:p w14:paraId="6AB8FD66">
      <w:pPr>
        <w:numPr>
          <w:ilvl w:val="0"/>
          <w:numId w:val="0"/>
        </w:numPr>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kern w:val="2"/>
          <w:sz w:val="21"/>
          <w:szCs w:val="21"/>
          <w:highlight w:val="none"/>
          <w:lang w:val="en-US" w:eastAsia="zh-CN" w:bidi="ar"/>
        </w:rPr>
        <w:t>2.</w:t>
      </w:r>
      <w:r>
        <w:rPr>
          <w:rFonts w:hint="eastAsia" w:ascii="宋体" w:hAnsi="宋体" w:cs="宋体"/>
          <w:szCs w:val="21"/>
          <w:highlight w:val="none"/>
          <w:lang w:bidi="ar"/>
        </w:rPr>
        <w:t>拟投入本项目人员：须</w:t>
      </w:r>
      <w:r>
        <w:rPr>
          <w:rFonts w:hint="eastAsia" w:ascii="宋体" w:hAnsi="宋体" w:cs="宋体"/>
          <w:b w:val="0"/>
          <w:bCs w:val="0"/>
          <w:szCs w:val="21"/>
          <w:highlight w:val="none"/>
          <w:lang w:bidi="ar"/>
        </w:rPr>
        <w:t>提供投标截止前</w:t>
      </w:r>
      <w:r>
        <w:rPr>
          <w:rFonts w:hint="eastAsia" w:ascii="宋体" w:hAnsi="宋体" w:cs="宋体"/>
          <w:b w:val="0"/>
          <w:bCs w:val="0"/>
          <w:szCs w:val="21"/>
          <w:highlight w:val="none"/>
          <w:lang w:val="en-US" w:eastAsia="zh-CN" w:bidi="ar"/>
        </w:rPr>
        <w:t>一</w:t>
      </w:r>
      <w:r>
        <w:rPr>
          <w:rFonts w:hint="eastAsia" w:ascii="宋体" w:hAnsi="宋体" w:cs="宋体"/>
          <w:b w:val="0"/>
          <w:bCs w:val="0"/>
          <w:szCs w:val="21"/>
          <w:highlight w:val="none"/>
          <w:lang w:bidi="ar"/>
        </w:rPr>
        <w:t>个月（202</w:t>
      </w:r>
      <w:r>
        <w:rPr>
          <w:rFonts w:hint="eastAsia" w:ascii="宋体" w:hAnsi="宋体" w:cs="宋体"/>
          <w:b w:val="0"/>
          <w:bCs w:val="0"/>
          <w:szCs w:val="21"/>
          <w:highlight w:val="none"/>
          <w:lang w:val="en-US" w:eastAsia="zh-CN" w:bidi="ar"/>
        </w:rPr>
        <w:t>5</w:t>
      </w:r>
      <w:r>
        <w:rPr>
          <w:rFonts w:hint="eastAsia" w:ascii="宋体" w:hAnsi="宋体" w:cs="宋体"/>
          <w:b w:val="0"/>
          <w:bCs w:val="0"/>
          <w:szCs w:val="21"/>
          <w:highlight w:val="none"/>
          <w:lang w:bidi="ar"/>
        </w:rPr>
        <w:t>年</w:t>
      </w:r>
      <w:r>
        <w:rPr>
          <w:rFonts w:hint="eastAsia" w:ascii="宋体" w:hAnsi="宋体" w:cs="宋体"/>
          <w:b w:val="0"/>
          <w:bCs w:val="0"/>
          <w:szCs w:val="21"/>
          <w:highlight w:val="none"/>
          <w:lang w:val="en-US" w:eastAsia="zh-CN" w:bidi="ar"/>
        </w:rPr>
        <w:t>8</w:t>
      </w:r>
      <w:r>
        <w:rPr>
          <w:rFonts w:hint="eastAsia" w:ascii="宋体" w:hAnsi="宋体" w:cs="宋体"/>
          <w:b w:val="0"/>
          <w:bCs w:val="0"/>
          <w:szCs w:val="21"/>
          <w:highlight w:val="none"/>
          <w:lang w:bidi="ar"/>
        </w:rPr>
        <w:t>月）由社保行政主管部门出具的社保证明资料扫描件</w:t>
      </w:r>
      <w:r>
        <w:rPr>
          <w:rFonts w:hint="eastAsia" w:ascii="宋体" w:hAnsi="宋体" w:cs="宋体"/>
          <w:b w:val="0"/>
          <w:bCs w:val="0"/>
          <w:szCs w:val="21"/>
          <w:highlight w:val="none"/>
          <w:lang w:val="en-US" w:eastAsia="zh-CN" w:bidi="ar"/>
        </w:rPr>
        <w:t>并</w:t>
      </w:r>
      <w:r>
        <w:rPr>
          <w:rFonts w:hint="eastAsia" w:ascii="宋体" w:hAnsi="宋体" w:cs="宋体"/>
          <w:b w:val="0"/>
          <w:bCs w:val="0"/>
          <w:szCs w:val="21"/>
          <w:highlight w:val="none"/>
          <w:lang w:bidi="ar"/>
        </w:rPr>
        <w:t>加盖投标人公章</w:t>
      </w:r>
      <w:r>
        <w:rPr>
          <w:rFonts w:hint="eastAsia" w:ascii="宋体" w:hAnsi="宋体" w:cs="宋体"/>
          <w:szCs w:val="21"/>
          <w:highlight w:val="none"/>
          <w:lang w:bidi="ar"/>
        </w:rPr>
        <w:t>、职称证</w:t>
      </w:r>
      <w:r>
        <w:rPr>
          <w:rFonts w:hint="eastAsia" w:ascii="宋体" w:hAnsi="宋体" w:cs="宋体"/>
          <w:szCs w:val="21"/>
          <w:highlight w:val="none"/>
          <w:lang w:eastAsia="zh-CN" w:bidi="ar"/>
        </w:rPr>
        <w:t>、</w:t>
      </w:r>
      <w:r>
        <w:rPr>
          <w:rFonts w:hint="eastAsia" w:ascii="宋体" w:hAnsi="宋体" w:cs="宋体"/>
          <w:szCs w:val="21"/>
          <w:highlight w:val="none"/>
          <w:lang w:bidi="ar"/>
        </w:rPr>
        <w:t>上岗证等扫描件，否则不得分。相关检测项目的上岗证是指涉及招标范围内的</w:t>
      </w:r>
      <w:r>
        <w:rPr>
          <w:rFonts w:hint="eastAsia" w:ascii="宋体" w:hAnsi="宋体" w:cs="宋体"/>
          <w:szCs w:val="21"/>
          <w:highlight w:val="none"/>
          <w:lang w:eastAsia="zh-CN" w:bidi="ar"/>
        </w:rPr>
        <w:t>检测</w:t>
      </w:r>
      <w:r>
        <w:rPr>
          <w:rFonts w:hint="eastAsia" w:ascii="宋体" w:hAnsi="宋体" w:cs="宋体"/>
          <w:szCs w:val="21"/>
          <w:highlight w:val="none"/>
          <w:lang w:bidi="ar"/>
        </w:rPr>
        <w:t>项目的上岗证。</w:t>
      </w:r>
    </w:p>
    <w:p w14:paraId="7E55B78B">
      <w:pPr>
        <w:spacing w:line="360" w:lineRule="auto"/>
        <w:ind w:firstLine="420" w:firstLineChars="200"/>
        <w:jc w:val="left"/>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567" w:gutter="0"/>
          <w:cols w:space="720" w:num="1"/>
        </w:sectPr>
      </w:pPr>
      <w:r>
        <w:rPr>
          <w:rFonts w:hint="eastAsia" w:ascii="宋体" w:hAnsi="宋体" w:cs="宋体"/>
          <w:szCs w:val="21"/>
          <w:highlight w:val="none"/>
          <w:lang w:bidi="ar"/>
        </w:rPr>
        <w:t>3.投标人的综合得分为各评委评分的算术平均分，评分如出现小数点，则保留小数点后两位，第三位四舍五入。</w:t>
      </w:r>
    </w:p>
    <w:p w14:paraId="175238CD">
      <w:pPr>
        <w:pStyle w:val="5"/>
        <w:rPr>
          <w:color w:val="auto"/>
          <w:szCs w:val="21"/>
          <w:highlight w:val="none"/>
        </w:rPr>
      </w:pPr>
      <w:bookmarkStart w:id="112" w:name="_Toc118553986"/>
      <w:r>
        <w:rPr>
          <w:rFonts w:hint="eastAsia"/>
          <w:color w:val="auto"/>
          <w:highlight w:val="none"/>
        </w:rPr>
        <w:t>附表五：算术复核表</w:t>
      </w:r>
      <w:bookmarkEnd w:id="112"/>
    </w:p>
    <w:p w14:paraId="12100D56">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6576C397">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72490F3D">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61CAB15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B63464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4A257B0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64E68CB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4A17599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072057E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EC7FD9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40F6CB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1F92D9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3EB410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20F7FD8">
            <w:pPr>
              <w:snapToGrid w:val="0"/>
              <w:spacing w:line="240" w:lineRule="atLeast"/>
              <w:jc w:val="center"/>
              <w:rPr>
                <w:rFonts w:ascii="宋体" w:hAnsi="宋体"/>
                <w:color w:val="auto"/>
                <w:szCs w:val="21"/>
                <w:highlight w:val="none"/>
              </w:rPr>
            </w:pPr>
          </w:p>
        </w:tc>
      </w:tr>
      <w:tr w14:paraId="6F26350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43D71B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799A83A2">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2871EB5">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CBF64">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E27BC4A">
            <w:pPr>
              <w:snapToGrid w:val="0"/>
              <w:spacing w:line="240" w:lineRule="atLeast"/>
              <w:jc w:val="center"/>
              <w:rPr>
                <w:rFonts w:ascii="宋体" w:hAnsi="宋体"/>
                <w:color w:val="auto"/>
                <w:szCs w:val="21"/>
                <w:highlight w:val="none"/>
              </w:rPr>
            </w:pPr>
          </w:p>
        </w:tc>
      </w:tr>
      <w:tr w14:paraId="4D0D163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7645F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1BB29C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7C0A9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E00C701">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EC0D566">
            <w:pPr>
              <w:snapToGrid w:val="0"/>
              <w:spacing w:line="240" w:lineRule="atLeast"/>
              <w:jc w:val="center"/>
              <w:rPr>
                <w:rFonts w:ascii="宋体" w:hAnsi="宋体"/>
                <w:color w:val="auto"/>
                <w:szCs w:val="21"/>
                <w:highlight w:val="none"/>
              </w:rPr>
            </w:pPr>
          </w:p>
        </w:tc>
      </w:tr>
      <w:tr w14:paraId="4E0B3A0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43A8D9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2439E051">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FCA6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9D52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C6A246B">
            <w:pPr>
              <w:snapToGrid w:val="0"/>
              <w:spacing w:line="240" w:lineRule="atLeast"/>
              <w:jc w:val="center"/>
              <w:rPr>
                <w:rFonts w:ascii="宋体" w:hAnsi="宋体"/>
                <w:color w:val="auto"/>
                <w:szCs w:val="21"/>
                <w:highlight w:val="none"/>
              </w:rPr>
            </w:pPr>
          </w:p>
        </w:tc>
      </w:tr>
      <w:tr w14:paraId="4D079E9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BBD1E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348B72DE">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33AC8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1A60672">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43B42D7">
            <w:pPr>
              <w:snapToGrid w:val="0"/>
              <w:spacing w:line="240" w:lineRule="atLeast"/>
              <w:jc w:val="center"/>
              <w:rPr>
                <w:rFonts w:ascii="宋体" w:hAnsi="宋体"/>
                <w:color w:val="auto"/>
                <w:szCs w:val="21"/>
                <w:highlight w:val="none"/>
              </w:rPr>
            </w:pPr>
          </w:p>
        </w:tc>
      </w:tr>
      <w:tr w14:paraId="0CC9F5AC">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7FC2C3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28A30AF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18DC02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5F9EB0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AFA6C6A">
            <w:pPr>
              <w:snapToGrid w:val="0"/>
              <w:spacing w:line="240" w:lineRule="atLeast"/>
              <w:jc w:val="center"/>
              <w:rPr>
                <w:rFonts w:ascii="宋体" w:hAnsi="宋体"/>
                <w:color w:val="auto"/>
                <w:szCs w:val="21"/>
                <w:highlight w:val="none"/>
              </w:rPr>
            </w:pPr>
          </w:p>
        </w:tc>
      </w:tr>
      <w:tr w14:paraId="0A4F9AA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AC8A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12B0CB8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FB8D67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65D67FF">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62E8231">
            <w:pPr>
              <w:snapToGrid w:val="0"/>
              <w:spacing w:line="240" w:lineRule="atLeast"/>
              <w:jc w:val="center"/>
              <w:rPr>
                <w:rFonts w:ascii="宋体" w:hAnsi="宋体"/>
                <w:color w:val="auto"/>
                <w:szCs w:val="21"/>
                <w:highlight w:val="none"/>
              </w:rPr>
            </w:pPr>
          </w:p>
        </w:tc>
      </w:tr>
      <w:tr w14:paraId="702595D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88808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63738A2D">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46C5EE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2EF57D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621F8ED1">
            <w:pPr>
              <w:snapToGrid w:val="0"/>
              <w:spacing w:line="240" w:lineRule="atLeast"/>
              <w:jc w:val="center"/>
              <w:rPr>
                <w:rFonts w:ascii="宋体" w:hAnsi="宋体"/>
                <w:color w:val="auto"/>
                <w:szCs w:val="21"/>
                <w:highlight w:val="none"/>
              </w:rPr>
            </w:pPr>
          </w:p>
        </w:tc>
      </w:tr>
      <w:tr w14:paraId="0A254B3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8D5093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1D7B2DEC">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52E2C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2B3CA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DE21A00">
            <w:pPr>
              <w:snapToGrid w:val="0"/>
              <w:spacing w:line="240" w:lineRule="atLeast"/>
              <w:jc w:val="center"/>
              <w:rPr>
                <w:rFonts w:ascii="宋体" w:hAnsi="宋体"/>
                <w:color w:val="auto"/>
                <w:szCs w:val="21"/>
                <w:highlight w:val="none"/>
              </w:rPr>
            </w:pPr>
          </w:p>
        </w:tc>
      </w:tr>
      <w:tr w14:paraId="11CE6E9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6FB6D9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63FB687B">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1259C62">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42309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119C722">
            <w:pPr>
              <w:snapToGrid w:val="0"/>
              <w:spacing w:line="240" w:lineRule="atLeast"/>
              <w:jc w:val="center"/>
              <w:rPr>
                <w:rFonts w:ascii="宋体" w:hAnsi="宋体"/>
                <w:color w:val="auto"/>
                <w:szCs w:val="21"/>
                <w:highlight w:val="none"/>
              </w:rPr>
            </w:pPr>
          </w:p>
        </w:tc>
      </w:tr>
      <w:tr w14:paraId="3A8D657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29DB14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17E472C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DCC650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75E548A">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05B0162F">
            <w:pPr>
              <w:snapToGrid w:val="0"/>
              <w:spacing w:line="240" w:lineRule="atLeast"/>
              <w:jc w:val="center"/>
              <w:rPr>
                <w:rFonts w:ascii="宋体" w:hAnsi="宋体"/>
                <w:color w:val="auto"/>
                <w:szCs w:val="21"/>
                <w:highlight w:val="none"/>
              </w:rPr>
            </w:pPr>
          </w:p>
        </w:tc>
      </w:tr>
    </w:tbl>
    <w:p w14:paraId="1882FF10">
      <w:pPr>
        <w:snapToGrid w:val="0"/>
        <w:spacing w:line="240" w:lineRule="atLeast"/>
        <w:jc w:val="center"/>
        <w:rPr>
          <w:rFonts w:ascii="宋体" w:hAnsi="宋体"/>
          <w:color w:val="auto"/>
          <w:szCs w:val="21"/>
          <w:highlight w:val="none"/>
        </w:rPr>
      </w:pPr>
    </w:p>
    <w:p w14:paraId="78A0DE5C">
      <w:pPr>
        <w:pStyle w:val="25"/>
        <w:adjustRightInd w:val="0"/>
        <w:snapToGrid w:val="0"/>
        <w:spacing w:line="360" w:lineRule="auto"/>
        <w:ind w:firstLine="0"/>
        <w:rPr>
          <w:rFonts w:ascii="宋体" w:hAnsi="宋体"/>
          <w:color w:val="auto"/>
          <w:highlight w:val="none"/>
        </w:rPr>
      </w:pPr>
    </w:p>
    <w:p w14:paraId="4CE3EEFA">
      <w:pPr>
        <w:pStyle w:val="5"/>
        <w:rPr>
          <w:color w:val="auto"/>
          <w:highlight w:val="none"/>
        </w:rPr>
      </w:pPr>
      <w:r>
        <w:rPr>
          <w:bCs/>
          <w:color w:val="auto"/>
          <w:highlight w:val="none"/>
        </w:rPr>
        <w:br w:type="page"/>
      </w:r>
      <w:bookmarkStart w:id="113" w:name="_Toc118553987"/>
      <w:r>
        <w:rPr>
          <w:rFonts w:hint="eastAsia"/>
          <w:bCs/>
          <w:color w:val="auto"/>
          <w:highlight w:val="none"/>
        </w:rPr>
        <w:t>附表六：</w:t>
      </w:r>
      <w:r>
        <w:rPr>
          <w:rFonts w:hint="eastAsia"/>
          <w:color w:val="auto"/>
          <w:highlight w:val="none"/>
        </w:rPr>
        <w:t>报价得分计算表</w:t>
      </w:r>
      <w:bookmarkEnd w:id="113"/>
    </w:p>
    <w:p w14:paraId="20E7A3E9">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5321BC46">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63EC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241695A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2EECDD7C">
            <w:pPr>
              <w:snapToGrid w:val="0"/>
              <w:spacing w:line="240" w:lineRule="atLeast"/>
              <w:jc w:val="center"/>
              <w:rPr>
                <w:rFonts w:ascii="宋体" w:hAnsi="宋体"/>
                <w:color w:val="auto"/>
                <w:szCs w:val="21"/>
                <w:highlight w:val="none"/>
              </w:rPr>
            </w:pPr>
          </w:p>
        </w:tc>
        <w:tc>
          <w:tcPr>
            <w:tcW w:w="671" w:type="dxa"/>
            <w:vAlign w:val="center"/>
          </w:tcPr>
          <w:p w14:paraId="3775C7B7">
            <w:pPr>
              <w:snapToGrid w:val="0"/>
              <w:spacing w:line="240" w:lineRule="atLeast"/>
              <w:jc w:val="center"/>
              <w:rPr>
                <w:rFonts w:ascii="宋体" w:hAnsi="宋体"/>
                <w:color w:val="auto"/>
                <w:szCs w:val="21"/>
                <w:highlight w:val="none"/>
              </w:rPr>
            </w:pPr>
          </w:p>
        </w:tc>
        <w:tc>
          <w:tcPr>
            <w:tcW w:w="671" w:type="dxa"/>
            <w:vAlign w:val="center"/>
          </w:tcPr>
          <w:p w14:paraId="46EDA93A">
            <w:pPr>
              <w:snapToGrid w:val="0"/>
              <w:spacing w:line="240" w:lineRule="atLeast"/>
              <w:jc w:val="center"/>
              <w:rPr>
                <w:rFonts w:ascii="宋体" w:hAnsi="宋体"/>
                <w:color w:val="auto"/>
                <w:szCs w:val="21"/>
                <w:highlight w:val="none"/>
              </w:rPr>
            </w:pPr>
          </w:p>
        </w:tc>
        <w:tc>
          <w:tcPr>
            <w:tcW w:w="671" w:type="dxa"/>
            <w:vAlign w:val="center"/>
          </w:tcPr>
          <w:p w14:paraId="0B5D59F1">
            <w:pPr>
              <w:snapToGrid w:val="0"/>
              <w:spacing w:line="240" w:lineRule="atLeast"/>
              <w:jc w:val="center"/>
              <w:rPr>
                <w:rFonts w:ascii="宋体" w:hAnsi="宋体"/>
                <w:color w:val="auto"/>
                <w:szCs w:val="21"/>
                <w:highlight w:val="none"/>
              </w:rPr>
            </w:pPr>
          </w:p>
        </w:tc>
        <w:tc>
          <w:tcPr>
            <w:tcW w:w="671" w:type="dxa"/>
            <w:vAlign w:val="center"/>
          </w:tcPr>
          <w:p w14:paraId="571C13D0">
            <w:pPr>
              <w:snapToGrid w:val="0"/>
              <w:spacing w:line="240" w:lineRule="atLeast"/>
              <w:jc w:val="center"/>
              <w:rPr>
                <w:rFonts w:ascii="宋体" w:hAnsi="宋体"/>
                <w:color w:val="auto"/>
                <w:szCs w:val="21"/>
                <w:highlight w:val="none"/>
              </w:rPr>
            </w:pPr>
          </w:p>
        </w:tc>
        <w:tc>
          <w:tcPr>
            <w:tcW w:w="671" w:type="dxa"/>
            <w:vAlign w:val="center"/>
          </w:tcPr>
          <w:p w14:paraId="3E90FC75">
            <w:pPr>
              <w:snapToGrid w:val="0"/>
              <w:spacing w:line="240" w:lineRule="atLeast"/>
              <w:jc w:val="center"/>
              <w:rPr>
                <w:rFonts w:ascii="宋体" w:hAnsi="宋体"/>
                <w:color w:val="auto"/>
                <w:szCs w:val="21"/>
                <w:highlight w:val="none"/>
              </w:rPr>
            </w:pPr>
          </w:p>
        </w:tc>
        <w:tc>
          <w:tcPr>
            <w:tcW w:w="671" w:type="dxa"/>
            <w:vAlign w:val="center"/>
          </w:tcPr>
          <w:p w14:paraId="53A1842E">
            <w:pPr>
              <w:snapToGrid w:val="0"/>
              <w:spacing w:line="240" w:lineRule="atLeast"/>
              <w:jc w:val="center"/>
              <w:rPr>
                <w:rFonts w:ascii="宋体" w:hAnsi="宋体"/>
                <w:color w:val="auto"/>
                <w:szCs w:val="21"/>
                <w:highlight w:val="none"/>
              </w:rPr>
            </w:pPr>
          </w:p>
        </w:tc>
        <w:tc>
          <w:tcPr>
            <w:tcW w:w="671" w:type="dxa"/>
            <w:vAlign w:val="center"/>
          </w:tcPr>
          <w:p w14:paraId="6156A13E">
            <w:pPr>
              <w:snapToGrid w:val="0"/>
              <w:spacing w:line="240" w:lineRule="atLeast"/>
              <w:jc w:val="center"/>
              <w:rPr>
                <w:rFonts w:ascii="宋体" w:hAnsi="宋体"/>
                <w:color w:val="auto"/>
                <w:szCs w:val="21"/>
                <w:highlight w:val="none"/>
              </w:rPr>
            </w:pPr>
          </w:p>
        </w:tc>
        <w:tc>
          <w:tcPr>
            <w:tcW w:w="671" w:type="dxa"/>
            <w:vAlign w:val="center"/>
          </w:tcPr>
          <w:p w14:paraId="1FAA9A45">
            <w:pPr>
              <w:snapToGrid w:val="0"/>
              <w:spacing w:line="240" w:lineRule="atLeast"/>
              <w:jc w:val="center"/>
              <w:rPr>
                <w:rFonts w:ascii="宋体" w:hAnsi="宋体"/>
                <w:color w:val="auto"/>
                <w:szCs w:val="21"/>
                <w:highlight w:val="none"/>
              </w:rPr>
            </w:pPr>
          </w:p>
        </w:tc>
        <w:tc>
          <w:tcPr>
            <w:tcW w:w="671" w:type="dxa"/>
            <w:vAlign w:val="center"/>
          </w:tcPr>
          <w:p w14:paraId="747FD0EC">
            <w:pPr>
              <w:snapToGrid w:val="0"/>
              <w:spacing w:line="240" w:lineRule="atLeast"/>
              <w:jc w:val="center"/>
              <w:rPr>
                <w:rFonts w:ascii="宋体" w:hAnsi="宋体"/>
                <w:color w:val="auto"/>
                <w:szCs w:val="21"/>
                <w:highlight w:val="none"/>
              </w:rPr>
            </w:pPr>
          </w:p>
        </w:tc>
        <w:tc>
          <w:tcPr>
            <w:tcW w:w="672" w:type="dxa"/>
            <w:vAlign w:val="center"/>
          </w:tcPr>
          <w:p w14:paraId="2564E18D">
            <w:pPr>
              <w:snapToGrid w:val="0"/>
              <w:spacing w:line="240" w:lineRule="atLeast"/>
              <w:jc w:val="center"/>
              <w:rPr>
                <w:rFonts w:ascii="宋体" w:hAnsi="宋体"/>
                <w:color w:val="auto"/>
                <w:szCs w:val="21"/>
                <w:highlight w:val="none"/>
              </w:rPr>
            </w:pPr>
          </w:p>
        </w:tc>
      </w:tr>
      <w:tr w14:paraId="106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79A9117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1710F0F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0D5F0AA2">
            <w:pPr>
              <w:snapToGrid w:val="0"/>
              <w:spacing w:line="240" w:lineRule="atLeast"/>
              <w:jc w:val="center"/>
              <w:rPr>
                <w:rFonts w:ascii="宋体" w:hAnsi="宋体"/>
                <w:color w:val="auto"/>
                <w:szCs w:val="21"/>
                <w:highlight w:val="none"/>
              </w:rPr>
            </w:pPr>
          </w:p>
        </w:tc>
        <w:tc>
          <w:tcPr>
            <w:tcW w:w="671" w:type="dxa"/>
            <w:vAlign w:val="center"/>
          </w:tcPr>
          <w:p w14:paraId="6079E70A">
            <w:pPr>
              <w:snapToGrid w:val="0"/>
              <w:spacing w:line="240" w:lineRule="atLeast"/>
              <w:jc w:val="center"/>
              <w:rPr>
                <w:rFonts w:ascii="宋体" w:hAnsi="宋体"/>
                <w:color w:val="auto"/>
                <w:szCs w:val="21"/>
                <w:highlight w:val="none"/>
              </w:rPr>
            </w:pPr>
          </w:p>
        </w:tc>
        <w:tc>
          <w:tcPr>
            <w:tcW w:w="671" w:type="dxa"/>
            <w:vAlign w:val="center"/>
          </w:tcPr>
          <w:p w14:paraId="209B0F35">
            <w:pPr>
              <w:snapToGrid w:val="0"/>
              <w:spacing w:line="240" w:lineRule="atLeast"/>
              <w:jc w:val="center"/>
              <w:rPr>
                <w:rFonts w:ascii="宋体" w:hAnsi="宋体"/>
                <w:color w:val="auto"/>
                <w:szCs w:val="21"/>
                <w:highlight w:val="none"/>
              </w:rPr>
            </w:pPr>
          </w:p>
        </w:tc>
        <w:tc>
          <w:tcPr>
            <w:tcW w:w="671" w:type="dxa"/>
            <w:vAlign w:val="center"/>
          </w:tcPr>
          <w:p w14:paraId="118C634E">
            <w:pPr>
              <w:snapToGrid w:val="0"/>
              <w:spacing w:line="240" w:lineRule="atLeast"/>
              <w:jc w:val="center"/>
              <w:rPr>
                <w:rFonts w:ascii="宋体" w:hAnsi="宋体"/>
                <w:color w:val="auto"/>
                <w:szCs w:val="21"/>
                <w:highlight w:val="none"/>
              </w:rPr>
            </w:pPr>
          </w:p>
        </w:tc>
        <w:tc>
          <w:tcPr>
            <w:tcW w:w="671" w:type="dxa"/>
            <w:vAlign w:val="center"/>
          </w:tcPr>
          <w:p w14:paraId="69E7904C">
            <w:pPr>
              <w:snapToGrid w:val="0"/>
              <w:spacing w:line="240" w:lineRule="atLeast"/>
              <w:jc w:val="center"/>
              <w:rPr>
                <w:rFonts w:ascii="宋体" w:hAnsi="宋体"/>
                <w:color w:val="auto"/>
                <w:szCs w:val="21"/>
                <w:highlight w:val="none"/>
              </w:rPr>
            </w:pPr>
          </w:p>
        </w:tc>
        <w:tc>
          <w:tcPr>
            <w:tcW w:w="671" w:type="dxa"/>
            <w:vAlign w:val="center"/>
          </w:tcPr>
          <w:p w14:paraId="2E74219A">
            <w:pPr>
              <w:snapToGrid w:val="0"/>
              <w:spacing w:line="240" w:lineRule="atLeast"/>
              <w:jc w:val="center"/>
              <w:rPr>
                <w:rFonts w:ascii="宋体" w:hAnsi="宋体"/>
                <w:color w:val="auto"/>
                <w:szCs w:val="21"/>
                <w:highlight w:val="none"/>
              </w:rPr>
            </w:pPr>
          </w:p>
        </w:tc>
        <w:tc>
          <w:tcPr>
            <w:tcW w:w="671" w:type="dxa"/>
            <w:vAlign w:val="center"/>
          </w:tcPr>
          <w:p w14:paraId="0EEE6200">
            <w:pPr>
              <w:snapToGrid w:val="0"/>
              <w:spacing w:line="240" w:lineRule="atLeast"/>
              <w:jc w:val="center"/>
              <w:rPr>
                <w:rFonts w:ascii="宋体" w:hAnsi="宋体"/>
                <w:color w:val="auto"/>
                <w:szCs w:val="21"/>
                <w:highlight w:val="none"/>
              </w:rPr>
            </w:pPr>
          </w:p>
        </w:tc>
        <w:tc>
          <w:tcPr>
            <w:tcW w:w="671" w:type="dxa"/>
            <w:vAlign w:val="center"/>
          </w:tcPr>
          <w:p w14:paraId="0851714B">
            <w:pPr>
              <w:snapToGrid w:val="0"/>
              <w:spacing w:line="240" w:lineRule="atLeast"/>
              <w:jc w:val="center"/>
              <w:rPr>
                <w:rFonts w:ascii="宋体" w:hAnsi="宋体"/>
                <w:color w:val="auto"/>
                <w:szCs w:val="21"/>
                <w:highlight w:val="none"/>
              </w:rPr>
            </w:pPr>
          </w:p>
        </w:tc>
        <w:tc>
          <w:tcPr>
            <w:tcW w:w="671" w:type="dxa"/>
            <w:vAlign w:val="center"/>
          </w:tcPr>
          <w:p w14:paraId="7C188692">
            <w:pPr>
              <w:snapToGrid w:val="0"/>
              <w:spacing w:line="240" w:lineRule="atLeast"/>
              <w:jc w:val="center"/>
              <w:rPr>
                <w:rFonts w:ascii="宋体" w:hAnsi="宋体"/>
                <w:color w:val="auto"/>
                <w:szCs w:val="21"/>
                <w:highlight w:val="none"/>
              </w:rPr>
            </w:pPr>
          </w:p>
        </w:tc>
        <w:tc>
          <w:tcPr>
            <w:tcW w:w="671" w:type="dxa"/>
            <w:vAlign w:val="center"/>
          </w:tcPr>
          <w:p w14:paraId="47EF50D9">
            <w:pPr>
              <w:snapToGrid w:val="0"/>
              <w:spacing w:line="240" w:lineRule="atLeast"/>
              <w:jc w:val="center"/>
              <w:rPr>
                <w:rFonts w:ascii="宋体" w:hAnsi="宋体"/>
                <w:color w:val="auto"/>
                <w:szCs w:val="21"/>
                <w:highlight w:val="none"/>
              </w:rPr>
            </w:pPr>
          </w:p>
        </w:tc>
        <w:tc>
          <w:tcPr>
            <w:tcW w:w="672" w:type="dxa"/>
            <w:vAlign w:val="center"/>
          </w:tcPr>
          <w:p w14:paraId="64FB9873">
            <w:pPr>
              <w:snapToGrid w:val="0"/>
              <w:spacing w:line="240" w:lineRule="atLeast"/>
              <w:jc w:val="center"/>
              <w:rPr>
                <w:rFonts w:ascii="宋体" w:hAnsi="宋体"/>
                <w:color w:val="auto"/>
                <w:szCs w:val="21"/>
                <w:highlight w:val="none"/>
              </w:rPr>
            </w:pPr>
          </w:p>
        </w:tc>
      </w:tr>
      <w:tr w14:paraId="25CE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11E8515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572E357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60E094FE">
            <w:pPr>
              <w:snapToGrid w:val="0"/>
              <w:spacing w:line="240" w:lineRule="atLeast"/>
              <w:jc w:val="center"/>
              <w:rPr>
                <w:rFonts w:ascii="宋体" w:hAnsi="宋体"/>
                <w:color w:val="auto"/>
                <w:szCs w:val="21"/>
                <w:highlight w:val="none"/>
              </w:rPr>
            </w:pPr>
          </w:p>
        </w:tc>
      </w:tr>
      <w:tr w14:paraId="4B7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E5C738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75B17371">
            <w:pPr>
              <w:snapToGrid w:val="0"/>
              <w:spacing w:line="240" w:lineRule="atLeast"/>
              <w:jc w:val="center"/>
              <w:rPr>
                <w:rFonts w:ascii="宋体" w:hAnsi="宋体"/>
                <w:color w:val="auto"/>
                <w:szCs w:val="21"/>
                <w:highlight w:val="none"/>
              </w:rPr>
            </w:pPr>
          </w:p>
        </w:tc>
        <w:tc>
          <w:tcPr>
            <w:tcW w:w="671" w:type="dxa"/>
            <w:vAlign w:val="center"/>
          </w:tcPr>
          <w:p w14:paraId="3CF633EF">
            <w:pPr>
              <w:snapToGrid w:val="0"/>
              <w:spacing w:line="240" w:lineRule="atLeast"/>
              <w:jc w:val="center"/>
              <w:rPr>
                <w:rFonts w:ascii="宋体" w:hAnsi="宋体"/>
                <w:color w:val="auto"/>
                <w:szCs w:val="21"/>
                <w:highlight w:val="none"/>
              </w:rPr>
            </w:pPr>
          </w:p>
        </w:tc>
        <w:tc>
          <w:tcPr>
            <w:tcW w:w="671" w:type="dxa"/>
            <w:vAlign w:val="center"/>
          </w:tcPr>
          <w:p w14:paraId="5A9B1E97">
            <w:pPr>
              <w:snapToGrid w:val="0"/>
              <w:spacing w:line="240" w:lineRule="atLeast"/>
              <w:jc w:val="center"/>
              <w:rPr>
                <w:rFonts w:ascii="宋体" w:hAnsi="宋体"/>
                <w:color w:val="auto"/>
                <w:szCs w:val="21"/>
                <w:highlight w:val="none"/>
              </w:rPr>
            </w:pPr>
          </w:p>
        </w:tc>
        <w:tc>
          <w:tcPr>
            <w:tcW w:w="671" w:type="dxa"/>
            <w:vAlign w:val="center"/>
          </w:tcPr>
          <w:p w14:paraId="3E320591">
            <w:pPr>
              <w:snapToGrid w:val="0"/>
              <w:spacing w:line="240" w:lineRule="atLeast"/>
              <w:jc w:val="center"/>
              <w:rPr>
                <w:rFonts w:ascii="宋体" w:hAnsi="宋体"/>
                <w:color w:val="auto"/>
                <w:szCs w:val="21"/>
                <w:highlight w:val="none"/>
              </w:rPr>
            </w:pPr>
          </w:p>
        </w:tc>
        <w:tc>
          <w:tcPr>
            <w:tcW w:w="671" w:type="dxa"/>
            <w:vAlign w:val="center"/>
          </w:tcPr>
          <w:p w14:paraId="4D7091B0">
            <w:pPr>
              <w:snapToGrid w:val="0"/>
              <w:spacing w:line="240" w:lineRule="atLeast"/>
              <w:jc w:val="center"/>
              <w:rPr>
                <w:rFonts w:ascii="宋体" w:hAnsi="宋体"/>
                <w:color w:val="auto"/>
                <w:szCs w:val="21"/>
                <w:highlight w:val="none"/>
              </w:rPr>
            </w:pPr>
          </w:p>
        </w:tc>
        <w:tc>
          <w:tcPr>
            <w:tcW w:w="671" w:type="dxa"/>
            <w:vAlign w:val="center"/>
          </w:tcPr>
          <w:p w14:paraId="064E7DF6">
            <w:pPr>
              <w:snapToGrid w:val="0"/>
              <w:spacing w:line="240" w:lineRule="atLeast"/>
              <w:jc w:val="center"/>
              <w:rPr>
                <w:rFonts w:ascii="宋体" w:hAnsi="宋体"/>
                <w:color w:val="auto"/>
                <w:szCs w:val="21"/>
                <w:highlight w:val="none"/>
              </w:rPr>
            </w:pPr>
          </w:p>
        </w:tc>
        <w:tc>
          <w:tcPr>
            <w:tcW w:w="671" w:type="dxa"/>
            <w:vAlign w:val="center"/>
          </w:tcPr>
          <w:p w14:paraId="4A1DEF4F">
            <w:pPr>
              <w:snapToGrid w:val="0"/>
              <w:spacing w:line="240" w:lineRule="atLeast"/>
              <w:jc w:val="center"/>
              <w:rPr>
                <w:rFonts w:ascii="宋体" w:hAnsi="宋体"/>
                <w:color w:val="auto"/>
                <w:szCs w:val="21"/>
                <w:highlight w:val="none"/>
              </w:rPr>
            </w:pPr>
          </w:p>
        </w:tc>
        <w:tc>
          <w:tcPr>
            <w:tcW w:w="671" w:type="dxa"/>
            <w:vAlign w:val="center"/>
          </w:tcPr>
          <w:p w14:paraId="640ECE67">
            <w:pPr>
              <w:snapToGrid w:val="0"/>
              <w:spacing w:line="240" w:lineRule="atLeast"/>
              <w:jc w:val="center"/>
              <w:rPr>
                <w:rFonts w:ascii="宋体" w:hAnsi="宋体"/>
                <w:color w:val="auto"/>
                <w:szCs w:val="21"/>
                <w:highlight w:val="none"/>
              </w:rPr>
            </w:pPr>
          </w:p>
        </w:tc>
        <w:tc>
          <w:tcPr>
            <w:tcW w:w="671" w:type="dxa"/>
            <w:vAlign w:val="center"/>
          </w:tcPr>
          <w:p w14:paraId="558FA9C8">
            <w:pPr>
              <w:snapToGrid w:val="0"/>
              <w:spacing w:line="240" w:lineRule="atLeast"/>
              <w:jc w:val="center"/>
              <w:rPr>
                <w:rFonts w:ascii="宋体" w:hAnsi="宋体"/>
                <w:color w:val="auto"/>
                <w:szCs w:val="21"/>
                <w:highlight w:val="none"/>
              </w:rPr>
            </w:pPr>
          </w:p>
        </w:tc>
        <w:tc>
          <w:tcPr>
            <w:tcW w:w="671" w:type="dxa"/>
            <w:vAlign w:val="center"/>
          </w:tcPr>
          <w:p w14:paraId="09996671">
            <w:pPr>
              <w:snapToGrid w:val="0"/>
              <w:spacing w:line="240" w:lineRule="atLeast"/>
              <w:jc w:val="center"/>
              <w:rPr>
                <w:rFonts w:ascii="宋体" w:hAnsi="宋体"/>
                <w:color w:val="auto"/>
                <w:szCs w:val="21"/>
                <w:highlight w:val="none"/>
              </w:rPr>
            </w:pPr>
          </w:p>
        </w:tc>
        <w:tc>
          <w:tcPr>
            <w:tcW w:w="672" w:type="dxa"/>
            <w:vAlign w:val="center"/>
          </w:tcPr>
          <w:p w14:paraId="47BB0C74">
            <w:pPr>
              <w:snapToGrid w:val="0"/>
              <w:spacing w:line="240" w:lineRule="atLeast"/>
              <w:jc w:val="center"/>
              <w:rPr>
                <w:rFonts w:ascii="宋体" w:hAnsi="宋体"/>
                <w:color w:val="auto"/>
                <w:szCs w:val="21"/>
                <w:highlight w:val="none"/>
              </w:rPr>
            </w:pPr>
          </w:p>
        </w:tc>
      </w:tr>
      <w:tr w14:paraId="7706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4E6598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282768D5">
            <w:pPr>
              <w:snapToGrid w:val="0"/>
              <w:spacing w:line="240" w:lineRule="atLeast"/>
              <w:jc w:val="center"/>
              <w:rPr>
                <w:rFonts w:ascii="宋体" w:hAnsi="宋体"/>
                <w:color w:val="auto"/>
                <w:szCs w:val="21"/>
                <w:highlight w:val="none"/>
              </w:rPr>
            </w:pPr>
          </w:p>
        </w:tc>
        <w:tc>
          <w:tcPr>
            <w:tcW w:w="671" w:type="dxa"/>
            <w:vAlign w:val="center"/>
          </w:tcPr>
          <w:p w14:paraId="3F0F0BDB">
            <w:pPr>
              <w:snapToGrid w:val="0"/>
              <w:spacing w:line="240" w:lineRule="atLeast"/>
              <w:jc w:val="center"/>
              <w:rPr>
                <w:rFonts w:ascii="宋体" w:hAnsi="宋体"/>
                <w:color w:val="auto"/>
                <w:szCs w:val="21"/>
                <w:highlight w:val="none"/>
              </w:rPr>
            </w:pPr>
          </w:p>
        </w:tc>
        <w:tc>
          <w:tcPr>
            <w:tcW w:w="671" w:type="dxa"/>
            <w:vAlign w:val="center"/>
          </w:tcPr>
          <w:p w14:paraId="4B3710D5">
            <w:pPr>
              <w:snapToGrid w:val="0"/>
              <w:spacing w:line="240" w:lineRule="atLeast"/>
              <w:jc w:val="center"/>
              <w:rPr>
                <w:rFonts w:ascii="宋体" w:hAnsi="宋体"/>
                <w:color w:val="auto"/>
                <w:szCs w:val="21"/>
                <w:highlight w:val="none"/>
              </w:rPr>
            </w:pPr>
          </w:p>
        </w:tc>
        <w:tc>
          <w:tcPr>
            <w:tcW w:w="671" w:type="dxa"/>
            <w:vAlign w:val="center"/>
          </w:tcPr>
          <w:p w14:paraId="02C67718">
            <w:pPr>
              <w:snapToGrid w:val="0"/>
              <w:spacing w:line="240" w:lineRule="atLeast"/>
              <w:jc w:val="center"/>
              <w:rPr>
                <w:rFonts w:ascii="宋体" w:hAnsi="宋体"/>
                <w:color w:val="auto"/>
                <w:szCs w:val="21"/>
                <w:highlight w:val="none"/>
              </w:rPr>
            </w:pPr>
          </w:p>
        </w:tc>
        <w:tc>
          <w:tcPr>
            <w:tcW w:w="671" w:type="dxa"/>
            <w:vAlign w:val="center"/>
          </w:tcPr>
          <w:p w14:paraId="19B1D7C8">
            <w:pPr>
              <w:snapToGrid w:val="0"/>
              <w:spacing w:line="240" w:lineRule="atLeast"/>
              <w:jc w:val="center"/>
              <w:rPr>
                <w:rFonts w:ascii="宋体" w:hAnsi="宋体"/>
                <w:color w:val="auto"/>
                <w:szCs w:val="21"/>
                <w:highlight w:val="none"/>
              </w:rPr>
            </w:pPr>
          </w:p>
        </w:tc>
        <w:tc>
          <w:tcPr>
            <w:tcW w:w="671" w:type="dxa"/>
            <w:vAlign w:val="center"/>
          </w:tcPr>
          <w:p w14:paraId="282D4A0F">
            <w:pPr>
              <w:snapToGrid w:val="0"/>
              <w:spacing w:line="240" w:lineRule="atLeast"/>
              <w:jc w:val="center"/>
              <w:rPr>
                <w:rFonts w:ascii="宋体" w:hAnsi="宋体"/>
                <w:color w:val="auto"/>
                <w:szCs w:val="21"/>
                <w:highlight w:val="none"/>
              </w:rPr>
            </w:pPr>
          </w:p>
        </w:tc>
        <w:tc>
          <w:tcPr>
            <w:tcW w:w="671" w:type="dxa"/>
            <w:vAlign w:val="center"/>
          </w:tcPr>
          <w:p w14:paraId="1CCE72AF">
            <w:pPr>
              <w:snapToGrid w:val="0"/>
              <w:spacing w:line="240" w:lineRule="atLeast"/>
              <w:jc w:val="center"/>
              <w:rPr>
                <w:rFonts w:ascii="宋体" w:hAnsi="宋体"/>
                <w:color w:val="auto"/>
                <w:szCs w:val="21"/>
                <w:highlight w:val="none"/>
              </w:rPr>
            </w:pPr>
          </w:p>
        </w:tc>
        <w:tc>
          <w:tcPr>
            <w:tcW w:w="671" w:type="dxa"/>
            <w:vAlign w:val="center"/>
          </w:tcPr>
          <w:p w14:paraId="7867B746">
            <w:pPr>
              <w:snapToGrid w:val="0"/>
              <w:spacing w:line="240" w:lineRule="atLeast"/>
              <w:jc w:val="center"/>
              <w:rPr>
                <w:rFonts w:ascii="宋体" w:hAnsi="宋体"/>
                <w:color w:val="auto"/>
                <w:szCs w:val="21"/>
                <w:highlight w:val="none"/>
              </w:rPr>
            </w:pPr>
          </w:p>
        </w:tc>
        <w:tc>
          <w:tcPr>
            <w:tcW w:w="671" w:type="dxa"/>
            <w:vAlign w:val="center"/>
          </w:tcPr>
          <w:p w14:paraId="3E2F246F">
            <w:pPr>
              <w:snapToGrid w:val="0"/>
              <w:spacing w:line="240" w:lineRule="atLeast"/>
              <w:jc w:val="center"/>
              <w:rPr>
                <w:rFonts w:ascii="宋体" w:hAnsi="宋体"/>
                <w:color w:val="auto"/>
                <w:szCs w:val="21"/>
                <w:highlight w:val="none"/>
              </w:rPr>
            </w:pPr>
          </w:p>
        </w:tc>
        <w:tc>
          <w:tcPr>
            <w:tcW w:w="671" w:type="dxa"/>
            <w:vAlign w:val="center"/>
          </w:tcPr>
          <w:p w14:paraId="56409629">
            <w:pPr>
              <w:snapToGrid w:val="0"/>
              <w:spacing w:line="240" w:lineRule="atLeast"/>
              <w:jc w:val="center"/>
              <w:rPr>
                <w:rFonts w:ascii="宋体" w:hAnsi="宋体"/>
                <w:color w:val="auto"/>
                <w:szCs w:val="21"/>
                <w:highlight w:val="none"/>
              </w:rPr>
            </w:pPr>
          </w:p>
        </w:tc>
        <w:tc>
          <w:tcPr>
            <w:tcW w:w="672" w:type="dxa"/>
            <w:vAlign w:val="center"/>
          </w:tcPr>
          <w:p w14:paraId="2D78E7B0">
            <w:pPr>
              <w:snapToGrid w:val="0"/>
              <w:spacing w:line="240" w:lineRule="atLeast"/>
              <w:jc w:val="center"/>
              <w:rPr>
                <w:rFonts w:ascii="宋体" w:hAnsi="宋体"/>
                <w:color w:val="auto"/>
                <w:szCs w:val="21"/>
                <w:highlight w:val="none"/>
              </w:rPr>
            </w:pPr>
          </w:p>
        </w:tc>
      </w:tr>
      <w:tr w14:paraId="4EE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589FC32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73AB5E59">
            <w:pPr>
              <w:snapToGrid w:val="0"/>
              <w:spacing w:line="240" w:lineRule="atLeast"/>
              <w:jc w:val="center"/>
              <w:rPr>
                <w:rFonts w:ascii="宋体" w:hAnsi="宋体"/>
                <w:color w:val="auto"/>
                <w:szCs w:val="21"/>
                <w:highlight w:val="none"/>
              </w:rPr>
            </w:pPr>
          </w:p>
        </w:tc>
        <w:tc>
          <w:tcPr>
            <w:tcW w:w="671" w:type="dxa"/>
            <w:vAlign w:val="center"/>
          </w:tcPr>
          <w:p w14:paraId="4EB8E63A">
            <w:pPr>
              <w:snapToGrid w:val="0"/>
              <w:spacing w:line="240" w:lineRule="atLeast"/>
              <w:jc w:val="center"/>
              <w:rPr>
                <w:rFonts w:ascii="宋体" w:hAnsi="宋体"/>
                <w:color w:val="auto"/>
                <w:szCs w:val="21"/>
                <w:highlight w:val="none"/>
              </w:rPr>
            </w:pPr>
          </w:p>
        </w:tc>
        <w:tc>
          <w:tcPr>
            <w:tcW w:w="671" w:type="dxa"/>
            <w:vAlign w:val="center"/>
          </w:tcPr>
          <w:p w14:paraId="731E1DE7">
            <w:pPr>
              <w:snapToGrid w:val="0"/>
              <w:spacing w:line="240" w:lineRule="atLeast"/>
              <w:jc w:val="center"/>
              <w:rPr>
                <w:rFonts w:ascii="宋体" w:hAnsi="宋体"/>
                <w:color w:val="auto"/>
                <w:szCs w:val="21"/>
                <w:highlight w:val="none"/>
              </w:rPr>
            </w:pPr>
          </w:p>
        </w:tc>
        <w:tc>
          <w:tcPr>
            <w:tcW w:w="671" w:type="dxa"/>
            <w:vAlign w:val="center"/>
          </w:tcPr>
          <w:p w14:paraId="64BA54BD">
            <w:pPr>
              <w:snapToGrid w:val="0"/>
              <w:spacing w:line="240" w:lineRule="atLeast"/>
              <w:jc w:val="center"/>
              <w:rPr>
                <w:rFonts w:ascii="宋体" w:hAnsi="宋体"/>
                <w:color w:val="auto"/>
                <w:szCs w:val="21"/>
                <w:highlight w:val="none"/>
              </w:rPr>
            </w:pPr>
          </w:p>
        </w:tc>
        <w:tc>
          <w:tcPr>
            <w:tcW w:w="671" w:type="dxa"/>
            <w:vAlign w:val="center"/>
          </w:tcPr>
          <w:p w14:paraId="72C3DA99">
            <w:pPr>
              <w:snapToGrid w:val="0"/>
              <w:spacing w:line="240" w:lineRule="atLeast"/>
              <w:jc w:val="center"/>
              <w:rPr>
                <w:rFonts w:ascii="宋体" w:hAnsi="宋体"/>
                <w:color w:val="auto"/>
                <w:szCs w:val="21"/>
                <w:highlight w:val="none"/>
              </w:rPr>
            </w:pPr>
          </w:p>
        </w:tc>
        <w:tc>
          <w:tcPr>
            <w:tcW w:w="671" w:type="dxa"/>
            <w:vAlign w:val="center"/>
          </w:tcPr>
          <w:p w14:paraId="0343E4AA">
            <w:pPr>
              <w:snapToGrid w:val="0"/>
              <w:spacing w:line="240" w:lineRule="atLeast"/>
              <w:jc w:val="center"/>
              <w:rPr>
                <w:rFonts w:ascii="宋体" w:hAnsi="宋体"/>
                <w:color w:val="auto"/>
                <w:szCs w:val="21"/>
                <w:highlight w:val="none"/>
              </w:rPr>
            </w:pPr>
          </w:p>
        </w:tc>
        <w:tc>
          <w:tcPr>
            <w:tcW w:w="671" w:type="dxa"/>
            <w:vAlign w:val="center"/>
          </w:tcPr>
          <w:p w14:paraId="4F5EA00A">
            <w:pPr>
              <w:snapToGrid w:val="0"/>
              <w:spacing w:line="240" w:lineRule="atLeast"/>
              <w:jc w:val="center"/>
              <w:rPr>
                <w:rFonts w:ascii="宋体" w:hAnsi="宋体"/>
                <w:color w:val="auto"/>
                <w:szCs w:val="21"/>
                <w:highlight w:val="none"/>
              </w:rPr>
            </w:pPr>
          </w:p>
        </w:tc>
        <w:tc>
          <w:tcPr>
            <w:tcW w:w="671" w:type="dxa"/>
            <w:vAlign w:val="center"/>
          </w:tcPr>
          <w:p w14:paraId="6D0AEB70">
            <w:pPr>
              <w:snapToGrid w:val="0"/>
              <w:spacing w:line="240" w:lineRule="atLeast"/>
              <w:jc w:val="center"/>
              <w:rPr>
                <w:rFonts w:ascii="宋体" w:hAnsi="宋体"/>
                <w:color w:val="auto"/>
                <w:szCs w:val="21"/>
                <w:highlight w:val="none"/>
              </w:rPr>
            </w:pPr>
          </w:p>
        </w:tc>
        <w:tc>
          <w:tcPr>
            <w:tcW w:w="671" w:type="dxa"/>
            <w:vAlign w:val="center"/>
          </w:tcPr>
          <w:p w14:paraId="3898EC7A">
            <w:pPr>
              <w:snapToGrid w:val="0"/>
              <w:spacing w:line="240" w:lineRule="atLeast"/>
              <w:jc w:val="center"/>
              <w:rPr>
                <w:rFonts w:ascii="宋体" w:hAnsi="宋体"/>
                <w:color w:val="auto"/>
                <w:szCs w:val="21"/>
                <w:highlight w:val="none"/>
              </w:rPr>
            </w:pPr>
          </w:p>
        </w:tc>
        <w:tc>
          <w:tcPr>
            <w:tcW w:w="671" w:type="dxa"/>
            <w:vAlign w:val="center"/>
          </w:tcPr>
          <w:p w14:paraId="0E5A867F">
            <w:pPr>
              <w:snapToGrid w:val="0"/>
              <w:spacing w:line="240" w:lineRule="atLeast"/>
              <w:jc w:val="center"/>
              <w:rPr>
                <w:rFonts w:ascii="宋体" w:hAnsi="宋体"/>
                <w:color w:val="auto"/>
                <w:szCs w:val="21"/>
                <w:highlight w:val="none"/>
              </w:rPr>
            </w:pPr>
          </w:p>
        </w:tc>
        <w:tc>
          <w:tcPr>
            <w:tcW w:w="672" w:type="dxa"/>
            <w:vAlign w:val="center"/>
          </w:tcPr>
          <w:p w14:paraId="46D71EDF">
            <w:pPr>
              <w:snapToGrid w:val="0"/>
              <w:spacing w:line="240" w:lineRule="atLeast"/>
              <w:jc w:val="center"/>
              <w:rPr>
                <w:rFonts w:ascii="宋体" w:hAnsi="宋体"/>
                <w:color w:val="auto"/>
                <w:szCs w:val="21"/>
                <w:highlight w:val="none"/>
              </w:rPr>
            </w:pPr>
          </w:p>
        </w:tc>
      </w:tr>
    </w:tbl>
    <w:p w14:paraId="05CA29FA">
      <w:pPr>
        <w:pStyle w:val="9"/>
        <w:adjustRightInd w:val="0"/>
        <w:snapToGrid w:val="0"/>
        <w:rPr>
          <w:rFonts w:ascii="宋体" w:hAnsi="宋体" w:cs="宋体"/>
          <w:color w:val="auto"/>
          <w:kern w:val="0"/>
          <w:szCs w:val="21"/>
          <w:highlight w:val="none"/>
        </w:rPr>
      </w:pPr>
    </w:p>
    <w:p w14:paraId="71709CCA">
      <w:pPr>
        <w:pStyle w:val="9"/>
        <w:adjustRightInd w:val="0"/>
        <w:snapToGrid w:val="0"/>
        <w:spacing w:line="360" w:lineRule="auto"/>
        <w:ind w:firstLine="0"/>
        <w:rPr>
          <w:rFonts w:ascii="宋体" w:hAnsi="宋体"/>
          <w:color w:val="auto"/>
          <w:szCs w:val="36"/>
          <w:highlight w:val="none"/>
        </w:rPr>
      </w:pPr>
    </w:p>
    <w:p w14:paraId="45B8CCF1">
      <w:pPr>
        <w:pStyle w:val="9"/>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4AB29185">
      <w:pPr>
        <w:pStyle w:val="5"/>
        <w:numPr>
          <w:ilvl w:val="0"/>
          <w:numId w:val="1"/>
        </w:numPr>
        <w:rPr>
          <w:color w:val="auto"/>
          <w:highlight w:val="none"/>
        </w:rPr>
      </w:pPr>
      <w:r>
        <w:rPr>
          <w:b w:val="0"/>
          <w:color w:val="auto"/>
          <w:spacing w:val="20"/>
          <w:highlight w:val="none"/>
        </w:rPr>
        <w:br w:type="page"/>
      </w:r>
      <w:bookmarkStart w:id="114" w:name="_Toc118553988"/>
      <w:bookmarkStart w:id="115" w:name="_Toc533357319"/>
      <w:r>
        <w:rPr>
          <w:rFonts w:hint="eastAsia"/>
          <w:color w:val="auto"/>
          <w:highlight w:val="none"/>
        </w:rPr>
        <w:t>评标方法</w:t>
      </w:r>
      <w:bookmarkEnd w:id="114"/>
      <w:bookmarkEnd w:id="115"/>
    </w:p>
    <w:p w14:paraId="2C643EAE">
      <w:pPr>
        <w:rPr>
          <w:rFonts w:ascii="宋体" w:hAnsi="宋体"/>
          <w:color w:val="auto"/>
          <w:highlight w:val="none"/>
        </w:rPr>
      </w:pPr>
    </w:p>
    <w:p w14:paraId="4F463F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方案得分高的优先；若检测方案得分也相等，由评标委员会采用记名投票方式，以得票多的优先。</w:t>
      </w:r>
    </w:p>
    <w:p w14:paraId="02A8D212">
      <w:pPr>
        <w:rPr>
          <w:rFonts w:ascii="宋体" w:hAnsi="宋体"/>
          <w:color w:val="auto"/>
          <w:highlight w:val="none"/>
        </w:rPr>
      </w:pPr>
    </w:p>
    <w:p w14:paraId="4F5751A5">
      <w:pPr>
        <w:pStyle w:val="5"/>
        <w:rPr>
          <w:color w:val="auto"/>
          <w:highlight w:val="none"/>
        </w:rPr>
      </w:pPr>
      <w:bookmarkStart w:id="116" w:name="bookmark85"/>
      <w:bookmarkEnd w:id="116"/>
      <w:bookmarkStart w:id="117" w:name="_Toc533357320"/>
      <w:bookmarkStart w:id="118" w:name="_Toc118553989"/>
      <w:r>
        <w:rPr>
          <w:color w:val="auto"/>
          <w:highlight w:val="none"/>
        </w:rPr>
        <w:t xml:space="preserve">2. </w:t>
      </w:r>
      <w:r>
        <w:rPr>
          <w:rFonts w:hint="eastAsia"/>
          <w:color w:val="auto"/>
          <w:highlight w:val="none"/>
        </w:rPr>
        <w:t>评审标准</w:t>
      </w:r>
      <w:bookmarkEnd w:id="117"/>
      <w:bookmarkEnd w:id="118"/>
    </w:p>
    <w:p w14:paraId="4D298774">
      <w:pPr>
        <w:rPr>
          <w:rFonts w:ascii="宋体" w:hAnsi="宋体"/>
          <w:color w:val="auto"/>
          <w:highlight w:val="none"/>
        </w:rPr>
      </w:pPr>
    </w:p>
    <w:p w14:paraId="70CA197C">
      <w:pPr>
        <w:pStyle w:val="7"/>
        <w:ind w:firstLine="420"/>
        <w:rPr>
          <w:color w:val="auto"/>
          <w:highlight w:val="none"/>
        </w:rPr>
      </w:pPr>
      <w:bookmarkStart w:id="119" w:name="bookmark86"/>
      <w:bookmarkEnd w:id="119"/>
      <w:r>
        <w:rPr>
          <w:color w:val="auto"/>
          <w:highlight w:val="none"/>
        </w:rPr>
        <w:t xml:space="preserve">2.1 </w:t>
      </w:r>
      <w:r>
        <w:rPr>
          <w:rFonts w:hint="eastAsia"/>
          <w:color w:val="auto"/>
          <w:highlight w:val="none"/>
        </w:rPr>
        <w:t>初步评审标准</w:t>
      </w:r>
    </w:p>
    <w:p w14:paraId="6B35755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6486A08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6ADA95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5EC5C1A3">
      <w:pPr>
        <w:rPr>
          <w:rFonts w:ascii="宋体" w:hAnsi="宋体"/>
          <w:color w:val="auto"/>
          <w:highlight w:val="none"/>
        </w:rPr>
      </w:pPr>
    </w:p>
    <w:p w14:paraId="35C8EF94">
      <w:pPr>
        <w:pStyle w:val="7"/>
        <w:rPr>
          <w:color w:val="auto"/>
          <w:highlight w:val="none"/>
        </w:rPr>
      </w:pPr>
      <w:bookmarkStart w:id="120" w:name="bookmark87"/>
      <w:bookmarkEnd w:id="120"/>
      <w:r>
        <w:rPr>
          <w:color w:val="auto"/>
          <w:highlight w:val="none"/>
        </w:rPr>
        <w:t xml:space="preserve">2.2 </w:t>
      </w:r>
      <w:r>
        <w:rPr>
          <w:rFonts w:hint="eastAsia"/>
          <w:color w:val="auto"/>
          <w:highlight w:val="none"/>
        </w:rPr>
        <w:t>分值构成与评分标准</w:t>
      </w:r>
    </w:p>
    <w:p w14:paraId="735728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33BB82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5284EC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5BDE1B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59111B40">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14:paraId="3EC698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4699B6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234E5D5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565148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2C0D4B7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539D8E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4D63F9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1AA8DB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50D157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F204441">
      <w:pPr>
        <w:pStyle w:val="5"/>
        <w:rPr>
          <w:color w:val="auto"/>
          <w:highlight w:val="none"/>
        </w:rPr>
      </w:pPr>
      <w:bookmarkStart w:id="121" w:name="bookmark88"/>
      <w:bookmarkEnd w:id="121"/>
      <w:bookmarkStart w:id="122" w:name="_Toc118553990"/>
      <w:bookmarkStart w:id="123" w:name="_Toc533357321"/>
      <w:r>
        <w:rPr>
          <w:color w:val="auto"/>
          <w:highlight w:val="none"/>
        </w:rPr>
        <w:t xml:space="preserve">3. </w:t>
      </w:r>
      <w:r>
        <w:rPr>
          <w:rFonts w:hint="eastAsia"/>
          <w:color w:val="auto"/>
          <w:highlight w:val="none"/>
        </w:rPr>
        <w:t>评标程序</w:t>
      </w:r>
      <w:bookmarkEnd w:id="122"/>
      <w:bookmarkEnd w:id="123"/>
    </w:p>
    <w:p w14:paraId="1F436FD5">
      <w:pPr>
        <w:rPr>
          <w:rFonts w:ascii="宋体" w:hAnsi="宋体"/>
          <w:color w:val="auto"/>
          <w:highlight w:val="none"/>
        </w:rPr>
      </w:pPr>
    </w:p>
    <w:p w14:paraId="795FBE9B">
      <w:pPr>
        <w:pStyle w:val="7"/>
        <w:rPr>
          <w:color w:val="auto"/>
          <w:highlight w:val="none"/>
        </w:rPr>
      </w:pPr>
      <w:bookmarkStart w:id="124" w:name="bookmark89"/>
      <w:bookmarkEnd w:id="124"/>
      <w:r>
        <w:rPr>
          <w:color w:val="auto"/>
          <w:highlight w:val="none"/>
        </w:rPr>
        <w:t xml:space="preserve">3.1 </w:t>
      </w:r>
      <w:r>
        <w:rPr>
          <w:rFonts w:hint="eastAsia"/>
          <w:color w:val="auto"/>
          <w:highlight w:val="none"/>
        </w:rPr>
        <w:t>初步评审</w:t>
      </w:r>
    </w:p>
    <w:p w14:paraId="5A9C3F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7D1F142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5A7379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53A44A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5F61FE6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773AE6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5C03A7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269D50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63FF4AEC">
      <w:pPr>
        <w:rPr>
          <w:rFonts w:ascii="宋体" w:hAnsi="宋体"/>
          <w:color w:val="auto"/>
          <w:highlight w:val="none"/>
        </w:rPr>
      </w:pPr>
    </w:p>
    <w:p w14:paraId="3033CADC">
      <w:pPr>
        <w:pStyle w:val="7"/>
        <w:rPr>
          <w:color w:val="auto"/>
          <w:highlight w:val="none"/>
        </w:rPr>
      </w:pPr>
      <w:bookmarkStart w:id="125" w:name="bookmark90"/>
      <w:bookmarkEnd w:id="125"/>
      <w:r>
        <w:rPr>
          <w:color w:val="auto"/>
          <w:highlight w:val="none"/>
        </w:rPr>
        <w:t xml:space="preserve">3.2 </w:t>
      </w:r>
      <w:r>
        <w:rPr>
          <w:rFonts w:hint="eastAsia"/>
          <w:color w:val="auto"/>
          <w:highlight w:val="none"/>
        </w:rPr>
        <w:t>详细评审</w:t>
      </w:r>
    </w:p>
    <w:p w14:paraId="367B853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0D7390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080CA2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2BD9C4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2B6D13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4EB003BC">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14:paraId="6D9420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C9BAA1B">
      <w:pPr>
        <w:rPr>
          <w:rFonts w:ascii="宋体" w:hAnsi="宋体"/>
          <w:color w:val="auto"/>
          <w:highlight w:val="none"/>
        </w:rPr>
      </w:pPr>
    </w:p>
    <w:p w14:paraId="4D152640">
      <w:pPr>
        <w:pStyle w:val="7"/>
        <w:rPr>
          <w:color w:val="auto"/>
          <w:highlight w:val="none"/>
        </w:rPr>
      </w:pPr>
      <w:bookmarkStart w:id="126" w:name="bookmark91"/>
      <w:bookmarkEnd w:id="126"/>
      <w:r>
        <w:rPr>
          <w:color w:val="auto"/>
          <w:highlight w:val="none"/>
        </w:rPr>
        <w:t xml:space="preserve">3.3 </w:t>
      </w:r>
      <w:r>
        <w:rPr>
          <w:rFonts w:hint="eastAsia"/>
          <w:color w:val="auto"/>
          <w:highlight w:val="none"/>
        </w:rPr>
        <w:t>投标文件的澄清</w:t>
      </w:r>
    </w:p>
    <w:p w14:paraId="16A331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DA42E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18A24D3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94DCF12">
      <w:pPr>
        <w:rPr>
          <w:rFonts w:ascii="宋体" w:hAnsi="宋体"/>
          <w:color w:val="auto"/>
          <w:highlight w:val="none"/>
        </w:rPr>
      </w:pPr>
    </w:p>
    <w:p w14:paraId="279C97E9">
      <w:pPr>
        <w:pStyle w:val="7"/>
        <w:rPr>
          <w:color w:val="auto"/>
          <w:highlight w:val="none"/>
        </w:rPr>
      </w:pPr>
      <w:bookmarkStart w:id="127" w:name="bookmark92"/>
      <w:bookmarkEnd w:id="127"/>
      <w:r>
        <w:rPr>
          <w:color w:val="auto"/>
          <w:highlight w:val="none"/>
        </w:rPr>
        <w:t xml:space="preserve">3.4 </w:t>
      </w:r>
      <w:r>
        <w:rPr>
          <w:rFonts w:hint="eastAsia"/>
          <w:color w:val="auto"/>
          <w:highlight w:val="none"/>
        </w:rPr>
        <w:t>评标结果</w:t>
      </w:r>
    </w:p>
    <w:p w14:paraId="562C7E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5606DF32">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0478C9DE">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121CB515">
      <w:pPr>
        <w:pStyle w:val="3"/>
        <w:rPr>
          <w:color w:val="auto"/>
          <w:sz w:val="24"/>
          <w:szCs w:val="24"/>
          <w:highlight w:val="none"/>
        </w:rPr>
      </w:pPr>
      <w:bookmarkStart w:id="128" w:name="_Toc533357322"/>
      <w:r>
        <w:rPr>
          <w:rFonts w:hint="eastAsia"/>
          <w:color w:val="auto"/>
          <w:sz w:val="24"/>
          <w:szCs w:val="24"/>
          <w:highlight w:val="none"/>
        </w:rPr>
        <w:t xml:space="preserve">       </w:t>
      </w:r>
    </w:p>
    <w:p w14:paraId="04DDF86C">
      <w:pPr>
        <w:rPr>
          <w:color w:val="auto"/>
          <w:sz w:val="24"/>
          <w:szCs w:val="24"/>
          <w:highlight w:val="none"/>
        </w:rPr>
      </w:pPr>
      <w:r>
        <w:rPr>
          <w:rFonts w:hint="eastAsia"/>
          <w:color w:val="auto"/>
          <w:sz w:val="24"/>
          <w:szCs w:val="24"/>
          <w:highlight w:val="none"/>
        </w:rPr>
        <w:br w:type="page"/>
      </w:r>
    </w:p>
    <w:p w14:paraId="1008FCE2">
      <w:pPr>
        <w:pStyle w:val="3"/>
        <w:rPr>
          <w:color w:val="auto"/>
          <w:sz w:val="24"/>
          <w:szCs w:val="24"/>
          <w:highlight w:val="none"/>
        </w:rPr>
      </w:pPr>
      <w:bookmarkStart w:id="129" w:name="_Toc118553991"/>
    </w:p>
    <w:p w14:paraId="6D3A7A15">
      <w:pPr>
        <w:pStyle w:val="3"/>
        <w:rPr>
          <w:color w:val="auto"/>
          <w:highlight w:val="none"/>
        </w:rPr>
      </w:pPr>
      <w:r>
        <w:rPr>
          <w:rFonts w:hint="eastAsia"/>
          <w:color w:val="auto"/>
          <w:highlight w:val="none"/>
        </w:rPr>
        <w:t>第四章  合同条款及格式</w:t>
      </w:r>
      <w:bookmarkEnd w:id="128"/>
      <w:bookmarkEnd w:id="129"/>
      <w:bookmarkStart w:id="130" w:name="_Toc533357324"/>
    </w:p>
    <w:p w14:paraId="616FD771">
      <w:pPr>
        <w:jc w:val="center"/>
        <w:rPr>
          <w:rFonts w:hint="eastAsia" w:eastAsia="宋体"/>
          <w:color w:val="auto"/>
          <w:sz w:val="52"/>
          <w:szCs w:val="56"/>
          <w:highlight w:val="none"/>
          <w:lang w:eastAsia="zh-CN"/>
        </w:rPr>
      </w:pPr>
      <w:bookmarkStart w:id="131" w:name="_Toc1562"/>
      <w:bookmarkEnd w:id="131"/>
      <w:bookmarkStart w:id="132" w:name="_Toc19059"/>
      <w:bookmarkEnd w:id="132"/>
      <w:bookmarkStart w:id="133" w:name="_Toc8835"/>
      <w:bookmarkEnd w:id="133"/>
      <w:bookmarkStart w:id="134"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607FF277">
      <w:pPr>
        <w:rPr>
          <w:rFonts w:hint="eastAsia"/>
          <w:color w:val="auto"/>
          <w:highlight w:val="none"/>
        </w:rPr>
      </w:pPr>
      <w:r>
        <w:rPr>
          <w:rFonts w:hint="eastAsia"/>
          <w:color w:val="auto"/>
          <w:highlight w:val="none"/>
        </w:rPr>
        <w:br w:type="page"/>
      </w:r>
    </w:p>
    <w:p w14:paraId="6728BFFD">
      <w:pPr>
        <w:pStyle w:val="3"/>
        <w:rPr>
          <w:color w:val="auto"/>
          <w:highlight w:val="none"/>
        </w:rPr>
      </w:pPr>
      <w:r>
        <w:rPr>
          <w:rFonts w:hint="eastAsia"/>
          <w:color w:val="auto"/>
          <w:highlight w:val="none"/>
        </w:rPr>
        <w:t>第二卷</w:t>
      </w:r>
      <w:bookmarkEnd w:id="134"/>
    </w:p>
    <w:p w14:paraId="0C528746">
      <w:pPr>
        <w:pStyle w:val="3"/>
        <w:numPr>
          <w:ilvl w:val="0"/>
          <w:numId w:val="2"/>
        </w:numPr>
        <w:rPr>
          <w:color w:val="auto"/>
          <w:highlight w:val="none"/>
        </w:rPr>
      </w:pPr>
      <w:r>
        <w:rPr>
          <w:rFonts w:hint="eastAsia"/>
          <w:color w:val="auto"/>
          <w:highlight w:val="none"/>
        </w:rPr>
        <w:t xml:space="preserve"> </w:t>
      </w:r>
      <w:bookmarkStart w:id="135" w:name="_Toc118553993"/>
      <w:r>
        <w:rPr>
          <w:rFonts w:hint="eastAsia"/>
          <w:color w:val="auto"/>
          <w:highlight w:val="none"/>
        </w:rPr>
        <w:t>委托人要求</w:t>
      </w:r>
      <w:bookmarkEnd w:id="135"/>
    </w:p>
    <w:p w14:paraId="71502EB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0863490F">
      <w:pPr>
        <w:spacing w:line="360" w:lineRule="auto"/>
        <w:ind w:firstLine="420" w:firstLineChars="175"/>
        <w:rPr>
          <w:rFonts w:hint="eastAsia" w:ascii="宋体" w:hAnsi="宋体"/>
          <w:color w:val="auto"/>
          <w:sz w:val="24"/>
          <w:szCs w:val="24"/>
          <w:highlight w:val="none"/>
          <w:u w:val="singl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single"/>
          <w:lang w:eastAsia="zh-CN"/>
        </w:rPr>
        <w:t>广州市黄埔区新龙镇镇龙村（西片区）城中村改造项目复建F04地块工程检测监测服务</w:t>
      </w:r>
    </w:p>
    <w:p w14:paraId="41F97164">
      <w:pPr>
        <w:spacing w:line="360" w:lineRule="auto"/>
        <w:ind w:firstLine="420" w:firstLineChars="175"/>
        <w:rPr>
          <w:rFonts w:hint="eastAsia" w:ascii="宋体" w:hAnsi="宋体" w:cs="宋体"/>
          <w:color w:val="auto"/>
          <w:sz w:val="24"/>
          <w:highlight w:val="none"/>
          <w:u w:val="single"/>
          <w:lang w:eastAsia="zh-CN"/>
        </w:rPr>
      </w:pPr>
      <w:r>
        <w:rPr>
          <w:rFonts w:hint="eastAsia" w:ascii="宋体" w:hAnsi="宋体"/>
          <w:color w:val="auto"/>
          <w:sz w:val="24"/>
          <w:szCs w:val="24"/>
          <w:highlight w:val="none"/>
        </w:rPr>
        <w:t>1.2建设规模：</w:t>
      </w:r>
      <w:r>
        <w:rPr>
          <w:rFonts w:hint="eastAsia" w:ascii="宋体" w:hAnsi="宋体" w:cs="宋体"/>
          <w:color w:val="auto"/>
          <w:sz w:val="24"/>
          <w:highlight w:val="none"/>
          <w:u w:val="single"/>
          <w:lang w:eastAsia="zh-CN"/>
        </w:rPr>
        <w:t>本项目总用地面积约31795.85平方米（详见建设用地规划红线图），用地性质为R2二类居住用地，容积率4.50，预计总建筑面积为222541.11平方米，计容总建筑面积约143081.31平方米，建筑密度≤28%，绿地率≥35%，建筑高度72.8米至99.8米。建设内容包括复建安置住宅、地下车库、公建配套等。</w:t>
      </w:r>
    </w:p>
    <w:p w14:paraId="2867D79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single"/>
          <w:lang w:val="en-US" w:eastAsia="zh-CN"/>
        </w:rPr>
        <w:t>位于广州市黄埔区广州市黄埔区新龙镇西部，西临永九快速路，北临知新路，东侧塘面一路，南侧广汕公路。</w:t>
      </w:r>
      <w:r>
        <w:rPr>
          <w:rFonts w:hint="eastAsia" w:ascii="宋体" w:hAnsi="宋体" w:cs="宋体"/>
          <w:color w:val="auto"/>
          <w:sz w:val="24"/>
          <w:szCs w:val="24"/>
          <w:highlight w:val="none"/>
          <w:lang w:eastAsia="zh-CN"/>
        </w:rPr>
        <w:t>。</w:t>
      </w:r>
    </w:p>
    <w:p w14:paraId="0C572BE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u w:val="single"/>
        </w:rPr>
        <w:t>建设总投资为</w:t>
      </w:r>
      <w:r>
        <w:rPr>
          <w:rFonts w:hint="eastAsia" w:ascii="宋体" w:hAnsi="宋体" w:cs="宋体"/>
          <w:color w:val="auto"/>
          <w:sz w:val="24"/>
          <w:szCs w:val="24"/>
          <w:highlight w:val="none"/>
          <w:u w:val="single"/>
          <w:lang w:val="en-US" w:eastAsia="zh-CN"/>
        </w:rPr>
        <w:t>113929.58</w:t>
      </w:r>
      <w:r>
        <w:rPr>
          <w:rFonts w:hint="eastAsia" w:ascii="宋体" w:hAnsi="宋体" w:cs="宋体"/>
          <w:color w:val="auto"/>
          <w:sz w:val="24"/>
          <w:szCs w:val="24"/>
          <w:highlight w:val="none"/>
          <w:u w:val="single"/>
        </w:rPr>
        <w:t>万元，其中：建安工程费</w:t>
      </w:r>
      <w:r>
        <w:rPr>
          <w:rFonts w:hint="eastAsia" w:ascii="宋体" w:hAnsi="宋体" w:cs="宋体"/>
          <w:color w:val="auto"/>
          <w:sz w:val="24"/>
          <w:szCs w:val="24"/>
          <w:highlight w:val="none"/>
          <w:u w:val="single"/>
          <w:lang w:val="en-US" w:eastAsia="zh-CN"/>
        </w:rPr>
        <w:t>96329.70</w:t>
      </w:r>
      <w:r>
        <w:rPr>
          <w:rFonts w:hint="eastAsia" w:ascii="宋体" w:hAnsi="宋体" w:cs="宋体"/>
          <w:color w:val="auto"/>
          <w:sz w:val="24"/>
          <w:szCs w:val="24"/>
          <w:highlight w:val="none"/>
          <w:u w:val="single"/>
        </w:rPr>
        <w:t>万元。</w:t>
      </w:r>
    </w:p>
    <w:p w14:paraId="577BFD9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62EC9331">
      <w:pPr>
        <w:adjustRightInd/>
        <w:snapToGrid/>
        <w:spacing w:before="0" w:beforeLines="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Times New Roman" w:hAnsi="宋体" w:eastAsia="宋体" w:cs="宋体"/>
          <w:color w:val="000000"/>
          <w:sz w:val="24"/>
          <w:szCs w:val="24"/>
          <w:highlight w:val="none"/>
        </w:rPr>
        <w:t>签订</w:t>
      </w:r>
      <w:r>
        <w:rPr>
          <w:rFonts w:hint="eastAsia" w:ascii="宋体" w:hAnsi="宋体" w:eastAsia="宋体" w:cs="宋体"/>
          <w:color w:val="000000"/>
          <w:sz w:val="24"/>
          <w:szCs w:val="24"/>
          <w:highlight w:val="none"/>
        </w:rPr>
        <w:t>合同之日起，至</w:t>
      </w:r>
      <w:r>
        <w:rPr>
          <w:rFonts w:hint="eastAsia" w:ascii="宋体" w:hAnsi="宋体" w:cs="宋体"/>
          <w:color w:val="000000"/>
          <w:sz w:val="24"/>
          <w:szCs w:val="24"/>
          <w:highlight w:val="none"/>
          <w:lang w:val="en-US" w:eastAsia="zh-CN"/>
        </w:rPr>
        <w:t>本项目</w:t>
      </w:r>
      <w:r>
        <w:rPr>
          <w:rFonts w:hint="eastAsia" w:ascii="宋体" w:hAnsi="宋体" w:eastAsia="宋体" w:cs="宋体"/>
          <w:color w:val="000000"/>
          <w:sz w:val="24"/>
          <w:szCs w:val="24"/>
          <w:highlight w:val="none"/>
        </w:rPr>
        <w:t>所有服务项目完成并竣工验收备案为止（建筑</w:t>
      </w:r>
      <w:r>
        <w:rPr>
          <w:rFonts w:hint="eastAsia" w:ascii="宋体" w:hAnsi="宋体" w:cs="宋体"/>
          <w:color w:val="000000"/>
          <w:sz w:val="24"/>
          <w:szCs w:val="24"/>
          <w:highlight w:val="none"/>
          <w:lang w:eastAsia="zh-CN"/>
        </w:rPr>
        <w:t>主体沉降观测</w:t>
      </w:r>
      <w:r>
        <w:rPr>
          <w:rFonts w:hint="eastAsia" w:ascii="宋体" w:hAnsi="宋体" w:eastAsia="宋体" w:cs="宋体"/>
          <w:color w:val="000000"/>
          <w:sz w:val="24"/>
          <w:szCs w:val="24"/>
          <w:highlight w:val="none"/>
        </w:rPr>
        <w:t>除外，服务期限按国家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省、市相关</w:t>
      </w:r>
      <w:r>
        <w:rPr>
          <w:rFonts w:hint="eastAsia" w:ascii="宋体" w:hAnsi="宋体" w:eastAsia="宋体" w:cs="宋体"/>
          <w:color w:val="000000"/>
          <w:sz w:val="24"/>
          <w:szCs w:val="24"/>
          <w:highlight w:val="none"/>
        </w:rPr>
        <w:t>规范执行），具体开工日期以甲方发出要求开始的日期为准，服务周期必须满足实际施工要求，包括但不限于施工准备阶段、施工全过程及竣工验收需完成的相关服务。</w:t>
      </w:r>
    </w:p>
    <w:p w14:paraId="3BA7A042">
      <w:pPr>
        <w:adjustRightInd/>
        <w:snapToGrid/>
        <w:spacing w:before="0" w:beforeLines="0"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另外，在项目竣工验收备案后，需定期进行建筑沉降</w:t>
      </w:r>
      <w:r>
        <w:rPr>
          <w:rFonts w:hint="eastAsia" w:ascii="宋体" w:hAnsi="宋体" w:cs="宋体"/>
          <w:color w:val="000000"/>
          <w:sz w:val="24"/>
          <w:szCs w:val="24"/>
          <w:highlight w:val="none"/>
          <w:lang w:val="en-US" w:eastAsia="zh-CN"/>
        </w:rPr>
        <w:t>监</w:t>
      </w:r>
      <w:r>
        <w:rPr>
          <w:rFonts w:hint="eastAsia" w:ascii="宋体" w:hAnsi="宋体" w:eastAsia="宋体" w:cs="宋体"/>
          <w:color w:val="000000"/>
          <w:sz w:val="24"/>
          <w:szCs w:val="24"/>
          <w:highlight w:val="none"/>
        </w:rPr>
        <w:t>测，直至建筑沉降达到稳定状态为止。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具体以</w:t>
      </w:r>
      <w:r>
        <w:rPr>
          <w:rFonts w:hint="eastAsia" w:ascii="宋体" w:hAnsi="宋体" w:eastAsia="宋体" w:cs="宋体"/>
          <w:color w:val="000000"/>
          <w:sz w:val="24"/>
          <w:szCs w:val="24"/>
          <w:highlight w:val="none"/>
        </w:rPr>
        <w:t>国家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省、市</w:t>
      </w:r>
      <w:r>
        <w:rPr>
          <w:rFonts w:hint="eastAsia" w:ascii="宋体" w:hAnsi="宋体" w:eastAsia="宋体" w:cs="宋体"/>
          <w:color w:val="000000"/>
          <w:sz w:val="24"/>
          <w:szCs w:val="24"/>
          <w:highlight w:val="none"/>
          <w:lang w:val="en-US" w:eastAsia="zh-CN"/>
        </w:rPr>
        <w:t>相关规范及设计要求为准</w:t>
      </w:r>
      <w:r>
        <w:rPr>
          <w:rFonts w:hint="eastAsia" w:ascii="宋体" w:hAnsi="宋体" w:cs="宋体"/>
          <w:color w:val="000000"/>
          <w:sz w:val="24"/>
          <w:szCs w:val="24"/>
          <w:highlight w:val="none"/>
          <w:lang w:eastAsia="zh-CN"/>
        </w:rPr>
        <w:t>）</w:t>
      </w:r>
    </w:p>
    <w:p w14:paraId="6901C492">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single"/>
        </w:rPr>
        <w:t>符合国家及省、市</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区</w:t>
      </w:r>
      <w:r>
        <w:rPr>
          <w:rFonts w:hint="eastAsia" w:ascii="宋体" w:hAnsi="宋体"/>
          <w:color w:val="auto"/>
          <w:sz w:val="24"/>
          <w:szCs w:val="24"/>
          <w:highlight w:val="none"/>
          <w:u w:val="single"/>
        </w:rPr>
        <w:t>有关检测</w:t>
      </w:r>
      <w:r>
        <w:rPr>
          <w:rFonts w:hint="eastAsia" w:ascii="宋体" w:hAnsi="宋体"/>
          <w:color w:val="auto"/>
          <w:sz w:val="24"/>
          <w:szCs w:val="24"/>
          <w:highlight w:val="none"/>
          <w:u w:val="single"/>
          <w:lang w:val="en-US" w:eastAsia="zh-CN"/>
        </w:rPr>
        <w:t>监测</w:t>
      </w:r>
      <w:r>
        <w:rPr>
          <w:rFonts w:hint="eastAsia" w:ascii="宋体" w:hAnsi="宋体"/>
          <w:color w:val="auto"/>
          <w:sz w:val="24"/>
          <w:szCs w:val="24"/>
          <w:highlight w:val="none"/>
          <w:u w:val="single"/>
        </w:rPr>
        <w:t>标准</w:t>
      </w:r>
      <w:r>
        <w:rPr>
          <w:rFonts w:hint="eastAsia" w:ascii="宋体" w:hAnsi="宋体"/>
          <w:color w:val="auto"/>
          <w:sz w:val="24"/>
          <w:szCs w:val="24"/>
          <w:highlight w:val="none"/>
          <w:u w:val="single"/>
          <w:lang w:val="en-US" w:eastAsia="zh-CN"/>
        </w:rPr>
        <w:t>及相关监管或主管部门要求</w:t>
      </w:r>
      <w:r>
        <w:rPr>
          <w:rFonts w:hint="eastAsia" w:ascii="宋体" w:hAnsi="宋体"/>
          <w:color w:val="auto"/>
          <w:sz w:val="24"/>
          <w:szCs w:val="24"/>
          <w:highlight w:val="none"/>
          <w:u w:val="single"/>
        </w:rPr>
        <w:t>。</w:t>
      </w:r>
    </w:p>
    <w:p w14:paraId="6CB543AD">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2505A86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14:paraId="6A931447">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具体工作内容及要求包括但不限于：</w:t>
      </w:r>
    </w:p>
    <w:p w14:paraId="24A6D82B">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14:paraId="08B0975B">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36610C2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（3）在进行检测/监测服务过程中，与本项目相关的施工、监理、设计、咨询、甲方等相关单位及建设行政主管部门和监督部门协调工作，由此产生的费用已包含在综合单价中。</w:t>
      </w:r>
    </w:p>
    <w:p w14:paraId="7DDB86C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（4）本工程已包含监督抽检的工作内容，监督抽检数量按建设行政主管部门要求实施，由此产生的费用已包含在综合单价中。</w:t>
      </w:r>
    </w:p>
    <w:p w14:paraId="10129485">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20E4E39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24D59353">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38466904">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5537163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（9）乙方应向甲方提供非驻场式的技术咨询、支持服务，包括参加本项目相关会议、安排技术人员到现场解决相关问题等服务，人员办公住宿等由乙方自行负责。</w:t>
      </w:r>
    </w:p>
    <w:p w14:paraId="4C65FCA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36D9D368">
      <w:pPr>
        <w:spacing w:line="360" w:lineRule="auto"/>
        <w:ind w:firstLine="424" w:firstLineChars="177"/>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58682B9C">
      <w:pPr>
        <w:spacing w:line="360" w:lineRule="auto"/>
        <w:ind w:firstLine="424" w:firstLineChars="177"/>
        <w:rPr>
          <w:rFonts w:hint="eastAsia" w:ascii="宋体" w:hAnsi="宋体"/>
          <w:b/>
          <w:color w:val="auto"/>
          <w:sz w:val="24"/>
          <w:szCs w:val="24"/>
          <w:highlight w:val="yellow"/>
        </w:rPr>
      </w:pPr>
      <w:r>
        <w:rPr>
          <w:rFonts w:hint="eastAsia" w:ascii="宋体" w:hAnsi="宋体" w:eastAsia="宋体" w:cs="宋体"/>
          <w:bCs/>
          <w:color w:val="000000"/>
          <w:sz w:val="24"/>
          <w:szCs w:val="24"/>
          <w:highlight w:val="none"/>
        </w:rPr>
        <w:t>具体以合同约定为准。</w:t>
      </w:r>
    </w:p>
    <w:p w14:paraId="4C93CFD0">
      <w:pPr>
        <w:spacing w:line="360" w:lineRule="auto"/>
        <w:ind w:firstLine="426" w:firstLineChars="177"/>
        <w:rPr>
          <w:rFonts w:hint="eastAsia" w:ascii="宋体" w:hAnsi="宋体"/>
          <w:b w:val="0"/>
          <w:bCs/>
          <w:color w:val="auto"/>
          <w:sz w:val="24"/>
          <w:szCs w:val="24"/>
          <w:highlight w:val="none"/>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按照国家、地方政府以及行业主管部门现行有效的规范、标准、规程和文件，本合同约定的质量检测/监测服务适用的技术标准、规范等依据必须符合相关监督管理部门的规范标准。标准包括但不限于：</w:t>
      </w:r>
    </w:p>
    <w:p w14:paraId="5C03C91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（1）《建筑工程施工质量验收统一标准》（GB50300-2013）；</w:t>
      </w:r>
    </w:p>
    <w:p w14:paraId="0715D21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（2）《建筑装饰装修工程质量验收规范》（GB50300-2018）；</w:t>
      </w:r>
    </w:p>
    <w:p w14:paraId="16DA173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（3）《广东省建筑节能与绿色建筑工程施工质量验收规范》DBJ 15-65-2021；</w:t>
      </w:r>
    </w:p>
    <w:p w14:paraId="40B6A77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（4）《广东省公共建筑节能设计标准》DBJ 15-51-2020；</w:t>
      </w:r>
    </w:p>
    <w:p w14:paraId="7E713053">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（5）《建筑节能工程施工质量验收规范》GB50411；</w:t>
      </w:r>
    </w:p>
    <w:p w14:paraId="537B1D2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（6）《民用建筑工程室内环境污染控制标准》GB50325-2020；</w:t>
      </w:r>
    </w:p>
    <w:p w14:paraId="5C07DA4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（7）《通风与空调工程施工质量验收规范》GB50243；</w:t>
      </w:r>
    </w:p>
    <w:p w14:paraId="525C1C85">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（8）《建筑电气工程施工质量验收规范》GB50303；</w:t>
      </w:r>
    </w:p>
    <w:p w14:paraId="1BE419A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（9）《公共建筑节能检测标准》JGJ/T177；</w:t>
      </w:r>
    </w:p>
    <w:p w14:paraId="5E13F18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（10）《居住建筑节能检测标准》JGJ/T132；</w:t>
      </w:r>
    </w:p>
    <w:p w14:paraId="3C181836">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（11）《照明测量方法》GB/T5700；</w:t>
      </w:r>
    </w:p>
    <w:p w14:paraId="122E6CB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（12）《风机盘管机组》GB/T19232；</w:t>
      </w:r>
    </w:p>
    <w:p w14:paraId="7E9C3A15">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（13）《建筑玻璃可见光透射比、太阳光直接透射比、太阳能总透射比、紫外线透射比及有关窗玻璃参数的测定》GB/T2680；</w:t>
      </w:r>
    </w:p>
    <w:p w14:paraId="51BAA2DA">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（14）《建筑门窗玻璃幕墙热工计算规程》JGJ/T151；</w:t>
      </w:r>
    </w:p>
    <w:p w14:paraId="34B7316F">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（15）《中空玻璃》GB/T11944；</w:t>
      </w:r>
    </w:p>
    <w:p w14:paraId="0CD76818">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（16）《绝热材料稳态热阻及有关特性的测定防护热板法》GB/T10294；</w:t>
      </w:r>
    </w:p>
    <w:p w14:paraId="5C2E1AB1">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（17）《绝热稳态传热性质的测定标定和防护热箱法》GB/T13475；</w:t>
      </w:r>
    </w:p>
    <w:p w14:paraId="0FF8D48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（18）《建筑外门窗保温性能分级及其检测方法》GB/T8484；</w:t>
      </w:r>
    </w:p>
    <w:p w14:paraId="7BF88EA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（19）《建筑材料及制品燃烧性能分级》GB8624；</w:t>
      </w:r>
    </w:p>
    <w:p w14:paraId="0D5D688B">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（20）《建筑材料可燃性试验方法》GB/T8626；</w:t>
      </w:r>
    </w:p>
    <w:p w14:paraId="17FA97D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（21）《建筑材料不燃性试验方法》GB/T5646；</w:t>
      </w:r>
    </w:p>
    <w:p w14:paraId="567B7B2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（22）《建筑外门窗气密、水密、抗风压性能分级及检测方法》GB/T7106；</w:t>
      </w:r>
    </w:p>
    <w:p w14:paraId="10346083">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（23）《泡沫塑料和橡胶表观密度的测定》GB/T6343；</w:t>
      </w:r>
    </w:p>
    <w:p w14:paraId="2B0C1B5F">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（24）《硬质泡沫塑料吸水率的测定》GB/T8810；</w:t>
      </w:r>
    </w:p>
    <w:p w14:paraId="69E9F54D">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（25）《硬质泡沫塑料压缩性能的测定》GB/T8813；</w:t>
      </w:r>
    </w:p>
    <w:p w14:paraId="4B8FC61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（26）《无机硬质绝热制品试验方法》GB/T5486；</w:t>
      </w:r>
    </w:p>
    <w:p w14:paraId="64B8C5C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（27）《矿物棉及其制品试验方法》GB/T5480；</w:t>
      </w:r>
    </w:p>
    <w:p w14:paraId="7D88247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（28）广州市地方标准《园林绿化植物材料》DB4401T37 -2019；</w:t>
      </w:r>
    </w:p>
    <w:p w14:paraId="75FE55D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（29）广东省标准《广东城市绿化工程施工和验收规范》DB44/T581-2009；</w:t>
      </w:r>
    </w:p>
    <w:p w14:paraId="422D7FE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（30）广东省标准《园林绿化木本苗》CJ/T24-2018；</w:t>
      </w:r>
    </w:p>
    <w:p w14:paraId="1F1F7D0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b w:val="0"/>
          <w:bCs/>
          <w:color w:val="auto"/>
          <w:sz w:val="24"/>
          <w:szCs w:val="24"/>
          <w:highlight w:val="none"/>
        </w:rPr>
        <w:t>（31）其它国家和广东省、广州市的有关的法律、法规、规章、规范及标准，及本项目施工图纸及其会审、变更记录。</w:t>
      </w:r>
    </w:p>
    <w:p w14:paraId="1EFAE487">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6" w:name="_Toc24882"/>
      <w:bookmarkStart w:id="137" w:name="_Toc9843"/>
      <w:bookmarkStart w:id="138" w:name="_Toc511557119"/>
      <w:r>
        <w:rPr>
          <w:rFonts w:hint="eastAsia" w:ascii="宋体" w:hAnsi="宋体"/>
          <w:b/>
          <w:color w:val="auto"/>
          <w:sz w:val="24"/>
          <w:szCs w:val="24"/>
          <w:highlight w:val="none"/>
        </w:rPr>
        <w:t>委托人的其他要求</w:t>
      </w:r>
      <w:bookmarkEnd w:id="136"/>
      <w:bookmarkEnd w:id="137"/>
      <w:bookmarkEnd w:id="138"/>
      <w:r>
        <w:rPr>
          <w:rFonts w:hint="eastAsia" w:ascii="宋体" w:hAnsi="宋体"/>
          <w:b/>
          <w:color w:val="auto"/>
          <w:sz w:val="24"/>
          <w:szCs w:val="24"/>
          <w:highlight w:val="none"/>
        </w:rPr>
        <w:t>：</w:t>
      </w:r>
    </w:p>
    <w:p w14:paraId="48E392C2">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61751521">
      <w:p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4F36E3E6">
      <w:pPr>
        <w:pStyle w:val="3"/>
        <w:ind w:firstLine="482" w:firstLineChars="200"/>
        <w:jc w:val="center"/>
        <w:rPr>
          <w:color w:val="auto"/>
          <w:highlight w:val="none"/>
        </w:rPr>
      </w:pPr>
      <w:r>
        <w:rPr>
          <w:rFonts w:hint="eastAsia" w:cs="宋体"/>
          <w:bCs/>
          <w:color w:val="auto"/>
          <w:sz w:val="24"/>
          <w:szCs w:val="24"/>
          <w:highlight w:val="none"/>
        </w:rPr>
        <w:br w:type="page"/>
      </w:r>
      <w:bookmarkStart w:id="139" w:name="_Toc118553994"/>
      <w:r>
        <w:rPr>
          <w:rFonts w:hint="eastAsia"/>
          <w:color w:val="auto"/>
          <w:highlight w:val="none"/>
        </w:rPr>
        <w:t>第三卷</w:t>
      </w:r>
      <w:bookmarkEnd w:id="130"/>
      <w:bookmarkEnd w:id="139"/>
    </w:p>
    <w:p w14:paraId="241CEF9B">
      <w:pPr>
        <w:pStyle w:val="3"/>
        <w:rPr>
          <w:color w:val="auto"/>
          <w:highlight w:val="none"/>
        </w:rPr>
      </w:pPr>
      <w:bookmarkStart w:id="140" w:name="_Toc118553995"/>
      <w:bookmarkStart w:id="141" w:name="_Toc533357327"/>
      <w:r>
        <w:rPr>
          <w:rFonts w:hint="eastAsia"/>
          <w:color w:val="auto"/>
          <w:highlight w:val="none"/>
        </w:rPr>
        <w:t>第六章  投标文件格式</w:t>
      </w:r>
      <w:bookmarkEnd w:id="140"/>
      <w:bookmarkEnd w:id="141"/>
    </w:p>
    <w:p w14:paraId="6197D409">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广州市黄埔区新龙镇镇龙村（西片区）城中村改造项目复建F04地块工程检测监测服务</w:t>
      </w:r>
    </w:p>
    <w:p w14:paraId="7CD2B4C0">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3F954FA7">
      <w:pPr>
        <w:pStyle w:val="26"/>
        <w:rPr>
          <w:rFonts w:ascii="宋体" w:hAnsi="宋体"/>
          <w:color w:val="auto"/>
          <w:sz w:val="44"/>
          <w:szCs w:val="24"/>
          <w:highlight w:val="none"/>
        </w:rPr>
      </w:pPr>
    </w:p>
    <w:p w14:paraId="3BA87B8C">
      <w:pPr>
        <w:pStyle w:val="26"/>
        <w:rPr>
          <w:rFonts w:ascii="宋体" w:hAnsi="宋体"/>
          <w:color w:val="auto"/>
          <w:sz w:val="44"/>
          <w:szCs w:val="24"/>
          <w:highlight w:val="none"/>
        </w:rPr>
      </w:pPr>
    </w:p>
    <w:p w14:paraId="7CFED6D4">
      <w:pPr>
        <w:pStyle w:val="26"/>
        <w:rPr>
          <w:rFonts w:ascii="宋体" w:hAnsi="宋体"/>
          <w:color w:val="auto"/>
          <w:sz w:val="44"/>
          <w:szCs w:val="24"/>
          <w:highlight w:val="none"/>
        </w:rPr>
      </w:pPr>
    </w:p>
    <w:p w14:paraId="68E8559F">
      <w:pPr>
        <w:pStyle w:val="26"/>
        <w:rPr>
          <w:rFonts w:ascii="宋体" w:hAnsi="宋体"/>
          <w:color w:val="auto"/>
          <w:sz w:val="44"/>
          <w:szCs w:val="24"/>
          <w:highlight w:val="none"/>
        </w:rPr>
      </w:pPr>
    </w:p>
    <w:p w14:paraId="7534E2C1">
      <w:pPr>
        <w:pStyle w:val="33"/>
        <w:rPr>
          <w:color w:val="auto"/>
          <w:highlight w:val="none"/>
        </w:rPr>
      </w:pPr>
    </w:p>
    <w:p w14:paraId="3E0200CC">
      <w:pPr>
        <w:pStyle w:val="33"/>
        <w:rPr>
          <w:color w:val="auto"/>
          <w:highlight w:val="none"/>
        </w:rPr>
      </w:pPr>
    </w:p>
    <w:p w14:paraId="7C85F78F">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64710EE6">
      <w:pPr>
        <w:spacing w:line="200" w:lineRule="exact"/>
        <w:jc w:val="left"/>
        <w:rPr>
          <w:rFonts w:ascii="宋体" w:hAnsi="宋体"/>
          <w:color w:val="auto"/>
          <w:sz w:val="20"/>
          <w:szCs w:val="24"/>
          <w:highlight w:val="none"/>
        </w:rPr>
      </w:pPr>
    </w:p>
    <w:p w14:paraId="41AE55C1">
      <w:pPr>
        <w:spacing w:line="200" w:lineRule="exact"/>
        <w:jc w:val="left"/>
        <w:rPr>
          <w:rFonts w:ascii="宋体" w:hAnsi="宋体"/>
          <w:color w:val="auto"/>
          <w:sz w:val="20"/>
          <w:szCs w:val="24"/>
          <w:highlight w:val="none"/>
        </w:rPr>
      </w:pPr>
    </w:p>
    <w:p w14:paraId="2DCDD506">
      <w:pPr>
        <w:spacing w:line="200" w:lineRule="exact"/>
        <w:jc w:val="left"/>
        <w:rPr>
          <w:rFonts w:ascii="宋体" w:hAnsi="宋体"/>
          <w:color w:val="auto"/>
          <w:sz w:val="20"/>
          <w:szCs w:val="24"/>
          <w:highlight w:val="none"/>
        </w:rPr>
      </w:pPr>
    </w:p>
    <w:p w14:paraId="415E7AC8">
      <w:pPr>
        <w:spacing w:line="200" w:lineRule="exact"/>
        <w:jc w:val="left"/>
        <w:rPr>
          <w:rFonts w:ascii="宋体" w:hAnsi="宋体"/>
          <w:color w:val="auto"/>
          <w:sz w:val="20"/>
          <w:szCs w:val="24"/>
          <w:highlight w:val="none"/>
        </w:rPr>
      </w:pPr>
    </w:p>
    <w:p w14:paraId="3F1E95F6">
      <w:pPr>
        <w:spacing w:line="200" w:lineRule="exact"/>
        <w:jc w:val="left"/>
        <w:rPr>
          <w:rFonts w:ascii="宋体" w:hAnsi="宋体"/>
          <w:color w:val="auto"/>
          <w:sz w:val="20"/>
          <w:szCs w:val="24"/>
          <w:highlight w:val="none"/>
        </w:rPr>
      </w:pPr>
    </w:p>
    <w:p w14:paraId="1048EB05">
      <w:pPr>
        <w:spacing w:line="200" w:lineRule="exact"/>
        <w:jc w:val="left"/>
        <w:rPr>
          <w:rFonts w:ascii="宋体" w:hAnsi="宋体"/>
          <w:color w:val="auto"/>
          <w:sz w:val="20"/>
          <w:szCs w:val="24"/>
          <w:highlight w:val="none"/>
        </w:rPr>
      </w:pPr>
    </w:p>
    <w:p w14:paraId="6EA872BB">
      <w:pPr>
        <w:spacing w:line="200" w:lineRule="exact"/>
        <w:jc w:val="left"/>
        <w:rPr>
          <w:rFonts w:ascii="宋体" w:hAnsi="宋体"/>
          <w:color w:val="auto"/>
          <w:sz w:val="20"/>
          <w:szCs w:val="24"/>
          <w:highlight w:val="none"/>
        </w:rPr>
      </w:pPr>
    </w:p>
    <w:p w14:paraId="1D283890">
      <w:pPr>
        <w:spacing w:line="200" w:lineRule="exact"/>
        <w:jc w:val="left"/>
        <w:rPr>
          <w:rFonts w:ascii="宋体" w:hAnsi="宋体"/>
          <w:color w:val="auto"/>
          <w:sz w:val="20"/>
          <w:szCs w:val="24"/>
          <w:highlight w:val="none"/>
        </w:rPr>
      </w:pPr>
    </w:p>
    <w:p w14:paraId="72DA6ED3">
      <w:pPr>
        <w:spacing w:line="200" w:lineRule="exact"/>
        <w:jc w:val="left"/>
        <w:rPr>
          <w:rFonts w:ascii="宋体" w:hAnsi="宋体"/>
          <w:color w:val="auto"/>
          <w:sz w:val="20"/>
          <w:szCs w:val="24"/>
          <w:highlight w:val="none"/>
        </w:rPr>
      </w:pPr>
    </w:p>
    <w:p w14:paraId="14B6C967">
      <w:pPr>
        <w:spacing w:line="200" w:lineRule="exact"/>
        <w:jc w:val="left"/>
        <w:rPr>
          <w:rFonts w:ascii="宋体" w:hAnsi="宋体"/>
          <w:color w:val="auto"/>
          <w:sz w:val="20"/>
          <w:szCs w:val="24"/>
          <w:highlight w:val="none"/>
        </w:rPr>
      </w:pPr>
    </w:p>
    <w:p w14:paraId="25FB5E2C">
      <w:pPr>
        <w:spacing w:line="200" w:lineRule="exact"/>
        <w:jc w:val="left"/>
        <w:rPr>
          <w:rFonts w:ascii="宋体" w:hAnsi="宋体"/>
          <w:color w:val="auto"/>
          <w:sz w:val="20"/>
          <w:szCs w:val="24"/>
          <w:highlight w:val="none"/>
        </w:rPr>
      </w:pPr>
    </w:p>
    <w:p w14:paraId="4254F0DB">
      <w:pPr>
        <w:spacing w:line="200" w:lineRule="exact"/>
        <w:jc w:val="left"/>
        <w:rPr>
          <w:rFonts w:ascii="宋体" w:hAnsi="宋体"/>
          <w:color w:val="auto"/>
          <w:sz w:val="20"/>
          <w:szCs w:val="24"/>
          <w:highlight w:val="none"/>
        </w:rPr>
      </w:pPr>
    </w:p>
    <w:p w14:paraId="6723232A">
      <w:pPr>
        <w:spacing w:line="200" w:lineRule="exact"/>
        <w:jc w:val="left"/>
        <w:rPr>
          <w:rFonts w:ascii="宋体" w:hAnsi="宋体"/>
          <w:color w:val="auto"/>
          <w:sz w:val="20"/>
          <w:szCs w:val="24"/>
          <w:highlight w:val="none"/>
        </w:rPr>
      </w:pPr>
    </w:p>
    <w:p w14:paraId="2A98DF50">
      <w:pPr>
        <w:spacing w:line="200" w:lineRule="exact"/>
        <w:jc w:val="left"/>
        <w:rPr>
          <w:rFonts w:ascii="宋体" w:hAnsi="宋体"/>
          <w:color w:val="auto"/>
          <w:sz w:val="20"/>
          <w:szCs w:val="24"/>
          <w:highlight w:val="none"/>
        </w:rPr>
      </w:pPr>
    </w:p>
    <w:p w14:paraId="254BCC98">
      <w:pPr>
        <w:spacing w:line="200" w:lineRule="exact"/>
        <w:jc w:val="left"/>
        <w:rPr>
          <w:rFonts w:ascii="宋体" w:hAnsi="宋体"/>
          <w:color w:val="auto"/>
          <w:sz w:val="20"/>
          <w:szCs w:val="24"/>
          <w:highlight w:val="none"/>
        </w:rPr>
      </w:pPr>
    </w:p>
    <w:p w14:paraId="2B8EEE53">
      <w:pPr>
        <w:spacing w:line="200" w:lineRule="exact"/>
        <w:jc w:val="left"/>
        <w:rPr>
          <w:rFonts w:ascii="宋体" w:hAnsi="宋体"/>
          <w:color w:val="auto"/>
          <w:sz w:val="20"/>
          <w:szCs w:val="24"/>
          <w:highlight w:val="none"/>
        </w:rPr>
      </w:pPr>
    </w:p>
    <w:p w14:paraId="62AE2BFC">
      <w:pPr>
        <w:spacing w:line="200" w:lineRule="exact"/>
        <w:jc w:val="left"/>
        <w:rPr>
          <w:rFonts w:ascii="宋体" w:hAnsi="宋体"/>
          <w:color w:val="auto"/>
          <w:sz w:val="20"/>
          <w:szCs w:val="24"/>
          <w:highlight w:val="none"/>
        </w:rPr>
      </w:pPr>
    </w:p>
    <w:p w14:paraId="726E83F4">
      <w:pPr>
        <w:spacing w:before="17" w:line="240" w:lineRule="exact"/>
        <w:jc w:val="left"/>
        <w:rPr>
          <w:rFonts w:ascii="宋体" w:hAnsi="宋体"/>
          <w:color w:val="auto"/>
          <w:sz w:val="24"/>
          <w:szCs w:val="24"/>
          <w:highlight w:val="none"/>
        </w:rPr>
      </w:pPr>
    </w:p>
    <w:p w14:paraId="18E71E27">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68E106A9">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429121BC">
      <w:pPr>
        <w:spacing w:before="5" w:line="130" w:lineRule="exact"/>
        <w:jc w:val="left"/>
        <w:rPr>
          <w:rFonts w:ascii="宋体" w:hAnsi="宋体"/>
          <w:color w:val="auto"/>
          <w:sz w:val="13"/>
          <w:szCs w:val="24"/>
          <w:highlight w:val="none"/>
        </w:rPr>
      </w:pPr>
    </w:p>
    <w:p w14:paraId="46F6F50B">
      <w:pPr>
        <w:spacing w:line="200" w:lineRule="exact"/>
        <w:jc w:val="left"/>
        <w:rPr>
          <w:rFonts w:ascii="宋体" w:hAnsi="宋体"/>
          <w:color w:val="auto"/>
          <w:sz w:val="20"/>
          <w:szCs w:val="24"/>
          <w:highlight w:val="none"/>
        </w:rPr>
      </w:pPr>
    </w:p>
    <w:p w14:paraId="2829786C">
      <w:pPr>
        <w:spacing w:line="200" w:lineRule="exact"/>
        <w:jc w:val="left"/>
        <w:rPr>
          <w:rFonts w:ascii="宋体" w:hAnsi="宋体"/>
          <w:color w:val="auto"/>
          <w:sz w:val="20"/>
          <w:szCs w:val="24"/>
          <w:highlight w:val="none"/>
        </w:rPr>
      </w:pPr>
    </w:p>
    <w:p w14:paraId="394FAA20">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5B1F9731">
      <w:pPr>
        <w:widowControl/>
        <w:jc w:val="left"/>
        <w:rPr>
          <w:color w:val="auto"/>
          <w:highlight w:val="none"/>
        </w:rPr>
      </w:pPr>
      <w:r>
        <w:rPr>
          <w:color w:val="auto"/>
          <w:highlight w:val="none"/>
        </w:rPr>
        <w:br w:type="page"/>
      </w:r>
    </w:p>
    <w:p w14:paraId="0B64EABD">
      <w:pPr>
        <w:rPr>
          <w:color w:val="auto"/>
          <w:highlight w:val="none"/>
        </w:rPr>
      </w:pPr>
    </w:p>
    <w:p w14:paraId="497A795E">
      <w:pPr>
        <w:pStyle w:val="26"/>
        <w:rPr>
          <w:rFonts w:ascii="Calibri" w:hAnsi="Calibri"/>
          <w:color w:val="auto"/>
          <w:highlight w:val="none"/>
        </w:rPr>
      </w:pPr>
    </w:p>
    <w:p w14:paraId="0CD18BC0">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6217CA3E">
      <w:pPr>
        <w:pStyle w:val="25"/>
        <w:tabs>
          <w:tab w:val="left" w:pos="960"/>
        </w:tabs>
        <w:spacing w:line="440" w:lineRule="exact"/>
        <w:ind w:left="960"/>
        <w:rPr>
          <w:rFonts w:ascii="宋体" w:hAnsi="宋体"/>
          <w:color w:val="auto"/>
          <w:sz w:val="24"/>
          <w:highlight w:val="none"/>
        </w:rPr>
      </w:pPr>
      <w:bookmarkStart w:id="142" w:name="_Toc390704763"/>
      <w:bookmarkStart w:id="143" w:name="_Toc266373528"/>
      <w:r>
        <w:rPr>
          <w:rFonts w:hint="eastAsia" w:ascii="宋体" w:hAnsi="宋体"/>
          <w:color w:val="auto"/>
          <w:sz w:val="24"/>
          <w:highlight w:val="none"/>
        </w:rPr>
        <w:t>一、投标函及其附表</w:t>
      </w:r>
    </w:p>
    <w:p w14:paraId="7CA0D88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50BFD6A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150B5446">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319561F9">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6448BC62">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7B86530E">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636EFAFE">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5D29C57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59384E70">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503AA66B">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50A1F135">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2"/>
    </w:p>
    <w:p w14:paraId="2BD8F9C7">
      <w:pPr>
        <w:pStyle w:val="5"/>
        <w:jc w:val="center"/>
        <w:rPr>
          <w:color w:val="auto"/>
          <w:highlight w:val="none"/>
        </w:rPr>
      </w:pPr>
      <w:bookmarkStart w:id="144" w:name="_Toc118553996"/>
      <w:bookmarkStart w:id="145" w:name="_Toc533334219"/>
      <w:bookmarkStart w:id="146" w:name="_Toc390704764"/>
      <w:bookmarkStart w:id="147" w:name="_Toc11434"/>
      <w:bookmarkStart w:id="148" w:name="_Toc533357328"/>
      <w:r>
        <w:rPr>
          <w:rFonts w:hint="eastAsia"/>
          <w:color w:val="auto"/>
          <w:highlight w:val="none"/>
        </w:rPr>
        <w:t>一、</w:t>
      </w:r>
      <w:bookmarkStart w:id="149" w:name="_Toc352691656"/>
      <w:bookmarkStart w:id="150" w:name="_Toc6931"/>
      <w:bookmarkStart w:id="151" w:name="_Toc369531692"/>
      <w:r>
        <w:rPr>
          <w:rFonts w:hint="eastAsia"/>
          <w:color w:val="auto"/>
          <w:highlight w:val="none"/>
        </w:rPr>
        <w:t>投标函及其附表</w:t>
      </w:r>
      <w:bookmarkEnd w:id="144"/>
      <w:bookmarkEnd w:id="145"/>
    </w:p>
    <w:bookmarkEnd w:id="149"/>
    <w:bookmarkEnd w:id="150"/>
    <w:bookmarkEnd w:id="151"/>
    <w:p w14:paraId="497B708E">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6483DB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45278C94">
      <w:pPr>
        <w:pStyle w:val="13"/>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71ABD1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541084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5455F13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5D5F9A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0C89AD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5C000DAD">
      <w:pPr>
        <w:rPr>
          <w:rFonts w:ascii="宋体" w:hAnsi="宋体"/>
          <w:color w:val="auto"/>
          <w:highlight w:val="none"/>
        </w:rPr>
      </w:pPr>
    </w:p>
    <w:p w14:paraId="52F9B94A">
      <w:pPr>
        <w:spacing w:line="440" w:lineRule="exact"/>
        <w:ind w:firstLine="2520" w:firstLineChars="1200"/>
        <w:jc w:val="left"/>
        <w:rPr>
          <w:rFonts w:ascii="宋体" w:hAnsi="宋体"/>
          <w:color w:val="auto"/>
          <w:szCs w:val="21"/>
          <w:highlight w:val="none"/>
        </w:rPr>
      </w:pPr>
    </w:p>
    <w:p w14:paraId="73F49503">
      <w:pPr>
        <w:pStyle w:val="13"/>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5B496BF6">
      <w:pPr>
        <w:spacing w:before="13"/>
        <w:rPr>
          <w:rFonts w:ascii="宋体" w:hAnsi="宋体" w:cs="宋体"/>
          <w:color w:val="auto"/>
          <w:sz w:val="24"/>
          <w:szCs w:val="24"/>
          <w:highlight w:val="none"/>
        </w:rPr>
      </w:pPr>
    </w:p>
    <w:p w14:paraId="1BD548C6">
      <w:pPr>
        <w:pStyle w:val="13"/>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6858480A">
      <w:pPr>
        <w:spacing w:before="10"/>
        <w:rPr>
          <w:rFonts w:ascii="宋体" w:hAnsi="宋体" w:cs="宋体"/>
          <w:color w:val="auto"/>
          <w:sz w:val="24"/>
          <w:szCs w:val="24"/>
          <w:highlight w:val="none"/>
        </w:rPr>
      </w:pPr>
    </w:p>
    <w:p w14:paraId="5FB32998">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1F40FB93">
      <w:pPr>
        <w:spacing w:line="360" w:lineRule="auto"/>
        <w:jc w:val="center"/>
        <w:rPr>
          <w:rFonts w:ascii="宋体" w:hAnsi="宋体"/>
          <w:b/>
          <w:bCs/>
          <w:color w:val="auto"/>
          <w:sz w:val="28"/>
          <w:szCs w:val="28"/>
          <w:highlight w:val="none"/>
        </w:rPr>
      </w:pPr>
      <w:bookmarkStart w:id="152" w:name="_Toc533334220"/>
      <w:bookmarkStart w:id="153" w:name="_Toc370676427"/>
      <w:bookmarkStart w:id="154" w:name="_Toc359594236"/>
      <w:bookmarkStart w:id="155" w:name="_Toc391394112"/>
      <w:bookmarkStart w:id="156" w:name="_Toc13516"/>
      <w:bookmarkStart w:id="157" w:name="_Toc532390635"/>
      <w:bookmarkStart w:id="158" w:name="_Toc528170356"/>
      <w:bookmarkStart w:id="159" w:name="_Toc482188652"/>
      <w:bookmarkStart w:id="160" w:name="_Toc385943066"/>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2"/>
      <w:bookmarkEnd w:id="153"/>
      <w:bookmarkEnd w:id="154"/>
      <w:bookmarkEnd w:id="155"/>
      <w:bookmarkEnd w:id="156"/>
      <w:bookmarkEnd w:id="157"/>
      <w:bookmarkEnd w:id="158"/>
      <w:bookmarkEnd w:id="159"/>
      <w:bookmarkEnd w:id="160"/>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52E2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EF72B56">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0FA5C752">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9A4ED27">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72ED099B">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667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62D80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5F50B433">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0349C073">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76CA888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57449C6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03EFF7DD">
            <w:pPr>
              <w:jc w:val="center"/>
              <w:rPr>
                <w:rFonts w:ascii="宋体" w:hAnsi="宋体"/>
                <w:b/>
                <w:color w:val="auto"/>
                <w:szCs w:val="21"/>
                <w:highlight w:val="none"/>
              </w:rPr>
            </w:pPr>
          </w:p>
        </w:tc>
      </w:tr>
      <w:tr w14:paraId="26F0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0D9EDA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7DB46874">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2B682AA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C2E2A92">
            <w:pPr>
              <w:jc w:val="center"/>
              <w:rPr>
                <w:rFonts w:ascii="宋体" w:hAnsi="宋体"/>
                <w:b/>
                <w:color w:val="auto"/>
                <w:szCs w:val="21"/>
                <w:highlight w:val="none"/>
              </w:rPr>
            </w:pPr>
          </w:p>
        </w:tc>
      </w:tr>
      <w:tr w14:paraId="35A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BA7E53D">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18AB6E0A">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14C4CD73">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185A95BA">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2E91C952">
            <w:pPr>
              <w:jc w:val="center"/>
              <w:rPr>
                <w:rFonts w:ascii="宋体" w:hAnsi="宋体"/>
                <w:b/>
                <w:color w:val="auto"/>
                <w:szCs w:val="21"/>
                <w:highlight w:val="none"/>
              </w:rPr>
            </w:pPr>
          </w:p>
        </w:tc>
      </w:tr>
      <w:tr w14:paraId="3F8F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61C49E8">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2091CE93">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009B31D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符合国家及省、市、区有关检测监测标准及相关监管或主管部门要求。</w:t>
            </w:r>
          </w:p>
        </w:tc>
        <w:tc>
          <w:tcPr>
            <w:tcW w:w="1654" w:type="dxa"/>
            <w:tcBorders>
              <w:top w:val="single" w:color="auto" w:sz="4" w:space="0"/>
              <w:left w:val="single" w:color="auto" w:sz="4" w:space="0"/>
              <w:bottom w:val="single" w:color="auto" w:sz="4" w:space="0"/>
              <w:right w:val="single" w:color="auto" w:sz="4" w:space="0"/>
            </w:tcBorders>
            <w:vAlign w:val="center"/>
          </w:tcPr>
          <w:p w14:paraId="6F6A5330">
            <w:pPr>
              <w:jc w:val="center"/>
              <w:rPr>
                <w:rFonts w:ascii="宋体" w:hAnsi="宋体"/>
                <w:b/>
                <w:color w:val="auto"/>
                <w:szCs w:val="21"/>
                <w:highlight w:val="none"/>
              </w:rPr>
            </w:pPr>
          </w:p>
        </w:tc>
      </w:tr>
      <w:tr w14:paraId="4EA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3C7EA648">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51D6EB6B">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717A0D99">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5D42D77">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63ED2559">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7E8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7F6F2882">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79EAF0AD">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11E93834">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485B825D">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val="0"/>
                <w:bCs/>
                <w:color w:val="auto"/>
                <w:highlight w:val="none"/>
                <w:u w:val="single"/>
                <w:lang w:val="en-US" w:eastAsia="zh-CN"/>
              </w:rPr>
              <w:t>投标基准价</w:t>
            </w:r>
            <w:r>
              <w:rPr>
                <w:rFonts w:hint="eastAsia" w:ascii="宋体" w:hAnsi="宋体"/>
                <w:b/>
                <w:color w:val="auto"/>
                <w:szCs w:val="21"/>
                <w:highlight w:val="none"/>
              </w:rPr>
              <w:t>）*100%</w:t>
            </w:r>
          </w:p>
        </w:tc>
      </w:tr>
      <w:tr w14:paraId="754C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1C64463">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6A7E2027">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57574BDE">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2AF6F56">
            <w:pPr>
              <w:jc w:val="center"/>
              <w:rPr>
                <w:rFonts w:ascii="宋体" w:hAnsi="宋体"/>
                <w:b/>
                <w:color w:val="auto"/>
                <w:szCs w:val="21"/>
                <w:highlight w:val="none"/>
              </w:rPr>
            </w:pPr>
          </w:p>
        </w:tc>
      </w:tr>
    </w:tbl>
    <w:p w14:paraId="26153CCA">
      <w:pPr>
        <w:spacing w:line="440" w:lineRule="exact"/>
        <w:ind w:firstLine="2520" w:firstLineChars="1200"/>
        <w:jc w:val="left"/>
        <w:rPr>
          <w:rFonts w:ascii="宋体" w:hAnsi="宋体"/>
          <w:color w:val="auto"/>
          <w:szCs w:val="21"/>
          <w:highlight w:val="none"/>
        </w:rPr>
      </w:pPr>
    </w:p>
    <w:p w14:paraId="30BFD91E">
      <w:pPr>
        <w:pStyle w:val="13"/>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FF665EC">
      <w:pPr>
        <w:spacing w:before="13"/>
        <w:rPr>
          <w:rFonts w:ascii="宋体" w:hAnsi="宋体" w:cs="宋体"/>
          <w:color w:val="auto"/>
          <w:sz w:val="24"/>
          <w:szCs w:val="24"/>
          <w:highlight w:val="none"/>
        </w:rPr>
      </w:pPr>
    </w:p>
    <w:p w14:paraId="073C42FD">
      <w:pPr>
        <w:pStyle w:val="13"/>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CEA5E89">
      <w:pPr>
        <w:spacing w:before="10"/>
        <w:rPr>
          <w:rFonts w:ascii="宋体" w:hAnsi="宋体" w:cs="宋体"/>
          <w:color w:val="auto"/>
          <w:sz w:val="24"/>
          <w:szCs w:val="24"/>
          <w:highlight w:val="none"/>
        </w:rPr>
      </w:pPr>
    </w:p>
    <w:p w14:paraId="068A301E">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28631599">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6"/>
      <w:bookmarkEnd w:id="147"/>
      <w:bookmarkEnd w:id="148"/>
      <w:bookmarkStart w:id="161" w:name="_Toc390704765"/>
      <w:bookmarkStart w:id="162" w:name="_Toc374536213"/>
      <w:bookmarkStart w:id="163" w:name="_Toc533357330"/>
      <w:bookmarkStart w:id="164" w:name="_Toc333829918"/>
      <w:bookmarkStart w:id="165" w:name="_Toc21863"/>
    </w:p>
    <w:bookmarkEnd w:id="143"/>
    <w:bookmarkEnd w:id="161"/>
    <w:bookmarkEnd w:id="162"/>
    <w:bookmarkEnd w:id="163"/>
    <w:bookmarkEnd w:id="164"/>
    <w:bookmarkEnd w:id="165"/>
    <w:p w14:paraId="75CDFD05">
      <w:pPr>
        <w:pStyle w:val="5"/>
        <w:jc w:val="center"/>
        <w:rPr>
          <w:color w:val="auto"/>
          <w:highlight w:val="none"/>
        </w:rPr>
      </w:pPr>
      <w:bookmarkStart w:id="166" w:name="_Toc118553997"/>
      <w:r>
        <w:rPr>
          <w:rFonts w:hint="eastAsia"/>
          <w:color w:val="auto"/>
          <w:highlight w:val="none"/>
        </w:rPr>
        <w:t>二、法定代表人证明书及授权委托书</w:t>
      </w:r>
      <w:bookmarkEnd w:id="166"/>
    </w:p>
    <w:p w14:paraId="2C6386BF">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55351E44">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44F51E8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按提供的该表格格式填写，或使用工商管理（市场监督）部门的格式填写。</w:t>
      </w:r>
    </w:p>
    <w:p w14:paraId="498047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联合体投标的，法定代表人身份证明书由联合体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出具，“投标人名称”一栏可只填写联合体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名称即可。</w:t>
      </w:r>
    </w:p>
    <w:p w14:paraId="14D85FD5">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1F0B784A">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004439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按提供的该表格格式填写，或使用工商管理（市场监督）部门的格式填写。</w:t>
      </w:r>
    </w:p>
    <w:p w14:paraId="46D659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联合体投标的，授权委托书由联合体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出具，“投标人名称”一栏可只填写联合体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名称即可。</w:t>
      </w:r>
    </w:p>
    <w:p w14:paraId="3B2E4F33">
      <w:pPr>
        <w:pStyle w:val="5"/>
        <w:jc w:val="center"/>
        <w:rPr>
          <w:color w:val="auto"/>
          <w:highlight w:val="none"/>
        </w:rPr>
      </w:pPr>
      <w:r>
        <w:rPr>
          <w:color w:val="auto"/>
          <w:highlight w:val="none"/>
        </w:rPr>
        <w:br w:type="page"/>
      </w:r>
      <w:bookmarkStart w:id="167" w:name="_Toc118553998"/>
      <w:bookmarkStart w:id="168" w:name="_Toc533334223"/>
      <w:r>
        <w:rPr>
          <w:rFonts w:hint="eastAsia"/>
          <w:color w:val="auto"/>
          <w:highlight w:val="none"/>
        </w:rPr>
        <w:t>三、</w:t>
      </w:r>
      <w:bookmarkStart w:id="169" w:name="_Toc361508757"/>
      <w:bookmarkStart w:id="170" w:name="_Toc13469"/>
      <w:bookmarkStart w:id="171" w:name="_Toc152045792"/>
      <w:bookmarkStart w:id="172" w:name="_Toc152042581"/>
      <w:bookmarkStart w:id="173" w:name="_Toc247514284"/>
      <w:bookmarkStart w:id="174" w:name="_Toc369531702"/>
      <w:bookmarkStart w:id="175" w:name="_Toc247527832"/>
      <w:bookmarkStart w:id="176" w:name="_Toc352691666"/>
      <w:bookmarkStart w:id="177" w:name="_Toc300835214"/>
      <w:bookmarkStart w:id="178" w:name="_Toc144974861"/>
      <w:bookmarkStart w:id="179" w:name="_Toc384308381"/>
      <w:r>
        <w:rPr>
          <w:rFonts w:hint="eastAsia"/>
          <w:color w:val="auto"/>
          <w:highlight w:val="none"/>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135F6DD8">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2043A4B5">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6C376938">
      <w:pPr>
        <w:spacing w:line="360" w:lineRule="auto"/>
        <w:rPr>
          <w:rFonts w:ascii="宋体" w:hAnsi="宋体"/>
          <w:color w:val="auto"/>
          <w:highlight w:val="none"/>
        </w:rPr>
      </w:pPr>
      <w:r>
        <w:rPr>
          <w:rFonts w:hint="eastAsia" w:ascii="宋体" w:hAnsi="宋体"/>
          <w:color w:val="auto"/>
          <w:highlight w:val="none"/>
        </w:rPr>
        <w:t xml:space="preserve">   </w:t>
      </w:r>
    </w:p>
    <w:p w14:paraId="2E475C94">
      <w:pPr>
        <w:pStyle w:val="4"/>
        <w:rPr>
          <w:color w:val="auto"/>
          <w:highlight w:val="none"/>
        </w:rPr>
      </w:pPr>
    </w:p>
    <w:p w14:paraId="470A3358">
      <w:pPr>
        <w:spacing w:line="360" w:lineRule="auto"/>
        <w:rPr>
          <w:rFonts w:ascii="宋体" w:hAnsi="宋体"/>
          <w:color w:val="auto"/>
          <w:highlight w:val="none"/>
        </w:rPr>
      </w:pPr>
    </w:p>
    <w:p w14:paraId="4B53A414">
      <w:pPr>
        <w:pStyle w:val="5"/>
        <w:jc w:val="center"/>
        <w:rPr>
          <w:color w:val="auto"/>
          <w:highlight w:val="none"/>
        </w:rPr>
      </w:pPr>
      <w:r>
        <w:rPr>
          <w:color w:val="auto"/>
          <w:highlight w:val="none"/>
        </w:rPr>
        <w:br w:type="page"/>
      </w:r>
      <w:bookmarkStart w:id="180" w:name="_Toc390704766"/>
      <w:bookmarkStart w:id="181" w:name="_Toc374536214"/>
      <w:bookmarkStart w:id="182" w:name="_Toc118553999"/>
      <w:bookmarkStart w:id="183" w:name="_Toc533357333"/>
      <w:bookmarkStart w:id="184" w:name="_Toc11199"/>
      <w:r>
        <w:rPr>
          <w:rFonts w:hint="eastAsia"/>
          <w:color w:val="auto"/>
          <w:szCs w:val="32"/>
          <w:highlight w:val="none"/>
        </w:rPr>
        <w:t>四</w:t>
      </w:r>
      <w:bookmarkEnd w:id="180"/>
      <w:bookmarkEnd w:id="181"/>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2"/>
      <w:bookmarkEnd w:id="183"/>
      <w:bookmarkEnd w:id="184"/>
    </w:p>
    <w:p w14:paraId="6CDFF6BA">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37BBFA72">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广州市黄埔区新龙镇镇龙村（西片区）城中村改造项目复建F04地块工程检测监测服务</w:t>
      </w:r>
    </w:p>
    <w:p w14:paraId="1681FAB0">
      <w:pPr>
        <w:pStyle w:val="33"/>
        <w:rPr>
          <w:rFonts w:ascii="宋体" w:hAnsi="宋体"/>
          <w:bCs/>
          <w:color w:val="auto"/>
          <w:sz w:val="30"/>
          <w:highlight w:val="none"/>
        </w:rPr>
      </w:pPr>
    </w:p>
    <w:p w14:paraId="048ADDF5">
      <w:pPr>
        <w:pStyle w:val="33"/>
        <w:rPr>
          <w:rFonts w:ascii="宋体" w:hAnsi="宋体"/>
          <w:bCs/>
          <w:color w:val="auto"/>
          <w:sz w:val="30"/>
          <w:highlight w:val="none"/>
        </w:rPr>
      </w:pPr>
    </w:p>
    <w:p w14:paraId="1968ED43">
      <w:pPr>
        <w:pStyle w:val="33"/>
        <w:rPr>
          <w:rFonts w:ascii="宋体" w:hAnsi="宋体"/>
          <w:bCs/>
          <w:color w:val="auto"/>
          <w:sz w:val="30"/>
          <w:highlight w:val="none"/>
        </w:rPr>
      </w:pPr>
    </w:p>
    <w:p w14:paraId="1827BF36">
      <w:pPr>
        <w:spacing w:line="500" w:lineRule="exact"/>
        <w:jc w:val="center"/>
        <w:rPr>
          <w:rFonts w:ascii="宋体" w:hAnsi="宋体"/>
          <w:b/>
          <w:bCs/>
          <w:color w:val="auto"/>
          <w:sz w:val="30"/>
          <w:highlight w:val="none"/>
        </w:rPr>
      </w:pPr>
    </w:p>
    <w:p w14:paraId="4D95584F">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66961353">
      <w:pPr>
        <w:spacing w:line="500" w:lineRule="exact"/>
        <w:jc w:val="center"/>
        <w:rPr>
          <w:rFonts w:ascii="宋体" w:hAnsi="宋体"/>
          <w:b/>
          <w:bCs/>
          <w:color w:val="auto"/>
          <w:sz w:val="30"/>
          <w:highlight w:val="none"/>
        </w:rPr>
      </w:pPr>
    </w:p>
    <w:p w14:paraId="12C9166C">
      <w:pPr>
        <w:spacing w:line="500" w:lineRule="exact"/>
        <w:jc w:val="center"/>
        <w:rPr>
          <w:rFonts w:ascii="宋体" w:hAnsi="宋体"/>
          <w:b/>
          <w:bCs/>
          <w:color w:val="auto"/>
          <w:sz w:val="30"/>
          <w:highlight w:val="none"/>
        </w:rPr>
      </w:pPr>
    </w:p>
    <w:p w14:paraId="004F2085">
      <w:pPr>
        <w:spacing w:line="500" w:lineRule="exact"/>
        <w:jc w:val="center"/>
        <w:rPr>
          <w:rFonts w:ascii="宋体" w:hAnsi="宋体"/>
          <w:b/>
          <w:bCs/>
          <w:color w:val="auto"/>
          <w:sz w:val="30"/>
          <w:highlight w:val="none"/>
        </w:rPr>
      </w:pPr>
    </w:p>
    <w:p w14:paraId="6E618C28">
      <w:pPr>
        <w:spacing w:line="500" w:lineRule="exact"/>
        <w:jc w:val="center"/>
        <w:rPr>
          <w:rFonts w:ascii="宋体" w:hAnsi="宋体"/>
          <w:b/>
          <w:bCs/>
          <w:color w:val="auto"/>
          <w:sz w:val="30"/>
          <w:highlight w:val="none"/>
        </w:rPr>
      </w:pPr>
    </w:p>
    <w:p w14:paraId="673A455B">
      <w:pPr>
        <w:spacing w:line="500" w:lineRule="exact"/>
        <w:jc w:val="center"/>
        <w:rPr>
          <w:rFonts w:ascii="宋体" w:hAnsi="宋体"/>
          <w:b/>
          <w:bCs/>
          <w:color w:val="auto"/>
          <w:sz w:val="30"/>
          <w:highlight w:val="none"/>
        </w:rPr>
      </w:pPr>
    </w:p>
    <w:p w14:paraId="524ADC52">
      <w:pPr>
        <w:spacing w:line="500" w:lineRule="exact"/>
        <w:jc w:val="center"/>
        <w:rPr>
          <w:rFonts w:ascii="宋体" w:hAnsi="宋体"/>
          <w:b/>
          <w:bCs/>
          <w:color w:val="auto"/>
          <w:sz w:val="30"/>
          <w:highlight w:val="none"/>
        </w:rPr>
      </w:pPr>
    </w:p>
    <w:p w14:paraId="3E8C3BA6">
      <w:pPr>
        <w:spacing w:line="500" w:lineRule="exact"/>
        <w:rPr>
          <w:rFonts w:ascii="宋体" w:hAnsi="宋体"/>
          <w:b/>
          <w:bCs/>
          <w:color w:val="auto"/>
          <w:sz w:val="30"/>
          <w:highlight w:val="none"/>
        </w:rPr>
      </w:pPr>
    </w:p>
    <w:p w14:paraId="77BCAAE7">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71B7EDEA">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6F0354D1">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35239658">
      <w:pPr>
        <w:spacing w:line="500" w:lineRule="exact"/>
        <w:jc w:val="center"/>
        <w:rPr>
          <w:rFonts w:ascii="宋体" w:hAnsi="宋体"/>
          <w:b/>
          <w:bCs/>
          <w:color w:val="auto"/>
          <w:sz w:val="30"/>
          <w:highlight w:val="none"/>
        </w:rPr>
      </w:pPr>
    </w:p>
    <w:p w14:paraId="0461C976">
      <w:pPr>
        <w:spacing w:line="500" w:lineRule="exact"/>
        <w:jc w:val="center"/>
        <w:rPr>
          <w:rFonts w:ascii="宋体" w:hAnsi="宋体"/>
          <w:b/>
          <w:bCs/>
          <w:color w:val="auto"/>
          <w:sz w:val="30"/>
          <w:highlight w:val="none"/>
        </w:rPr>
      </w:pPr>
    </w:p>
    <w:p w14:paraId="5174D5C6">
      <w:pPr>
        <w:spacing w:line="500" w:lineRule="exact"/>
        <w:rPr>
          <w:rFonts w:ascii="宋体" w:hAnsi="宋体"/>
          <w:color w:val="auto"/>
          <w:szCs w:val="21"/>
          <w:highlight w:val="none"/>
        </w:rPr>
        <w:sectPr>
          <w:headerReference r:id="rId11" w:type="default"/>
          <w:footerReference r:id="rId12"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132403D1">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5" w:name="_Toc390704770"/>
      <w:bookmarkStart w:id="186" w:name="_Toc31556"/>
      <w:bookmarkStart w:id="187" w:name="_Toc266373531"/>
      <w:bookmarkStart w:id="188" w:name="_Toc374610687"/>
      <w:bookmarkStart w:id="189" w:name="_Toc374536218"/>
      <w:bookmarkStart w:id="190" w:name="_Toc333829923"/>
      <w:r>
        <w:rPr>
          <w:rFonts w:hint="eastAsia" w:ascii="宋体" w:hAnsi="宋体"/>
          <w:b/>
          <w:color w:val="auto"/>
          <w:sz w:val="32"/>
          <w:szCs w:val="28"/>
          <w:highlight w:val="none"/>
        </w:rPr>
        <w:t>投标报价汇总表</w:t>
      </w:r>
    </w:p>
    <w:p w14:paraId="69C8A78A">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25D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6424E585">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0FA645E2">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4D0572BF">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086A402A">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6F6B84A7">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26DEF11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7DDF2E86">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4864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7F984F34">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广州市黄埔区新龙镇镇龙村（西片区）城中村改造项目复建F04地块工程检测监测服务</w:t>
            </w:r>
          </w:p>
        </w:tc>
        <w:tc>
          <w:tcPr>
            <w:tcW w:w="2573" w:type="dxa"/>
            <w:vAlign w:val="center"/>
          </w:tcPr>
          <w:p w14:paraId="04860BDB">
            <w:pPr>
              <w:jc w:val="center"/>
              <w:textAlignment w:val="center"/>
              <w:rPr>
                <w:rFonts w:hint="default" w:ascii="宋体" w:hAnsi="宋体" w:eastAsia="宋体" w:cs="华文楷体"/>
                <w:b/>
                <w:color w:val="auto"/>
                <w:kern w:val="0"/>
                <w:sz w:val="24"/>
                <w:szCs w:val="24"/>
                <w:highlight w:val="none"/>
                <w:lang w:val="en-US" w:eastAsia="zh-CN" w:bidi="ar"/>
              </w:rPr>
            </w:pPr>
            <w:r>
              <w:rPr>
                <w:rFonts w:hint="eastAsia" w:ascii="宋体" w:hAnsi="宋体" w:cs="华文楷体"/>
                <w:b/>
                <w:color w:val="auto"/>
                <w:kern w:val="0"/>
                <w:sz w:val="24"/>
                <w:szCs w:val="24"/>
                <w:highlight w:val="none"/>
                <w:lang w:val="en-US" w:eastAsia="zh-CN" w:bidi="ar"/>
              </w:rPr>
              <w:t>14021901.33</w:t>
            </w:r>
          </w:p>
        </w:tc>
        <w:tc>
          <w:tcPr>
            <w:tcW w:w="2191" w:type="dxa"/>
            <w:vAlign w:val="center"/>
          </w:tcPr>
          <w:p w14:paraId="449E81A3">
            <w:pPr>
              <w:jc w:val="center"/>
              <w:textAlignment w:val="center"/>
              <w:rPr>
                <w:rFonts w:ascii="宋体" w:hAnsi="宋体" w:cs="华文楷体"/>
                <w:b/>
                <w:color w:val="auto"/>
                <w:kern w:val="0"/>
                <w:sz w:val="24"/>
                <w:szCs w:val="24"/>
                <w:highlight w:val="none"/>
                <w:lang w:bidi="ar"/>
              </w:rPr>
            </w:pPr>
          </w:p>
        </w:tc>
        <w:tc>
          <w:tcPr>
            <w:tcW w:w="1729" w:type="dxa"/>
            <w:vAlign w:val="center"/>
          </w:tcPr>
          <w:p w14:paraId="1C7A71C9">
            <w:pPr>
              <w:jc w:val="center"/>
              <w:rPr>
                <w:rFonts w:ascii="宋体" w:hAnsi="宋体" w:cs="华文楷体"/>
                <w:b/>
                <w:color w:val="auto"/>
                <w:kern w:val="0"/>
                <w:sz w:val="24"/>
                <w:szCs w:val="24"/>
                <w:highlight w:val="none"/>
                <w:lang w:bidi="ar"/>
              </w:rPr>
            </w:pPr>
          </w:p>
        </w:tc>
      </w:tr>
    </w:tbl>
    <w:p w14:paraId="1DECE6E6">
      <w:pPr>
        <w:rPr>
          <w:rFonts w:ascii="宋体" w:hAnsi="宋体"/>
          <w:color w:val="auto"/>
          <w:highlight w:val="none"/>
        </w:rPr>
      </w:pPr>
    </w:p>
    <w:p w14:paraId="0309BEBD">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20C4FC31">
      <w:pPr>
        <w:pStyle w:val="26"/>
        <w:numPr>
          <w:ilvl w:val="0"/>
          <w:numId w:val="3"/>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投标基准价为本项目检测监测清单根据相关计费文件计取，即18695868.44元；最高投标限价计取为投标基准价下浮25%，即 14021901.33元。</w:t>
      </w:r>
    </w:p>
    <w:p w14:paraId="69ED0792">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4E8AB963">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4391B33E">
      <w:pPr>
        <w:pStyle w:val="26"/>
        <w:rPr>
          <w:rFonts w:ascii="Calibri" w:hAnsi="Calibri"/>
          <w:color w:val="auto"/>
          <w:highlight w:val="none"/>
        </w:rPr>
      </w:pPr>
    </w:p>
    <w:p w14:paraId="71F3357C">
      <w:pPr>
        <w:pStyle w:val="26"/>
        <w:rPr>
          <w:rFonts w:ascii="Calibri" w:hAnsi="Calibri"/>
          <w:color w:val="auto"/>
          <w:highlight w:val="none"/>
        </w:rPr>
      </w:pPr>
    </w:p>
    <w:p w14:paraId="6E706642">
      <w:pPr>
        <w:pStyle w:val="13"/>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134B177A">
      <w:pPr>
        <w:spacing w:before="13"/>
        <w:jc w:val="right"/>
        <w:rPr>
          <w:rFonts w:ascii="宋体" w:hAnsi="宋体" w:cs="宋体"/>
          <w:color w:val="auto"/>
          <w:sz w:val="9"/>
          <w:szCs w:val="9"/>
          <w:highlight w:val="none"/>
        </w:rPr>
      </w:pPr>
    </w:p>
    <w:p w14:paraId="367614D9">
      <w:pPr>
        <w:pStyle w:val="13"/>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0A185D1E">
      <w:pPr>
        <w:spacing w:before="10"/>
        <w:jc w:val="right"/>
        <w:rPr>
          <w:rFonts w:ascii="宋体" w:hAnsi="宋体" w:cs="宋体"/>
          <w:color w:val="auto"/>
          <w:sz w:val="9"/>
          <w:szCs w:val="9"/>
          <w:highlight w:val="none"/>
        </w:rPr>
      </w:pPr>
    </w:p>
    <w:p w14:paraId="30152849">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3FF3161B">
      <w:pPr>
        <w:widowControl/>
        <w:jc w:val="left"/>
        <w:rPr>
          <w:rFonts w:ascii="宋体" w:hAnsi="宋体"/>
          <w:color w:val="auto"/>
          <w:szCs w:val="24"/>
          <w:highlight w:val="none"/>
        </w:rPr>
      </w:pPr>
      <w:r>
        <w:rPr>
          <w:rFonts w:ascii="宋体" w:hAnsi="宋体"/>
          <w:color w:val="auto"/>
          <w:highlight w:val="none"/>
        </w:rPr>
        <w:br w:type="page"/>
      </w:r>
    </w:p>
    <w:bookmarkEnd w:id="185"/>
    <w:bookmarkEnd w:id="186"/>
    <w:bookmarkEnd w:id="187"/>
    <w:bookmarkEnd w:id="188"/>
    <w:bookmarkEnd w:id="189"/>
    <w:bookmarkEnd w:id="190"/>
    <w:p w14:paraId="32697AFC">
      <w:pPr>
        <w:pStyle w:val="5"/>
        <w:jc w:val="center"/>
        <w:rPr>
          <w:color w:val="auto"/>
          <w:highlight w:val="none"/>
        </w:rPr>
      </w:pPr>
      <w:bookmarkStart w:id="191" w:name="_Toc118554000"/>
      <w:r>
        <w:rPr>
          <w:rFonts w:hint="eastAsia"/>
          <w:color w:val="auto"/>
          <w:highlight w:val="none"/>
        </w:rPr>
        <w:t>五、资格审查资料</w:t>
      </w:r>
      <w:bookmarkEnd w:id="191"/>
    </w:p>
    <w:p w14:paraId="5709046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D4E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F73376A">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3293FFF7">
            <w:pPr>
              <w:topLinePunct/>
              <w:spacing w:line="440" w:lineRule="exact"/>
              <w:jc w:val="center"/>
              <w:rPr>
                <w:rFonts w:ascii="宋体" w:hAnsi="宋体"/>
                <w:color w:val="auto"/>
                <w:highlight w:val="none"/>
              </w:rPr>
            </w:pPr>
          </w:p>
        </w:tc>
      </w:tr>
      <w:tr w14:paraId="688AA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9AC0B0">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0E5FB05">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911DDF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01DD27F1">
            <w:pPr>
              <w:topLinePunct/>
              <w:spacing w:line="440" w:lineRule="exact"/>
              <w:jc w:val="center"/>
              <w:rPr>
                <w:rFonts w:ascii="宋体" w:hAnsi="宋体"/>
                <w:color w:val="auto"/>
                <w:highlight w:val="none"/>
              </w:rPr>
            </w:pPr>
          </w:p>
        </w:tc>
      </w:tr>
      <w:tr w14:paraId="5610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76D11EA0">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AB844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0C26F37">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8BCC3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15EF5E49">
            <w:pPr>
              <w:topLinePunct/>
              <w:spacing w:line="440" w:lineRule="exact"/>
              <w:jc w:val="center"/>
              <w:rPr>
                <w:rFonts w:ascii="宋体" w:hAnsi="宋体"/>
                <w:color w:val="auto"/>
                <w:highlight w:val="none"/>
              </w:rPr>
            </w:pPr>
          </w:p>
        </w:tc>
      </w:tr>
      <w:tr w14:paraId="67A7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3C2883BE">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11AFD1C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45E9841">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C7676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41759749">
            <w:pPr>
              <w:topLinePunct/>
              <w:spacing w:line="440" w:lineRule="exact"/>
              <w:jc w:val="center"/>
              <w:rPr>
                <w:rFonts w:ascii="宋体" w:hAnsi="宋体"/>
                <w:color w:val="auto"/>
                <w:highlight w:val="none"/>
              </w:rPr>
            </w:pPr>
          </w:p>
        </w:tc>
      </w:tr>
      <w:tr w14:paraId="095D3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DB1C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9D53AD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AC3D298">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8E8A02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B60AE0">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D271B1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42FBD80A">
            <w:pPr>
              <w:topLinePunct/>
              <w:spacing w:line="440" w:lineRule="exact"/>
              <w:jc w:val="center"/>
              <w:rPr>
                <w:rFonts w:ascii="宋体" w:hAnsi="宋体"/>
                <w:color w:val="auto"/>
                <w:highlight w:val="none"/>
              </w:rPr>
            </w:pPr>
          </w:p>
        </w:tc>
      </w:tr>
      <w:tr w14:paraId="21477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AB0898F">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54EA69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73B1D0C">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4A742B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A06F26E">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032EFC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31681F79">
            <w:pPr>
              <w:topLinePunct/>
              <w:spacing w:line="440" w:lineRule="exact"/>
              <w:jc w:val="center"/>
              <w:rPr>
                <w:rFonts w:ascii="宋体" w:hAnsi="宋体"/>
                <w:color w:val="auto"/>
                <w:highlight w:val="none"/>
              </w:rPr>
            </w:pPr>
          </w:p>
        </w:tc>
      </w:tr>
      <w:tr w14:paraId="3CB21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A010A5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7FBCB327">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5FDD1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AFE21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DD5BCCF">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3BB7B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D13F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AE2FC65">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44D87EC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00714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2373C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812046">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ED93E7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554B4A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7525E5C0">
            <w:pPr>
              <w:topLinePunct/>
              <w:spacing w:line="440" w:lineRule="exact"/>
              <w:jc w:val="center"/>
              <w:rPr>
                <w:rFonts w:ascii="宋体" w:hAnsi="宋体"/>
                <w:color w:val="auto"/>
                <w:highlight w:val="none"/>
              </w:rPr>
            </w:pPr>
          </w:p>
        </w:tc>
      </w:tr>
      <w:tr w14:paraId="56FD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0FADAF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89B839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D619641">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2F586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732057E5">
            <w:pPr>
              <w:topLinePunct/>
              <w:spacing w:line="440" w:lineRule="exact"/>
              <w:jc w:val="center"/>
              <w:rPr>
                <w:rFonts w:ascii="宋体" w:hAnsi="宋体"/>
                <w:color w:val="auto"/>
                <w:highlight w:val="none"/>
              </w:rPr>
            </w:pPr>
          </w:p>
        </w:tc>
      </w:tr>
      <w:tr w14:paraId="38A1B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92FFBE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16CB43">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F03B1AF">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28E4B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762098E9">
            <w:pPr>
              <w:topLinePunct/>
              <w:spacing w:line="440" w:lineRule="exact"/>
              <w:jc w:val="center"/>
              <w:rPr>
                <w:rFonts w:ascii="宋体" w:hAnsi="宋体"/>
                <w:color w:val="auto"/>
                <w:highlight w:val="none"/>
              </w:rPr>
            </w:pPr>
          </w:p>
        </w:tc>
      </w:tr>
      <w:tr w14:paraId="0B47D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520B6D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286A1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4381F615">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11AB25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5242D05C">
            <w:pPr>
              <w:topLinePunct/>
              <w:spacing w:line="440" w:lineRule="exact"/>
              <w:jc w:val="center"/>
              <w:rPr>
                <w:rFonts w:ascii="宋体" w:hAnsi="宋体"/>
                <w:color w:val="auto"/>
                <w:highlight w:val="none"/>
              </w:rPr>
            </w:pPr>
          </w:p>
        </w:tc>
      </w:tr>
      <w:tr w14:paraId="760F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364F2570">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3B77549A">
            <w:pPr>
              <w:topLinePunct/>
              <w:spacing w:line="440" w:lineRule="exact"/>
              <w:jc w:val="center"/>
              <w:rPr>
                <w:rFonts w:ascii="宋体" w:hAnsi="宋体"/>
                <w:color w:val="auto"/>
                <w:highlight w:val="none"/>
              </w:rPr>
            </w:pPr>
          </w:p>
        </w:tc>
      </w:tr>
      <w:tr w14:paraId="5CA7D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49038D1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4361D6E6">
            <w:pPr>
              <w:topLinePunct/>
              <w:spacing w:line="440" w:lineRule="exact"/>
              <w:jc w:val="center"/>
              <w:rPr>
                <w:rFonts w:ascii="宋体" w:hAnsi="宋体"/>
                <w:color w:val="auto"/>
                <w:highlight w:val="none"/>
              </w:rPr>
            </w:pPr>
          </w:p>
        </w:tc>
      </w:tr>
      <w:tr w14:paraId="622B9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68F7DA0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4B8813A5">
            <w:pPr>
              <w:topLinePunct/>
              <w:spacing w:line="440" w:lineRule="exact"/>
              <w:jc w:val="center"/>
              <w:rPr>
                <w:rFonts w:ascii="宋体" w:hAnsi="宋体"/>
                <w:color w:val="auto"/>
                <w:highlight w:val="none"/>
              </w:rPr>
            </w:pPr>
          </w:p>
        </w:tc>
      </w:tr>
    </w:tbl>
    <w:p w14:paraId="69111305">
      <w:pPr>
        <w:snapToGrid w:val="0"/>
        <w:rPr>
          <w:rFonts w:ascii="宋体" w:hAnsi="宋体"/>
          <w:color w:val="auto"/>
          <w:spacing w:val="-5"/>
          <w:szCs w:val="21"/>
          <w:highlight w:val="none"/>
        </w:rPr>
      </w:pPr>
    </w:p>
    <w:p w14:paraId="3AD1976E">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59426729">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6E9306A8">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7F447CE8">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38E04A97">
      <w:pPr>
        <w:widowControl/>
        <w:jc w:val="center"/>
        <w:rPr>
          <w:rFonts w:ascii="宋体" w:hAnsi="宋体" w:cs="宋体"/>
          <w:b/>
          <w:bCs/>
          <w:color w:val="auto"/>
          <w:kern w:val="0"/>
          <w:szCs w:val="21"/>
          <w:highlight w:val="none"/>
        </w:rPr>
      </w:pPr>
    </w:p>
    <w:p w14:paraId="5779827A">
      <w:pPr>
        <w:widowControl/>
        <w:rPr>
          <w:rFonts w:ascii="宋体" w:hAnsi="宋体" w:cs="宋体"/>
          <w:b/>
          <w:bCs/>
          <w:color w:val="auto"/>
          <w:kern w:val="0"/>
          <w:szCs w:val="21"/>
          <w:highlight w:val="none"/>
        </w:rPr>
      </w:pPr>
    </w:p>
    <w:p w14:paraId="6631AC0E">
      <w:pPr>
        <w:widowControl/>
        <w:jc w:val="center"/>
        <w:rPr>
          <w:color w:val="auto"/>
          <w:highlight w:val="none"/>
        </w:rPr>
      </w:pPr>
      <w:r>
        <w:rPr>
          <w:color w:val="auto"/>
          <w:highlight w:val="none"/>
        </w:rPr>
        <w:br w:type="page"/>
      </w:r>
    </w:p>
    <w:p w14:paraId="7AA1CD5B">
      <w:pPr>
        <w:widowControl/>
        <w:jc w:val="center"/>
        <w:rPr>
          <w:rFonts w:ascii="宋体" w:hAnsi="宋体" w:cs="宋体"/>
          <w:b/>
          <w:bCs/>
          <w:color w:val="auto"/>
          <w:kern w:val="0"/>
          <w:sz w:val="28"/>
          <w:szCs w:val="28"/>
          <w:highlight w:val="none"/>
        </w:rPr>
      </w:pPr>
    </w:p>
    <w:p w14:paraId="38A1F91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3EC60FB8">
      <w:pPr>
        <w:widowControl/>
        <w:jc w:val="center"/>
        <w:rPr>
          <w:rFonts w:ascii="宋体" w:hAnsi="宋体"/>
          <w:color w:val="auto"/>
          <w:sz w:val="24"/>
          <w:szCs w:val="24"/>
          <w:highlight w:val="none"/>
        </w:rPr>
      </w:pPr>
    </w:p>
    <w:p w14:paraId="63DA0B8B">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6EE51DA4">
      <w:pPr>
        <w:widowControl/>
        <w:jc w:val="center"/>
        <w:rPr>
          <w:rFonts w:ascii="宋体" w:hAnsi="宋体" w:cs="宋体"/>
          <w:b/>
          <w:bCs/>
          <w:color w:val="auto"/>
          <w:kern w:val="0"/>
          <w:sz w:val="24"/>
          <w:szCs w:val="24"/>
          <w:highlight w:val="none"/>
        </w:rPr>
      </w:pPr>
    </w:p>
    <w:p w14:paraId="5B7F3108">
      <w:pPr>
        <w:widowControl/>
        <w:jc w:val="center"/>
        <w:rPr>
          <w:rFonts w:ascii="宋体" w:hAnsi="宋体" w:cs="宋体"/>
          <w:b/>
          <w:bCs/>
          <w:color w:val="auto"/>
          <w:kern w:val="0"/>
          <w:sz w:val="28"/>
          <w:szCs w:val="28"/>
          <w:highlight w:val="none"/>
        </w:rPr>
      </w:pPr>
    </w:p>
    <w:p w14:paraId="445756FB">
      <w:pPr>
        <w:widowControl/>
        <w:jc w:val="center"/>
        <w:rPr>
          <w:rFonts w:ascii="宋体" w:hAnsi="宋体" w:cs="宋体"/>
          <w:b/>
          <w:bCs/>
          <w:color w:val="auto"/>
          <w:kern w:val="0"/>
          <w:sz w:val="28"/>
          <w:szCs w:val="28"/>
          <w:highlight w:val="none"/>
        </w:rPr>
      </w:pPr>
    </w:p>
    <w:p w14:paraId="2250CBA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768FF588">
      <w:pPr>
        <w:widowControl/>
        <w:jc w:val="center"/>
        <w:rPr>
          <w:rFonts w:ascii="宋体" w:hAnsi="宋体"/>
          <w:color w:val="auto"/>
          <w:sz w:val="24"/>
          <w:szCs w:val="24"/>
          <w:highlight w:val="none"/>
        </w:rPr>
      </w:pPr>
    </w:p>
    <w:p w14:paraId="06F449B2">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6C530DF6">
      <w:pPr>
        <w:widowControl/>
        <w:jc w:val="center"/>
        <w:rPr>
          <w:rFonts w:ascii="宋体" w:hAnsi="宋体" w:cs="宋体"/>
          <w:b/>
          <w:bCs/>
          <w:color w:val="auto"/>
          <w:kern w:val="0"/>
          <w:sz w:val="28"/>
          <w:szCs w:val="28"/>
          <w:highlight w:val="none"/>
        </w:rPr>
      </w:pPr>
    </w:p>
    <w:p w14:paraId="756EDF89">
      <w:pPr>
        <w:widowControl/>
        <w:jc w:val="center"/>
        <w:rPr>
          <w:color w:val="auto"/>
          <w:highlight w:val="none"/>
        </w:rPr>
      </w:pPr>
    </w:p>
    <w:p w14:paraId="196784AF">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111F8EDC">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10C6BE75">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7369B5A0">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lang w:eastAsia="zh-CN"/>
        </w:rPr>
        <w:t>主办方</w:t>
      </w:r>
      <w:r>
        <w:rPr>
          <w:rFonts w:hint="eastAsia" w:ascii="宋体" w:hAnsi="宋体" w:cs="华文楷体"/>
          <w:color w:val="auto"/>
          <w:position w:val="-1"/>
          <w:sz w:val="24"/>
          <w:szCs w:val="24"/>
          <w:highlight w:val="none"/>
        </w:rPr>
        <w:t>。</w:t>
      </w:r>
    </w:p>
    <w:p w14:paraId="572AACCC">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lang w:eastAsia="zh-CN"/>
        </w:rPr>
        <w:t>主办方</w:t>
      </w:r>
      <w:r>
        <w:rPr>
          <w:rFonts w:hint="eastAsia" w:ascii="宋体" w:hAnsi="宋体" w:cs="华文楷体"/>
          <w:color w:val="auto"/>
          <w:sz w:val="24"/>
          <w:szCs w:val="24"/>
          <w:highlight w:val="none"/>
        </w:rPr>
        <w:t>（即主办方）代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56C19765">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lang w:eastAsia="zh-CN"/>
        </w:rPr>
        <w:t>主办方</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0D70E8F0">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75EB7E42">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2D6CA3AE">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368EAFDB">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lang w:eastAsia="zh-CN"/>
        </w:rPr>
        <w:t>主办方</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4DC170A6">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0ADEB563">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7906E25C">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786DEB37">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171E2EBC">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3E411A0C">
      <w:pPr>
        <w:rPr>
          <w:color w:val="auto"/>
          <w:highlight w:val="none"/>
        </w:rPr>
      </w:pPr>
    </w:p>
    <w:p w14:paraId="38A2745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482ECCFA">
      <w:pPr>
        <w:pStyle w:val="26"/>
        <w:ind w:left="0" w:leftChars="0" w:firstLine="0" w:firstLineChars="0"/>
        <w:jc w:val="center"/>
        <w:rPr>
          <w:rFonts w:ascii="宋体" w:hAnsi="宋体" w:cs="宋体"/>
          <w:b/>
          <w:bCs/>
          <w:color w:val="auto"/>
          <w:kern w:val="0"/>
          <w:szCs w:val="21"/>
          <w:highlight w:val="none"/>
        </w:rPr>
      </w:pPr>
    </w:p>
    <w:p w14:paraId="070B6278">
      <w:pPr>
        <w:pStyle w:val="26"/>
        <w:ind w:left="0" w:leftChars="0" w:firstLine="0" w:firstLineChars="0"/>
        <w:jc w:val="center"/>
        <w:rPr>
          <w:rFonts w:ascii="宋体" w:hAnsi="宋体" w:cs="宋体"/>
          <w:b/>
          <w:bCs/>
          <w:color w:val="auto"/>
          <w:kern w:val="0"/>
          <w:szCs w:val="21"/>
          <w:highlight w:val="none"/>
        </w:rPr>
      </w:pPr>
    </w:p>
    <w:p w14:paraId="52198E80">
      <w:pPr>
        <w:pStyle w:val="26"/>
        <w:ind w:left="0" w:leftChars="0" w:firstLine="0" w:firstLineChars="0"/>
        <w:jc w:val="center"/>
        <w:rPr>
          <w:rFonts w:ascii="宋体" w:hAnsi="宋体" w:cs="宋体"/>
          <w:b/>
          <w:bCs/>
          <w:color w:val="auto"/>
          <w:kern w:val="0"/>
          <w:szCs w:val="21"/>
          <w:highlight w:val="none"/>
        </w:rPr>
      </w:pPr>
    </w:p>
    <w:p w14:paraId="6D786269">
      <w:pPr>
        <w:pStyle w:val="5"/>
        <w:jc w:val="center"/>
        <w:rPr>
          <w:color w:val="auto"/>
          <w:highlight w:val="none"/>
        </w:rPr>
      </w:pPr>
      <w:r>
        <w:rPr>
          <w:color w:val="auto"/>
          <w:highlight w:val="none"/>
        </w:rPr>
        <w:br w:type="page"/>
      </w:r>
      <w:bookmarkStart w:id="192" w:name="_Toc118554001"/>
      <w:bookmarkStart w:id="193" w:name="_Toc533357334"/>
      <w:bookmarkStart w:id="194" w:name="_Toc20625"/>
      <w:r>
        <w:rPr>
          <w:rFonts w:hint="eastAsia"/>
          <w:color w:val="auto"/>
          <w:highlight w:val="none"/>
        </w:rPr>
        <w:t>六、类似项目业绩表</w:t>
      </w:r>
      <w:bookmarkEnd w:id="192"/>
    </w:p>
    <w:p w14:paraId="58B4C448">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311D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246CCA9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746F12F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4E0C1DF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568B7C49">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1983A39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5C01325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2D46093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5CFB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5455A54F">
            <w:pPr>
              <w:spacing w:line="240" w:lineRule="atLeast"/>
              <w:jc w:val="center"/>
              <w:rPr>
                <w:rFonts w:ascii="宋体" w:hAnsi="宋体"/>
                <w:color w:val="auto"/>
                <w:sz w:val="24"/>
                <w:highlight w:val="none"/>
              </w:rPr>
            </w:pPr>
          </w:p>
        </w:tc>
        <w:tc>
          <w:tcPr>
            <w:tcW w:w="2492" w:type="dxa"/>
            <w:vAlign w:val="center"/>
          </w:tcPr>
          <w:p w14:paraId="1E1A9DFD">
            <w:pPr>
              <w:spacing w:line="240" w:lineRule="atLeast"/>
              <w:jc w:val="center"/>
              <w:rPr>
                <w:rFonts w:ascii="宋体" w:hAnsi="宋体"/>
                <w:color w:val="auto"/>
                <w:sz w:val="24"/>
                <w:highlight w:val="none"/>
              </w:rPr>
            </w:pPr>
          </w:p>
        </w:tc>
        <w:tc>
          <w:tcPr>
            <w:tcW w:w="1054" w:type="dxa"/>
            <w:vAlign w:val="center"/>
          </w:tcPr>
          <w:p w14:paraId="25587344">
            <w:pPr>
              <w:spacing w:line="240" w:lineRule="atLeast"/>
              <w:jc w:val="center"/>
              <w:rPr>
                <w:rFonts w:ascii="宋体" w:hAnsi="宋体"/>
                <w:color w:val="auto"/>
                <w:sz w:val="24"/>
                <w:highlight w:val="none"/>
              </w:rPr>
            </w:pPr>
          </w:p>
        </w:tc>
        <w:tc>
          <w:tcPr>
            <w:tcW w:w="1356" w:type="dxa"/>
            <w:vAlign w:val="center"/>
          </w:tcPr>
          <w:p w14:paraId="06348CCB">
            <w:pPr>
              <w:spacing w:line="240" w:lineRule="atLeast"/>
              <w:jc w:val="center"/>
              <w:rPr>
                <w:rFonts w:ascii="宋体" w:hAnsi="宋体"/>
                <w:color w:val="auto"/>
                <w:sz w:val="24"/>
                <w:highlight w:val="none"/>
              </w:rPr>
            </w:pPr>
          </w:p>
        </w:tc>
        <w:tc>
          <w:tcPr>
            <w:tcW w:w="932" w:type="dxa"/>
            <w:vAlign w:val="center"/>
          </w:tcPr>
          <w:p w14:paraId="62C16083">
            <w:pPr>
              <w:spacing w:line="240" w:lineRule="atLeast"/>
              <w:jc w:val="center"/>
              <w:rPr>
                <w:rFonts w:ascii="宋体" w:hAnsi="宋体"/>
                <w:color w:val="auto"/>
                <w:sz w:val="24"/>
                <w:highlight w:val="none"/>
              </w:rPr>
            </w:pPr>
          </w:p>
        </w:tc>
        <w:tc>
          <w:tcPr>
            <w:tcW w:w="1827" w:type="dxa"/>
            <w:vAlign w:val="center"/>
          </w:tcPr>
          <w:p w14:paraId="2BEBA840">
            <w:pPr>
              <w:spacing w:line="240" w:lineRule="atLeast"/>
              <w:jc w:val="center"/>
              <w:rPr>
                <w:rFonts w:ascii="宋体" w:hAnsi="宋体"/>
                <w:color w:val="auto"/>
                <w:sz w:val="24"/>
                <w:highlight w:val="none"/>
              </w:rPr>
            </w:pPr>
          </w:p>
        </w:tc>
        <w:tc>
          <w:tcPr>
            <w:tcW w:w="1201" w:type="dxa"/>
            <w:vAlign w:val="center"/>
          </w:tcPr>
          <w:p w14:paraId="61CF59D5">
            <w:pPr>
              <w:spacing w:line="240" w:lineRule="atLeast"/>
              <w:jc w:val="center"/>
              <w:rPr>
                <w:rFonts w:ascii="宋体" w:hAnsi="宋体"/>
                <w:color w:val="auto"/>
                <w:sz w:val="24"/>
                <w:highlight w:val="none"/>
              </w:rPr>
            </w:pPr>
          </w:p>
        </w:tc>
      </w:tr>
      <w:tr w14:paraId="7D8D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8DE5FEC">
            <w:pPr>
              <w:spacing w:line="240" w:lineRule="atLeast"/>
              <w:jc w:val="center"/>
              <w:rPr>
                <w:rFonts w:ascii="宋体" w:hAnsi="宋体"/>
                <w:color w:val="auto"/>
                <w:sz w:val="24"/>
                <w:highlight w:val="none"/>
              </w:rPr>
            </w:pPr>
          </w:p>
        </w:tc>
        <w:tc>
          <w:tcPr>
            <w:tcW w:w="2492" w:type="dxa"/>
            <w:vAlign w:val="center"/>
          </w:tcPr>
          <w:p w14:paraId="0ADEE148">
            <w:pPr>
              <w:spacing w:line="240" w:lineRule="atLeast"/>
              <w:jc w:val="center"/>
              <w:rPr>
                <w:rFonts w:ascii="宋体" w:hAnsi="宋体"/>
                <w:color w:val="auto"/>
                <w:sz w:val="24"/>
                <w:highlight w:val="none"/>
              </w:rPr>
            </w:pPr>
          </w:p>
        </w:tc>
        <w:tc>
          <w:tcPr>
            <w:tcW w:w="1054" w:type="dxa"/>
            <w:vAlign w:val="center"/>
          </w:tcPr>
          <w:p w14:paraId="691035FA">
            <w:pPr>
              <w:spacing w:line="240" w:lineRule="atLeast"/>
              <w:jc w:val="center"/>
              <w:rPr>
                <w:rFonts w:ascii="宋体" w:hAnsi="宋体"/>
                <w:color w:val="auto"/>
                <w:sz w:val="24"/>
                <w:highlight w:val="none"/>
              </w:rPr>
            </w:pPr>
          </w:p>
        </w:tc>
        <w:tc>
          <w:tcPr>
            <w:tcW w:w="1356" w:type="dxa"/>
            <w:vAlign w:val="center"/>
          </w:tcPr>
          <w:p w14:paraId="2DEF16A1">
            <w:pPr>
              <w:spacing w:line="240" w:lineRule="atLeast"/>
              <w:jc w:val="center"/>
              <w:rPr>
                <w:rFonts w:ascii="宋体" w:hAnsi="宋体"/>
                <w:color w:val="auto"/>
                <w:sz w:val="24"/>
                <w:highlight w:val="none"/>
              </w:rPr>
            </w:pPr>
          </w:p>
        </w:tc>
        <w:tc>
          <w:tcPr>
            <w:tcW w:w="932" w:type="dxa"/>
            <w:vAlign w:val="center"/>
          </w:tcPr>
          <w:p w14:paraId="65959372">
            <w:pPr>
              <w:spacing w:line="240" w:lineRule="atLeast"/>
              <w:jc w:val="center"/>
              <w:rPr>
                <w:rFonts w:ascii="宋体" w:hAnsi="宋体"/>
                <w:color w:val="auto"/>
                <w:sz w:val="24"/>
                <w:highlight w:val="none"/>
              </w:rPr>
            </w:pPr>
          </w:p>
        </w:tc>
        <w:tc>
          <w:tcPr>
            <w:tcW w:w="1827" w:type="dxa"/>
            <w:vAlign w:val="center"/>
          </w:tcPr>
          <w:p w14:paraId="580180B4">
            <w:pPr>
              <w:spacing w:line="240" w:lineRule="atLeast"/>
              <w:jc w:val="center"/>
              <w:rPr>
                <w:rFonts w:ascii="宋体" w:hAnsi="宋体"/>
                <w:color w:val="auto"/>
                <w:sz w:val="24"/>
                <w:highlight w:val="none"/>
              </w:rPr>
            </w:pPr>
          </w:p>
        </w:tc>
        <w:tc>
          <w:tcPr>
            <w:tcW w:w="1201" w:type="dxa"/>
            <w:vAlign w:val="center"/>
          </w:tcPr>
          <w:p w14:paraId="54E14A01">
            <w:pPr>
              <w:spacing w:line="240" w:lineRule="atLeast"/>
              <w:jc w:val="center"/>
              <w:rPr>
                <w:rFonts w:ascii="宋体" w:hAnsi="宋体"/>
                <w:color w:val="auto"/>
                <w:sz w:val="24"/>
                <w:highlight w:val="none"/>
              </w:rPr>
            </w:pPr>
          </w:p>
        </w:tc>
      </w:tr>
      <w:tr w14:paraId="6EA8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BEDC6A1">
            <w:pPr>
              <w:spacing w:line="240" w:lineRule="atLeast"/>
              <w:jc w:val="center"/>
              <w:rPr>
                <w:rFonts w:ascii="宋体" w:hAnsi="宋体"/>
                <w:color w:val="auto"/>
                <w:sz w:val="24"/>
                <w:highlight w:val="none"/>
              </w:rPr>
            </w:pPr>
          </w:p>
        </w:tc>
        <w:tc>
          <w:tcPr>
            <w:tcW w:w="2492" w:type="dxa"/>
            <w:vAlign w:val="center"/>
          </w:tcPr>
          <w:p w14:paraId="2E46B693">
            <w:pPr>
              <w:spacing w:line="240" w:lineRule="atLeast"/>
              <w:jc w:val="center"/>
              <w:rPr>
                <w:rFonts w:ascii="宋体" w:hAnsi="宋体"/>
                <w:color w:val="auto"/>
                <w:sz w:val="24"/>
                <w:highlight w:val="none"/>
              </w:rPr>
            </w:pPr>
          </w:p>
        </w:tc>
        <w:tc>
          <w:tcPr>
            <w:tcW w:w="1054" w:type="dxa"/>
            <w:vAlign w:val="center"/>
          </w:tcPr>
          <w:p w14:paraId="5627F423">
            <w:pPr>
              <w:spacing w:line="240" w:lineRule="atLeast"/>
              <w:jc w:val="center"/>
              <w:rPr>
                <w:rFonts w:ascii="宋体" w:hAnsi="宋体"/>
                <w:color w:val="auto"/>
                <w:sz w:val="24"/>
                <w:highlight w:val="none"/>
              </w:rPr>
            </w:pPr>
          </w:p>
        </w:tc>
        <w:tc>
          <w:tcPr>
            <w:tcW w:w="1356" w:type="dxa"/>
            <w:vAlign w:val="center"/>
          </w:tcPr>
          <w:p w14:paraId="686DAD27">
            <w:pPr>
              <w:spacing w:line="240" w:lineRule="atLeast"/>
              <w:jc w:val="center"/>
              <w:rPr>
                <w:rFonts w:ascii="宋体" w:hAnsi="宋体"/>
                <w:color w:val="auto"/>
                <w:sz w:val="24"/>
                <w:highlight w:val="none"/>
              </w:rPr>
            </w:pPr>
          </w:p>
        </w:tc>
        <w:tc>
          <w:tcPr>
            <w:tcW w:w="932" w:type="dxa"/>
            <w:vAlign w:val="center"/>
          </w:tcPr>
          <w:p w14:paraId="3BF9F49F">
            <w:pPr>
              <w:spacing w:line="240" w:lineRule="atLeast"/>
              <w:jc w:val="center"/>
              <w:rPr>
                <w:rFonts w:ascii="宋体" w:hAnsi="宋体"/>
                <w:color w:val="auto"/>
                <w:sz w:val="24"/>
                <w:highlight w:val="none"/>
              </w:rPr>
            </w:pPr>
          </w:p>
        </w:tc>
        <w:tc>
          <w:tcPr>
            <w:tcW w:w="1827" w:type="dxa"/>
            <w:vAlign w:val="center"/>
          </w:tcPr>
          <w:p w14:paraId="04AC31B0">
            <w:pPr>
              <w:spacing w:line="240" w:lineRule="atLeast"/>
              <w:jc w:val="center"/>
              <w:rPr>
                <w:rFonts w:ascii="宋体" w:hAnsi="宋体"/>
                <w:color w:val="auto"/>
                <w:sz w:val="24"/>
                <w:highlight w:val="none"/>
              </w:rPr>
            </w:pPr>
          </w:p>
        </w:tc>
        <w:tc>
          <w:tcPr>
            <w:tcW w:w="1201" w:type="dxa"/>
            <w:vAlign w:val="center"/>
          </w:tcPr>
          <w:p w14:paraId="07EF26BE">
            <w:pPr>
              <w:spacing w:line="240" w:lineRule="atLeast"/>
              <w:jc w:val="center"/>
              <w:rPr>
                <w:rFonts w:ascii="宋体" w:hAnsi="宋体"/>
                <w:color w:val="auto"/>
                <w:sz w:val="24"/>
                <w:highlight w:val="none"/>
              </w:rPr>
            </w:pPr>
          </w:p>
        </w:tc>
      </w:tr>
      <w:tr w14:paraId="15A4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FC52007">
            <w:pPr>
              <w:spacing w:line="240" w:lineRule="atLeast"/>
              <w:jc w:val="center"/>
              <w:rPr>
                <w:rFonts w:ascii="宋体" w:hAnsi="宋体"/>
                <w:color w:val="auto"/>
                <w:sz w:val="24"/>
                <w:highlight w:val="none"/>
              </w:rPr>
            </w:pPr>
          </w:p>
        </w:tc>
        <w:tc>
          <w:tcPr>
            <w:tcW w:w="2492" w:type="dxa"/>
            <w:vAlign w:val="center"/>
          </w:tcPr>
          <w:p w14:paraId="4128FDCB">
            <w:pPr>
              <w:spacing w:line="240" w:lineRule="atLeast"/>
              <w:jc w:val="center"/>
              <w:rPr>
                <w:rFonts w:ascii="宋体" w:hAnsi="宋体"/>
                <w:color w:val="auto"/>
                <w:sz w:val="24"/>
                <w:highlight w:val="none"/>
              </w:rPr>
            </w:pPr>
          </w:p>
        </w:tc>
        <w:tc>
          <w:tcPr>
            <w:tcW w:w="1054" w:type="dxa"/>
            <w:vAlign w:val="center"/>
          </w:tcPr>
          <w:p w14:paraId="719D5A0D">
            <w:pPr>
              <w:spacing w:line="240" w:lineRule="atLeast"/>
              <w:jc w:val="center"/>
              <w:rPr>
                <w:rFonts w:ascii="宋体" w:hAnsi="宋体"/>
                <w:color w:val="auto"/>
                <w:sz w:val="24"/>
                <w:highlight w:val="none"/>
              </w:rPr>
            </w:pPr>
          </w:p>
        </w:tc>
        <w:tc>
          <w:tcPr>
            <w:tcW w:w="1356" w:type="dxa"/>
            <w:vAlign w:val="center"/>
          </w:tcPr>
          <w:p w14:paraId="246B6DCF">
            <w:pPr>
              <w:spacing w:line="240" w:lineRule="atLeast"/>
              <w:jc w:val="center"/>
              <w:rPr>
                <w:rFonts w:ascii="宋体" w:hAnsi="宋体"/>
                <w:color w:val="auto"/>
                <w:sz w:val="24"/>
                <w:highlight w:val="none"/>
              </w:rPr>
            </w:pPr>
          </w:p>
        </w:tc>
        <w:tc>
          <w:tcPr>
            <w:tcW w:w="932" w:type="dxa"/>
            <w:vAlign w:val="center"/>
          </w:tcPr>
          <w:p w14:paraId="7208997A">
            <w:pPr>
              <w:spacing w:line="240" w:lineRule="atLeast"/>
              <w:jc w:val="center"/>
              <w:rPr>
                <w:rFonts w:ascii="宋体" w:hAnsi="宋体"/>
                <w:color w:val="auto"/>
                <w:sz w:val="24"/>
                <w:highlight w:val="none"/>
              </w:rPr>
            </w:pPr>
          </w:p>
        </w:tc>
        <w:tc>
          <w:tcPr>
            <w:tcW w:w="1827" w:type="dxa"/>
            <w:vAlign w:val="center"/>
          </w:tcPr>
          <w:p w14:paraId="25B1B928">
            <w:pPr>
              <w:spacing w:line="240" w:lineRule="atLeast"/>
              <w:jc w:val="center"/>
              <w:rPr>
                <w:rFonts w:ascii="宋体" w:hAnsi="宋体"/>
                <w:color w:val="auto"/>
                <w:sz w:val="24"/>
                <w:highlight w:val="none"/>
              </w:rPr>
            </w:pPr>
          </w:p>
        </w:tc>
        <w:tc>
          <w:tcPr>
            <w:tcW w:w="1201" w:type="dxa"/>
            <w:vAlign w:val="center"/>
          </w:tcPr>
          <w:p w14:paraId="24F28FD9">
            <w:pPr>
              <w:spacing w:line="240" w:lineRule="atLeast"/>
              <w:jc w:val="center"/>
              <w:rPr>
                <w:rFonts w:ascii="宋体" w:hAnsi="宋体"/>
                <w:color w:val="auto"/>
                <w:sz w:val="24"/>
                <w:highlight w:val="none"/>
              </w:rPr>
            </w:pPr>
          </w:p>
        </w:tc>
      </w:tr>
      <w:tr w14:paraId="6A42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10BA430">
            <w:pPr>
              <w:spacing w:line="240" w:lineRule="atLeast"/>
              <w:jc w:val="center"/>
              <w:rPr>
                <w:rFonts w:ascii="宋体" w:hAnsi="宋体"/>
                <w:color w:val="auto"/>
                <w:sz w:val="24"/>
                <w:highlight w:val="none"/>
              </w:rPr>
            </w:pPr>
          </w:p>
        </w:tc>
        <w:tc>
          <w:tcPr>
            <w:tcW w:w="2492" w:type="dxa"/>
            <w:vAlign w:val="center"/>
          </w:tcPr>
          <w:p w14:paraId="1BFFE867">
            <w:pPr>
              <w:spacing w:line="240" w:lineRule="atLeast"/>
              <w:jc w:val="center"/>
              <w:rPr>
                <w:rFonts w:ascii="宋体" w:hAnsi="宋体"/>
                <w:color w:val="auto"/>
                <w:sz w:val="24"/>
                <w:highlight w:val="none"/>
              </w:rPr>
            </w:pPr>
          </w:p>
        </w:tc>
        <w:tc>
          <w:tcPr>
            <w:tcW w:w="1054" w:type="dxa"/>
            <w:vAlign w:val="center"/>
          </w:tcPr>
          <w:p w14:paraId="6C79F0E0">
            <w:pPr>
              <w:spacing w:line="240" w:lineRule="atLeast"/>
              <w:jc w:val="center"/>
              <w:rPr>
                <w:rFonts w:ascii="宋体" w:hAnsi="宋体"/>
                <w:color w:val="auto"/>
                <w:sz w:val="24"/>
                <w:highlight w:val="none"/>
              </w:rPr>
            </w:pPr>
          </w:p>
        </w:tc>
        <w:tc>
          <w:tcPr>
            <w:tcW w:w="1356" w:type="dxa"/>
            <w:vAlign w:val="center"/>
          </w:tcPr>
          <w:p w14:paraId="0E71D146">
            <w:pPr>
              <w:spacing w:line="240" w:lineRule="atLeast"/>
              <w:jc w:val="center"/>
              <w:rPr>
                <w:rFonts w:ascii="宋体" w:hAnsi="宋体"/>
                <w:color w:val="auto"/>
                <w:sz w:val="24"/>
                <w:highlight w:val="none"/>
              </w:rPr>
            </w:pPr>
          </w:p>
        </w:tc>
        <w:tc>
          <w:tcPr>
            <w:tcW w:w="932" w:type="dxa"/>
            <w:vAlign w:val="center"/>
          </w:tcPr>
          <w:p w14:paraId="3B773428">
            <w:pPr>
              <w:spacing w:line="240" w:lineRule="atLeast"/>
              <w:jc w:val="center"/>
              <w:rPr>
                <w:rFonts w:ascii="宋体" w:hAnsi="宋体"/>
                <w:color w:val="auto"/>
                <w:sz w:val="24"/>
                <w:highlight w:val="none"/>
              </w:rPr>
            </w:pPr>
          </w:p>
        </w:tc>
        <w:tc>
          <w:tcPr>
            <w:tcW w:w="1827" w:type="dxa"/>
            <w:vAlign w:val="center"/>
          </w:tcPr>
          <w:p w14:paraId="29B637F6">
            <w:pPr>
              <w:spacing w:line="240" w:lineRule="atLeast"/>
              <w:jc w:val="center"/>
              <w:rPr>
                <w:rFonts w:ascii="宋体" w:hAnsi="宋体"/>
                <w:color w:val="auto"/>
                <w:sz w:val="24"/>
                <w:highlight w:val="none"/>
              </w:rPr>
            </w:pPr>
          </w:p>
        </w:tc>
        <w:tc>
          <w:tcPr>
            <w:tcW w:w="1201" w:type="dxa"/>
            <w:vAlign w:val="center"/>
          </w:tcPr>
          <w:p w14:paraId="3849108A">
            <w:pPr>
              <w:spacing w:line="240" w:lineRule="atLeast"/>
              <w:jc w:val="center"/>
              <w:rPr>
                <w:rFonts w:ascii="宋体" w:hAnsi="宋体"/>
                <w:color w:val="auto"/>
                <w:sz w:val="24"/>
                <w:highlight w:val="none"/>
              </w:rPr>
            </w:pPr>
          </w:p>
        </w:tc>
      </w:tr>
      <w:tr w14:paraId="47AA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ECA5CA7">
            <w:pPr>
              <w:spacing w:line="240" w:lineRule="atLeast"/>
              <w:jc w:val="center"/>
              <w:rPr>
                <w:rFonts w:ascii="宋体" w:hAnsi="宋体"/>
                <w:color w:val="auto"/>
                <w:sz w:val="24"/>
                <w:highlight w:val="none"/>
              </w:rPr>
            </w:pPr>
          </w:p>
        </w:tc>
        <w:tc>
          <w:tcPr>
            <w:tcW w:w="2492" w:type="dxa"/>
            <w:vAlign w:val="center"/>
          </w:tcPr>
          <w:p w14:paraId="6AEF2655">
            <w:pPr>
              <w:spacing w:line="240" w:lineRule="atLeast"/>
              <w:jc w:val="center"/>
              <w:rPr>
                <w:rFonts w:ascii="宋体" w:hAnsi="宋体"/>
                <w:color w:val="auto"/>
                <w:sz w:val="24"/>
                <w:highlight w:val="none"/>
              </w:rPr>
            </w:pPr>
          </w:p>
        </w:tc>
        <w:tc>
          <w:tcPr>
            <w:tcW w:w="1054" w:type="dxa"/>
            <w:vAlign w:val="center"/>
          </w:tcPr>
          <w:p w14:paraId="384DAA3C">
            <w:pPr>
              <w:spacing w:line="240" w:lineRule="atLeast"/>
              <w:jc w:val="center"/>
              <w:rPr>
                <w:rFonts w:ascii="宋体" w:hAnsi="宋体"/>
                <w:color w:val="auto"/>
                <w:sz w:val="24"/>
                <w:highlight w:val="none"/>
              </w:rPr>
            </w:pPr>
          </w:p>
        </w:tc>
        <w:tc>
          <w:tcPr>
            <w:tcW w:w="1356" w:type="dxa"/>
            <w:vAlign w:val="center"/>
          </w:tcPr>
          <w:p w14:paraId="7219255F">
            <w:pPr>
              <w:spacing w:line="240" w:lineRule="atLeast"/>
              <w:jc w:val="center"/>
              <w:rPr>
                <w:rFonts w:ascii="宋体" w:hAnsi="宋体"/>
                <w:color w:val="auto"/>
                <w:sz w:val="24"/>
                <w:highlight w:val="none"/>
              </w:rPr>
            </w:pPr>
          </w:p>
        </w:tc>
        <w:tc>
          <w:tcPr>
            <w:tcW w:w="932" w:type="dxa"/>
            <w:vAlign w:val="center"/>
          </w:tcPr>
          <w:p w14:paraId="7ED3C29C">
            <w:pPr>
              <w:spacing w:line="240" w:lineRule="atLeast"/>
              <w:jc w:val="center"/>
              <w:rPr>
                <w:rFonts w:ascii="宋体" w:hAnsi="宋体"/>
                <w:color w:val="auto"/>
                <w:sz w:val="24"/>
                <w:highlight w:val="none"/>
              </w:rPr>
            </w:pPr>
          </w:p>
        </w:tc>
        <w:tc>
          <w:tcPr>
            <w:tcW w:w="1827" w:type="dxa"/>
            <w:vAlign w:val="center"/>
          </w:tcPr>
          <w:p w14:paraId="103DB2EA">
            <w:pPr>
              <w:spacing w:line="240" w:lineRule="atLeast"/>
              <w:jc w:val="center"/>
              <w:rPr>
                <w:rFonts w:ascii="宋体" w:hAnsi="宋体"/>
                <w:color w:val="auto"/>
                <w:sz w:val="24"/>
                <w:highlight w:val="none"/>
              </w:rPr>
            </w:pPr>
          </w:p>
        </w:tc>
        <w:tc>
          <w:tcPr>
            <w:tcW w:w="1201" w:type="dxa"/>
            <w:vAlign w:val="center"/>
          </w:tcPr>
          <w:p w14:paraId="3604CB21">
            <w:pPr>
              <w:spacing w:line="240" w:lineRule="atLeast"/>
              <w:jc w:val="center"/>
              <w:rPr>
                <w:rFonts w:ascii="宋体" w:hAnsi="宋体"/>
                <w:color w:val="auto"/>
                <w:sz w:val="24"/>
                <w:highlight w:val="none"/>
              </w:rPr>
            </w:pPr>
          </w:p>
        </w:tc>
      </w:tr>
      <w:tr w14:paraId="117D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CA72C09">
            <w:pPr>
              <w:spacing w:line="240" w:lineRule="atLeast"/>
              <w:jc w:val="center"/>
              <w:rPr>
                <w:rFonts w:ascii="宋体" w:hAnsi="宋体"/>
                <w:color w:val="auto"/>
                <w:sz w:val="24"/>
                <w:highlight w:val="none"/>
              </w:rPr>
            </w:pPr>
          </w:p>
        </w:tc>
        <w:tc>
          <w:tcPr>
            <w:tcW w:w="2492" w:type="dxa"/>
            <w:vAlign w:val="center"/>
          </w:tcPr>
          <w:p w14:paraId="4AC90FE6">
            <w:pPr>
              <w:spacing w:line="240" w:lineRule="atLeast"/>
              <w:jc w:val="center"/>
              <w:rPr>
                <w:rFonts w:ascii="宋体" w:hAnsi="宋体"/>
                <w:color w:val="auto"/>
                <w:sz w:val="24"/>
                <w:highlight w:val="none"/>
              </w:rPr>
            </w:pPr>
          </w:p>
        </w:tc>
        <w:tc>
          <w:tcPr>
            <w:tcW w:w="1054" w:type="dxa"/>
            <w:vAlign w:val="center"/>
          </w:tcPr>
          <w:p w14:paraId="094F513A">
            <w:pPr>
              <w:spacing w:line="240" w:lineRule="atLeast"/>
              <w:jc w:val="center"/>
              <w:rPr>
                <w:rFonts w:ascii="宋体" w:hAnsi="宋体"/>
                <w:color w:val="auto"/>
                <w:sz w:val="24"/>
                <w:highlight w:val="none"/>
              </w:rPr>
            </w:pPr>
          </w:p>
        </w:tc>
        <w:tc>
          <w:tcPr>
            <w:tcW w:w="1356" w:type="dxa"/>
            <w:vAlign w:val="center"/>
          </w:tcPr>
          <w:p w14:paraId="4AEEEC34">
            <w:pPr>
              <w:spacing w:line="240" w:lineRule="atLeast"/>
              <w:jc w:val="center"/>
              <w:rPr>
                <w:rFonts w:ascii="宋体" w:hAnsi="宋体"/>
                <w:color w:val="auto"/>
                <w:sz w:val="24"/>
                <w:highlight w:val="none"/>
              </w:rPr>
            </w:pPr>
          </w:p>
        </w:tc>
        <w:tc>
          <w:tcPr>
            <w:tcW w:w="932" w:type="dxa"/>
            <w:vAlign w:val="center"/>
          </w:tcPr>
          <w:p w14:paraId="10D7F8A5">
            <w:pPr>
              <w:spacing w:line="240" w:lineRule="atLeast"/>
              <w:jc w:val="center"/>
              <w:rPr>
                <w:rFonts w:ascii="宋体" w:hAnsi="宋体"/>
                <w:color w:val="auto"/>
                <w:sz w:val="24"/>
                <w:highlight w:val="none"/>
              </w:rPr>
            </w:pPr>
          </w:p>
        </w:tc>
        <w:tc>
          <w:tcPr>
            <w:tcW w:w="1827" w:type="dxa"/>
            <w:vAlign w:val="center"/>
          </w:tcPr>
          <w:p w14:paraId="3191637E">
            <w:pPr>
              <w:spacing w:line="240" w:lineRule="atLeast"/>
              <w:jc w:val="center"/>
              <w:rPr>
                <w:rFonts w:ascii="宋体" w:hAnsi="宋体"/>
                <w:color w:val="auto"/>
                <w:sz w:val="24"/>
                <w:highlight w:val="none"/>
              </w:rPr>
            </w:pPr>
          </w:p>
        </w:tc>
        <w:tc>
          <w:tcPr>
            <w:tcW w:w="1201" w:type="dxa"/>
            <w:vAlign w:val="center"/>
          </w:tcPr>
          <w:p w14:paraId="547B9657">
            <w:pPr>
              <w:spacing w:line="240" w:lineRule="atLeast"/>
              <w:jc w:val="center"/>
              <w:rPr>
                <w:rFonts w:ascii="宋体" w:hAnsi="宋体"/>
                <w:color w:val="auto"/>
                <w:sz w:val="24"/>
                <w:highlight w:val="none"/>
              </w:rPr>
            </w:pPr>
          </w:p>
        </w:tc>
      </w:tr>
      <w:tr w14:paraId="555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2A96454">
            <w:pPr>
              <w:spacing w:line="240" w:lineRule="atLeast"/>
              <w:jc w:val="center"/>
              <w:rPr>
                <w:rFonts w:ascii="宋体" w:hAnsi="宋体"/>
                <w:color w:val="auto"/>
                <w:sz w:val="24"/>
                <w:highlight w:val="none"/>
              </w:rPr>
            </w:pPr>
          </w:p>
        </w:tc>
        <w:tc>
          <w:tcPr>
            <w:tcW w:w="2492" w:type="dxa"/>
            <w:vAlign w:val="center"/>
          </w:tcPr>
          <w:p w14:paraId="6D74125F">
            <w:pPr>
              <w:spacing w:line="240" w:lineRule="atLeast"/>
              <w:jc w:val="center"/>
              <w:rPr>
                <w:rFonts w:ascii="宋体" w:hAnsi="宋体"/>
                <w:color w:val="auto"/>
                <w:sz w:val="24"/>
                <w:highlight w:val="none"/>
              </w:rPr>
            </w:pPr>
          </w:p>
        </w:tc>
        <w:tc>
          <w:tcPr>
            <w:tcW w:w="1054" w:type="dxa"/>
            <w:vAlign w:val="center"/>
          </w:tcPr>
          <w:p w14:paraId="69689F44">
            <w:pPr>
              <w:spacing w:line="240" w:lineRule="atLeast"/>
              <w:jc w:val="center"/>
              <w:rPr>
                <w:rFonts w:ascii="宋体" w:hAnsi="宋体"/>
                <w:color w:val="auto"/>
                <w:sz w:val="24"/>
                <w:highlight w:val="none"/>
              </w:rPr>
            </w:pPr>
          </w:p>
        </w:tc>
        <w:tc>
          <w:tcPr>
            <w:tcW w:w="1356" w:type="dxa"/>
            <w:vAlign w:val="center"/>
          </w:tcPr>
          <w:p w14:paraId="0F3C513E">
            <w:pPr>
              <w:spacing w:line="240" w:lineRule="atLeast"/>
              <w:jc w:val="center"/>
              <w:rPr>
                <w:rFonts w:ascii="宋体" w:hAnsi="宋体"/>
                <w:color w:val="auto"/>
                <w:sz w:val="24"/>
                <w:highlight w:val="none"/>
              </w:rPr>
            </w:pPr>
          </w:p>
        </w:tc>
        <w:tc>
          <w:tcPr>
            <w:tcW w:w="932" w:type="dxa"/>
            <w:vAlign w:val="center"/>
          </w:tcPr>
          <w:p w14:paraId="4C637EC4">
            <w:pPr>
              <w:spacing w:line="240" w:lineRule="atLeast"/>
              <w:jc w:val="center"/>
              <w:rPr>
                <w:rFonts w:ascii="宋体" w:hAnsi="宋体"/>
                <w:color w:val="auto"/>
                <w:sz w:val="24"/>
                <w:highlight w:val="none"/>
              </w:rPr>
            </w:pPr>
          </w:p>
        </w:tc>
        <w:tc>
          <w:tcPr>
            <w:tcW w:w="1827" w:type="dxa"/>
            <w:vAlign w:val="center"/>
          </w:tcPr>
          <w:p w14:paraId="78E11A40">
            <w:pPr>
              <w:spacing w:line="240" w:lineRule="atLeast"/>
              <w:jc w:val="center"/>
              <w:rPr>
                <w:rFonts w:ascii="宋体" w:hAnsi="宋体"/>
                <w:color w:val="auto"/>
                <w:sz w:val="24"/>
                <w:highlight w:val="none"/>
              </w:rPr>
            </w:pPr>
          </w:p>
        </w:tc>
        <w:tc>
          <w:tcPr>
            <w:tcW w:w="1201" w:type="dxa"/>
            <w:vAlign w:val="center"/>
          </w:tcPr>
          <w:p w14:paraId="67B532E1">
            <w:pPr>
              <w:spacing w:line="240" w:lineRule="atLeast"/>
              <w:jc w:val="center"/>
              <w:rPr>
                <w:rFonts w:ascii="宋体" w:hAnsi="宋体"/>
                <w:color w:val="auto"/>
                <w:sz w:val="24"/>
                <w:highlight w:val="none"/>
              </w:rPr>
            </w:pPr>
          </w:p>
        </w:tc>
      </w:tr>
      <w:tr w14:paraId="4EA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BD25963">
            <w:pPr>
              <w:spacing w:line="240" w:lineRule="atLeast"/>
              <w:jc w:val="center"/>
              <w:rPr>
                <w:rFonts w:ascii="宋体" w:hAnsi="宋体"/>
                <w:color w:val="auto"/>
                <w:sz w:val="24"/>
                <w:highlight w:val="none"/>
              </w:rPr>
            </w:pPr>
          </w:p>
        </w:tc>
        <w:tc>
          <w:tcPr>
            <w:tcW w:w="2492" w:type="dxa"/>
            <w:vAlign w:val="center"/>
          </w:tcPr>
          <w:p w14:paraId="77935195">
            <w:pPr>
              <w:spacing w:line="240" w:lineRule="atLeast"/>
              <w:jc w:val="center"/>
              <w:rPr>
                <w:rFonts w:ascii="宋体" w:hAnsi="宋体"/>
                <w:color w:val="auto"/>
                <w:sz w:val="24"/>
                <w:highlight w:val="none"/>
              </w:rPr>
            </w:pPr>
          </w:p>
        </w:tc>
        <w:tc>
          <w:tcPr>
            <w:tcW w:w="1054" w:type="dxa"/>
            <w:vAlign w:val="center"/>
          </w:tcPr>
          <w:p w14:paraId="7924B40C">
            <w:pPr>
              <w:spacing w:line="240" w:lineRule="atLeast"/>
              <w:jc w:val="center"/>
              <w:rPr>
                <w:rFonts w:ascii="宋体" w:hAnsi="宋体"/>
                <w:color w:val="auto"/>
                <w:sz w:val="24"/>
                <w:highlight w:val="none"/>
              </w:rPr>
            </w:pPr>
          </w:p>
        </w:tc>
        <w:tc>
          <w:tcPr>
            <w:tcW w:w="1356" w:type="dxa"/>
            <w:vAlign w:val="center"/>
          </w:tcPr>
          <w:p w14:paraId="64EDFF13">
            <w:pPr>
              <w:spacing w:line="240" w:lineRule="atLeast"/>
              <w:jc w:val="center"/>
              <w:rPr>
                <w:rFonts w:ascii="宋体" w:hAnsi="宋体"/>
                <w:color w:val="auto"/>
                <w:sz w:val="24"/>
                <w:highlight w:val="none"/>
              </w:rPr>
            </w:pPr>
          </w:p>
        </w:tc>
        <w:tc>
          <w:tcPr>
            <w:tcW w:w="932" w:type="dxa"/>
            <w:vAlign w:val="center"/>
          </w:tcPr>
          <w:p w14:paraId="50D82E4F">
            <w:pPr>
              <w:spacing w:line="240" w:lineRule="atLeast"/>
              <w:jc w:val="center"/>
              <w:rPr>
                <w:rFonts w:ascii="宋体" w:hAnsi="宋体"/>
                <w:color w:val="auto"/>
                <w:sz w:val="24"/>
                <w:highlight w:val="none"/>
              </w:rPr>
            </w:pPr>
          </w:p>
        </w:tc>
        <w:tc>
          <w:tcPr>
            <w:tcW w:w="1827" w:type="dxa"/>
            <w:vAlign w:val="center"/>
          </w:tcPr>
          <w:p w14:paraId="7E732773">
            <w:pPr>
              <w:spacing w:line="240" w:lineRule="atLeast"/>
              <w:jc w:val="center"/>
              <w:rPr>
                <w:rFonts w:ascii="宋体" w:hAnsi="宋体"/>
                <w:color w:val="auto"/>
                <w:sz w:val="24"/>
                <w:highlight w:val="none"/>
              </w:rPr>
            </w:pPr>
          </w:p>
        </w:tc>
        <w:tc>
          <w:tcPr>
            <w:tcW w:w="1201" w:type="dxa"/>
            <w:vAlign w:val="center"/>
          </w:tcPr>
          <w:p w14:paraId="4D754E85">
            <w:pPr>
              <w:spacing w:line="240" w:lineRule="atLeast"/>
              <w:jc w:val="center"/>
              <w:rPr>
                <w:rFonts w:ascii="宋体" w:hAnsi="宋体"/>
                <w:color w:val="auto"/>
                <w:sz w:val="24"/>
                <w:highlight w:val="none"/>
              </w:rPr>
            </w:pPr>
          </w:p>
        </w:tc>
      </w:tr>
    </w:tbl>
    <w:p w14:paraId="273589C2">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2113C443">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4B35BED4">
      <w:pPr>
        <w:pStyle w:val="25"/>
        <w:ind w:firstLine="0"/>
        <w:rPr>
          <w:rFonts w:ascii="宋体" w:hAnsi="宋体" w:cs="宋体"/>
          <w:b/>
          <w:bCs/>
          <w:color w:val="auto"/>
          <w:kern w:val="0"/>
          <w:szCs w:val="21"/>
          <w:highlight w:val="none"/>
        </w:rPr>
      </w:pPr>
    </w:p>
    <w:bookmarkEnd w:id="193"/>
    <w:bookmarkEnd w:id="194"/>
    <w:p w14:paraId="57266477">
      <w:pPr>
        <w:rPr>
          <w:rFonts w:ascii="宋体" w:hAnsi="宋体"/>
          <w:color w:val="auto"/>
          <w:sz w:val="24"/>
          <w:highlight w:val="none"/>
        </w:rPr>
        <w:sectPr>
          <w:headerReference r:id="rId13"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0C847B8">
      <w:pPr>
        <w:pStyle w:val="5"/>
        <w:jc w:val="center"/>
        <w:rPr>
          <w:color w:val="auto"/>
          <w:highlight w:val="none"/>
        </w:rPr>
      </w:pPr>
      <w:bookmarkStart w:id="195" w:name="_Toc118554002"/>
      <w:r>
        <w:rPr>
          <w:rFonts w:hint="eastAsia"/>
          <w:color w:val="auto"/>
          <w:highlight w:val="none"/>
        </w:rPr>
        <w:t>七、投标人信誉证明材料</w:t>
      </w:r>
      <w:bookmarkEnd w:id="195"/>
    </w:p>
    <w:p w14:paraId="4746E5E7">
      <w:pPr>
        <w:spacing w:line="360" w:lineRule="auto"/>
        <w:ind w:firstLine="480" w:firstLineChars="200"/>
        <w:rPr>
          <w:color w:val="auto"/>
          <w:sz w:val="24"/>
          <w:szCs w:val="24"/>
          <w:highlight w:val="none"/>
        </w:rPr>
      </w:pPr>
    </w:p>
    <w:p w14:paraId="74246A62">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77F8BB16">
      <w:pPr>
        <w:spacing w:line="440" w:lineRule="exact"/>
        <w:rPr>
          <w:rFonts w:ascii="宋体" w:hAnsi="宋体"/>
          <w:color w:val="auto"/>
          <w:highlight w:val="none"/>
        </w:rPr>
      </w:pPr>
    </w:p>
    <w:p w14:paraId="1EF7FFFA">
      <w:pPr>
        <w:spacing w:line="440" w:lineRule="exact"/>
        <w:jc w:val="left"/>
        <w:rPr>
          <w:rFonts w:ascii="宋体" w:hAnsi="宋体"/>
          <w:color w:val="auto"/>
          <w:highlight w:val="none"/>
        </w:rPr>
      </w:pPr>
    </w:p>
    <w:p w14:paraId="00EA5C8C">
      <w:pPr>
        <w:rPr>
          <w:rFonts w:ascii="宋体" w:hAnsi="宋体"/>
          <w:color w:val="auto"/>
          <w:highlight w:val="none"/>
        </w:rPr>
      </w:pPr>
      <w:r>
        <w:rPr>
          <w:rFonts w:ascii="宋体" w:hAnsi="宋体"/>
          <w:color w:val="auto"/>
          <w:sz w:val="24"/>
          <w:highlight w:val="none"/>
        </w:rPr>
        <w:br w:type="page"/>
      </w:r>
    </w:p>
    <w:p w14:paraId="0288E6BD">
      <w:pPr>
        <w:keepNext/>
        <w:keepLines/>
        <w:numPr>
          <w:ilvl w:val="0"/>
          <w:numId w:val="4"/>
        </w:numPr>
        <w:spacing w:line="360" w:lineRule="auto"/>
        <w:jc w:val="center"/>
        <w:outlineLvl w:val="2"/>
        <w:rPr>
          <w:rFonts w:hint="eastAsia" w:ascii="宋体" w:hAnsi="宋体" w:cs="宋体"/>
          <w:b/>
          <w:bCs/>
          <w:color w:val="auto"/>
          <w:sz w:val="32"/>
          <w:szCs w:val="32"/>
          <w:highlight w:val="none"/>
        </w:rPr>
      </w:pPr>
      <w:bookmarkStart w:id="196" w:name="_Toc118554003"/>
      <w:r>
        <w:rPr>
          <w:rFonts w:hint="eastAsia" w:ascii="宋体" w:hAnsi="宋体" w:cs="宋体"/>
          <w:b/>
          <w:bCs/>
          <w:color w:val="auto"/>
          <w:sz w:val="32"/>
          <w:szCs w:val="32"/>
          <w:highlight w:val="none"/>
        </w:rPr>
        <w:t>投标人廉洁承诺书</w:t>
      </w:r>
    </w:p>
    <w:p w14:paraId="2D4A5EBB">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7B73256D">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74F5E8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广州开城新晟城市开发投资有限公司</w:t>
      </w:r>
      <w:r>
        <w:rPr>
          <w:rFonts w:hint="eastAsia" w:ascii="宋体" w:hAnsi="宋体" w:eastAsia="宋体" w:cs="宋体"/>
          <w:color w:val="auto"/>
          <w:sz w:val="24"/>
          <w:szCs w:val="24"/>
          <w:highlight w:val="none"/>
          <w:lang w:eastAsia="zh-CN"/>
        </w:rPr>
        <w:t>：</w:t>
      </w:r>
    </w:p>
    <w:p w14:paraId="4F2B54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4A82BE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0D5D70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1A3F1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042894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6BDBE7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27B648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9796DE3">
      <w:pPr>
        <w:ind w:firstLine="640" w:firstLineChars="200"/>
        <w:rPr>
          <w:rFonts w:hint="eastAsia" w:ascii="仿宋_GB2312" w:hAnsi="华文仿宋" w:eastAsia="仿宋_GB2312"/>
          <w:color w:val="auto"/>
          <w:sz w:val="32"/>
          <w:szCs w:val="32"/>
          <w:highlight w:val="none"/>
        </w:rPr>
      </w:pPr>
    </w:p>
    <w:p w14:paraId="73E9D7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B734D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791A8D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274F7C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5AF8D2AB">
      <w:pPr>
        <w:pStyle w:val="5"/>
        <w:jc w:val="center"/>
        <w:rPr>
          <w:rFonts w:hint="eastAsia"/>
          <w:color w:val="auto"/>
          <w:highlight w:val="none"/>
        </w:rPr>
      </w:pPr>
    </w:p>
    <w:p w14:paraId="376CC24E">
      <w:pPr>
        <w:pStyle w:val="5"/>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6"/>
    </w:p>
    <w:p w14:paraId="546D04DB">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76E4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0BE5835E">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0ADC0C88">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5817DF7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7475EF7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50AE58B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1A8DF03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260EA6CC">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71B6F4C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110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A62F74B">
            <w:pPr>
              <w:jc w:val="center"/>
              <w:rPr>
                <w:rFonts w:ascii="宋体" w:hAnsi="宋体"/>
                <w:color w:val="auto"/>
                <w:sz w:val="22"/>
                <w:highlight w:val="none"/>
              </w:rPr>
            </w:pPr>
          </w:p>
        </w:tc>
        <w:tc>
          <w:tcPr>
            <w:tcW w:w="1304" w:type="dxa"/>
            <w:vAlign w:val="center"/>
          </w:tcPr>
          <w:p w14:paraId="4F5CF79E">
            <w:pPr>
              <w:jc w:val="center"/>
              <w:rPr>
                <w:rFonts w:ascii="宋体" w:hAnsi="宋体"/>
                <w:color w:val="auto"/>
                <w:sz w:val="22"/>
                <w:highlight w:val="none"/>
              </w:rPr>
            </w:pPr>
          </w:p>
        </w:tc>
        <w:tc>
          <w:tcPr>
            <w:tcW w:w="904" w:type="dxa"/>
            <w:vAlign w:val="center"/>
          </w:tcPr>
          <w:p w14:paraId="43710EAE">
            <w:pPr>
              <w:jc w:val="center"/>
              <w:rPr>
                <w:rFonts w:ascii="宋体" w:hAnsi="宋体"/>
                <w:color w:val="auto"/>
                <w:sz w:val="22"/>
                <w:highlight w:val="none"/>
              </w:rPr>
            </w:pPr>
          </w:p>
        </w:tc>
        <w:tc>
          <w:tcPr>
            <w:tcW w:w="1484" w:type="dxa"/>
            <w:vAlign w:val="center"/>
          </w:tcPr>
          <w:p w14:paraId="71C7FD8F">
            <w:pPr>
              <w:jc w:val="center"/>
              <w:rPr>
                <w:rFonts w:ascii="宋体" w:hAnsi="宋体"/>
                <w:color w:val="auto"/>
                <w:sz w:val="22"/>
                <w:highlight w:val="none"/>
              </w:rPr>
            </w:pPr>
          </w:p>
        </w:tc>
        <w:tc>
          <w:tcPr>
            <w:tcW w:w="1885" w:type="dxa"/>
            <w:vAlign w:val="center"/>
          </w:tcPr>
          <w:p w14:paraId="3BD9F914">
            <w:pPr>
              <w:jc w:val="center"/>
              <w:rPr>
                <w:rFonts w:ascii="宋体" w:hAnsi="宋体"/>
                <w:color w:val="auto"/>
                <w:sz w:val="22"/>
                <w:highlight w:val="none"/>
              </w:rPr>
            </w:pPr>
          </w:p>
        </w:tc>
        <w:tc>
          <w:tcPr>
            <w:tcW w:w="883" w:type="dxa"/>
            <w:vAlign w:val="center"/>
          </w:tcPr>
          <w:p w14:paraId="65D02F35">
            <w:pPr>
              <w:jc w:val="center"/>
              <w:rPr>
                <w:rFonts w:ascii="宋体" w:hAnsi="宋体"/>
                <w:color w:val="auto"/>
                <w:sz w:val="22"/>
                <w:highlight w:val="none"/>
              </w:rPr>
            </w:pPr>
          </w:p>
        </w:tc>
        <w:tc>
          <w:tcPr>
            <w:tcW w:w="992" w:type="dxa"/>
            <w:vAlign w:val="center"/>
          </w:tcPr>
          <w:p w14:paraId="2B93E4D7">
            <w:pPr>
              <w:jc w:val="center"/>
              <w:rPr>
                <w:rFonts w:ascii="宋体" w:hAnsi="宋体"/>
                <w:color w:val="auto"/>
                <w:sz w:val="22"/>
                <w:highlight w:val="none"/>
              </w:rPr>
            </w:pPr>
          </w:p>
        </w:tc>
        <w:tc>
          <w:tcPr>
            <w:tcW w:w="1276" w:type="dxa"/>
            <w:vAlign w:val="center"/>
          </w:tcPr>
          <w:p w14:paraId="1806A20A">
            <w:pPr>
              <w:jc w:val="center"/>
              <w:rPr>
                <w:rFonts w:ascii="宋体" w:hAnsi="宋体"/>
                <w:color w:val="auto"/>
                <w:sz w:val="22"/>
                <w:highlight w:val="none"/>
              </w:rPr>
            </w:pPr>
          </w:p>
        </w:tc>
      </w:tr>
      <w:tr w14:paraId="17E4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572B00C">
            <w:pPr>
              <w:jc w:val="center"/>
              <w:rPr>
                <w:rFonts w:ascii="宋体" w:hAnsi="宋体"/>
                <w:color w:val="auto"/>
                <w:sz w:val="22"/>
                <w:highlight w:val="none"/>
              </w:rPr>
            </w:pPr>
          </w:p>
        </w:tc>
        <w:tc>
          <w:tcPr>
            <w:tcW w:w="1304" w:type="dxa"/>
            <w:vAlign w:val="center"/>
          </w:tcPr>
          <w:p w14:paraId="7E7ED87B">
            <w:pPr>
              <w:jc w:val="center"/>
              <w:rPr>
                <w:rFonts w:ascii="宋体" w:hAnsi="宋体"/>
                <w:color w:val="auto"/>
                <w:sz w:val="22"/>
                <w:highlight w:val="none"/>
              </w:rPr>
            </w:pPr>
          </w:p>
        </w:tc>
        <w:tc>
          <w:tcPr>
            <w:tcW w:w="904" w:type="dxa"/>
            <w:vAlign w:val="center"/>
          </w:tcPr>
          <w:p w14:paraId="33875F5C">
            <w:pPr>
              <w:jc w:val="center"/>
              <w:rPr>
                <w:rFonts w:ascii="宋体" w:hAnsi="宋体"/>
                <w:color w:val="auto"/>
                <w:sz w:val="22"/>
                <w:highlight w:val="none"/>
              </w:rPr>
            </w:pPr>
          </w:p>
        </w:tc>
        <w:tc>
          <w:tcPr>
            <w:tcW w:w="1484" w:type="dxa"/>
            <w:vAlign w:val="center"/>
          </w:tcPr>
          <w:p w14:paraId="76B0AA4D">
            <w:pPr>
              <w:jc w:val="center"/>
              <w:rPr>
                <w:rFonts w:ascii="宋体" w:hAnsi="宋体"/>
                <w:color w:val="auto"/>
                <w:sz w:val="22"/>
                <w:highlight w:val="none"/>
              </w:rPr>
            </w:pPr>
          </w:p>
        </w:tc>
        <w:tc>
          <w:tcPr>
            <w:tcW w:w="1885" w:type="dxa"/>
            <w:vAlign w:val="center"/>
          </w:tcPr>
          <w:p w14:paraId="0FFE5CD7">
            <w:pPr>
              <w:jc w:val="center"/>
              <w:rPr>
                <w:rFonts w:ascii="宋体" w:hAnsi="宋体"/>
                <w:color w:val="auto"/>
                <w:sz w:val="22"/>
                <w:highlight w:val="none"/>
              </w:rPr>
            </w:pPr>
          </w:p>
        </w:tc>
        <w:tc>
          <w:tcPr>
            <w:tcW w:w="883" w:type="dxa"/>
            <w:vAlign w:val="center"/>
          </w:tcPr>
          <w:p w14:paraId="58C75B24">
            <w:pPr>
              <w:jc w:val="center"/>
              <w:rPr>
                <w:rFonts w:ascii="宋体" w:hAnsi="宋体"/>
                <w:color w:val="auto"/>
                <w:sz w:val="22"/>
                <w:highlight w:val="none"/>
              </w:rPr>
            </w:pPr>
          </w:p>
        </w:tc>
        <w:tc>
          <w:tcPr>
            <w:tcW w:w="992" w:type="dxa"/>
            <w:vAlign w:val="center"/>
          </w:tcPr>
          <w:p w14:paraId="541B7C18">
            <w:pPr>
              <w:jc w:val="center"/>
              <w:rPr>
                <w:rFonts w:ascii="宋体" w:hAnsi="宋体"/>
                <w:color w:val="auto"/>
                <w:sz w:val="22"/>
                <w:highlight w:val="none"/>
              </w:rPr>
            </w:pPr>
          </w:p>
        </w:tc>
        <w:tc>
          <w:tcPr>
            <w:tcW w:w="1276" w:type="dxa"/>
            <w:vAlign w:val="center"/>
          </w:tcPr>
          <w:p w14:paraId="233BCDCF">
            <w:pPr>
              <w:jc w:val="center"/>
              <w:rPr>
                <w:rFonts w:ascii="宋体" w:hAnsi="宋体"/>
                <w:color w:val="auto"/>
                <w:sz w:val="22"/>
                <w:highlight w:val="none"/>
              </w:rPr>
            </w:pPr>
          </w:p>
        </w:tc>
      </w:tr>
      <w:tr w14:paraId="6F1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AED1D6C">
            <w:pPr>
              <w:jc w:val="center"/>
              <w:rPr>
                <w:rFonts w:ascii="宋体" w:hAnsi="宋体"/>
                <w:color w:val="auto"/>
                <w:sz w:val="22"/>
                <w:highlight w:val="none"/>
              </w:rPr>
            </w:pPr>
          </w:p>
        </w:tc>
        <w:tc>
          <w:tcPr>
            <w:tcW w:w="1304" w:type="dxa"/>
            <w:vAlign w:val="center"/>
          </w:tcPr>
          <w:p w14:paraId="7417D0A6">
            <w:pPr>
              <w:jc w:val="center"/>
              <w:rPr>
                <w:rFonts w:ascii="宋体" w:hAnsi="宋体"/>
                <w:color w:val="auto"/>
                <w:sz w:val="22"/>
                <w:highlight w:val="none"/>
              </w:rPr>
            </w:pPr>
          </w:p>
        </w:tc>
        <w:tc>
          <w:tcPr>
            <w:tcW w:w="904" w:type="dxa"/>
            <w:vAlign w:val="center"/>
          </w:tcPr>
          <w:p w14:paraId="0B7A57A1">
            <w:pPr>
              <w:jc w:val="center"/>
              <w:rPr>
                <w:rFonts w:ascii="宋体" w:hAnsi="宋体"/>
                <w:color w:val="auto"/>
                <w:sz w:val="22"/>
                <w:highlight w:val="none"/>
              </w:rPr>
            </w:pPr>
          </w:p>
        </w:tc>
        <w:tc>
          <w:tcPr>
            <w:tcW w:w="1484" w:type="dxa"/>
            <w:vAlign w:val="center"/>
          </w:tcPr>
          <w:p w14:paraId="359EBB9F">
            <w:pPr>
              <w:jc w:val="center"/>
              <w:rPr>
                <w:rFonts w:ascii="宋体" w:hAnsi="宋体"/>
                <w:color w:val="auto"/>
                <w:sz w:val="22"/>
                <w:highlight w:val="none"/>
              </w:rPr>
            </w:pPr>
          </w:p>
        </w:tc>
        <w:tc>
          <w:tcPr>
            <w:tcW w:w="1885" w:type="dxa"/>
            <w:vAlign w:val="center"/>
          </w:tcPr>
          <w:p w14:paraId="2E52873F">
            <w:pPr>
              <w:jc w:val="center"/>
              <w:rPr>
                <w:rFonts w:ascii="宋体" w:hAnsi="宋体"/>
                <w:color w:val="auto"/>
                <w:sz w:val="22"/>
                <w:highlight w:val="none"/>
              </w:rPr>
            </w:pPr>
          </w:p>
        </w:tc>
        <w:tc>
          <w:tcPr>
            <w:tcW w:w="883" w:type="dxa"/>
            <w:vAlign w:val="center"/>
          </w:tcPr>
          <w:p w14:paraId="42CBBA67">
            <w:pPr>
              <w:jc w:val="center"/>
              <w:rPr>
                <w:rFonts w:ascii="宋体" w:hAnsi="宋体"/>
                <w:color w:val="auto"/>
                <w:sz w:val="22"/>
                <w:highlight w:val="none"/>
              </w:rPr>
            </w:pPr>
          </w:p>
        </w:tc>
        <w:tc>
          <w:tcPr>
            <w:tcW w:w="992" w:type="dxa"/>
            <w:vAlign w:val="center"/>
          </w:tcPr>
          <w:p w14:paraId="4EB27088">
            <w:pPr>
              <w:jc w:val="center"/>
              <w:rPr>
                <w:rFonts w:ascii="宋体" w:hAnsi="宋体"/>
                <w:color w:val="auto"/>
                <w:sz w:val="22"/>
                <w:highlight w:val="none"/>
              </w:rPr>
            </w:pPr>
          </w:p>
        </w:tc>
        <w:tc>
          <w:tcPr>
            <w:tcW w:w="1276" w:type="dxa"/>
            <w:vAlign w:val="center"/>
          </w:tcPr>
          <w:p w14:paraId="77B824AA">
            <w:pPr>
              <w:jc w:val="center"/>
              <w:rPr>
                <w:rFonts w:ascii="宋体" w:hAnsi="宋体"/>
                <w:color w:val="auto"/>
                <w:sz w:val="22"/>
                <w:highlight w:val="none"/>
              </w:rPr>
            </w:pPr>
          </w:p>
        </w:tc>
      </w:tr>
      <w:tr w14:paraId="301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88C4E4E">
            <w:pPr>
              <w:jc w:val="center"/>
              <w:rPr>
                <w:rFonts w:ascii="宋体" w:hAnsi="宋体"/>
                <w:color w:val="auto"/>
                <w:sz w:val="22"/>
                <w:highlight w:val="none"/>
              </w:rPr>
            </w:pPr>
          </w:p>
        </w:tc>
        <w:tc>
          <w:tcPr>
            <w:tcW w:w="1304" w:type="dxa"/>
            <w:vAlign w:val="center"/>
          </w:tcPr>
          <w:p w14:paraId="1639D313">
            <w:pPr>
              <w:jc w:val="center"/>
              <w:rPr>
                <w:rFonts w:ascii="宋体" w:hAnsi="宋体"/>
                <w:color w:val="auto"/>
                <w:sz w:val="22"/>
                <w:highlight w:val="none"/>
              </w:rPr>
            </w:pPr>
          </w:p>
        </w:tc>
        <w:tc>
          <w:tcPr>
            <w:tcW w:w="904" w:type="dxa"/>
            <w:vAlign w:val="center"/>
          </w:tcPr>
          <w:p w14:paraId="49CD0901">
            <w:pPr>
              <w:jc w:val="center"/>
              <w:rPr>
                <w:rFonts w:ascii="宋体" w:hAnsi="宋体"/>
                <w:color w:val="auto"/>
                <w:sz w:val="22"/>
                <w:highlight w:val="none"/>
              </w:rPr>
            </w:pPr>
          </w:p>
        </w:tc>
        <w:tc>
          <w:tcPr>
            <w:tcW w:w="1484" w:type="dxa"/>
            <w:vAlign w:val="center"/>
          </w:tcPr>
          <w:p w14:paraId="699DE8B3">
            <w:pPr>
              <w:jc w:val="center"/>
              <w:rPr>
                <w:rFonts w:ascii="宋体" w:hAnsi="宋体"/>
                <w:color w:val="auto"/>
                <w:sz w:val="22"/>
                <w:highlight w:val="none"/>
              </w:rPr>
            </w:pPr>
          </w:p>
        </w:tc>
        <w:tc>
          <w:tcPr>
            <w:tcW w:w="1885" w:type="dxa"/>
            <w:vAlign w:val="center"/>
          </w:tcPr>
          <w:p w14:paraId="682E8310">
            <w:pPr>
              <w:jc w:val="center"/>
              <w:rPr>
                <w:rFonts w:ascii="宋体" w:hAnsi="宋体"/>
                <w:color w:val="auto"/>
                <w:sz w:val="22"/>
                <w:highlight w:val="none"/>
              </w:rPr>
            </w:pPr>
          </w:p>
        </w:tc>
        <w:tc>
          <w:tcPr>
            <w:tcW w:w="883" w:type="dxa"/>
            <w:vAlign w:val="center"/>
          </w:tcPr>
          <w:p w14:paraId="09E14F43">
            <w:pPr>
              <w:jc w:val="center"/>
              <w:rPr>
                <w:rFonts w:ascii="宋体" w:hAnsi="宋体"/>
                <w:color w:val="auto"/>
                <w:sz w:val="22"/>
                <w:highlight w:val="none"/>
              </w:rPr>
            </w:pPr>
          </w:p>
        </w:tc>
        <w:tc>
          <w:tcPr>
            <w:tcW w:w="992" w:type="dxa"/>
            <w:vAlign w:val="center"/>
          </w:tcPr>
          <w:p w14:paraId="6EB31DAD">
            <w:pPr>
              <w:jc w:val="center"/>
              <w:rPr>
                <w:rFonts w:ascii="宋体" w:hAnsi="宋体"/>
                <w:color w:val="auto"/>
                <w:sz w:val="22"/>
                <w:highlight w:val="none"/>
              </w:rPr>
            </w:pPr>
          </w:p>
        </w:tc>
        <w:tc>
          <w:tcPr>
            <w:tcW w:w="1276" w:type="dxa"/>
            <w:vAlign w:val="center"/>
          </w:tcPr>
          <w:p w14:paraId="6557B3B8">
            <w:pPr>
              <w:jc w:val="center"/>
              <w:rPr>
                <w:rFonts w:ascii="宋体" w:hAnsi="宋体"/>
                <w:color w:val="auto"/>
                <w:sz w:val="22"/>
                <w:highlight w:val="none"/>
              </w:rPr>
            </w:pPr>
          </w:p>
        </w:tc>
      </w:tr>
      <w:tr w14:paraId="7D8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0A7A27E">
            <w:pPr>
              <w:jc w:val="center"/>
              <w:rPr>
                <w:rFonts w:ascii="宋体" w:hAnsi="宋体"/>
                <w:color w:val="auto"/>
                <w:sz w:val="22"/>
                <w:highlight w:val="none"/>
              </w:rPr>
            </w:pPr>
          </w:p>
        </w:tc>
        <w:tc>
          <w:tcPr>
            <w:tcW w:w="1304" w:type="dxa"/>
            <w:vAlign w:val="center"/>
          </w:tcPr>
          <w:p w14:paraId="7F8FF1F3">
            <w:pPr>
              <w:jc w:val="center"/>
              <w:rPr>
                <w:rFonts w:ascii="宋体" w:hAnsi="宋体"/>
                <w:color w:val="auto"/>
                <w:sz w:val="22"/>
                <w:highlight w:val="none"/>
              </w:rPr>
            </w:pPr>
          </w:p>
        </w:tc>
        <w:tc>
          <w:tcPr>
            <w:tcW w:w="904" w:type="dxa"/>
            <w:vAlign w:val="center"/>
          </w:tcPr>
          <w:p w14:paraId="6489E658">
            <w:pPr>
              <w:jc w:val="center"/>
              <w:rPr>
                <w:rFonts w:ascii="宋体" w:hAnsi="宋体"/>
                <w:color w:val="auto"/>
                <w:sz w:val="22"/>
                <w:highlight w:val="none"/>
              </w:rPr>
            </w:pPr>
          </w:p>
        </w:tc>
        <w:tc>
          <w:tcPr>
            <w:tcW w:w="1484" w:type="dxa"/>
            <w:vAlign w:val="center"/>
          </w:tcPr>
          <w:p w14:paraId="06916BB5">
            <w:pPr>
              <w:jc w:val="center"/>
              <w:rPr>
                <w:rFonts w:ascii="宋体" w:hAnsi="宋体"/>
                <w:color w:val="auto"/>
                <w:sz w:val="22"/>
                <w:highlight w:val="none"/>
              </w:rPr>
            </w:pPr>
          </w:p>
        </w:tc>
        <w:tc>
          <w:tcPr>
            <w:tcW w:w="1885" w:type="dxa"/>
            <w:vAlign w:val="center"/>
          </w:tcPr>
          <w:p w14:paraId="4723B351">
            <w:pPr>
              <w:jc w:val="center"/>
              <w:rPr>
                <w:rFonts w:ascii="宋体" w:hAnsi="宋体"/>
                <w:color w:val="auto"/>
                <w:sz w:val="22"/>
                <w:highlight w:val="none"/>
              </w:rPr>
            </w:pPr>
          </w:p>
        </w:tc>
        <w:tc>
          <w:tcPr>
            <w:tcW w:w="883" w:type="dxa"/>
            <w:vAlign w:val="center"/>
          </w:tcPr>
          <w:p w14:paraId="66B3FFB4">
            <w:pPr>
              <w:jc w:val="center"/>
              <w:rPr>
                <w:rFonts w:ascii="宋体" w:hAnsi="宋体"/>
                <w:color w:val="auto"/>
                <w:sz w:val="22"/>
                <w:highlight w:val="none"/>
              </w:rPr>
            </w:pPr>
          </w:p>
        </w:tc>
        <w:tc>
          <w:tcPr>
            <w:tcW w:w="992" w:type="dxa"/>
            <w:vAlign w:val="center"/>
          </w:tcPr>
          <w:p w14:paraId="6CA49979">
            <w:pPr>
              <w:jc w:val="center"/>
              <w:rPr>
                <w:rFonts w:ascii="宋体" w:hAnsi="宋体"/>
                <w:color w:val="auto"/>
                <w:sz w:val="22"/>
                <w:highlight w:val="none"/>
              </w:rPr>
            </w:pPr>
          </w:p>
        </w:tc>
        <w:tc>
          <w:tcPr>
            <w:tcW w:w="1276" w:type="dxa"/>
            <w:vAlign w:val="center"/>
          </w:tcPr>
          <w:p w14:paraId="172F1ABF">
            <w:pPr>
              <w:jc w:val="center"/>
              <w:rPr>
                <w:rFonts w:ascii="宋体" w:hAnsi="宋体"/>
                <w:color w:val="auto"/>
                <w:sz w:val="22"/>
                <w:highlight w:val="none"/>
              </w:rPr>
            </w:pPr>
          </w:p>
        </w:tc>
      </w:tr>
      <w:tr w14:paraId="20CF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E7B9582">
            <w:pPr>
              <w:jc w:val="center"/>
              <w:rPr>
                <w:rFonts w:ascii="宋体" w:hAnsi="宋体"/>
                <w:color w:val="auto"/>
                <w:sz w:val="22"/>
                <w:highlight w:val="none"/>
              </w:rPr>
            </w:pPr>
          </w:p>
        </w:tc>
        <w:tc>
          <w:tcPr>
            <w:tcW w:w="1304" w:type="dxa"/>
            <w:vAlign w:val="center"/>
          </w:tcPr>
          <w:p w14:paraId="6A416A5A">
            <w:pPr>
              <w:jc w:val="center"/>
              <w:rPr>
                <w:rFonts w:ascii="宋体" w:hAnsi="宋体"/>
                <w:color w:val="auto"/>
                <w:sz w:val="22"/>
                <w:highlight w:val="none"/>
              </w:rPr>
            </w:pPr>
          </w:p>
        </w:tc>
        <w:tc>
          <w:tcPr>
            <w:tcW w:w="904" w:type="dxa"/>
            <w:vAlign w:val="center"/>
          </w:tcPr>
          <w:p w14:paraId="0F19584B">
            <w:pPr>
              <w:jc w:val="center"/>
              <w:rPr>
                <w:rFonts w:ascii="宋体" w:hAnsi="宋体"/>
                <w:color w:val="auto"/>
                <w:sz w:val="22"/>
                <w:highlight w:val="none"/>
              </w:rPr>
            </w:pPr>
          </w:p>
        </w:tc>
        <w:tc>
          <w:tcPr>
            <w:tcW w:w="1484" w:type="dxa"/>
            <w:vAlign w:val="center"/>
          </w:tcPr>
          <w:p w14:paraId="36954290">
            <w:pPr>
              <w:jc w:val="center"/>
              <w:rPr>
                <w:rFonts w:ascii="宋体" w:hAnsi="宋体"/>
                <w:color w:val="auto"/>
                <w:sz w:val="22"/>
                <w:highlight w:val="none"/>
              </w:rPr>
            </w:pPr>
          </w:p>
        </w:tc>
        <w:tc>
          <w:tcPr>
            <w:tcW w:w="1885" w:type="dxa"/>
            <w:vAlign w:val="center"/>
          </w:tcPr>
          <w:p w14:paraId="733A62C4">
            <w:pPr>
              <w:jc w:val="center"/>
              <w:rPr>
                <w:rFonts w:ascii="宋体" w:hAnsi="宋体"/>
                <w:color w:val="auto"/>
                <w:sz w:val="22"/>
                <w:highlight w:val="none"/>
              </w:rPr>
            </w:pPr>
          </w:p>
        </w:tc>
        <w:tc>
          <w:tcPr>
            <w:tcW w:w="883" w:type="dxa"/>
            <w:vAlign w:val="center"/>
          </w:tcPr>
          <w:p w14:paraId="44DA8529">
            <w:pPr>
              <w:jc w:val="center"/>
              <w:rPr>
                <w:rFonts w:ascii="宋体" w:hAnsi="宋体"/>
                <w:color w:val="auto"/>
                <w:sz w:val="22"/>
                <w:highlight w:val="none"/>
              </w:rPr>
            </w:pPr>
          </w:p>
        </w:tc>
        <w:tc>
          <w:tcPr>
            <w:tcW w:w="992" w:type="dxa"/>
            <w:vAlign w:val="center"/>
          </w:tcPr>
          <w:p w14:paraId="5C30CEFF">
            <w:pPr>
              <w:jc w:val="center"/>
              <w:rPr>
                <w:rFonts w:ascii="宋体" w:hAnsi="宋体"/>
                <w:color w:val="auto"/>
                <w:sz w:val="22"/>
                <w:highlight w:val="none"/>
              </w:rPr>
            </w:pPr>
          </w:p>
        </w:tc>
        <w:tc>
          <w:tcPr>
            <w:tcW w:w="1276" w:type="dxa"/>
            <w:vAlign w:val="center"/>
          </w:tcPr>
          <w:p w14:paraId="3C565805">
            <w:pPr>
              <w:jc w:val="center"/>
              <w:rPr>
                <w:rFonts w:ascii="宋体" w:hAnsi="宋体"/>
                <w:color w:val="auto"/>
                <w:sz w:val="22"/>
                <w:highlight w:val="none"/>
              </w:rPr>
            </w:pPr>
          </w:p>
        </w:tc>
      </w:tr>
      <w:tr w14:paraId="399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36367F29">
            <w:pPr>
              <w:jc w:val="center"/>
              <w:rPr>
                <w:rFonts w:ascii="宋体" w:hAnsi="宋体"/>
                <w:color w:val="auto"/>
                <w:sz w:val="22"/>
                <w:highlight w:val="none"/>
              </w:rPr>
            </w:pPr>
          </w:p>
        </w:tc>
        <w:tc>
          <w:tcPr>
            <w:tcW w:w="1304" w:type="dxa"/>
            <w:vAlign w:val="center"/>
          </w:tcPr>
          <w:p w14:paraId="7D556754">
            <w:pPr>
              <w:jc w:val="center"/>
              <w:rPr>
                <w:rFonts w:ascii="宋体" w:hAnsi="宋体"/>
                <w:color w:val="auto"/>
                <w:sz w:val="22"/>
                <w:highlight w:val="none"/>
              </w:rPr>
            </w:pPr>
          </w:p>
        </w:tc>
        <w:tc>
          <w:tcPr>
            <w:tcW w:w="904" w:type="dxa"/>
            <w:vAlign w:val="center"/>
          </w:tcPr>
          <w:p w14:paraId="2A0CF688">
            <w:pPr>
              <w:jc w:val="center"/>
              <w:rPr>
                <w:rFonts w:ascii="宋体" w:hAnsi="宋体"/>
                <w:color w:val="auto"/>
                <w:sz w:val="22"/>
                <w:highlight w:val="none"/>
              </w:rPr>
            </w:pPr>
          </w:p>
        </w:tc>
        <w:tc>
          <w:tcPr>
            <w:tcW w:w="1484" w:type="dxa"/>
            <w:vAlign w:val="center"/>
          </w:tcPr>
          <w:p w14:paraId="6D543D76">
            <w:pPr>
              <w:jc w:val="center"/>
              <w:rPr>
                <w:rFonts w:ascii="宋体" w:hAnsi="宋体"/>
                <w:color w:val="auto"/>
                <w:sz w:val="22"/>
                <w:highlight w:val="none"/>
              </w:rPr>
            </w:pPr>
          </w:p>
        </w:tc>
        <w:tc>
          <w:tcPr>
            <w:tcW w:w="1885" w:type="dxa"/>
            <w:vAlign w:val="center"/>
          </w:tcPr>
          <w:p w14:paraId="64609713">
            <w:pPr>
              <w:jc w:val="center"/>
              <w:rPr>
                <w:rFonts w:ascii="宋体" w:hAnsi="宋体"/>
                <w:color w:val="auto"/>
                <w:sz w:val="22"/>
                <w:highlight w:val="none"/>
              </w:rPr>
            </w:pPr>
          </w:p>
        </w:tc>
        <w:tc>
          <w:tcPr>
            <w:tcW w:w="883" w:type="dxa"/>
            <w:vAlign w:val="center"/>
          </w:tcPr>
          <w:p w14:paraId="0FB7B914">
            <w:pPr>
              <w:jc w:val="center"/>
              <w:rPr>
                <w:rFonts w:ascii="宋体" w:hAnsi="宋体"/>
                <w:color w:val="auto"/>
                <w:sz w:val="22"/>
                <w:highlight w:val="none"/>
              </w:rPr>
            </w:pPr>
          </w:p>
        </w:tc>
        <w:tc>
          <w:tcPr>
            <w:tcW w:w="992" w:type="dxa"/>
            <w:vAlign w:val="center"/>
          </w:tcPr>
          <w:p w14:paraId="6B85A154">
            <w:pPr>
              <w:jc w:val="center"/>
              <w:rPr>
                <w:rFonts w:ascii="宋体" w:hAnsi="宋体"/>
                <w:color w:val="auto"/>
                <w:sz w:val="22"/>
                <w:highlight w:val="none"/>
              </w:rPr>
            </w:pPr>
          </w:p>
        </w:tc>
        <w:tc>
          <w:tcPr>
            <w:tcW w:w="1276" w:type="dxa"/>
            <w:vAlign w:val="center"/>
          </w:tcPr>
          <w:p w14:paraId="3CE73705">
            <w:pPr>
              <w:jc w:val="center"/>
              <w:rPr>
                <w:rFonts w:ascii="宋体" w:hAnsi="宋体"/>
                <w:color w:val="auto"/>
                <w:sz w:val="22"/>
                <w:highlight w:val="none"/>
              </w:rPr>
            </w:pPr>
          </w:p>
        </w:tc>
      </w:tr>
      <w:tr w14:paraId="068E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632D97B">
            <w:pPr>
              <w:jc w:val="center"/>
              <w:rPr>
                <w:rFonts w:ascii="宋体" w:hAnsi="宋体"/>
                <w:color w:val="auto"/>
                <w:sz w:val="22"/>
                <w:highlight w:val="none"/>
              </w:rPr>
            </w:pPr>
          </w:p>
        </w:tc>
        <w:tc>
          <w:tcPr>
            <w:tcW w:w="1304" w:type="dxa"/>
            <w:vAlign w:val="center"/>
          </w:tcPr>
          <w:p w14:paraId="04051A44">
            <w:pPr>
              <w:jc w:val="center"/>
              <w:rPr>
                <w:rFonts w:ascii="宋体" w:hAnsi="宋体"/>
                <w:color w:val="auto"/>
                <w:sz w:val="22"/>
                <w:highlight w:val="none"/>
              </w:rPr>
            </w:pPr>
          </w:p>
        </w:tc>
        <w:tc>
          <w:tcPr>
            <w:tcW w:w="904" w:type="dxa"/>
            <w:vAlign w:val="center"/>
          </w:tcPr>
          <w:p w14:paraId="7203790E">
            <w:pPr>
              <w:jc w:val="center"/>
              <w:rPr>
                <w:rFonts w:ascii="宋体" w:hAnsi="宋体"/>
                <w:color w:val="auto"/>
                <w:sz w:val="22"/>
                <w:highlight w:val="none"/>
              </w:rPr>
            </w:pPr>
          </w:p>
        </w:tc>
        <w:tc>
          <w:tcPr>
            <w:tcW w:w="1484" w:type="dxa"/>
            <w:vAlign w:val="center"/>
          </w:tcPr>
          <w:p w14:paraId="279AF40D">
            <w:pPr>
              <w:jc w:val="center"/>
              <w:rPr>
                <w:rFonts w:ascii="宋体" w:hAnsi="宋体"/>
                <w:color w:val="auto"/>
                <w:sz w:val="22"/>
                <w:highlight w:val="none"/>
              </w:rPr>
            </w:pPr>
          </w:p>
        </w:tc>
        <w:tc>
          <w:tcPr>
            <w:tcW w:w="1885" w:type="dxa"/>
            <w:vAlign w:val="center"/>
          </w:tcPr>
          <w:p w14:paraId="129FFAF9">
            <w:pPr>
              <w:jc w:val="center"/>
              <w:rPr>
                <w:rFonts w:ascii="宋体" w:hAnsi="宋体"/>
                <w:color w:val="auto"/>
                <w:sz w:val="22"/>
                <w:highlight w:val="none"/>
              </w:rPr>
            </w:pPr>
          </w:p>
        </w:tc>
        <w:tc>
          <w:tcPr>
            <w:tcW w:w="883" w:type="dxa"/>
            <w:vAlign w:val="center"/>
          </w:tcPr>
          <w:p w14:paraId="3D9AB513">
            <w:pPr>
              <w:jc w:val="center"/>
              <w:rPr>
                <w:rFonts w:ascii="宋体" w:hAnsi="宋体"/>
                <w:color w:val="auto"/>
                <w:sz w:val="22"/>
                <w:highlight w:val="none"/>
              </w:rPr>
            </w:pPr>
          </w:p>
        </w:tc>
        <w:tc>
          <w:tcPr>
            <w:tcW w:w="992" w:type="dxa"/>
            <w:vAlign w:val="center"/>
          </w:tcPr>
          <w:p w14:paraId="78C93E8A">
            <w:pPr>
              <w:jc w:val="center"/>
              <w:rPr>
                <w:rFonts w:ascii="宋体" w:hAnsi="宋体"/>
                <w:color w:val="auto"/>
                <w:sz w:val="22"/>
                <w:highlight w:val="none"/>
              </w:rPr>
            </w:pPr>
          </w:p>
        </w:tc>
        <w:tc>
          <w:tcPr>
            <w:tcW w:w="1276" w:type="dxa"/>
            <w:vAlign w:val="center"/>
          </w:tcPr>
          <w:p w14:paraId="366D66C5">
            <w:pPr>
              <w:jc w:val="center"/>
              <w:rPr>
                <w:rFonts w:ascii="宋体" w:hAnsi="宋体"/>
                <w:color w:val="auto"/>
                <w:sz w:val="22"/>
                <w:highlight w:val="none"/>
              </w:rPr>
            </w:pPr>
          </w:p>
        </w:tc>
      </w:tr>
      <w:tr w14:paraId="2BF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15B548">
            <w:pPr>
              <w:jc w:val="center"/>
              <w:rPr>
                <w:rFonts w:ascii="宋体" w:hAnsi="宋体"/>
                <w:color w:val="auto"/>
                <w:sz w:val="22"/>
                <w:highlight w:val="none"/>
              </w:rPr>
            </w:pPr>
          </w:p>
        </w:tc>
        <w:tc>
          <w:tcPr>
            <w:tcW w:w="1304" w:type="dxa"/>
            <w:vAlign w:val="center"/>
          </w:tcPr>
          <w:p w14:paraId="123BC4FD">
            <w:pPr>
              <w:jc w:val="center"/>
              <w:rPr>
                <w:rFonts w:ascii="宋体" w:hAnsi="宋体"/>
                <w:color w:val="auto"/>
                <w:sz w:val="22"/>
                <w:highlight w:val="none"/>
              </w:rPr>
            </w:pPr>
          </w:p>
        </w:tc>
        <w:tc>
          <w:tcPr>
            <w:tcW w:w="904" w:type="dxa"/>
            <w:vAlign w:val="center"/>
          </w:tcPr>
          <w:p w14:paraId="3844C10A">
            <w:pPr>
              <w:jc w:val="center"/>
              <w:rPr>
                <w:rFonts w:ascii="宋体" w:hAnsi="宋体"/>
                <w:color w:val="auto"/>
                <w:sz w:val="22"/>
                <w:highlight w:val="none"/>
              </w:rPr>
            </w:pPr>
          </w:p>
        </w:tc>
        <w:tc>
          <w:tcPr>
            <w:tcW w:w="1484" w:type="dxa"/>
            <w:vAlign w:val="center"/>
          </w:tcPr>
          <w:p w14:paraId="4EF04B1D">
            <w:pPr>
              <w:jc w:val="center"/>
              <w:rPr>
                <w:rFonts w:ascii="宋体" w:hAnsi="宋体"/>
                <w:color w:val="auto"/>
                <w:sz w:val="22"/>
                <w:highlight w:val="none"/>
              </w:rPr>
            </w:pPr>
          </w:p>
        </w:tc>
        <w:tc>
          <w:tcPr>
            <w:tcW w:w="1885" w:type="dxa"/>
            <w:vAlign w:val="center"/>
          </w:tcPr>
          <w:p w14:paraId="2B13CEBD">
            <w:pPr>
              <w:jc w:val="center"/>
              <w:rPr>
                <w:rFonts w:ascii="宋体" w:hAnsi="宋体"/>
                <w:color w:val="auto"/>
                <w:sz w:val="22"/>
                <w:highlight w:val="none"/>
              </w:rPr>
            </w:pPr>
          </w:p>
        </w:tc>
        <w:tc>
          <w:tcPr>
            <w:tcW w:w="883" w:type="dxa"/>
            <w:vAlign w:val="center"/>
          </w:tcPr>
          <w:p w14:paraId="516AC9B3">
            <w:pPr>
              <w:jc w:val="center"/>
              <w:rPr>
                <w:rFonts w:ascii="宋体" w:hAnsi="宋体"/>
                <w:color w:val="auto"/>
                <w:sz w:val="22"/>
                <w:highlight w:val="none"/>
              </w:rPr>
            </w:pPr>
          </w:p>
        </w:tc>
        <w:tc>
          <w:tcPr>
            <w:tcW w:w="992" w:type="dxa"/>
            <w:vAlign w:val="center"/>
          </w:tcPr>
          <w:p w14:paraId="5F9C4FCE">
            <w:pPr>
              <w:jc w:val="center"/>
              <w:rPr>
                <w:rFonts w:ascii="宋体" w:hAnsi="宋体"/>
                <w:color w:val="auto"/>
                <w:sz w:val="22"/>
                <w:highlight w:val="none"/>
              </w:rPr>
            </w:pPr>
          </w:p>
        </w:tc>
        <w:tc>
          <w:tcPr>
            <w:tcW w:w="1276" w:type="dxa"/>
            <w:vAlign w:val="center"/>
          </w:tcPr>
          <w:p w14:paraId="22AA3E88">
            <w:pPr>
              <w:jc w:val="center"/>
              <w:rPr>
                <w:rFonts w:ascii="宋体" w:hAnsi="宋体"/>
                <w:color w:val="auto"/>
                <w:sz w:val="22"/>
                <w:highlight w:val="none"/>
              </w:rPr>
            </w:pPr>
          </w:p>
        </w:tc>
      </w:tr>
      <w:tr w14:paraId="001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C70E15">
            <w:pPr>
              <w:jc w:val="center"/>
              <w:rPr>
                <w:rFonts w:ascii="宋体" w:hAnsi="宋体"/>
                <w:color w:val="auto"/>
                <w:sz w:val="22"/>
                <w:highlight w:val="none"/>
              </w:rPr>
            </w:pPr>
          </w:p>
        </w:tc>
        <w:tc>
          <w:tcPr>
            <w:tcW w:w="1304" w:type="dxa"/>
            <w:vAlign w:val="center"/>
          </w:tcPr>
          <w:p w14:paraId="00E358A6">
            <w:pPr>
              <w:jc w:val="center"/>
              <w:rPr>
                <w:rFonts w:ascii="宋体" w:hAnsi="宋体"/>
                <w:color w:val="auto"/>
                <w:sz w:val="22"/>
                <w:highlight w:val="none"/>
              </w:rPr>
            </w:pPr>
          </w:p>
        </w:tc>
        <w:tc>
          <w:tcPr>
            <w:tcW w:w="904" w:type="dxa"/>
            <w:vAlign w:val="center"/>
          </w:tcPr>
          <w:p w14:paraId="1762BBC2">
            <w:pPr>
              <w:jc w:val="center"/>
              <w:rPr>
                <w:rFonts w:ascii="宋体" w:hAnsi="宋体"/>
                <w:color w:val="auto"/>
                <w:sz w:val="22"/>
                <w:highlight w:val="none"/>
              </w:rPr>
            </w:pPr>
          </w:p>
        </w:tc>
        <w:tc>
          <w:tcPr>
            <w:tcW w:w="1484" w:type="dxa"/>
            <w:vAlign w:val="center"/>
          </w:tcPr>
          <w:p w14:paraId="358744B9">
            <w:pPr>
              <w:jc w:val="center"/>
              <w:rPr>
                <w:rFonts w:ascii="宋体" w:hAnsi="宋体"/>
                <w:color w:val="auto"/>
                <w:sz w:val="22"/>
                <w:highlight w:val="none"/>
              </w:rPr>
            </w:pPr>
          </w:p>
        </w:tc>
        <w:tc>
          <w:tcPr>
            <w:tcW w:w="1885" w:type="dxa"/>
            <w:vAlign w:val="center"/>
          </w:tcPr>
          <w:p w14:paraId="2684C2F1">
            <w:pPr>
              <w:jc w:val="center"/>
              <w:rPr>
                <w:rFonts w:ascii="宋体" w:hAnsi="宋体"/>
                <w:color w:val="auto"/>
                <w:sz w:val="22"/>
                <w:highlight w:val="none"/>
              </w:rPr>
            </w:pPr>
          </w:p>
        </w:tc>
        <w:tc>
          <w:tcPr>
            <w:tcW w:w="883" w:type="dxa"/>
            <w:vAlign w:val="center"/>
          </w:tcPr>
          <w:p w14:paraId="71B2C4A3">
            <w:pPr>
              <w:jc w:val="center"/>
              <w:rPr>
                <w:rFonts w:ascii="宋体" w:hAnsi="宋体"/>
                <w:color w:val="auto"/>
                <w:sz w:val="22"/>
                <w:highlight w:val="none"/>
              </w:rPr>
            </w:pPr>
          </w:p>
        </w:tc>
        <w:tc>
          <w:tcPr>
            <w:tcW w:w="992" w:type="dxa"/>
            <w:vAlign w:val="center"/>
          </w:tcPr>
          <w:p w14:paraId="6B315A0D">
            <w:pPr>
              <w:jc w:val="center"/>
              <w:rPr>
                <w:rFonts w:ascii="宋体" w:hAnsi="宋体"/>
                <w:color w:val="auto"/>
                <w:sz w:val="22"/>
                <w:highlight w:val="none"/>
              </w:rPr>
            </w:pPr>
          </w:p>
        </w:tc>
        <w:tc>
          <w:tcPr>
            <w:tcW w:w="1276" w:type="dxa"/>
            <w:vAlign w:val="center"/>
          </w:tcPr>
          <w:p w14:paraId="53159859">
            <w:pPr>
              <w:jc w:val="center"/>
              <w:rPr>
                <w:rFonts w:ascii="宋体" w:hAnsi="宋体"/>
                <w:color w:val="auto"/>
                <w:sz w:val="22"/>
                <w:highlight w:val="none"/>
              </w:rPr>
            </w:pPr>
          </w:p>
        </w:tc>
      </w:tr>
      <w:tr w14:paraId="7821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8217AC">
            <w:pPr>
              <w:jc w:val="center"/>
              <w:rPr>
                <w:rFonts w:ascii="宋体" w:hAnsi="宋体"/>
                <w:color w:val="auto"/>
                <w:sz w:val="22"/>
                <w:highlight w:val="none"/>
              </w:rPr>
            </w:pPr>
          </w:p>
        </w:tc>
        <w:tc>
          <w:tcPr>
            <w:tcW w:w="1304" w:type="dxa"/>
            <w:vAlign w:val="center"/>
          </w:tcPr>
          <w:p w14:paraId="3080C0E4">
            <w:pPr>
              <w:jc w:val="center"/>
              <w:rPr>
                <w:rFonts w:ascii="宋体" w:hAnsi="宋体"/>
                <w:color w:val="auto"/>
                <w:sz w:val="22"/>
                <w:highlight w:val="none"/>
              </w:rPr>
            </w:pPr>
          </w:p>
        </w:tc>
        <w:tc>
          <w:tcPr>
            <w:tcW w:w="904" w:type="dxa"/>
            <w:vAlign w:val="center"/>
          </w:tcPr>
          <w:p w14:paraId="032DD6CF">
            <w:pPr>
              <w:jc w:val="center"/>
              <w:rPr>
                <w:rFonts w:ascii="宋体" w:hAnsi="宋体"/>
                <w:color w:val="auto"/>
                <w:sz w:val="22"/>
                <w:highlight w:val="none"/>
              </w:rPr>
            </w:pPr>
          </w:p>
        </w:tc>
        <w:tc>
          <w:tcPr>
            <w:tcW w:w="1484" w:type="dxa"/>
            <w:vAlign w:val="center"/>
          </w:tcPr>
          <w:p w14:paraId="09988A89">
            <w:pPr>
              <w:jc w:val="center"/>
              <w:rPr>
                <w:rFonts w:ascii="宋体" w:hAnsi="宋体"/>
                <w:color w:val="auto"/>
                <w:sz w:val="22"/>
                <w:highlight w:val="none"/>
              </w:rPr>
            </w:pPr>
          </w:p>
        </w:tc>
        <w:tc>
          <w:tcPr>
            <w:tcW w:w="1885" w:type="dxa"/>
            <w:vAlign w:val="center"/>
          </w:tcPr>
          <w:p w14:paraId="48B352F9">
            <w:pPr>
              <w:jc w:val="center"/>
              <w:rPr>
                <w:rFonts w:ascii="宋体" w:hAnsi="宋体"/>
                <w:color w:val="auto"/>
                <w:sz w:val="22"/>
                <w:highlight w:val="none"/>
              </w:rPr>
            </w:pPr>
          </w:p>
        </w:tc>
        <w:tc>
          <w:tcPr>
            <w:tcW w:w="883" w:type="dxa"/>
            <w:vAlign w:val="center"/>
          </w:tcPr>
          <w:p w14:paraId="330ED69A">
            <w:pPr>
              <w:jc w:val="center"/>
              <w:rPr>
                <w:rFonts w:ascii="宋体" w:hAnsi="宋体"/>
                <w:color w:val="auto"/>
                <w:sz w:val="22"/>
                <w:highlight w:val="none"/>
              </w:rPr>
            </w:pPr>
          </w:p>
        </w:tc>
        <w:tc>
          <w:tcPr>
            <w:tcW w:w="992" w:type="dxa"/>
            <w:vAlign w:val="center"/>
          </w:tcPr>
          <w:p w14:paraId="10EF176D">
            <w:pPr>
              <w:jc w:val="center"/>
              <w:rPr>
                <w:rFonts w:ascii="宋体" w:hAnsi="宋体"/>
                <w:color w:val="auto"/>
                <w:sz w:val="22"/>
                <w:highlight w:val="none"/>
              </w:rPr>
            </w:pPr>
          </w:p>
        </w:tc>
        <w:tc>
          <w:tcPr>
            <w:tcW w:w="1276" w:type="dxa"/>
            <w:vAlign w:val="center"/>
          </w:tcPr>
          <w:p w14:paraId="377E2F89">
            <w:pPr>
              <w:jc w:val="center"/>
              <w:rPr>
                <w:rFonts w:ascii="宋体" w:hAnsi="宋体"/>
                <w:color w:val="auto"/>
                <w:sz w:val="22"/>
                <w:highlight w:val="none"/>
              </w:rPr>
            </w:pPr>
          </w:p>
        </w:tc>
      </w:tr>
      <w:tr w14:paraId="0CF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31FAE95">
            <w:pPr>
              <w:jc w:val="center"/>
              <w:rPr>
                <w:rFonts w:ascii="宋体" w:hAnsi="宋体"/>
                <w:color w:val="auto"/>
                <w:sz w:val="22"/>
                <w:highlight w:val="none"/>
              </w:rPr>
            </w:pPr>
          </w:p>
        </w:tc>
        <w:tc>
          <w:tcPr>
            <w:tcW w:w="1304" w:type="dxa"/>
            <w:vAlign w:val="center"/>
          </w:tcPr>
          <w:p w14:paraId="4C40B92A">
            <w:pPr>
              <w:jc w:val="center"/>
              <w:rPr>
                <w:rFonts w:ascii="宋体" w:hAnsi="宋体"/>
                <w:color w:val="auto"/>
                <w:sz w:val="22"/>
                <w:highlight w:val="none"/>
              </w:rPr>
            </w:pPr>
          </w:p>
        </w:tc>
        <w:tc>
          <w:tcPr>
            <w:tcW w:w="904" w:type="dxa"/>
            <w:vAlign w:val="center"/>
          </w:tcPr>
          <w:p w14:paraId="0336FE99">
            <w:pPr>
              <w:jc w:val="center"/>
              <w:rPr>
                <w:rFonts w:ascii="宋体" w:hAnsi="宋体"/>
                <w:color w:val="auto"/>
                <w:sz w:val="22"/>
                <w:highlight w:val="none"/>
              </w:rPr>
            </w:pPr>
          </w:p>
        </w:tc>
        <w:tc>
          <w:tcPr>
            <w:tcW w:w="1484" w:type="dxa"/>
            <w:vAlign w:val="center"/>
          </w:tcPr>
          <w:p w14:paraId="4BE38AEB">
            <w:pPr>
              <w:jc w:val="center"/>
              <w:rPr>
                <w:rFonts w:ascii="宋体" w:hAnsi="宋体"/>
                <w:color w:val="auto"/>
                <w:sz w:val="22"/>
                <w:highlight w:val="none"/>
              </w:rPr>
            </w:pPr>
          </w:p>
        </w:tc>
        <w:tc>
          <w:tcPr>
            <w:tcW w:w="1885" w:type="dxa"/>
            <w:vAlign w:val="center"/>
          </w:tcPr>
          <w:p w14:paraId="05130AC5">
            <w:pPr>
              <w:jc w:val="center"/>
              <w:rPr>
                <w:rFonts w:ascii="宋体" w:hAnsi="宋体"/>
                <w:color w:val="auto"/>
                <w:sz w:val="22"/>
                <w:highlight w:val="none"/>
              </w:rPr>
            </w:pPr>
          </w:p>
        </w:tc>
        <w:tc>
          <w:tcPr>
            <w:tcW w:w="883" w:type="dxa"/>
            <w:vAlign w:val="center"/>
          </w:tcPr>
          <w:p w14:paraId="477E65BE">
            <w:pPr>
              <w:jc w:val="center"/>
              <w:rPr>
                <w:rFonts w:ascii="宋体" w:hAnsi="宋体"/>
                <w:color w:val="auto"/>
                <w:sz w:val="22"/>
                <w:highlight w:val="none"/>
              </w:rPr>
            </w:pPr>
          </w:p>
        </w:tc>
        <w:tc>
          <w:tcPr>
            <w:tcW w:w="992" w:type="dxa"/>
            <w:vAlign w:val="center"/>
          </w:tcPr>
          <w:p w14:paraId="412D08DA">
            <w:pPr>
              <w:jc w:val="center"/>
              <w:rPr>
                <w:rFonts w:ascii="宋体" w:hAnsi="宋体"/>
                <w:color w:val="auto"/>
                <w:sz w:val="22"/>
                <w:highlight w:val="none"/>
              </w:rPr>
            </w:pPr>
          </w:p>
        </w:tc>
        <w:tc>
          <w:tcPr>
            <w:tcW w:w="1276" w:type="dxa"/>
            <w:vAlign w:val="center"/>
          </w:tcPr>
          <w:p w14:paraId="4316B456">
            <w:pPr>
              <w:jc w:val="center"/>
              <w:rPr>
                <w:rFonts w:ascii="宋体" w:hAnsi="宋体"/>
                <w:color w:val="auto"/>
                <w:sz w:val="22"/>
                <w:highlight w:val="none"/>
              </w:rPr>
            </w:pPr>
          </w:p>
        </w:tc>
      </w:tr>
      <w:tr w14:paraId="3323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243540D">
            <w:pPr>
              <w:jc w:val="center"/>
              <w:rPr>
                <w:rFonts w:ascii="宋体" w:hAnsi="宋体"/>
                <w:color w:val="auto"/>
                <w:sz w:val="22"/>
                <w:highlight w:val="none"/>
              </w:rPr>
            </w:pPr>
          </w:p>
        </w:tc>
        <w:tc>
          <w:tcPr>
            <w:tcW w:w="1304" w:type="dxa"/>
            <w:vAlign w:val="center"/>
          </w:tcPr>
          <w:p w14:paraId="2240692D">
            <w:pPr>
              <w:jc w:val="center"/>
              <w:rPr>
                <w:rFonts w:ascii="宋体" w:hAnsi="宋体"/>
                <w:color w:val="auto"/>
                <w:sz w:val="22"/>
                <w:highlight w:val="none"/>
              </w:rPr>
            </w:pPr>
          </w:p>
        </w:tc>
        <w:tc>
          <w:tcPr>
            <w:tcW w:w="904" w:type="dxa"/>
            <w:vAlign w:val="center"/>
          </w:tcPr>
          <w:p w14:paraId="02A6C3F0">
            <w:pPr>
              <w:jc w:val="center"/>
              <w:rPr>
                <w:rFonts w:ascii="宋体" w:hAnsi="宋体"/>
                <w:color w:val="auto"/>
                <w:sz w:val="22"/>
                <w:highlight w:val="none"/>
              </w:rPr>
            </w:pPr>
          </w:p>
        </w:tc>
        <w:tc>
          <w:tcPr>
            <w:tcW w:w="1484" w:type="dxa"/>
            <w:vAlign w:val="center"/>
          </w:tcPr>
          <w:p w14:paraId="24EB336C">
            <w:pPr>
              <w:jc w:val="center"/>
              <w:rPr>
                <w:rFonts w:ascii="宋体" w:hAnsi="宋体"/>
                <w:color w:val="auto"/>
                <w:sz w:val="22"/>
                <w:highlight w:val="none"/>
              </w:rPr>
            </w:pPr>
          </w:p>
        </w:tc>
        <w:tc>
          <w:tcPr>
            <w:tcW w:w="1885" w:type="dxa"/>
            <w:vAlign w:val="center"/>
          </w:tcPr>
          <w:p w14:paraId="629460AD">
            <w:pPr>
              <w:jc w:val="center"/>
              <w:rPr>
                <w:rFonts w:ascii="宋体" w:hAnsi="宋体"/>
                <w:color w:val="auto"/>
                <w:sz w:val="22"/>
                <w:highlight w:val="none"/>
              </w:rPr>
            </w:pPr>
          </w:p>
        </w:tc>
        <w:tc>
          <w:tcPr>
            <w:tcW w:w="883" w:type="dxa"/>
            <w:vAlign w:val="center"/>
          </w:tcPr>
          <w:p w14:paraId="25B5D942">
            <w:pPr>
              <w:jc w:val="center"/>
              <w:rPr>
                <w:rFonts w:ascii="宋体" w:hAnsi="宋体"/>
                <w:color w:val="auto"/>
                <w:sz w:val="22"/>
                <w:highlight w:val="none"/>
              </w:rPr>
            </w:pPr>
          </w:p>
        </w:tc>
        <w:tc>
          <w:tcPr>
            <w:tcW w:w="992" w:type="dxa"/>
            <w:vAlign w:val="center"/>
          </w:tcPr>
          <w:p w14:paraId="120AB803">
            <w:pPr>
              <w:jc w:val="center"/>
              <w:rPr>
                <w:rFonts w:ascii="宋体" w:hAnsi="宋体"/>
                <w:color w:val="auto"/>
                <w:sz w:val="22"/>
                <w:highlight w:val="none"/>
              </w:rPr>
            </w:pPr>
          </w:p>
        </w:tc>
        <w:tc>
          <w:tcPr>
            <w:tcW w:w="1276" w:type="dxa"/>
            <w:vAlign w:val="center"/>
          </w:tcPr>
          <w:p w14:paraId="4CF643AC">
            <w:pPr>
              <w:jc w:val="center"/>
              <w:rPr>
                <w:rFonts w:ascii="宋体" w:hAnsi="宋体"/>
                <w:color w:val="auto"/>
                <w:sz w:val="22"/>
                <w:highlight w:val="none"/>
              </w:rPr>
            </w:pPr>
          </w:p>
        </w:tc>
      </w:tr>
    </w:tbl>
    <w:p w14:paraId="5DDEE1EA">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2F033C47">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5A7519FD">
      <w:pPr>
        <w:jc w:val="center"/>
        <w:rPr>
          <w:rFonts w:cs="宋体"/>
          <w:bCs/>
          <w:color w:val="auto"/>
          <w:kern w:val="0"/>
          <w:highlight w:val="none"/>
        </w:rPr>
      </w:pPr>
    </w:p>
    <w:p w14:paraId="73D608EC">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5C6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3A85DB8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30E83473">
            <w:pPr>
              <w:snapToGrid w:val="0"/>
              <w:spacing w:line="0" w:lineRule="atLeast"/>
              <w:jc w:val="center"/>
              <w:rPr>
                <w:rFonts w:ascii="宋体" w:hAnsi="宋体"/>
                <w:color w:val="auto"/>
                <w:sz w:val="24"/>
                <w:highlight w:val="none"/>
              </w:rPr>
            </w:pPr>
          </w:p>
        </w:tc>
        <w:tc>
          <w:tcPr>
            <w:tcW w:w="1044" w:type="dxa"/>
            <w:gridSpan w:val="2"/>
            <w:vAlign w:val="center"/>
          </w:tcPr>
          <w:p w14:paraId="1E729DA1">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0F8F3A4A">
            <w:pPr>
              <w:snapToGrid w:val="0"/>
              <w:spacing w:line="0" w:lineRule="atLeast"/>
              <w:jc w:val="center"/>
              <w:rPr>
                <w:rFonts w:ascii="宋体" w:hAnsi="宋体"/>
                <w:color w:val="auto"/>
                <w:sz w:val="24"/>
                <w:highlight w:val="none"/>
              </w:rPr>
            </w:pPr>
          </w:p>
        </w:tc>
        <w:tc>
          <w:tcPr>
            <w:tcW w:w="1830" w:type="dxa"/>
            <w:gridSpan w:val="2"/>
            <w:vAlign w:val="center"/>
          </w:tcPr>
          <w:p w14:paraId="37279D67">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32410273">
            <w:pPr>
              <w:snapToGrid w:val="0"/>
              <w:spacing w:line="0" w:lineRule="atLeast"/>
              <w:jc w:val="center"/>
              <w:rPr>
                <w:rFonts w:ascii="宋体" w:hAnsi="宋体"/>
                <w:color w:val="auto"/>
                <w:sz w:val="24"/>
                <w:highlight w:val="none"/>
              </w:rPr>
            </w:pPr>
          </w:p>
        </w:tc>
      </w:tr>
      <w:tr w14:paraId="57C9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0AC51713">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275FB75D">
            <w:pPr>
              <w:snapToGrid w:val="0"/>
              <w:spacing w:line="0" w:lineRule="atLeast"/>
              <w:jc w:val="center"/>
              <w:rPr>
                <w:rFonts w:ascii="宋体" w:hAnsi="宋体"/>
                <w:color w:val="auto"/>
                <w:sz w:val="24"/>
                <w:highlight w:val="none"/>
              </w:rPr>
            </w:pPr>
          </w:p>
        </w:tc>
        <w:tc>
          <w:tcPr>
            <w:tcW w:w="1044" w:type="dxa"/>
            <w:gridSpan w:val="2"/>
            <w:vAlign w:val="center"/>
          </w:tcPr>
          <w:p w14:paraId="4D4E7277">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382273A4">
            <w:pPr>
              <w:snapToGrid w:val="0"/>
              <w:spacing w:line="0" w:lineRule="atLeast"/>
              <w:jc w:val="center"/>
              <w:rPr>
                <w:rFonts w:ascii="宋体" w:hAnsi="宋体"/>
                <w:color w:val="auto"/>
                <w:sz w:val="24"/>
                <w:highlight w:val="none"/>
              </w:rPr>
            </w:pPr>
          </w:p>
        </w:tc>
        <w:tc>
          <w:tcPr>
            <w:tcW w:w="1830" w:type="dxa"/>
            <w:gridSpan w:val="2"/>
            <w:vAlign w:val="center"/>
          </w:tcPr>
          <w:p w14:paraId="7FBC2E4E">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40A13332">
            <w:pPr>
              <w:snapToGrid w:val="0"/>
              <w:spacing w:line="0" w:lineRule="atLeast"/>
              <w:jc w:val="center"/>
              <w:rPr>
                <w:rFonts w:ascii="宋体" w:hAnsi="宋体"/>
                <w:color w:val="auto"/>
                <w:sz w:val="24"/>
                <w:highlight w:val="none"/>
              </w:rPr>
            </w:pPr>
          </w:p>
        </w:tc>
      </w:tr>
      <w:tr w14:paraId="2F6BC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34E7D42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04E44E3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3CA47657">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3FE07657">
            <w:pPr>
              <w:snapToGrid w:val="0"/>
              <w:spacing w:line="0" w:lineRule="atLeast"/>
              <w:jc w:val="center"/>
              <w:rPr>
                <w:rFonts w:ascii="宋体" w:hAnsi="宋体"/>
                <w:color w:val="auto"/>
                <w:sz w:val="24"/>
                <w:highlight w:val="none"/>
              </w:rPr>
            </w:pPr>
          </w:p>
        </w:tc>
      </w:tr>
      <w:tr w14:paraId="6D1E4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62D56FBA">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42BFF95F">
            <w:pPr>
              <w:snapToGrid w:val="0"/>
              <w:spacing w:line="0" w:lineRule="atLeast"/>
              <w:rPr>
                <w:rFonts w:ascii="宋体" w:hAnsi="宋体"/>
                <w:color w:val="auto"/>
                <w:sz w:val="24"/>
                <w:highlight w:val="none"/>
              </w:rPr>
            </w:pPr>
          </w:p>
        </w:tc>
      </w:tr>
      <w:tr w14:paraId="1A70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2B256A8C">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3A50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28F04B2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0550A8E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3522CA4D">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68638B12">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3308B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24308B">
            <w:pPr>
              <w:snapToGrid w:val="0"/>
              <w:spacing w:line="0" w:lineRule="atLeast"/>
              <w:rPr>
                <w:rFonts w:ascii="宋体" w:hAnsi="宋体"/>
                <w:color w:val="auto"/>
                <w:sz w:val="24"/>
                <w:highlight w:val="none"/>
              </w:rPr>
            </w:pPr>
          </w:p>
        </w:tc>
        <w:tc>
          <w:tcPr>
            <w:tcW w:w="3476" w:type="dxa"/>
            <w:gridSpan w:val="5"/>
          </w:tcPr>
          <w:p w14:paraId="4F4BAB36">
            <w:pPr>
              <w:snapToGrid w:val="0"/>
              <w:spacing w:line="0" w:lineRule="atLeast"/>
              <w:rPr>
                <w:rFonts w:ascii="宋体" w:hAnsi="宋体"/>
                <w:color w:val="auto"/>
                <w:sz w:val="24"/>
                <w:highlight w:val="none"/>
              </w:rPr>
            </w:pPr>
          </w:p>
        </w:tc>
        <w:tc>
          <w:tcPr>
            <w:tcW w:w="1607" w:type="dxa"/>
            <w:gridSpan w:val="2"/>
          </w:tcPr>
          <w:p w14:paraId="572EE575">
            <w:pPr>
              <w:snapToGrid w:val="0"/>
              <w:spacing w:line="0" w:lineRule="atLeast"/>
              <w:rPr>
                <w:rFonts w:ascii="宋体" w:hAnsi="宋体"/>
                <w:color w:val="auto"/>
                <w:sz w:val="24"/>
                <w:highlight w:val="none"/>
              </w:rPr>
            </w:pPr>
          </w:p>
        </w:tc>
        <w:tc>
          <w:tcPr>
            <w:tcW w:w="2657" w:type="dxa"/>
            <w:gridSpan w:val="2"/>
          </w:tcPr>
          <w:p w14:paraId="0DA12242">
            <w:pPr>
              <w:snapToGrid w:val="0"/>
              <w:spacing w:line="0" w:lineRule="atLeast"/>
              <w:rPr>
                <w:rFonts w:ascii="宋体" w:hAnsi="宋体"/>
                <w:color w:val="auto"/>
                <w:sz w:val="24"/>
                <w:highlight w:val="none"/>
              </w:rPr>
            </w:pPr>
          </w:p>
        </w:tc>
      </w:tr>
      <w:tr w14:paraId="1D0A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EAD37D0">
            <w:pPr>
              <w:snapToGrid w:val="0"/>
              <w:spacing w:line="0" w:lineRule="atLeast"/>
              <w:rPr>
                <w:rFonts w:ascii="宋体" w:hAnsi="宋体"/>
                <w:color w:val="auto"/>
                <w:sz w:val="24"/>
                <w:highlight w:val="none"/>
              </w:rPr>
            </w:pPr>
          </w:p>
        </w:tc>
        <w:tc>
          <w:tcPr>
            <w:tcW w:w="3476" w:type="dxa"/>
            <w:gridSpan w:val="5"/>
          </w:tcPr>
          <w:p w14:paraId="2352AFEF">
            <w:pPr>
              <w:snapToGrid w:val="0"/>
              <w:spacing w:line="0" w:lineRule="atLeast"/>
              <w:rPr>
                <w:rFonts w:ascii="宋体" w:hAnsi="宋体"/>
                <w:color w:val="auto"/>
                <w:sz w:val="24"/>
                <w:highlight w:val="none"/>
              </w:rPr>
            </w:pPr>
          </w:p>
        </w:tc>
        <w:tc>
          <w:tcPr>
            <w:tcW w:w="1607" w:type="dxa"/>
            <w:gridSpan w:val="2"/>
          </w:tcPr>
          <w:p w14:paraId="138CB150">
            <w:pPr>
              <w:snapToGrid w:val="0"/>
              <w:spacing w:line="0" w:lineRule="atLeast"/>
              <w:rPr>
                <w:rFonts w:ascii="宋体" w:hAnsi="宋体"/>
                <w:color w:val="auto"/>
                <w:sz w:val="24"/>
                <w:highlight w:val="none"/>
              </w:rPr>
            </w:pPr>
          </w:p>
        </w:tc>
        <w:tc>
          <w:tcPr>
            <w:tcW w:w="2657" w:type="dxa"/>
            <w:gridSpan w:val="2"/>
          </w:tcPr>
          <w:p w14:paraId="534A9D55">
            <w:pPr>
              <w:snapToGrid w:val="0"/>
              <w:spacing w:line="0" w:lineRule="atLeast"/>
              <w:rPr>
                <w:rFonts w:ascii="宋体" w:hAnsi="宋体"/>
                <w:color w:val="auto"/>
                <w:sz w:val="24"/>
                <w:highlight w:val="none"/>
              </w:rPr>
            </w:pPr>
          </w:p>
        </w:tc>
      </w:tr>
      <w:tr w14:paraId="5F1A0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F837B9F">
            <w:pPr>
              <w:snapToGrid w:val="0"/>
              <w:spacing w:line="0" w:lineRule="atLeast"/>
              <w:rPr>
                <w:rFonts w:ascii="宋体" w:hAnsi="宋体"/>
                <w:color w:val="auto"/>
                <w:sz w:val="24"/>
                <w:highlight w:val="none"/>
              </w:rPr>
            </w:pPr>
          </w:p>
        </w:tc>
        <w:tc>
          <w:tcPr>
            <w:tcW w:w="3476" w:type="dxa"/>
            <w:gridSpan w:val="5"/>
          </w:tcPr>
          <w:p w14:paraId="26401767">
            <w:pPr>
              <w:snapToGrid w:val="0"/>
              <w:spacing w:line="0" w:lineRule="atLeast"/>
              <w:rPr>
                <w:rFonts w:ascii="宋体" w:hAnsi="宋体"/>
                <w:color w:val="auto"/>
                <w:sz w:val="24"/>
                <w:highlight w:val="none"/>
              </w:rPr>
            </w:pPr>
          </w:p>
        </w:tc>
        <w:tc>
          <w:tcPr>
            <w:tcW w:w="1607" w:type="dxa"/>
            <w:gridSpan w:val="2"/>
          </w:tcPr>
          <w:p w14:paraId="08363400">
            <w:pPr>
              <w:snapToGrid w:val="0"/>
              <w:spacing w:line="0" w:lineRule="atLeast"/>
              <w:rPr>
                <w:rFonts w:ascii="宋体" w:hAnsi="宋体"/>
                <w:color w:val="auto"/>
                <w:sz w:val="24"/>
                <w:highlight w:val="none"/>
              </w:rPr>
            </w:pPr>
          </w:p>
        </w:tc>
        <w:tc>
          <w:tcPr>
            <w:tcW w:w="2657" w:type="dxa"/>
            <w:gridSpan w:val="2"/>
          </w:tcPr>
          <w:p w14:paraId="22DCC5CA">
            <w:pPr>
              <w:snapToGrid w:val="0"/>
              <w:spacing w:line="0" w:lineRule="atLeast"/>
              <w:rPr>
                <w:rFonts w:ascii="宋体" w:hAnsi="宋体"/>
                <w:color w:val="auto"/>
                <w:sz w:val="24"/>
                <w:highlight w:val="none"/>
              </w:rPr>
            </w:pPr>
          </w:p>
        </w:tc>
      </w:tr>
      <w:tr w14:paraId="331BA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926C94D">
            <w:pPr>
              <w:snapToGrid w:val="0"/>
              <w:spacing w:line="0" w:lineRule="atLeast"/>
              <w:rPr>
                <w:rFonts w:ascii="宋体" w:hAnsi="宋体"/>
                <w:color w:val="auto"/>
                <w:sz w:val="24"/>
                <w:highlight w:val="none"/>
              </w:rPr>
            </w:pPr>
          </w:p>
        </w:tc>
        <w:tc>
          <w:tcPr>
            <w:tcW w:w="3476" w:type="dxa"/>
            <w:gridSpan w:val="5"/>
          </w:tcPr>
          <w:p w14:paraId="26E93099">
            <w:pPr>
              <w:snapToGrid w:val="0"/>
              <w:spacing w:line="0" w:lineRule="atLeast"/>
              <w:rPr>
                <w:rFonts w:ascii="宋体" w:hAnsi="宋体"/>
                <w:color w:val="auto"/>
                <w:sz w:val="24"/>
                <w:highlight w:val="none"/>
              </w:rPr>
            </w:pPr>
          </w:p>
        </w:tc>
        <w:tc>
          <w:tcPr>
            <w:tcW w:w="1607" w:type="dxa"/>
            <w:gridSpan w:val="2"/>
          </w:tcPr>
          <w:p w14:paraId="55FB5007">
            <w:pPr>
              <w:snapToGrid w:val="0"/>
              <w:spacing w:line="0" w:lineRule="atLeast"/>
              <w:rPr>
                <w:rFonts w:ascii="宋体" w:hAnsi="宋体"/>
                <w:color w:val="auto"/>
                <w:sz w:val="24"/>
                <w:highlight w:val="none"/>
              </w:rPr>
            </w:pPr>
          </w:p>
        </w:tc>
        <w:tc>
          <w:tcPr>
            <w:tcW w:w="2657" w:type="dxa"/>
            <w:gridSpan w:val="2"/>
          </w:tcPr>
          <w:p w14:paraId="51549396">
            <w:pPr>
              <w:snapToGrid w:val="0"/>
              <w:spacing w:line="0" w:lineRule="atLeast"/>
              <w:rPr>
                <w:rFonts w:ascii="宋体" w:hAnsi="宋体"/>
                <w:color w:val="auto"/>
                <w:sz w:val="24"/>
                <w:highlight w:val="none"/>
              </w:rPr>
            </w:pPr>
          </w:p>
        </w:tc>
      </w:tr>
      <w:tr w14:paraId="070C7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6B90D24">
            <w:pPr>
              <w:snapToGrid w:val="0"/>
              <w:spacing w:line="0" w:lineRule="atLeast"/>
              <w:rPr>
                <w:rFonts w:ascii="宋体" w:hAnsi="宋体"/>
                <w:color w:val="auto"/>
                <w:sz w:val="24"/>
                <w:highlight w:val="none"/>
              </w:rPr>
            </w:pPr>
          </w:p>
        </w:tc>
        <w:tc>
          <w:tcPr>
            <w:tcW w:w="3476" w:type="dxa"/>
            <w:gridSpan w:val="5"/>
          </w:tcPr>
          <w:p w14:paraId="4F366A13">
            <w:pPr>
              <w:snapToGrid w:val="0"/>
              <w:spacing w:line="0" w:lineRule="atLeast"/>
              <w:rPr>
                <w:rFonts w:ascii="宋体" w:hAnsi="宋体"/>
                <w:color w:val="auto"/>
                <w:sz w:val="24"/>
                <w:highlight w:val="none"/>
              </w:rPr>
            </w:pPr>
          </w:p>
        </w:tc>
        <w:tc>
          <w:tcPr>
            <w:tcW w:w="1607" w:type="dxa"/>
            <w:gridSpan w:val="2"/>
          </w:tcPr>
          <w:p w14:paraId="043EF94A">
            <w:pPr>
              <w:snapToGrid w:val="0"/>
              <w:spacing w:line="0" w:lineRule="atLeast"/>
              <w:rPr>
                <w:rFonts w:ascii="宋体" w:hAnsi="宋体"/>
                <w:color w:val="auto"/>
                <w:sz w:val="24"/>
                <w:highlight w:val="none"/>
              </w:rPr>
            </w:pPr>
          </w:p>
        </w:tc>
        <w:tc>
          <w:tcPr>
            <w:tcW w:w="2657" w:type="dxa"/>
            <w:gridSpan w:val="2"/>
          </w:tcPr>
          <w:p w14:paraId="60A94B9A">
            <w:pPr>
              <w:snapToGrid w:val="0"/>
              <w:spacing w:line="0" w:lineRule="atLeast"/>
              <w:rPr>
                <w:rFonts w:ascii="宋体" w:hAnsi="宋体"/>
                <w:color w:val="auto"/>
                <w:sz w:val="24"/>
                <w:highlight w:val="none"/>
              </w:rPr>
            </w:pPr>
          </w:p>
        </w:tc>
      </w:tr>
      <w:tr w14:paraId="6E6D2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3461BB5">
            <w:pPr>
              <w:snapToGrid w:val="0"/>
              <w:spacing w:line="0" w:lineRule="atLeast"/>
              <w:rPr>
                <w:rFonts w:ascii="宋体" w:hAnsi="宋体"/>
                <w:color w:val="auto"/>
                <w:sz w:val="24"/>
                <w:highlight w:val="none"/>
              </w:rPr>
            </w:pPr>
          </w:p>
        </w:tc>
        <w:tc>
          <w:tcPr>
            <w:tcW w:w="3476" w:type="dxa"/>
            <w:gridSpan w:val="5"/>
          </w:tcPr>
          <w:p w14:paraId="0E662233">
            <w:pPr>
              <w:snapToGrid w:val="0"/>
              <w:spacing w:line="0" w:lineRule="atLeast"/>
              <w:rPr>
                <w:rFonts w:ascii="宋体" w:hAnsi="宋体"/>
                <w:color w:val="auto"/>
                <w:sz w:val="24"/>
                <w:highlight w:val="none"/>
              </w:rPr>
            </w:pPr>
          </w:p>
        </w:tc>
        <w:tc>
          <w:tcPr>
            <w:tcW w:w="1607" w:type="dxa"/>
            <w:gridSpan w:val="2"/>
          </w:tcPr>
          <w:p w14:paraId="665797A1">
            <w:pPr>
              <w:snapToGrid w:val="0"/>
              <w:spacing w:line="0" w:lineRule="atLeast"/>
              <w:rPr>
                <w:rFonts w:ascii="宋体" w:hAnsi="宋体"/>
                <w:color w:val="auto"/>
                <w:sz w:val="24"/>
                <w:highlight w:val="none"/>
              </w:rPr>
            </w:pPr>
          </w:p>
        </w:tc>
        <w:tc>
          <w:tcPr>
            <w:tcW w:w="2657" w:type="dxa"/>
            <w:gridSpan w:val="2"/>
          </w:tcPr>
          <w:p w14:paraId="5A95CC9B">
            <w:pPr>
              <w:snapToGrid w:val="0"/>
              <w:spacing w:line="0" w:lineRule="atLeast"/>
              <w:rPr>
                <w:rFonts w:ascii="宋体" w:hAnsi="宋体"/>
                <w:color w:val="auto"/>
                <w:sz w:val="24"/>
                <w:highlight w:val="none"/>
              </w:rPr>
            </w:pPr>
          </w:p>
        </w:tc>
      </w:tr>
      <w:tr w14:paraId="2936A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D909E4">
            <w:pPr>
              <w:snapToGrid w:val="0"/>
              <w:spacing w:line="0" w:lineRule="atLeast"/>
              <w:rPr>
                <w:rFonts w:ascii="宋体" w:hAnsi="宋体"/>
                <w:color w:val="auto"/>
                <w:sz w:val="24"/>
                <w:highlight w:val="none"/>
              </w:rPr>
            </w:pPr>
          </w:p>
        </w:tc>
        <w:tc>
          <w:tcPr>
            <w:tcW w:w="3476" w:type="dxa"/>
            <w:gridSpan w:val="5"/>
          </w:tcPr>
          <w:p w14:paraId="584C86B9">
            <w:pPr>
              <w:snapToGrid w:val="0"/>
              <w:spacing w:line="0" w:lineRule="atLeast"/>
              <w:rPr>
                <w:rFonts w:ascii="宋体" w:hAnsi="宋体"/>
                <w:color w:val="auto"/>
                <w:sz w:val="24"/>
                <w:highlight w:val="none"/>
              </w:rPr>
            </w:pPr>
          </w:p>
        </w:tc>
        <w:tc>
          <w:tcPr>
            <w:tcW w:w="1607" w:type="dxa"/>
            <w:gridSpan w:val="2"/>
          </w:tcPr>
          <w:p w14:paraId="65AB1B88">
            <w:pPr>
              <w:snapToGrid w:val="0"/>
              <w:spacing w:line="0" w:lineRule="atLeast"/>
              <w:rPr>
                <w:rFonts w:ascii="宋体" w:hAnsi="宋体"/>
                <w:color w:val="auto"/>
                <w:sz w:val="24"/>
                <w:highlight w:val="none"/>
              </w:rPr>
            </w:pPr>
          </w:p>
        </w:tc>
        <w:tc>
          <w:tcPr>
            <w:tcW w:w="2657" w:type="dxa"/>
            <w:gridSpan w:val="2"/>
          </w:tcPr>
          <w:p w14:paraId="1E45E343">
            <w:pPr>
              <w:snapToGrid w:val="0"/>
              <w:spacing w:line="0" w:lineRule="atLeast"/>
              <w:rPr>
                <w:rFonts w:ascii="宋体" w:hAnsi="宋体"/>
                <w:color w:val="auto"/>
                <w:sz w:val="24"/>
                <w:highlight w:val="none"/>
              </w:rPr>
            </w:pPr>
          </w:p>
        </w:tc>
      </w:tr>
      <w:tr w14:paraId="1C3C1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E5CD091">
            <w:pPr>
              <w:snapToGrid w:val="0"/>
              <w:spacing w:line="0" w:lineRule="atLeast"/>
              <w:rPr>
                <w:rFonts w:ascii="宋体" w:hAnsi="宋体"/>
                <w:color w:val="auto"/>
                <w:sz w:val="24"/>
                <w:highlight w:val="none"/>
              </w:rPr>
            </w:pPr>
          </w:p>
        </w:tc>
        <w:tc>
          <w:tcPr>
            <w:tcW w:w="3476" w:type="dxa"/>
            <w:gridSpan w:val="5"/>
          </w:tcPr>
          <w:p w14:paraId="30A8783C">
            <w:pPr>
              <w:snapToGrid w:val="0"/>
              <w:spacing w:line="0" w:lineRule="atLeast"/>
              <w:rPr>
                <w:rFonts w:ascii="宋体" w:hAnsi="宋体"/>
                <w:color w:val="auto"/>
                <w:sz w:val="24"/>
                <w:highlight w:val="none"/>
              </w:rPr>
            </w:pPr>
          </w:p>
        </w:tc>
        <w:tc>
          <w:tcPr>
            <w:tcW w:w="1607" w:type="dxa"/>
            <w:gridSpan w:val="2"/>
          </w:tcPr>
          <w:p w14:paraId="1344C87A">
            <w:pPr>
              <w:snapToGrid w:val="0"/>
              <w:spacing w:line="0" w:lineRule="atLeast"/>
              <w:rPr>
                <w:rFonts w:ascii="宋体" w:hAnsi="宋体"/>
                <w:color w:val="auto"/>
                <w:sz w:val="24"/>
                <w:highlight w:val="none"/>
              </w:rPr>
            </w:pPr>
          </w:p>
        </w:tc>
        <w:tc>
          <w:tcPr>
            <w:tcW w:w="2657" w:type="dxa"/>
            <w:gridSpan w:val="2"/>
          </w:tcPr>
          <w:p w14:paraId="0AF38E75">
            <w:pPr>
              <w:snapToGrid w:val="0"/>
              <w:spacing w:line="0" w:lineRule="atLeast"/>
              <w:rPr>
                <w:rFonts w:ascii="宋体" w:hAnsi="宋体"/>
                <w:color w:val="auto"/>
                <w:sz w:val="24"/>
                <w:highlight w:val="none"/>
              </w:rPr>
            </w:pPr>
          </w:p>
        </w:tc>
      </w:tr>
      <w:tr w14:paraId="3DE9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702E2B6">
            <w:pPr>
              <w:snapToGrid w:val="0"/>
              <w:spacing w:line="0" w:lineRule="atLeast"/>
              <w:rPr>
                <w:rFonts w:ascii="宋体" w:hAnsi="宋体"/>
                <w:color w:val="auto"/>
                <w:sz w:val="24"/>
                <w:highlight w:val="none"/>
              </w:rPr>
            </w:pPr>
          </w:p>
        </w:tc>
        <w:tc>
          <w:tcPr>
            <w:tcW w:w="3476" w:type="dxa"/>
            <w:gridSpan w:val="5"/>
          </w:tcPr>
          <w:p w14:paraId="02AF8FE1">
            <w:pPr>
              <w:snapToGrid w:val="0"/>
              <w:spacing w:line="0" w:lineRule="atLeast"/>
              <w:rPr>
                <w:rFonts w:ascii="宋体" w:hAnsi="宋体"/>
                <w:color w:val="auto"/>
                <w:sz w:val="24"/>
                <w:highlight w:val="none"/>
              </w:rPr>
            </w:pPr>
          </w:p>
        </w:tc>
        <w:tc>
          <w:tcPr>
            <w:tcW w:w="1607" w:type="dxa"/>
            <w:gridSpan w:val="2"/>
          </w:tcPr>
          <w:p w14:paraId="1DC49D75">
            <w:pPr>
              <w:snapToGrid w:val="0"/>
              <w:spacing w:line="0" w:lineRule="atLeast"/>
              <w:rPr>
                <w:rFonts w:ascii="宋体" w:hAnsi="宋体"/>
                <w:color w:val="auto"/>
                <w:sz w:val="24"/>
                <w:highlight w:val="none"/>
              </w:rPr>
            </w:pPr>
          </w:p>
        </w:tc>
        <w:tc>
          <w:tcPr>
            <w:tcW w:w="2657" w:type="dxa"/>
            <w:gridSpan w:val="2"/>
          </w:tcPr>
          <w:p w14:paraId="2FDD35FA">
            <w:pPr>
              <w:snapToGrid w:val="0"/>
              <w:spacing w:line="0" w:lineRule="atLeast"/>
              <w:rPr>
                <w:rFonts w:ascii="宋体" w:hAnsi="宋体"/>
                <w:color w:val="auto"/>
                <w:sz w:val="24"/>
                <w:highlight w:val="none"/>
              </w:rPr>
            </w:pPr>
          </w:p>
        </w:tc>
      </w:tr>
    </w:tbl>
    <w:p w14:paraId="347A3CE5">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603DFD88">
      <w:pPr>
        <w:rPr>
          <w:rFonts w:ascii="宋体" w:hAnsi="宋体"/>
          <w:color w:val="auto"/>
          <w:sz w:val="24"/>
          <w:highlight w:val="none"/>
        </w:rPr>
      </w:pPr>
    </w:p>
    <w:p w14:paraId="6DEEF353">
      <w:pPr>
        <w:pStyle w:val="5"/>
        <w:rPr>
          <w:color w:val="auto"/>
          <w:highlight w:val="none"/>
        </w:rPr>
      </w:pPr>
      <w:r>
        <w:rPr>
          <w:color w:val="auto"/>
          <w:sz w:val="24"/>
          <w:highlight w:val="none"/>
        </w:rPr>
        <w:br w:type="page"/>
      </w:r>
      <w:bookmarkStart w:id="197"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7"/>
    </w:p>
    <w:p w14:paraId="79EADE84">
      <w:pPr>
        <w:pStyle w:val="4"/>
        <w:jc w:val="both"/>
        <w:rPr>
          <w:color w:val="auto"/>
          <w:highlight w:val="none"/>
        </w:rPr>
      </w:pPr>
    </w:p>
    <w:p w14:paraId="1E767170">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380F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14D82AD3">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07BDB3ED">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6D73ED1C">
            <w:pPr>
              <w:jc w:val="center"/>
              <w:rPr>
                <w:rFonts w:ascii="宋体" w:hAnsi="宋体"/>
                <w:color w:val="auto"/>
                <w:szCs w:val="21"/>
                <w:highlight w:val="none"/>
              </w:rPr>
            </w:pPr>
            <w:r>
              <w:rPr>
                <w:rFonts w:hint="eastAsia" w:ascii="宋体" w:hAnsi="宋体"/>
                <w:color w:val="auto"/>
                <w:szCs w:val="21"/>
                <w:highlight w:val="none"/>
              </w:rPr>
              <w:t>本项目</w:t>
            </w:r>
          </w:p>
          <w:p w14:paraId="4A18F09F">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6640D6CA">
            <w:pPr>
              <w:jc w:val="center"/>
              <w:rPr>
                <w:rFonts w:ascii="宋体" w:hAnsi="宋体"/>
                <w:color w:val="auto"/>
                <w:szCs w:val="21"/>
                <w:highlight w:val="none"/>
              </w:rPr>
            </w:pPr>
            <w:r>
              <w:rPr>
                <w:rFonts w:hint="eastAsia" w:ascii="宋体" w:hAnsi="宋体"/>
                <w:color w:val="auto"/>
                <w:szCs w:val="21"/>
                <w:highlight w:val="none"/>
              </w:rPr>
              <w:t>投标人填写</w:t>
            </w:r>
          </w:p>
        </w:tc>
      </w:tr>
      <w:tr w14:paraId="5A7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5FCCC5DB">
            <w:pPr>
              <w:jc w:val="center"/>
              <w:rPr>
                <w:rFonts w:ascii="宋体" w:hAnsi="宋体"/>
                <w:color w:val="auto"/>
                <w:szCs w:val="21"/>
                <w:highlight w:val="none"/>
              </w:rPr>
            </w:pPr>
          </w:p>
        </w:tc>
        <w:tc>
          <w:tcPr>
            <w:tcW w:w="1793" w:type="dxa"/>
            <w:vMerge w:val="continue"/>
            <w:vAlign w:val="center"/>
          </w:tcPr>
          <w:p w14:paraId="683B5A8D">
            <w:pPr>
              <w:jc w:val="center"/>
              <w:rPr>
                <w:rFonts w:ascii="宋体" w:hAnsi="宋体"/>
                <w:color w:val="auto"/>
                <w:szCs w:val="21"/>
                <w:highlight w:val="none"/>
              </w:rPr>
            </w:pPr>
          </w:p>
        </w:tc>
        <w:tc>
          <w:tcPr>
            <w:tcW w:w="900" w:type="dxa"/>
            <w:vMerge w:val="continue"/>
            <w:vAlign w:val="center"/>
          </w:tcPr>
          <w:p w14:paraId="43D69BC0">
            <w:pPr>
              <w:jc w:val="center"/>
              <w:rPr>
                <w:rFonts w:ascii="宋体" w:hAnsi="宋体"/>
                <w:color w:val="auto"/>
                <w:szCs w:val="21"/>
                <w:highlight w:val="none"/>
              </w:rPr>
            </w:pPr>
          </w:p>
        </w:tc>
        <w:tc>
          <w:tcPr>
            <w:tcW w:w="992" w:type="dxa"/>
            <w:vAlign w:val="center"/>
          </w:tcPr>
          <w:p w14:paraId="41A01271">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50F6F2E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0D019280">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7CFB623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49359E01">
            <w:pPr>
              <w:jc w:val="center"/>
              <w:rPr>
                <w:rFonts w:ascii="宋体" w:hAnsi="宋体"/>
                <w:color w:val="auto"/>
                <w:szCs w:val="21"/>
                <w:highlight w:val="none"/>
              </w:rPr>
            </w:pPr>
            <w:r>
              <w:rPr>
                <w:rFonts w:hint="eastAsia" w:ascii="宋体" w:hAnsi="宋体"/>
                <w:color w:val="auto"/>
                <w:szCs w:val="21"/>
                <w:highlight w:val="none"/>
              </w:rPr>
              <w:t>备注</w:t>
            </w:r>
          </w:p>
        </w:tc>
      </w:tr>
      <w:tr w14:paraId="058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F0A9C8F">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27A5ADBA">
            <w:pPr>
              <w:spacing w:line="240" w:lineRule="exact"/>
              <w:jc w:val="center"/>
              <w:rPr>
                <w:rFonts w:ascii="宋体" w:hAnsi="宋体"/>
                <w:color w:val="auto"/>
                <w:szCs w:val="21"/>
                <w:highlight w:val="none"/>
              </w:rPr>
            </w:pPr>
          </w:p>
        </w:tc>
        <w:tc>
          <w:tcPr>
            <w:tcW w:w="900" w:type="dxa"/>
            <w:vAlign w:val="center"/>
          </w:tcPr>
          <w:p w14:paraId="6D200634">
            <w:pPr>
              <w:spacing w:line="240" w:lineRule="exact"/>
              <w:jc w:val="center"/>
              <w:rPr>
                <w:rFonts w:ascii="宋体" w:hAnsi="宋体"/>
                <w:color w:val="auto"/>
                <w:szCs w:val="21"/>
                <w:highlight w:val="none"/>
              </w:rPr>
            </w:pPr>
          </w:p>
        </w:tc>
        <w:tc>
          <w:tcPr>
            <w:tcW w:w="992" w:type="dxa"/>
            <w:vAlign w:val="center"/>
          </w:tcPr>
          <w:p w14:paraId="53EAC52E">
            <w:pPr>
              <w:spacing w:line="240" w:lineRule="exact"/>
              <w:jc w:val="center"/>
              <w:rPr>
                <w:rFonts w:ascii="宋体" w:hAnsi="宋体"/>
                <w:color w:val="auto"/>
                <w:szCs w:val="21"/>
                <w:highlight w:val="none"/>
              </w:rPr>
            </w:pPr>
          </w:p>
        </w:tc>
        <w:tc>
          <w:tcPr>
            <w:tcW w:w="1785" w:type="dxa"/>
            <w:vAlign w:val="center"/>
          </w:tcPr>
          <w:p w14:paraId="7E759289">
            <w:pPr>
              <w:spacing w:line="240" w:lineRule="exact"/>
              <w:jc w:val="center"/>
              <w:rPr>
                <w:rFonts w:ascii="宋体" w:hAnsi="宋体"/>
                <w:color w:val="auto"/>
                <w:szCs w:val="21"/>
                <w:highlight w:val="none"/>
              </w:rPr>
            </w:pPr>
          </w:p>
        </w:tc>
        <w:tc>
          <w:tcPr>
            <w:tcW w:w="1116" w:type="dxa"/>
            <w:vAlign w:val="center"/>
          </w:tcPr>
          <w:p w14:paraId="356460AB">
            <w:pPr>
              <w:spacing w:line="240" w:lineRule="exact"/>
              <w:jc w:val="center"/>
              <w:rPr>
                <w:rFonts w:ascii="宋体" w:hAnsi="宋体"/>
                <w:color w:val="auto"/>
                <w:szCs w:val="21"/>
                <w:highlight w:val="none"/>
              </w:rPr>
            </w:pPr>
          </w:p>
        </w:tc>
        <w:tc>
          <w:tcPr>
            <w:tcW w:w="1341" w:type="dxa"/>
            <w:vAlign w:val="center"/>
          </w:tcPr>
          <w:p w14:paraId="04A6F6B9">
            <w:pPr>
              <w:spacing w:line="240" w:lineRule="exact"/>
              <w:jc w:val="center"/>
              <w:rPr>
                <w:rFonts w:ascii="宋体" w:hAnsi="宋体"/>
                <w:color w:val="auto"/>
                <w:szCs w:val="21"/>
                <w:highlight w:val="none"/>
              </w:rPr>
            </w:pPr>
          </w:p>
        </w:tc>
        <w:tc>
          <w:tcPr>
            <w:tcW w:w="1080" w:type="dxa"/>
            <w:vAlign w:val="center"/>
          </w:tcPr>
          <w:p w14:paraId="70F4B384">
            <w:pPr>
              <w:spacing w:line="240" w:lineRule="exact"/>
              <w:jc w:val="center"/>
              <w:rPr>
                <w:rFonts w:ascii="宋体" w:hAnsi="宋体"/>
                <w:color w:val="auto"/>
                <w:szCs w:val="21"/>
                <w:highlight w:val="none"/>
              </w:rPr>
            </w:pPr>
          </w:p>
        </w:tc>
      </w:tr>
      <w:tr w14:paraId="6578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22DD184">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2108282E">
            <w:pPr>
              <w:spacing w:line="240" w:lineRule="exact"/>
              <w:jc w:val="center"/>
              <w:rPr>
                <w:rFonts w:ascii="宋体" w:hAnsi="宋体"/>
                <w:color w:val="auto"/>
                <w:szCs w:val="21"/>
                <w:highlight w:val="none"/>
              </w:rPr>
            </w:pPr>
          </w:p>
        </w:tc>
        <w:tc>
          <w:tcPr>
            <w:tcW w:w="900" w:type="dxa"/>
            <w:vAlign w:val="center"/>
          </w:tcPr>
          <w:p w14:paraId="5223780C">
            <w:pPr>
              <w:jc w:val="center"/>
              <w:rPr>
                <w:rFonts w:ascii="宋体" w:hAnsi="宋体"/>
                <w:color w:val="auto"/>
                <w:szCs w:val="21"/>
                <w:highlight w:val="none"/>
              </w:rPr>
            </w:pPr>
          </w:p>
        </w:tc>
        <w:tc>
          <w:tcPr>
            <w:tcW w:w="992" w:type="dxa"/>
            <w:vAlign w:val="center"/>
          </w:tcPr>
          <w:p w14:paraId="0ED7860E">
            <w:pPr>
              <w:spacing w:line="240" w:lineRule="exact"/>
              <w:jc w:val="center"/>
              <w:rPr>
                <w:rFonts w:ascii="宋体" w:hAnsi="宋体"/>
                <w:color w:val="auto"/>
                <w:szCs w:val="21"/>
                <w:highlight w:val="none"/>
              </w:rPr>
            </w:pPr>
          </w:p>
        </w:tc>
        <w:tc>
          <w:tcPr>
            <w:tcW w:w="1785" w:type="dxa"/>
            <w:vAlign w:val="center"/>
          </w:tcPr>
          <w:p w14:paraId="043A9CFF">
            <w:pPr>
              <w:spacing w:line="240" w:lineRule="exact"/>
              <w:jc w:val="center"/>
              <w:rPr>
                <w:rFonts w:ascii="宋体" w:hAnsi="宋体"/>
                <w:color w:val="auto"/>
                <w:szCs w:val="21"/>
                <w:highlight w:val="none"/>
              </w:rPr>
            </w:pPr>
          </w:p>
        </w:tc>
        <w:tc>
          <w:tcPr>
            <w:tcW w:w="1116" w:type="dxa"/>
            <w:vAlign w:val="center"/>
          </w:tcPr>
          <w:p w14:paraId="7D10320A">
            <w:pPr>
              <w:spacing w:line="240" w:lineRule="exact"/>
              <w:jc w:val="center"/>
              <w:rPr>
                <w:rFonts w:ascii="宋体" w:hAnsi="宋体"/>
                <w:color w:val="auto"/>
                <w:szCs w:val="21"/>
                <w:highlight w:val="none"/>
              </w:rPr>
            </w:pPr>
          </w:p>
        </w:tc>
        <w:tc>
          <w:tcPr>
            <w:tcW w:w="1341" w:type="dxa"/>
            <w:vAlign w:val="center"/>
          </w:tcPr>
          <w:p w14:paraId="30E16043">
            <w:pPr>
              <w:spacing w:line="240" w:lineRule="exact"/>
              <w:jc w:val="center"/>
              <w:rPr>
                <w:rFonts w:ascii="宋体" w:hAnsi="宋体"/>
                <w:color w:val="auto"/>
                <w:szCs w:val="21"/>
                <w:highlight w:val="none"/>
              </w:rPr>
            </w:pPr>
          </w:p>
        </w:tc>
        <w:tc>
          <w:tcPr>
            <w:tcW w:w="1080" w:type="dxa"/>
            <w:vAlign w:val="center"/>
          </w:tcPr>
          <w:p w14:paraId="277EEE91">
            <w:pPr>
              <w:spacing w:line="240" w:lineRule="exact"/>
              <w:jc w:val="center"/>
              <w:rPr>
                <w:rFonts w:ascii="宋体" w:hAnsi="宋体"/>
                <w:i/>
                <w:color w:val="auto"/>
                <w:szCs w:val="21"/>
                <w:highlight w:val="none"/>
              </w:rPr>
            </w:pPr>
          </w:p>
        </w:tc>
      </w:tr>
      <w:tr w14:paraId="58B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1010169">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7716B36F">
            <w:pPr>
              <w:spacing w:line="240" w:lineRule="exact"/>
              <w:jc w:val="center"/>
              <w:rPr>
                <w:rFonts w:ascii="宋体" w:hAnsi="宋体"/>
                <w:color w:val="auto"/>
                <w:szCs w:val="21"/>
                <w:highlight w:val="none"/>
              </w:rPr>
            </w:pPr>
          </w:p>
        </w:tc>
        <w:tc>
          <w:tcPr>
            <w:tcW w:w="900" w:type="dxa"/>
            <w:vAlign w:val="center"/>
          </w:tcPr>
          <w:p w14:paraId="1E886FDD">
            <w:pPr>
              <w:jc w:val="center"/>
              <w:rPr>
                <w:rFonts w:ascii="宋体" w:hAnsi="宋体"/>
                <w:color w:val="auto"/>
                <w:szCs w:val="21"/>
                <w:highlight w:val="none"/>
              </w:rPr>
            </w:pPr>
          </w:p>
        </w:tc>
        <w:tc>
          <w:tcPr>
            <w:tcW w:w="992" w:type="dxa"/>
            <w:vAlign w:val="center"/>
          </w:tcPr>
          <w:p w14:paraId="0B8215BF">
            <w:pPr>
              <w:spacing w:line="240" w:lineRule="exact"/>
              <w:jc w:val="center"/>
              <w:rPr>
                <w:rFonts w:ascii="宋体" w:hAnsi="宋体"/>
                <w:color w:val="auto"/>
                <w:szCs w:val="21"/>
                <w:highlight w:val="none"/>
              </w:rPr>
            </w:pPr>
          </w:p>
        </w:tc>
        <w:tc>
          <w:tcPr>
            <w:tcW w:w="1785" w:type="dxa"/>
            <w:vAlign w:val="center"/>
          </w:tcPr>
          <w:p w14:paraId="1755CFB6">
            <w:pPr>
              <w:spacing w:line="240" w:lineRule="exact"/>
              <w:jc w:val="center"/>
              <w:rPr>
                <w:rFonts w:ascii="宋体" w:hAnsi="宋体"/>
                <w:color w:val="auto"/>
                <w:szCs w:val="21"/>
                <w:highlight w:val="none"/>
              </w:rPr>
            </w:pPr>
          </w:p>
        </w:tc>
        <w:tc>
          <w:tcPr>
            <w:tcW w:w="1116" w:type="dxa"/>
            <w:vAlign w:val="center"/>
          </w:tcPr>
          <w:p w14:paraId="2F2F76CC">
            <w:pPr>
              <w:spacing w:line="240" w:lineRule="exact"/>
              <w:jc w:val="center"/>
              <w:rPr>
                <w:rFonts w:ascii="宋体" w:hAnsi="宋体"/>
                <w:color w:val="auto"/>
                <w:szCs w:val="21"/>
                <w:highlight w:val="none"/>
              </w:rPr>
            </w:pPr>
          </w:p>
        </w:tc>
        <w:tc>
          <w:tcPr>
            <w:tcW w:w="1341" w:type="dxa"/>
            <w:vAlign w:val="center"/>
          </w:tcPr>
          <w:p w14:paraId="3F4CA28E">
            <w:pPr>
              <w:spacing w:line="240" w:lineRule="exact"/>
              <w:jc w:val="center"/>
              <w:rPr>
                <w:rFonts w:ascii="宋体" w:hAnsi="宋体"/>
                <w:color w:val="auto"/>
                <w:szCs w:val="21"/>
                <w:highlight w:val="none"/>
              </w:rPr>
            </w:pPr>
          </w:p>
        </w:tc>
        <w:tc>
          <w:tcPr>
            <w:tcW w:w="1080" w:type="dxa"/>
            <w:vAlign w:val="center"/>
          </w:tcPr>
          <w:p w14:paraId="37D4DF66">
            <w:pPr>
              <w:spacing w:line="240" w:lineRule="exact"/>
              <w:jc w:val="center"/>
              <w:rPr>
                <w:rFonts w:ascii="宋体" w:hAnsi="宋体"/>
                <w:color w:val="auto"/>
                <w:szCs w:val="21"/>
                <w:highlight w:val="none"/>
              </w:rPr>
            </w:pPr>
          </w:p>
        </w:tc>
      </w:tr>
      <w:tr w14:paraId="4720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F6B6208">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40049754">
            <w:pPr>
              <w:spacing w:line="240" w:lineRule="exact"/>
              <w:jc w:val="center"/>
              <w:rPr>
                <w:rFonts w:ascii="宋体" w:hAnsi="宋体"/>
                <w:color w:val="auto"/>
                <w:szCs w:val="21"/>
                <w:highlight w:val="none"/>
              </w:rPr>
            </w:pPr>
          </w:p>
        </w:tc>
        <w:tc>
          <w:tcPr>
            <w:tcW w:w="900" w:type="dxa"/>
            <w:vAlign w:val="center"/>
          </w:tcPr>
          <w:p w14:paraId="611C99FC">
            <w:pPr>
              <w:jc w:val="center"/>
              <w:rPr>
                <w:rFonts w:ascii="宋体" w:hAnsi="宋体"/>
                <w:color w:val="auto"/>
                <w:szCs w:val="21"/>
                <w:highlight w:val="none"/>
              </w:rPr>
            </w:pPr>
          </w:p>
        </w:tc>
        <w:tc>
          <w:tcPr>
            <w:tcW w:w="992" w:type="dxa"/>
            <w:vAlign w:val="center"/>
          </w:tcPr>
          <w:p w14:paraId="4F530F6B">
            <w:pPr>
              <w:spacing w:line="240" w:lineRule="exact"/>
              <w:jc w:val="center"/>
              <w:rPr>
                <w:rFonts w:ascii="宋体" w:hAnsi="宋体"/>
                <w:color w:val="auto"/>
                <w:szCs w:val="21"/>
                <w:highlight w:val="none"/>
              </w:rPr>
            </w:pPr>
          </w:p>
        </w:tc>
        <w:tc>
          <w:tcPr>
            <w:tcW w:w="1785" w:type="dxa"/>
            <w:vAlign w:val="center"/>
          </w:tcPr>
          <w:p w14:paraId="2AC78C01">
            <w:pPr>
              <w:spacing w:line="240" w:lineRule="exact"/>
              <w:jc w:val="center"/>
              <w:rPr>
                <w:rFonts w:ascii="宋体" w:hAnsi="宋体"/>
                <w:color w:val="auto"/>
                <w:szCs w:val="21"/>
                <w:highlight w:val="none"/>
              </w:rPr>
            </w:pPr>
          </w:p>
        </w:tc>
        <w:tc>
          <w:tcPr>
            <w:tcW w:w="1116" w:type="dxa"/>
            <w:vAlign w:val="center"/>
          </w:tcPr>
          <w:p w14:paraId="02986B14">
            <w:pPr>
              <w:spacing w:line="240" w:lineRule="exact"/>
              <w:jc w:val="center"/>
              <w:rPr>
                <w:rFonts w:ascii="宋体" w:hAnsi="宋体"/>
                <w:color w:val="auto"/>
                <w:szCs w:val="21"/>
                <w:highlight w:val="none"/>
              </w:rPr>
            </w:pPr>
          </w:p>
        </w:tc>
        <w:tc>
          <w:tcPr>
            <w:tcW w:w="1341" w:type="dxa"/>
            <w:vAlign w:val="center"/>
          </w:tcPr>
          <w:p w14:paraId="52DDD1A6">
            <w:pPr>
              <w:spacing w:line="240" w:lineRule="exact"/>
              <w:jc w:val="center"/>
              <w:rPr>
                <w:rFonts w:ascii="宋体" w:hAnsi="宋体"/>
                <w:color w:val="auto"/>
                <w:szCs w:val="21"/>
                <w:highlight w:val="none"/>
              </w:rPr>
            </w:pPr>
          </w:p>
        </w:tc>
        <w:tc>
          <w:tcPr>
            <w:tcW w:w="1080" w:type="dxa"/>
            <w:vAlign w:val="center"/>
          </w:tcPr>
          <w:p w14:paraId="720A74A5">
            <w:pPr>
              <w:spacing w:line="240" w:lineRule="exact"/>
              <w:jc w:val="center"/>
              <w:rPr>
                <w:rFonts w:ascii="宋体" w:hAnsi="宋体"/>
                <w:color w:val="auto"/>
                <w:szCs w:val="21"/>
                <w:highlight w:val="none"/>
              </w:rPr>
            </w:pPr>
          </w:p>
        </w:tc>
      </w:tr>
      <w:tr w14:paraId="7D1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6095349">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213B4130">
            <w:pPr>
              <w:spacing w:line="240" w:lineRule="exact"/>
              <w:jc w:val="center"/>
              <w:rPr>
                <w:rFonts w:ascii="宋体" w:hAnsi="宋体"/>
                <w:color w:val="auto"/>
                <w:szCs w:val="21"/>
                <w:highlight w:val="none"/>
              </w:rPr>
            </w:pPr>
          </w:p>
        </w:tc>
        <w:tc>
          <w:tcPr>
            <w:tcW w:w="900" w:type="dxa"/>
            <w:vAlign w:val="center"/>
          </w:tcPr>
          <w:p w14:paraId="34238A86">
            <w:pPr>
              <w:jc w:val="center"/>
              <w:rPr>
                <w:rFonts w:ascii="宋体" w:hAnsi="宋体"/>
                <w:color w:val="auto"/>
                <w:szCs w:val="21"/>
                <w:highlight w:val="none"/>
              </w:rPr>
            </w:pPr>
          </w:p>
        </w:tc>
        <w:tc>
          <w:tcPr>
            <w:tcW w:w="992" w:type="dxa"/>
            <w:vAlign w:val="center"/>
          </w:tcPr>
          <w:p w14:paraId="41FD0C41">
            <w:pPr>
              <w:spacing w:line="240" w:lineRule="exact"/>
              <w:jc w:val="center"/>
              <w:rPr>
                <w:rFonts w:ascii="宋体" w:hAnsi="宋体"/>
                <w:color w:val="auto"/>
                <w:szCs w:val="21"/>
                <w:highlight w:val="none"/>
              </w:rPr>
            </w:pPr>
          </w:p>
        </w:tc>
        <w:tc>
          <w:tcPr>
            <w:tcW w:w="1785" w:type="dxa"/>
            <w:vAlign w:val="center"/>
          </w:tcPr>
          <w:p w14:paraId="7A43449C">
            <w:pPr>
              <w:spacing w:line="240" w:lineRule="exact"/>
              <w:jc w:val="center"/>
              <w:rPr>
                <w:rFonts w:ascii="宋体" w:hAnsi="宋体"/>
                <w:color w:val="auto"/>
                <w:szCs w:val="21"/>
                <w:highlight w:val="none"/>
              </w:rPr>
            </w:pPr>
          </w:p>
        </w:tc>
        <w:tc>
          <w:tcPr>
            <w:tcW w:w="1116" w:type="dxa"/>
            <w:vAlign w:val="center"/>
          </w:tcPr>
          <w:p w14:paraId="4207B4EB">
            <w:pPr>
              <w:spacing w:line="240" w:lineRule="exact"/>
              <w:jc w:val="center"/>
              <w:rPr>
                <w:rFonts w:ascii="宋体" w:hAnsi="宋体"/>
                <w:color w:val="auto"/>
                <w:szCs w:val="21"/>
                <w:highlight w:val="none"/>
              </w:rPr>
            </w:pPr>
          </w:p>
        </w:tc>
        <w:tc>
          <w:tcPr>
            <w:tcW w:w="1341" w:type="dxa"/>
            <w:vAlign w:val="center"/>
          </w:tcPr>
          <w:p w14:paraId="26540EB1">
            <w:pPr>
              <w:spacing w:line="240" w:lineRule="exact"/>
              <w:jc w:val="center"/>
              <w:rPr>
                <w:rFonts w:ascii="宋体" w:hAnsi="宋体"/>
                <w:color w:val="auto"/>
                <w:szCs w:val="21"/>
                <w:highlight w:val="none"/>
              </w:rPr>
            </w:pPr>
          </w:p>
        </w:tc>
        <w:tc>
          <w:tcPr>
            <w:tcW w:w="1080" w:type="dxa"/>
            <w:vAlign w:val="center"/>
          </w:tcPr>
          <w:p w14:paraId="25CC38EC">
            <w:pPr>
              <w:spacing w:line="240" w:lineRule="exact"/>
              <w:jc w:val="center"/>
              <w:rPr>
                <w:rFonts w:ascii="宋体" w:hAnsi="宋体"/>
                <w:color w:val="auto"/>
                <w:szCs w:val="21"/>
                <w:highlight w:val="none"/>
              </w:rPr>
            </w:pPr>
          </w:p>
        </w:tc>
      </w:tr>
      <w:tr w14:paraId="2E10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377D054">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5F68E7E8">
            <w:pPr>
              <w:spacing w:line="240" w:lineRule="exact"/>
              <w:jc w:val="center"/>
              <w:rPr>
                <w:rFonts w:ascii="宋体" w:hAnsi="宋体"/>
                <w:color w:val="auto"/>
                <w:szCs w:val="21"/>
                <w:highlight w:val="none"/>
              </w:rPr>
            </w:pPr>
          </w:p>
        </w:tc>
        <w:tc>
          <w:tcPr>
            <w:tcW w:w="900" w:type="dxa"/>
            <w:vAlign w:val="center"/>
          </w:tcPr>
          <w:p w14:paraId="5AECCFAC">
            <w:pPr>
              <w:jc w:val="center"/>
              <w:rPr>
                <w:rFonts w:ascii="宋体" w:hAnsi="宋体"/>
                <w:color w:val="auto"/>
                <w:szCs w:val="21"/>
                <w:highlight w:val="none"/>
              </w:rPr>
            </w:pPr>
          </w:p>
        </w:tc>
        <w:tc>
          <w:tcPr>
            <w:tcW w:w="992" w:type="dxa"/>
            <w:vAlign w:val="center"/>
          </w:tcPr>
          <w:p w14:paraId="42A8D859">
            <w:pPr>
              <w:spacing w:line="240" w:lineRule="exact"/>
              <w:jc w:val="center"/>
              <w:rPr>
                <w:rFonts w:ascii="宋体" w:hAnsi="宋体"/>
                <w:color w:val="auto"/>
                <w:szCs w:val="21"/>
                <w:highlight w:val="none"/>
              </w:rPr>
            </w:pPr>
          </w:p>
        </w:tc>
        <w:tc>
          <w:tcPr>
            <w:tcW w:w="1785" w:type="dxa"/>
            <w:vAlign w:val="center"/>
          </w:tcPr>
          <w:p w14:paraId="1B4565A9">
            <w:pPr>
              <w:spacing w:line="240" w:lineRule="exact"/>
              <w:jc w:val="center"/>
              <w:rPr>
                <w:rFonts w:ascii="宋体" w:hAnsi="宋体"/>
                <w:color w:val="auto"/>
                <w:szCs w:val="21"/>
                <w:highlight w:val="none"/>
              </w:rPr>
            </w:pPr>
          </w:p>
        </w:tc>
        <w:tc>
          <w:tcPr>
            <w:tcW w:w="1116" w:type="dxa"/>
            <w:vAlign w:val="center"/>
          </w:tcPr>
          <w:p w14:paraId="02E4DAAC">
            <w:pPr>
              <w:spacing w:line="240" w:lineRule="exact"/>
              <w:jc w:val="center"/>
              <w:rPr>
                <w:rFonts w:ascii="宋体" w:hAnsi="宋体"/>
                <w:color w:val="auto"/>
                <w:szCs w:val="21"/>
                <w:highlight w:val="none"/>
              </w:rPr>
            </w:pPr>
          </w:p>
        </w:tc>
        <w:tc>
          <w:tcPr>
            <w:tcW w:w="1341" w:type="dxa"/>
            <w:vAlign w:val="center"/>
          </w:tcPr>
          <w:p w14:paraId="346619D3">
            <w:pPr>
              <w:spacing w:line="240" w:lineRule="exact"/>
              <w:jc w:val="center"/>
              <w:rPr>
                <w:rFonts w:ascii="宋体" w:hAnsi="宋体"/>
                <w:color w:val="auto"/>
                <w:szCs w:val="21"/>
                <w:highlight w:val="none"/>
              </w:rPr>
            </w:pPr>
          </w:p>
        </w:tc>
        <w:tc>
          <w:tcPr>
            <w:tcW w:w="1080" w:type="dxa"/>
            <w:vAlign w:val="center"/>
          </w:tcPr>
          <w:p w14:paraId="1EE31F64">
            <w:pPr>
              <w:spacing w:line="240" w:lineRule="exact"/>
              <w:jc w:val="center"/>
              <w:rPr>
                <w:rFonts w:ascii="宋体" w:hAnsi="宋体"/>
                <w:color w:val="auto"/>
                <w:szCs w:val="21"/>
                <w:highlight w:val="none"/>
              </w:rPr>
            </w:pPr>
          </w:p>
        </w:tc>
      </w:tr>
      <w:tr w14:paraId="65F8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8C55235">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62DF0455">
            <w:pPr>
              <w:spacing w:line="240" w:lineRule="exact"/>
              <w:jc w:val="center"/>
              <w:rPr>
                <w:rFonts w:ascii="宋体" w:hAnsi="宋体"/>
                <w:color w:val="auto"/>
                <w:szCs w:val="21"/>
                <w:highlight w:val="none"/>
              </w:rPr>
            </w:pPr>
          </w:p>
        </w:tc>
        <w:tc>
          <w:tcPr>
            <w:tcW w:w="900" w:type="dxa"/>
            <w:vAlign w:val="center"/>
          </w:tcPr>
          <w:p w14:paraId="40AA489F">
            <w:pPr>
              <w:jc w:val="center"/>
              <w:rPr>
                <w:rFonts w:ascii="宋体" w:hAnsi="宋体"/>
                <w:color w:val="auto"/>
                <w:szCs w:val="21"/>
                <w:highlight w:val="none"/>
              </w:rPr>
            </w:pPr>
          </w:p>
        </w:tc>
        <w:tc>
          <w:tcPr>
            <w:tcW w:w="992" w:type="dxa"/>
            <w:vAlign w:val="center"/>
          </w:tcPr>
          <w:p w14:paraId="6B940E0A">
            <w:pPr>
              <w:spacing w:line="240" w:lineRule="exact"/>
              <w:jc w:val="center"/>
              <w:rPr>
                <w:rFonts w:ascii="宋体" w:hAnsi="宋体"/>
                <w:color w:val="auto"/>
                <w:szCs w:val="21"/>
                <w:highlight w:val="none"/>
              </w:rPr>
            </w:pPr>
          </w:p>
        </w:tc>
        <w:tc>
          <w:tcPr>
            <w:tcW w:w="1785" w:type="dxa"/>
            <w:vAlign w:val="center"/>
          </w:tcPr>
          <w:p w14:paraId="0FB61413">
            <w:pPr>
              <w:spacing w:line="240" w:lineRule="exact"/>
              <w:jc w:val="center"/>
              <w:rPr>
                <w:rFonts w:ascii="宋体" w:hAnsi="宋体"/>
                <w:color w:val="auto"/>
                <w:szCs w:val="21"/>
                <w:highlight w:val="none"/>
              </w:rPr>
            </w:pPr>
          </w:p>
        </w:tc>
        <w:tc>
          <w:tcPr>
            <w:tcW w:w="1116" w:type="dxa"/>
            <w:vAlign w:val="center"/>
          </w:tcPr>
          <w:p w14:paraId="35BCB39E">
            <w:pPr>
              <w:spacing w:line="240" w:lineRule="exact"/>
              <w:jc w:val="center"/>
              <w:rPr>
                <w:rFonts w:ascii="宋体" w:hAnsi="宋体"/>
                <w:color w:val="auto"/>
                <w:szCs w:val="21"/>
                <w:highlight w:val="none"/>
              </w:rPr>
            </w:pPr>
          </w:p>
        </w:tc>
        <w:tc>
          <w:tcPr>
            <w:tcW w:w="1341" w:type="dxa"/>
            <w:vAlign w:val="center"/>
          </w:tcPr>
          <w:p w14:paraId="201FDA49">
            <w:pPr>
              <w:spacing w:line="240" w:lineRule="exact"/>
              <w:jc w:val="center"/>
              <w:rPr>
                <w:rFonts w:ascii="宋体" w:hAnsi="宋体"/>
                <w:color w:val="auto"/>
                <w:szCs w:val="21"/>
                <w:highlight w:val="none"/>
              </w:rPr>
            </w:pPr>
          </w:p>
        </w:tc>
        <w:tc>
          <w:tcPr>
            <w:tcW w:w="1080" w:type="dxa"/>
            <w:vAlign w:val="center"/>
          </w:tcPr>
          <w:p w14:paraId="7C893A76">
            <w:pPr>
              <w:spacing w:line="240" w:lineRule="exact"/>
              <w:jc w:val="center"/>
              <w:rPr>
                <w:rFonts w:ascii="宋体" w:hAnsi="宋体"/>
                <w:color w:val="auto"/>
                <w:szCs w:val="21"/>
                <w:highlight w:val="none"/>
              </w:rPr>
            </w:pPr>
          </w:p>
        </w:tc>
      </w:tr>
      <w:tr w14:paraId="1FE0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7283A25">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176A6375">
            <w:pPr>
              <w:spacing w:line="240" w:lineRule="exact"/>
              <w:jc w:val="center"/>
              <w:rPr>
                <w:rFonts w:ascii="宋体" w:hAnsi="宋体"/>
                <w:color w:val="auto"/>
                <w:szCs w:val="21"/>
                <w:highlight w:val="none"/>
              </w:rPr>
            </w:pPr>
          </w:p>
        </w:tc>
        <w:tc>
          <w:tcPr>
            <w:tcW w:w="900" w:type="dxa"/>
            <w:vAlign w:val="center"/>
          </w:tcPr>
          <w:p w14:paraId="1D02B6C9">
            <w:pPr>
              <w:jc w:val="center"/>
              <w:rPr>
                <w:rFonts w:ascii="宋体" w:hAnsi="宋体"/>
                <w:color w:val="auto"/>
                <w:szCs w:val="21"/>
                <w:highlight w:val="none"/>
              </w:rPr>
            </w:pPr>
          </w:p>
        </w:tc>
        <w:tc>
          <w:tcPr>
            <w:tcW w:w="992" w:type="dxa"/>
            <w:vAlign w:val="center"/>
          </w:tcPr>
          <w:p w14:paraId="659C8D34">
            <w:pPr>
              <w:spacing w:line="240" w:lineRule="exact"/>
              <w:jc w:val="center"/>
              <w:rPr>
                <w:rFonts w:ascii="宋体" w:hAnsi="宋体"/>
                <w:color w:val="auto"/>
                <w:szCs w:val="21"/>
                <w:highlight w:val="none"/>
              </w:rPr>
            </w:pPr>
          </w:p>
        </w:tc>
        <w:tc>
          <w:tcPr>
            <w:tcW w:w="1785" w:type="dxa"/>
            <w:vAlign w:val="center"/>
          </w:tcPr>
          <w:p w14:paraId="3C1C33C8">
            <w:pPr>
              <w:spacing w:line="240" w:lineRule="exact"/>
              <w:jc w:val="center"/>
              <w:rPr>
                <w:rFonts w:ascii="宋体" w:hAnsi="宋体"/>
                <w:color w:val="auto"/>
                <w:szCs w:val="21"/>
                <w:highlight w:val="none"/>
              </w:rPr>
            </w:pPr>
          </w:p>
        </w:tc>
        <w:tc>
          <w:tcPr>
            <w:tcW w:w="1116" w:type="dxa"/>
            <w:vAlign w:val="center"/>
          </w:tcPr>
          <w:p w14:paraId="4CCD9868">
            <w:pPr>
              <w:spacing w:line="240" w:lineRule="exact"/>
              <w:jc w:val="center"/>
              <w:rPr>
                <w:rFonts w:ascii="宋体" w:hAnsi="宋体"/>
                <w:color w:val="auto"/>
                <w:szCs w:val="21"/>
                <w:highlight w:val="none"/>
              </w:rPr>
            </w:pPr>
          </w:p>
        </w:tc>
        <w:tc>
          <w:tcPr>
            <w:tcW w:w="1341" w:type="dxa"/>
            <w:vAlign w:val="center"/>
          </w:tcPr>
          <w:p w14:paraId="56B7D223">
            <w:pPr>
              <w:spacing w:line="240" w:lineRule="exact"/>
              <w:jc w:val="center"/>
              <w:rPr>
                <w:rFonts w:ascii="宋体" w:hAnsi="宋体"/>
                <w:color w:val="auto"/>
                <w:szCs w:val="21"/>
                <w:highlight w:val="none"/>
              </w:rPr>
            </w:pPr>
          </w:p>
        </w:tc>
        <w:tc>
          <w:tcPr>
            <w:tcW w:w="1080" w:type="dxa"/>
            <w:vAlign w:val="center"/>
          </w:tcPr>
          <w:p w14:paraId="7BF8DFFA">
            <w:pPr>
              <w:spacing w:line="240" w:lineRule="exact"/>
              <w:jc w:val="center"/>
              <w:rPr>
                <w:rFonts w:ascii="宋体" w:hAnsi="宋体"/>
                <w:color w:val="auto"/>
                <w:szCs w:val="21"/>
                <w:highlight w:val="none"/>
              </w:rPr>
            </w:pPr>
          </w:p>
        </w:tc>
      </w:tr>
      <w:tr w14:paraId="7C96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301824F">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36ED7CCE">
            <w:pPr>
              <w:spacing w:line="240" w:lineRule="exact"/>
              <w:jc w:val="center"/>
              <w:rPr>
                <w:rFonts w:ascii="宋体" w:hAnsi="宋体"/>
                <w:color w:val="auto"/>
                <w:szCs w:val="21"/>
                <w:highlight w:val="none"/>
              </w:rPr>
            </w:pPr>
          </w:p>
        </w:tc>
        <w:tc>
          <w:tcPr>
            <w:tcW w:w="900" w:type="dxa"/>
            <w:vAlign w:val="center"/>
          </w:tcPr>
          <w:p w14:paraId="1E04FAA0">
            <w:pPr>
              <w:jc w:val="center"/>
              <w:rPr>
                <w:rFonts w:ascii="宋体" w:hAnsi="宋体"/>
                <w:color w:val="auto"/>
                <w:szCs w:val="21"/>
                <w:highlight w:val="none"/>
              </w:rPr>
            </w:pPr>
          </w:p>
        </w:tc>
        <w:tc>
          <w:tcPr>
            <w:tcW w:w="992" w:type="dxa"/>
            <w:vAlign w:val="center"/>
          </w:tcPr>
          <w:p w14:paraId="24450B8A">
            <w:pPr>
              <w:spacing w:line="240" w:lineRule="exact"/>
              <w:jc w:val="center"/>
              <w:rPr>
                <w:rFonts w:ascii="宋体" w:hAnsi="宋体"/>
                <w:color w:val="auto"/>
                <w:szCs w:val="21"/>
                <w:highlight w:val="none"/>
              </w:rPr>
            </w:pPr>
          </w:p>
        </w:tc>
        <w:tc>
          <w:tcPr>
            <w:tcW w:w="1785" w:type="dxa"/>
            <w:vAlign w:val="center"/>
          </w:tcPr>
          <w:p w14:paraId="0B21C33A">
            <w:pPr>
              <w:spacing w:line="240" w:lineRule="exact"/>
              <w:jc w:val="center"/>
              <w:rPr>
                <w:rFonts w:ascii="宋体" w:hAnsi="宋体"/>
                <w:color w:val="auto"/>
                <w:szCs w:val="21"/>
                <w:highlight w:val="none"/>
              </w:rPr>
            </w:pPr>
          </w:p>
        </w:tc>
        <w:tc>
          <w:tcPr>
            <w:tcW w:w="1116" w:type="dxa"/>
            <w:vAlign w:val="center"/>
          </w:tcPr>
          <w:p w14:paraId="1D9B0668">
            <w:pPr>
              <w:spacing w:line="240" w:lineRule="exact"/>
              <w:jc w:val="center"/>
              <w:rPr>
                <w:rFonts w:ascii="宋体" w:hAnsi="宋体"/>
                <w:color w:val="auto"/>
                <w:szCs w:val="21"/>
                <w:highlight w:val="none"/>
              </w:rPr>
            </w:pPr>
          </w:p>
        </w:tc>
        <w:tc>
          <w:tcPr>
            <w:tcW w:w="1341" w:type="dxa"/>
            <w:vAlign w:val="center"/>
          </w:tcPr>
          <w:p w14:paraId="0075CAFF">
            <w:pPr>
              <w:spacing w:line="240" w:lineRule="exact"/>
              <w:jc w:val="center"/>
              <w:rPr>
                <w:rFonts w:ascii="宋体" w:hAnsi="宋体"/>
                <w:color w:val="auto"/>
                <w:szCs w:val="21"/>
                <w:highlight w:val="none"/>
              </w:rPr>
            </w:pPr>
          </w:p>
        </w:tc>
        <w:tc>
          <w:tcPr>
            <w:tcW w:w="1080" w:type="dxa"/>
            <w:vAlign w:val="center"/>
          </w:tcPr>
          <w:p w14:paraId="76EABEFD">
            <w:pPr>
              <w:spacing w:line="240" w:lineRule="exact"/>
              <w:jc w:val="center"/>
              <w:rPr>
                <w:rFonts w:ascii="宋体" w:hAnsi="宋体"/>
                <w:color w:val="auto"/>
                <w:szCs w:val="21"/>
                <w:highlight w:val="none"/>
              </w:rPr>
            </w:pPr>
          </w:p>
        </w:tc>
      </w:tr>
      <w:tr w14:paraId="007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5706BBF">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325319BF">
            <w:pPr>
              <w:spacing w:line="240" w:lineRule="exact"/>
              <w:jc w:val="center"/>
              <w:rPr>
                <w:rFonts w:ascii="宋体" w:hAnsi="宋体"/>
                <w:color w:val="auto"/>
                <w:szCs w:val="21"/>
                <w:highlight w:val="none"/>
              </w:rPr>
            </w:pPr>
          </w:p>
        </w:tc>
        <w:tc>
          <w:tcPr>
            <w:tcW w:w="900" w:type="dxa"/>
            <w:vAlign w:val="center"/>
          </w:tcPr>
          <w:p w14:paraId="6D221E62">
            <w:pPr>
              <w:jc w:val="center"/>
              <w:rPr>
                <w:rFonts w:ascii="宋体" w:hAnsi="宋体"/>
                <w:color w:val="auto"/>
                <w:szCs w:val="21"/>
                <w:highlight w:val="none"/>
              </w:rPr>
            </w:pPr>
          </w:p>
        </w:tc>
        <w:tc>
          <w:tcPr>
            <w:tcW w:w="992" w:type="dxa"/>
            <w:vAlign w:val="center"/>
          </w:tcPr>
          <w:p w14:paraId="7F5ADDAE">
            <w:pPr>
              <w:spacing w:line="240" w:lineRule="exact"/>
              <w:jc w:val="center"/>
              <w:rPr>
                <w:rFonts w:ascii="宋体" w:hAnsi="宋体"/>
                <w:color w:val="auto"/>
                <w:szCs w:val="21"/>
                <w:highlight w:val="none"/>
              </w:rPr>
            </w:pPr>
          </w:p>
        </w:tc>
        <w:tc>
          <w:tcPr>
            <w:tcW w:w="1785" w:type="dxa"/>
            <w:vAlign w:val="center"/>
          </w:tcPr>
          <w:p w14:paraId="407CE2F6">
            <w:pPr>
              <w:spacing w:line="240" w:lineRule="exact"/>
              <w:jc w:val="center"/>
              <w:rPr>
                <w:rFonts w:ascii="宋体" w:hAnsi="宋体"/>
                <w:color w:val="auto"/>
                <w:szCs w:val="21"/>
                <w:highlight w:val="none"/>
              </w:rPr>
            </w:pPr>
          </w:p>
        </w:tc>
        <w:tc>
          <w:tcPr>
            <w:tcW w:w="1116" w:type="dxa"/>
            <w:vAlign w:val="center"/>
          </w:tcPr>
          <w:p w14:paraId="3A802E33">
            <w:pPr>
              <w:spacing w:line="240" w:lineRule="exact"/>
              <w:jc w:val="center"/>
              <w:rPr>
                <w:rFonts w:ascii="宋体" w:hAnsi="宋体"/>
                <w:color w:val="auto"/>
                <w:szCs w:val="21"/>
                <w:highlight w:val="none"/>
              </w:rPr>
            </w:pPr>
          </w:p>
        </w:tc>
        <w:tc>
          <w:tcPr>
            <w:tcW w:w="1341" w:type="dxa"/>
            <w:vAlign w:val="center"/>
          </w:tcPr>
          <w:p w14:paraId="549C98D4">
            <w:pPr>
              <w:spacing w:line="240" w:lineRule="exact"/>
              <w:jc w:val="center"/>
              <w:rPr>
                <w:rFonts w:ascii="宋体" w:hAnsi="宋体"/>
                <w:color w:val="auto"/>
                <w:szCs w:val="21"/>
                <w:highlight w:val="none"/>
              </w:rPr>
            </w:pPr>
          </w:p>
        </w:tc>
        <w:tc>
          <w:tcPr>
            <w:tcW w:w="1080" w:type="dxa"/>
            <w:vAlign w:val="center"/>
          </w:tcPr>
          <w:p w14:paraId="4F0DE278">
            <w:pPr>
              <w:spacing w:line="240" w:lineRule="exact"/>
              <w:jc w:val="center"/>
              <w:rPr>
                <w:rFonts w:ascii="宋体" w:hAnsi="宋体"/>
                <w:color w:val="auto"/>
                <w:szCs w:val="21"/>
                <w:highlight w:val="none"/>
              </w:rPr>
            </w:pPr>
          </w:p>
        </w:tc>
      </w:tr>
    </w:tbl>
    <w:p w14:paraId="5D6AC25B">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59B32FCD">
      <w:pPr>
        <w:snapToGrid w:val="0"/>
        <w:spacing w:line="360" w:lineRule="auto"/>
        <w:ind w:right="-97" w:rightChars="-46"/>
        <w:rPr>
          <w:rFonts w:ascii="宋体" w:hAnsi="宋体"/>
          <w:color w:val="auto"/>
          <w:sz w:val="24"/>
          <w:highlight w:val="none"/>
        </w:rPr>
      </w:pPr>
    </w:p>
    <w:p w14:paraId="1944172A">
      <w:pPr>
        <w:pStyle w:val="5"/>
        <w:jc w:val="center"/>
        <w:rPr>
          <w:color w:val="auto"/>
          <w:highlight w:val="none"/>
        </w:rPr>
      </w:pPr>
      <w:r>
        <w:rPr>
          <w:color w:val="auto"/>
          <w:highlight w:val="none"/>
        </w:rPr>
        <w:br w:type="page"/>
      </w:r>
      <w:bookmarkStart w:id="198" w:name="_Toc528170367"/>
      <w:bookmarkStart w:id="199" w:name="_Toc533334237"/>
      <w:bookmarkStart w:id="200" w:name="_Toc20161"/>
      <w:bookmarkStart w:id="201" w:name="_Toc532390645"/>
      <w:bookmarkStart w:id="202"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8"/>
      <w:bookmarkEnd w:id="199"/>
      <w:bookmarkEnd w:id="200"/>
      <w:bookmarkEnd w:id="201"/>
      <w:r>
        <w:rPr>
          <w:rFonts w:hint="eastAsia"/>
          <w:color w:val="auto"/>
          <w:highlight w:val="none"/>
        </w:rPr>
        <w:t>检测、监测方案</w:t>
      </w:r>
      <w:bookmarkEnd w:id="202"/>
      <w:r>
        <w:rPr>
          <w:rFonts w:hint="eastAsia"/>
          <w:color w:val="auto"/>
          <w:highlight w:val="none"/>
        </w:rPr>
        <w:t>（格式自拟）</w:t>
      </w:r>
    </w:p>
    <w:p w14:paraId="12EF01D7">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6E06F003">
      <w:pPr>
        <w:spacing w:line="360" w:lineRule="auto"/>
        <w:rPr>
          <w:rFonts w:ascii="宋体" w:hAnsi="宋体"/>
          <w:color w:val="auto"/>
          <w:sz w:val="24"/>
          <w:szCs w:val="24"/>
          <w:highlight w:val="none"/>
        </w:rPr>
      </w:pPr>
    </w:p>
    <w:p w14:paraId="1C2E8D08">
      <w:pPr>
        <w:pStyle w:val="5"/>
        <w:jc w:val="center"/>
        <w:rPr>
          <w:color w:val="auto"/>
          <w:highlight w:val="none"/>
        </w:rPr>
      </w:pPr>
      <w:bookmarkStart w:id="203" w:name="_Toc533334238"/>
      <w:r>
        <w:rPr>
          <w:color w:val="auto"/>
          <w:highlight w:val="none"/>
        </w:rPr>
        <w:br w:type="page"/>
      </w:r>
      <w:bookmarkStart w:id="204"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3"/>
      <w:bookmarkEnd w:id="204"/>
    </w:p>
    <w:p w14:paraId="29DD6D1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3291A1A">
      <w:pPr>
        <w:snapToGrid w:val="0"/>
        <w:spacing w:line="360" w:lineRule="auto"/>
        <w:ind w:right="-97" w:rightChars="-46"/>
        <w:rPr>
          <w:rFonts w:ascii="宋体" w:hAnsi="宋体"/>
          <w:color w:val="auto"/>
          <w:sz w:val="24"/>
          <w:szCs w:val="18"/>
          <w:highlight w:val="none"/>
        </w:rPr>
      </w:pPr>
    </w:p>
    <w:p w14:paraId="2CEAC840">
      <w:pPr>
        <w:rPr>
          <w:color w:val="auto"/>
          <w:highlight w:val="none"/>
        </w:rPr>
      </w:pPr>
    </w:p>
    <w:p w14:paraId="3756D44D">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79C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25FF919">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ElcXioJAgAAAwQAAA4AAAAAAAAAAQAgAAAAHwEAAGRy&#10;cy9lMm9Eb2MueG1sUEsFBgAAAAAGAAYAWQEAAJoFAAAAAA==&#10;">
              <v:fill on="f" focussize="0,0"/>
              <v:stroke on="f"/>
              <v:imagedata o:title=""/>
              <o:lock v:ext="edit" aspectratio="f"/>
              <v:textbox inset="0mm,0mm,0mm,0mm" style="mso-fit-shape-to-text:t;">
                <w:txbxContent>
                  <w:p w14:paraId="425FF91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26C9">
    <w:pPr>
      <w:pStyle w:val="21"/>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11E71ED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515794"/>
      <w:docPartObj>
        <w:docPartGallery w:val="autotext"/>
      </w:docPartObj>
    </w:sdtPr>
    <w:sdtContent>
      <w:p w14:paraId="25DECF53">
        <w:pPr>
          <w:pStyle w:val="21"/>
          <w:jc w:val="center"/>
        </w:pPr>
        <w:r>
          <w:fldChar w:fldCharType="begin"/>
        </w:r>
        <w:r>
          <w:instrText xml:space="preserve">PAGE   \* MERGEFORMAT</w:instrText>
        </w:r>
        <w:r>
          <w:fldChar w:fldCharType="separate"/>
        </w:r>
        <w:r>
          <w:rPr>
            <w:lang w:val="zh-CN"/>
          </w:rPr>
          <w:t>2</w:t>
        </w:r>
        <w:r>
          <w:fldChar w:fldCharType="end"/>
        </w:r>
      </w:p>
    </w:sdtContent>
  </w:sdt>
  <w:p w14:paraId="59AAC365">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90B7">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D883">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C44">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6A2619E">
                          <w:pPr>
                            <w:pStyle w:val="21"/>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6A2619E">
                    <w:pPr>
                      <w:pStyle w:val="2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C2A6">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0653">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9254">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EF85">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243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13FA58D0"/>
    <w:multiLevelType w:val="singleLevel"/>
    <w:tmpl w:val="13FA58D0"/>
    <w:lvl w:ilvl="0" w:tentative="0">
      <w:start w:val="8"/>
      <w:numFmt w:val="chineseCounting"/>
      <w:suff w:val="nothing"/>
      <w:lvlText w:val="%1、"/>
      <w:lvlJc w:val="left"/>
      <w:rPr>
        <w:rFonts w:hint="eastAsia"/>
      </w:rPr>
    </w:lvl>
  </w:abstractNum>
  <w:abstractNum w:abstractNumId="3">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423A00"/>
    <w:rsid w:val="018A4AC2"/>
    <w:rsid w:val="01A544B3"/>
    <w:rsid w:val="01A75E41"/>
    <w:rsid w:val="01A835A5"/>
    <w:rsid w:val="02792609"/>
    <w:rsid w:val="03346B0C"/>
    <w:rsid w:val="03DB0154"/>
    <w:rsid w:val="03F90AE6"/>
    <w:rsid w:val="0497113D"/>
    <w:rsid w:val="053519A8"/>
    <w:rsid w:val="05432019"/>
    <w:rsid w:val="057E74F5"/>
    <w:rsid w:val="05C3315A"/>
    <w:rsid w:val="05F11A75"/>
    <w:rsid w:val="061875A1"/>
    <w:rsid w:val="067D5433"/>
    <w:rsid w:val="069739B8"/>
    <w:rsid w:val="06D373CC"/>
    <w:rsid w:val="06F35CC1"/>
    <w:rsid w:val="07626270"/>
    <w:rsid w:val="076A5F83"/>
    <w:rsid w:val="07B623F7"/>
    <w:rsid w:val="089D7C92"/>
    <w:rsid w:val="08A2174C"/>
    <w:rsid w:val="08BB4434"/>
    <w:rsid w:val="09465AF3"/>
    <w:rsid w:val="09984D8F"/>
    <w:rsid w:val="0A0C1573"/>
    <w:rsid w:val="0A11332F"/>
    <w:rsid w:val="0A175360"/>
    <w:rsid w:val="0AF049F1"/>
    <w:rsid w:val="0B0006F4"/>
    <w:rsid w:val="0B1A7CC0"/>
    <w:rsid w:val="0B203CDB"/>
    <w:rsid w:val="0B907F82"/>
    <w:rsid w:val="0BBF2615"/>
    <w:rsid w:val="0BF37559"/>
    <w:rsid w:val="0C6D3E1F"/>
    <w:rsid w:val="0CD37EF1"/>
    <w:rsid w:val="0D1D3A97"/>
    <w:rsid w:val="0D2D2AA5"/>
    <w:rsid w:val="0E7D6595"/>
    <w:rsid w:val="0E925271"/>
    <w:rsid w:val="0EE24651"/>
    <w:rsid w:val="0FB32491"/>
    <w:rsid w:val="101142D6"/>
    <w:rsid w:val="10475F51"/>
    <w:rsid w:val="114415F3"/>
    <w:rsid w:val="1198026A"/>
    <w:rsid w:val="121034E0"/>
    <w:rsid w:val="121E0096"/>
    <w:rsid w:val="12211934"/>
    <w:rsid w:val="122F32B9"/>
    <w:rsid w:val="123350A6"/>
    <w:rsid w:val="137B6175"/>
    <w:rsid w:val="137E6027"/>
    <w:rsid w:val="145A66DC"/>
    <w:rsid w:val="14885497"/>
    <w:rsid w:val="14A82B4F"/>
    <w:rsid w:val="1608045F"/>
    <w:rsid w:val="16474529"/>
    <w:rsid w:val="16946B78"/>
    <w:rsid w:val="1742777E"/>
    <w:rsid w:val="174D77C9"/>
    <w:rsid w:val="176F5686"/>
    <w:rsid w:val="1824695B"/>
    <w:rsid w:val="1831796C"/>
    <w:rsid w:val="183F48C2"/>
    <w:rsid w:val="184F1959"/>
    <w:rsid w:val="18E35B95"/>
    <w:rsid w:val="18F54B8A"/>
    <w:rsid w:val="18FA6A3B"/>
    <w:rsid w:val="19EB7245"/>
    <w:rsid w:val="1A144E61"/>
    <w:rsid w:val="1A750A6F"/>
    <w:rsid w:val="1A9F789A"/>
    <w:rsid w:val="1AC76DF0"/>
    <w:rsid w:val="1B1F6C2C"/>
    <w:rsid w:val="1BBC0CDF"/>
    <w:rsid w:val="1D5030CD"/>
    <w:rsid w:val="1D922442"/>
    <w:rsid w:val="1DD8480B"/>
    <w:rsid w:val="1E002D45"/>
    <w:rsid w:val="1E017E5C"/>
    <w:rsid w:val="1E2D340E"/>
    <w:rsid w:val="1E340C41"/>
    <w:rsid w:val="1E761259"/>
    <w:rsid w:val="1E8A3C6D"/>
    <w:rsid w:val="1F5F70C5"/>
    <w:rsid w:val="1F620692"/>
    <w:rsid w:val="20196340"/>
    <w:rsid w:val="20337402"/>
    <w:rsid w:val="20706709"/>
    <w:rsid w:val="20DD2ECA"/>
    <w:rsid w:val="20FE4B3C"/>
    <w:rsid w:val="211C56FA"/>
    <w:rsid w:val="216473E1"/>
    <w:rsid w:val="2197257D"/>
    <w:rsid w:val="219E4D4F"/>
    <w:rsid w:val="21CB366A"/>
    <w:rsid w:val="21DE15EF"/>
    <w:rsid w:val="224528D8"/>
    <w:rsid w:val="224C394F"/>
    <w:rsid w:val="2322499F"/>
    <w:rsid w:val="232B739C"/>
    <w:rsid w:val="236E0751"/>
    <w:rsid w:val="241E2177"/>
    <w:rsid w:val="244A07F5"/>
    <w:rsid w:val="246062EC"/>
    <w:rsid w:val="24656A71"/>
    <w:rsid w:val="246B46E2"/>
    <w:rsid w:val="24A02B8C"/>
    <w:rsid w:val="24CA70D0"/>
    <w:rsid w:val="250273A3"/>
    <w:rsid w:val="25396B3D"/>
    <w:rsid w:val="26057AB6"/>
    <w:rsid w:val="267A11BB"/>
    <w:rsid w:val="27921CE1"/>
    <w:rsid w:val="27AB1F74"/>
    <w:rsid w:val="28213FE4"/>
    <w:rsid w:val="28E97EAE"/>
    <w:rsid w:val="29304C28"/>
    <w:rsid w:val="29E940EF"/>
    <w:rsid w:val="2A024658"/>
    <w:rsid w:val="2A111F46"/>
    <w:rsid w:val="2ACB46DB"/>
    <w:rsid w:val="2AD417E1"/>
    <w:rsid w:val="2AF73ACB"/>
    <w:rsid w:val="2B02780A"/>
    <w:rsid w:val="2B564E90"/>
    <w:rsid w:val="2B795EE5"/>
    <w:rsid w:val="2BBF26BA"/>
    <w:rsid w:val="2D216834"/>
    <w:rsid w:val="2D410C84"/>
    <w:rsid w:val="2D74105A"/>
    <w:rsid w:val="2DAB039C"/>
    <w:rsid w:val="2DB31B82"/>
    <w:rsid w:val="2E09329C"/>
    <w:rsid w:val="2E0F48DF"/>
    <w:rsid w:val="2E29702F"/>
    <w:rsid w:val="2E76670C"/>
    <w:rsid w:val="2F0A25EE"/>
    <w:rsid w:val="2F8E6FE7"/>
    <w:rsid w:val="2FBC2844"/>
    <w:rsid w:val="2FEA5603"/>
    <w:rsid w:val="2FF67B04"/>
    <w:rsid w:val="304271ED"/>
    <w:rsid w:val="305807BF"/>
    <w:rsid w:val="30747406"/>
    <w:rsid w:val="31080047"/>
    <w:rsid w:val="317521B3"/>
    <w:rsid w:val="31CB6FB3"/>
    <w:rsid w:val="31D64091"/>
    <w:rsid w:val="320F4EAD"/>
    <w:rsid w:val="32382656"/>
    <w:rsid w:val="32FC18D5"/>
    <w:rsid w:val="33437504"/>
    <w:rsid w:val="335C0773"/>
    <w:rsid w:val="339B5C0B"/>
    <w:rsid w:val="33BB353F"/>
    <w:rsid w:val="33CE3DA2"/>
    <w:rsid w:val="341D5FA7"/>
    <w:rsid w:val="34C50FBD"/>
    <w:rsid w:val="35120031"/>
    <w:rsid w:val="35613C72"/>
    <w:rsid w:val="35747E49"/>
    <w:rsid w:val="3592345A"/>
    <w:rsid w:val="361114DB"/>
    <w:rsid w:val="366F6862"/>
    <w:rsid w:val="3692644D"/>
    <w:rsid w:val="36E032BC"/>
    <w:rsid w:val="37843190"/>
    <w:rsid w:val="37A97B52"/>
    <w:rsid w:val="37D179A4"/>
    <w:rsid w:val="37E56DDC"/>
    <w:rsid w:val="38031EDD"/>
    <w:rsid w:val="38163439"/>
    <w:rsid w:val="38517A5C"/>
    <w:rsid w:val="38913C14"/>
    <w:rsid w:val="38966E7E"/>
    <w:rsid w:val="38C369F1"/>
    <w:rsid w:val="3A217E73"/>
    <w:rsid w:val="3A753466"/>
    <w:rsid w:val="3A77652E"/>
    <w:rsid w:val="3AD0051F"/>
    <w:rsid w:val="3C010CAC"/>
    <w:rsid w:val="3C1E0B0E"/>
    <w:rsid w:val="3C85293C"/>
    <w:rsid w:val="3C97266D"/>
    <w:rsid w:val="3D6409C2"/>
    <w:rsid w:val="3D6A3225"/>
    <w:rsid w:val="3DBA5A08"/>
    <w:rsid w:val="3DDF19F1"/>
    <w:rsid w:val="3DE400B1"/>
    <w:rsid w:val="3DE42E6F"/>
    <w:rsid w:val="3E021D6A"/>
    <w:rsid w:val="3E6447D3"/>
    <w:rsid w:val="3E815385"/>
    <w:rsid w:val="3E9F580B"/>
    <w:rsid w:val="3F0C4140"/>
    <w:rsid w:val="3F444EEA"/>
    <w:rsid w:val="3F4C4B5E"/>
    <w:rsid w:val="3F523204"/>
    <w:rsid w:val="3FEE6A4A"/>
    <w:rsid w:val="408E5DBF"/>
    <w:rsid w:val="40973B77"/>
    <w:rsid w:val="412372DB"/>
    <w:rsid w:val="413269E3"/>
    <w:rsid w:val="41AE6491"/>
    <w:rsid w:val="41B94E35"/>
    <w:rsid w:val="41DE664A"/>
    <w:rsid w:val="424B1F31"/>
    <w:rsid w:val="42E14644"/>
    <w:rsid w:val="432443D8"/>
    <w:rsid w:val="43B92D1A"/>
    <w:rsid w:val="449556E6"/>
    <w:rsid w:val="449A097E"/>
    <w:rsid w:val="44C923DE"/>
    <w:rsid w:val="44D960F2"/>
    <w:rsid w:val="44EA6C80"/>
    <w:rsid w:val="451E392D"/>
    <w:rsid w:val="452173DF"/>
    <w:rsid w:val="458614D2"/>
    <w:rsid w:val="462F380D"/>
    <w:rsid w:val="46971F46"/>
    <w:rsid w:val="471A1ED2"/>
    <w:rsid w:val="474043C1"/>
    <w:rsid w:val="47BC5C53"/>
    <w:rsid w:val="483D2FB0"/>
    <w:rsid w:val="48C447EC"/>
    <w:rsid w:val="48D54001"/>
    <w:rsid w:val="48FF5824"/>
    <w:rsid w:val="4A413C1A"/>
    <w:rsid w:val="4A4831FA"/>
    <w:rsid w:val="4A7166B0"/>
    <w:rsid w:val="4A896D50"/>
    <w:rsid w:val="4AC74505"/>
    <w:rsid w:val="4AFF0128"/>
    <w:rsid w:val="4B06733D"/>
    <w:rsid w:val="4B49547C"/>
    <w:rsid w:val="4BDA3555"/>
    <w:rsid w:val="4D2951F8"/>
    <w:rsid w:val="4D9005FC"/>
    <w:rsid w:val="4DA43E4D"/>
    <w:rsid w:val="4DC346F0"/>
    <w:rsid w:val="4E2D6A71"/>
    <w:rsid w:val="4E535EF2"/>
    <w:rsid w:val="4F11653B"/>
    <w:rsid w:val="4F455F5A"/>
    <w:rsid w:val="4F83128E"/>
    <w:rsid w:val="4FA40ED3"/>
    <w:rsid w:val="4FC7696F"/>
    <w:rsid w:val="4FE70DC0"/>
    <w:rsid w:val="50006765"/>
    <w:rsid w:val="50571775"/>
    <w:rsid w:val="50A93D14"/>
    <w:rsid w:val="514953E7"/>
    <w:rsid w:val="514C35D0"/>
    <w:rsid w:val="51B169B3"/>
    <w:rsid w:val="528B5A12"/>
    <w:rsid w:val="52B14936"/>
    <w:rsid w:val="52F45CCD"/>
    <w:rsid w:val="5305132D"/>
    <w:rsid w:val="531D3408"/>
    <w:rsid w:val="537A2677"/>
    <w:rsid w:val="539A4AC7"/>
    <w:rsid w:val="53B35B89"/>
    <w:rsid w:val="53C7314D"/>
    <w:rsid w:val="53D02297"/>
    <w:rsid w:val="53D435E0"/>
    <w:rsid w:val="53D53D51"/>
    <w:rsid w:val="54CF32B2"/>
    <w:rsid w:val="55410F72"/>
    <w:rsid w:val="559B0682"/>
    <w:rsid w:val="562763BA"/>
    <w:rsid w:val="56286BBA"/>
    <w:rsid w:val="56431446"/>
    <w:rsid w:val="57817141"/>
    <w:rsid w:val="579F713A"/>
    <w:rsid w:val="57AA6E55"/>
    <w:rsid w:val="57F92D83"/>
    <w:rsid w:val="584901CE"/>
    <w:rsid w:val="58671ECE"/>
    <w:rsid w:val="589D4F6D"/>
    <w:rsid w:val="58EB2E9D"/>
    <w:rsid w:val="593F47FB"/>
    <w:rsid w:val="59D5709C"/>
    <w:rsid w:val="5A236E98"/>
    <w:rsid w:val="5A8176EA"/>
    <w:rsid w:val="5AA47FD9"/>
    <w:rsid w:val="5AFF3461"/>
    <w:rsid w:val="5B1351D0"/>
    <w:rsid w:val="5B4517BC"/>
    <w:rsid w:val="5B7C2D04"/>
    <w:rsid w:val="5BAD46D6"/>
    <w:rsid w:val="5BBE2225"/>
    <w:rsid w:val="5C3C06FD"/>
    <w:rsid w:val="5C955021"/>
    <w:rsid w:val="5D9B7CF5"/>
    <w:rsid w:val="5E703959"/>
    <w:rsid w:val="5E93771D"/>
    <w:rsid w:val="5EDC6DFC"/>
    <w:rsid w:val="5EE11B69"/>
    <w:rsid w:val="5F0A2B5C"/>
    <w:rsid w:val="5F304770"/>
    <w:rsid w:val="5F6264B5"/>
    <w:rsid w:val="5F65177C"/>
    <w:rsid w:val="5FB32A6C"/>
    <w:rsid w:val="5FED2422"/>
    <w:rsid w:val="5FF437B1"/>
    <w:rsid w:val="5FFF3985"/>
    <w:rsid w:val="60376652"/>
    <w:rsid w:val="6051732B"/>
    <w:rsid w:val="60530A1A"/>
    <w:rsid w:val="60CF06CB"/>
    <w:rsid w:val="60D47EB6"/>
    <w:rsid w:val="611F03B9"/>
    <w:rsid w:val="630E4B89"/>
    <w:rsid w:val="631B72A6"/>
    <w:rsid w:val="634B75DA"/>
    <w:rsid w:val="64682077"/>
    <w:rsid w:val="64944124"/>
    <w:rsid w:val="64B97CA5"/>
    <w:rsid w:val="64D21BE7"/>
    <w:rsid w:val="64F16511"/>
    <w:rsid w:val="650C6EA7"/>
    <w:rsid w:val="652F0C3C"/>
    <w:rsid w:val="657D7DA4"/>
    <w:rsid w:val="66003D09"/>
    <w:rsid w:val="66076201"/>
    <w:rsid w:val="66FC7BD0"/>
    <w:rsid w:val="671A150A"/>
    <w:rsid w:val="677A6BD5"/>
    <w:rsid w:val="67A1421E"/>
    <w:rsid w:val="67BC3CC0"/>
    <w:rsid w:val="67C52193"/>
    <w:rsid w:val="685C1EF3"/>
    <w:rsid w:val="68637725"/>
    <w:rsid w:val="68680898"/>
    <w:rsid w:val="686D33A7"/>
    <w:rsid w:val="68E41A1C"/>
    <w:rsid w:val="6933216E"/>
    <w:rsid w:val="695F613F"/>
    <w:rsid w:val="696A1566"/>
    <w:rsid w:val="69E15FA3"/>
    <w:rsid w:val="6A22716C"/>
    <w:rsid w:val="6ADE0453"/>
    <w:rsid w:val="6AF45841"/>
    <w:rsid w:val="6B071FEB"/>
    <w:rsid w:val="6B263885"/>
    <w:rsid w:val="6B296EB9"/>
    <w:rsid w:val="6B557FD7"/>
    <w:rsid w:val="6BEA5A68"/>
    <w:rsid w:val="6C321CB4"/>
    <w:rsid w:val="6C4D7831"/>
    <w:rsid w:val="6C5F1FB2"/>
    <w:rsid w:val="6CB247D7"/>
    <w:rsid w:val="6D815825"/>
    <w:rsid w:val="6E185134"/>
    <w:rsid w:val="6E6B2E90"/>
    <w:rsid w:val="6F4D2369"/>
    <w:rsid w:val="6F54601A"/>
    <w:rsid w:val="6FBF2864"/>
    <w:rsid w:val="705668A1"/>
    <w:rsid w:val="71265095"/>
    <w:rsid w:val="71855FC2"/>
    <w:rsid w:val="71AB39DD"/>
    <w:rsid w:val="71E04756"/>
    <w:rsid w:val="71E52F59"/>
    <w:rsid w:val="72175CDC"/>
    <w:rsid w:val="7228579B"/>
    <w:rsid w:val="723D0FE7"/>
    <w:rsid w:val="72516841"/>
    <w:rsid w:val="728E0FD0"/>
    <w:rsid w:val="731E3ECD"/>
    <w:rsid w:val="73243149"/>
    <w:rsid w:val="73434A48"/>
    <w:rsid w:val="736600CA"/>
    <w:rsid w:val="74833687"/>
    <w:rsid w:val="75271ADB"/>
    <w:rsid w:val="754601B3"/>
    <w:rsid w:val="75733ADB"/>
    <w:rsid w:val="758962F1"/>
    <w:rsid w:val="75C4732A"/>
    <w:rsid w:val="75E11242"/>
    <w:rsid w:val="75E8126A"/>
    <w:rsid w:val="76377AFB"/>
    <w:rsid w:val="76432072"/>
    <w:rsid w:val="769468B9"/>
    <w:rsid w:val="76982C90"/>
    <w:rsid w:val="76A2766B"/>
    <w:rsid w:val="76D003CA"/>
    <w:rsid w:val="76DE441B"/>
    <w:rsid w:val="77F352C8"/>
    <w:rsid w:val="78942221"/>
    <w:rsid w:val="789740BE"/>
    <w:rsid w:val="789E0306"/>
    <w:rsid w:val="78B6564F"/>
    <w:rsid w:val="794312DF"/>
    <w:rsid w:val="79E702FF"/>
    <w:rsid w:val="7A102B3D"/>
    <w:rsid w:val="7A872088"/>
    <w:rsid w:val="7A885D79"/>
    <w:rsid w:val="7AA01F71"/>
    <w:rsid w:val="7ABA3451"/>
    <w:rsid w:val="7B586B4A"/>
    <w:rsid w:val="7BC63DFB"/>
    <w:rsid w:val="7D6A07B6"/>
    <w:rsid w:val="7D957F29"/>
    <w:rsid w:val="7D9E1474"/>
    <w:rsid w:val="7DF55708"/>
    <w:rsid w:val="7ECD54A1"/>
    <w:rsid w:val="7F16539D"/>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5"/>
    <w:autoRedefine/>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6"/>
    <w:autoRedefine/>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7"/>
    <w:autoRedefine/>
    <w:qFormat/>
    <w:uiPriority w:val="0"/>
    <w:pPr>
      <w:keepNext/>
      <w:keepLines/>
      <w:jc w:val="center"/>
      <w:outlineLvl w:val="3"/>
    </w:pPr>
    <w:rPr>
      <w:rFonts w:ascii="Cambria" w:hAnsi="Cambria"/>
      <w:b/>
      <w:bCs/>
      <w:sz w:val="28"/>
      <w:szCs w:val="28"/>
    </w:rPr>
  </w:style>
  <w:style w:type="paragraph" w:styleId="7">
    <w:name w:val="heading 5"/>
    <w:basedOn w:val="1"/>
    <w:next w:val="1"/>
    <w:link w:val="38"/>
    <w:autoRedefine/>
    <w:qFormat/>
    <w:uiPriority w:val="0"/>
    <w:pPr>
      <w:keepNext/>
      <w:keepLines/>
      <w:spacing w:line="376" w:lineRule="auto"/>
      <w:outlineLvl w:val="4"/>
    </w:pPr>
    <w:rPr>
      <w:b/>
      <w:bCs/>
      <w:sz w:val="24"/>
      <w:szCs w:val="24"/>
    </w:rPr>
  </w:style>
  <w:style w:type="paragraph" w:styleId="8">
    <w:name w:val="heading 7"/>
    <w:basedOn w:val="1"/>
    <w:next w:val="9"/>
    <w:link w:val="39"/>
    <w:autoRedefine/>
    <w:qFormat/>
    <w:uiPriority w:val="0"/>
    <w:pPr>
      <w:keepNext/>
      <w:keepLines/>
      <w:spacing w:before="240" w:after="64" w:line="320" w:lineRule="auto"/>
      <w:outlineLvl w:val="6"/>
    </w:pPr>
    <w:rPr>
      <w:b/>
      <w:kern w:val="0"/>
      <w:sz w:val="24"/>
      <w:szCs w:val="20"/>
    </w:rPr>
  </w:style>
  <w:style w:type="character" w:default="1" w:styleId="28">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420" w:leftChars="200"/>
    </w:pPr>
    <w:rPr>
      <w:rFonts w:ascii="Calibri" w:hAnsi="Calibri"/>
    </w:rPr>
  </w:style>
  <w:style w:type="paragraph" w:styleId="9">
    <w:name w:val="Normal Indent"/>
    <w:basedOn w:val="1"/>
    <w:next w:val="1"/>
    <w:autoRedefine/>
    <w:qFormat/>
    <w:uiPriority w:val="0"/>
    <w:pPr>
      <w:ind w:firstLine="420"/>
    </w:pPr>
    <w:rPr>
      <w:rFonts w:ascii="Calibri" w:hAnsi="Calibri"/>
    </w:rPr>
  </w:style>
  <w:style w:type="paragraph" w:styleId="10">
    <w:name w:val="Document Map"/>
    <w:basedOn w:val="1"/>
    <w:link w:val="42"/>
    <w:autoRedefine/>
    <w:qFormat/>
    <w:uiPriority w:val="0"/>
    <w:rPr>
      <w:rFonts w:ascii="宋体" w:hAnsi="Calibri"/>
      <w:sz w:val="18"/>
      <w:szCs w:val="18"/>
    </w:rPr>
  </w:style>
  <w:style w:type="paragraph" w:styleId="11">
    <w:name w:val="annotation text"/>
    <w:basedOn w:val="1"/>
    <w:link w:val="43"/>
    <w:autoRedefine/>
    <w:qFormat/>
    <w:uiPriority w:val="0"/>
    <w:pPr>
      <w:jc w:val="left"/>
    </w:pPr>
    <w:rPr>
      <w:rFonts w:ascii="Calibri" w:hAnsi="Calibri"/>
    </w:rPr>
  </w:style>
  <w:style w:type="paragraph" w:styleId="12">
    <w:name w:val="Body Text 3"/>
    <w:basedOn w:val="1"/>
    <w:link w:val="44"/>
    <w:autoRedefine/>
    <w:qFormat/>
    <w:uiPriority w:val="0"/>
    <w:rPr>
      <w:rFonts w:ascii="宋体" w:hAnsi="Calibri"/>
      <w:sz w:val="24"/>
    </w:rPr>
  </w:style>
  <w:style w:type="paragraph" w:styleId="13">
    <w:name w:val="Body Text"/>
    <w:basedOn w:val="1"/>
    <w:link w:val="45"/>
    <w:autoRedefine/>
    <w:qFormat/>
    <w:uiPriority w:val="0"/>
    <w:rPr>
      <w:szCs w:val="20"/>
    </w:rPr>
  </w:style>
  <w:style w:type="paragraph" w:styleId="14">
    <w:name w:val="Body Text Indent"/>
    <w:basedOn w:val="1"/>
    <w:next w:val="15"/>
    <w:link w:val="46"/>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5">
    <w:name w:val="envelope return"/>
    <w:basedOn w:val="1"/>
    <w:autoRedefine/>
    <w:qFormat/>
    <w:uiPriority w:val="0"/>
    <w:pPr>
      <w:snapToGrid w:val="0"/>
    </w:pPr>
    <w:rPr>
      <w:rFonts w:ascii="Arial" w:hAnsi="Arial" w:cs="Arial"/>
    </w:rPr>
  </w:style>
  <w:style w:type="paragraph" w:styleId="16">
    <w:name w:val="toc 3"/>
    <w:basedOn w:val="1"/>
    <w:next w:val="1"/>
    <w:autoRedefine/>
    <w:qFormat/>
    <w:uiPriority w:val="39"/>
    <w:pPr>
      <w:ind w:left="840" w:leftChars="400"/>
    </w:pPr>
    <w:rPr>
      <w:rFonts w:ascii="Calibri" w:hAnsi="Calibri"/>
    </w:rPr>
  </w:style>
  <w:style w:type="paragraph" w:styleId="17">
    <w:name w:val="Plain Text"/>
    <w:basedOn w:val="1"/>
    <w:link w:val="47"/>
    <w:autoRedefine/>
    <w:qFormat/>
    <w:uiPriority w:val="0"/>
    <w:rPr>
      <w:rFonts w:ascii="宋体" w:hAnsi="Calibri"/>
      <w:sz w:val="22"/>
    </w:rPr>
  </w:style>
  <w:style w:type="paragraph" w:styleId="18">
    <w:name w:val="Date"/>
    <w:basedOn w:val="1"/>
    <w:next w:val="1"/>
    <w:link w:val="48"/>
    <w:autoRedefine/>
    <w:qFormat/>
    <w:uiPriority w:val="0"/>
    <w:pPr>
      <w:ind w:left="100" w:leftChars="2500"/>
    </w:pPr>
    <w:rPr>
      <w:rFonts w:ascii="Calibri" w:hAnsi="Calibri"/>
    </w:rPr>
  </w:style>
  <w:style w:type="paragraph" w:styleId="19">
    <w:name w:val="Body Text Indent 2"/>
    <w:basedOn w:val="1"/>
    <w:link w:val="49"/>
    <w:autoRedefine/>
    <w:qFormat/>
    <w:uiPriority w:val="0"/>
    <w:pPr>
      <w:spacing w:line="480" w:lineRule="auto"/>
      <w:ind w:left="420" w:leftChars="200"/>
    </w:pPr>
    <w:rPr>
      <w:szCs w:val="24"/>
    </w:rPr>
  </w:style>
  <w:style w:type="paragraph" w:styleId="20">
    <w:name w:val="Balloon Text"/>
    <w:basedOn w:val="1"/>
    <w:link w:val="50"/>
    <w:autoRedefine/>
    <w:qFormat/>
    <w:uiPriority w:val="0"/>
    <w:rPr>
      <w:rFonts w:ascii="Calibri" w:hAnsi="Calibri"/>
      <w:sz w:val="18"/>
      <w:szCs w:val="18"/>
    </w:rPr>
  </w:style>
  <w:style w:type="paragraph" w:styleId="21">
    <w:name w:val="footer"/>
    <w:basedOn w:val="1"/>
    <w:link w:val="41"/>
    <w:autoRedefine/>
    <w:unhideWhenUsed/>
    <w:qFormat/>
    <w:uiPriority w:val="99"/>
    <w:pPr>
      <w:tabs>
        <w:tab w:val="center" w:pos="4153"/>
        <w:tab w:val="right" w:pos="8306"/>
      </w:tabs>
      <w:snapToGrid w:val="0"/>
      <w:jc w:val="left"/>
    </w:pPr>
    <w:rPr>
      <w:sz w:val="18"/>
      <w:szCs w:val="18"/>
    </w:rPr>
  </w:style>
  <w:style w:type="paragraph" w:styleId="22">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rPr>
      <w:rFonts w:ascii="Calibri" w:hAnsi="Calibri"/>
    </w:rPr>
  </w:style>
  <w:style w:type="paragraph" w:styleId="24">
    <w:name w:val="annotation subject"/>
    <w:basedOn w:val="11"/>
    <w:next w:val="11"/>
    <w:link w:val="51"/>
    <w:autoRedefine/>
    <w:qFormat/>
    <w:uiPriority w:val="0"/>
    <w:rPr>
      <w:b/>
      <w:bCs/>
    </w:rPr>
  </w:style>
  <w:style w:type="paragraph" w:styleId="25">
    <w:name w:val="Body Text First Indent"/>
    <w:basedOn w:val="13"/>
    <w:link w:val="52"/>
    <w:autoRedefine/>
    <w:qFormat/>
    <w:uiPriority w:val="0"/>
    <w:pPr>
      <w:spacing w:line="312" w:lineRule="auto"/>
      <w:ind w:firstLine="420"/>
    </w:pPr>
    <w:rPr>
      <w:rFonts w:ascii="Calibri" w:hAnsi="Calibri"/>
      <w:szCs w:val="24"/>
    </w:rPr>
  </w:style>
  <w:style w:type="paragraph" w:styleId="26">
    <w:name w:val="Body Text First Indent 2"/>
    <w:basedOn w:val="14"/>
    <w:link w:val="53"/>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autoRedefine/>
    <w:qFormat/>
    <w:uiPriority w:val="0"/>
    <w:rPr>
      <w:rFonts w:ascii="Calibri" w:hAnsi="Calibri" w:eastAsia="宋体" w:cs="Times New Roman"/>
    </w:rPr>
  </w:style>
  <w:style w:type="character" w:styleId="30">
    <w:name w:val="FollowedHyperlink"/>
    <w:autoRedefine/>
    <w:qFormat/>
    <w:uiPriority w:val="99"/>
    <w:rPr>
      <w:rFonts w:ascii="Times New Roman" w:hAnsi="Times New Roman" w:eastAsia="楷体_GB2312" w:cs="Times New Roman"/>
      <w:color w:val="000000"/>
      <w:u w:val="none"/>
    </w:rPr>
  </w:style>
  <w:style w:type="character" w:styleId="31">
    <w:name w:val="Hyperlink"/>
    <w:autoRedefine/>
    <w:qFormat/>
    <w:uiPriority w:val="99"/>
    <w:rPr>
      <w:rFonts w:ascii="Calibri" w:hAnsi="Calibri" w:eastAsia="宋体" w:cs="Times New Roman"/>
      <w:color w:val="0000FF"/>
      <w:u w:val="single"/>
    </w:rPr>
  </w:style>
  <w:style w:type="character" w:styleId="32">
    <w:name w:val="annotation reference"/>
    <w:autoRedefine/>
    <w:qFormat/>
    <w:uiPriority w:val="0"/>
    <w:rPr>
      <w:rFonts w:ascii="Calibri" w:hAnsi="Calibri" w:eastAsia="宋体" w:cs="Times New Roman"/>
      <w:sz w:val="21"/>
      <w:szCs w:val="21"/>
    </w:rPr>
  </w:style>
  <w:style w:type="paragraph" w:customStyle="1" w:styleId="33">
    <w:name w:val="样式 宋体 行距: 1.5 倍行距"/>
    <w:basedOn w:val="1"/>
    <w:autoRedefine/>
    <w:qFormat/>
    <w:uiPriority w:val="0"/>
    <w:pPr>
      <w:jc w:val="center"/>
    </w:pPr>
    <w:rPr>
      <w:b/>
    </w:rPr>
  </w:style>
  <w:style w:type="character" w:customStyle="1" w:styleId="34">
    <w:name w:val="标题 1 字符"/>
    <w:basedOn w:val="28"/>
    <w:link w:val="3"/>
    <w:autoRedefine/>
    <w:qFormat/>
    <w:uiPriority w:val="0"/>
    <w:rPr>
      <w:rFonts w:ascii="宋体" w:hAnsi="宋体" w:eastAsia="宋体" w:cs="Times New Roman"/>
      <w:b/>
      <w:kern w:val="44"/>
      <w:sz w:val="44"/>
      <w:szCs w:val="20"/>
    </w:rPr>
  </w:style>
  <w:style w:type="character" w:customStyle="1" w:styleId="35">
    <w:name w:val="标题 2 字符"/>
    <w:basedOn w:val="28"/>
    <w:link w:val="4"/>
    <w:autoRedefine/>
    <w:qFormat/>
    <w:uiPriority w:val="9"/>
    <w:rPr>
      <w:rFonts w:ascii="Arial" w:hAnsi="Arial" w:eastAsia="宋体" w:cs="Times New Roman"/>
      <w:b/>
      <w:sz w:val="24"/>
      <w:szCs w:val="20"/>
    </w:rPr>
  </w:style>
  <w:style w:type="character" w:customStyle="1" w:styleId="36">
    <w:name w:val="标题 3 字符"/>
    <w:basedOn w:val="28"/>
    <w:link w:val="5"/>
    <w:autoRedefine/>
    <w:qFormat/>
    <w:uiPriority w:val="0"/>
    <w:rPr>
      <w:rFonts w:ascii="宋体" w:hAnsi="宋体" w:eastAsia="宋体" w:cs="Times New Roman"/>
      <w:b/>
      <w:sz w:val="28"/>
      <w:szCs w:val="28"/>
    </w:rPr>
  </w:style>
  <w:style w:type="character" w:customStyle="1" w:styleId="37">
    <w:name w:val="标题 4 字符"/>
    <w:basedOn w:val="28"/>
    <w:link w:val="6"/>
    <w:autoRedefine/>
    <w:qFormat/>
    <w:uiPriority w:val="0"/>
    <w:rPr>
      <w:rFonts w:ascii="Cambria" w:hAnsi="Cambria" w:eastAsia="宋体" w:cs="Times New Roman"/>
      <w:b/>
      <w:bCs/>
      <w:sz w:val="28"/>
      <w:szCs w:val="28"/>
    </w:rPr>
  </w:style>
  <w:style w:type="character" w:customStyle="1" w:styleId="38">
    <w:name w:val="标题 5 字符"/>
    <w:basedOn w:val="28"/>
    <w:link w:val="7"/>
    <w:autoRedefine/>
    <w:qFormat/>
    <w:uiPriority w:val="0"/>
    <w:rPr>
      <w:rFonts w:ascii="Times New Roman" w:hAnsi="Times New Roman" w:eastAsia="宋体" w:cs="Times New Roman"/>
      <w:b/>
      <w:bCs/>
      <w:sz w:val="24"/>
      <w:szCs w:val="24"/>
    </w:rPr>
  </w:style>
  <w:style w:type="character" w:customStyle="1" w:styleId="39">
    <w:name w:val="标题 7 字符"/>
    <w:basedOn w:val="28"/>
    <w:link w:val="8"/>
    <w:autoRedefine/>
    <w:qFormat/>
    <w:uiPriority w:val="0"/>
    <w:rPr>
      <w:rFonts w:ascii="Times New Roman" w:hAnsi="Times New Roman" w:eastAsia="宋体" w:cs="Times New Roman"/>
      <w:b/>
      <w:kern w:val="0"/>
      <w:sz w:val="24"/>
      <w:szCs w:val="20"/>
    </w:rPr>
  </w:style>
  <w:style w:type="character" w:customStyle="1" w:styleId="40">
    <w:name w:val="页眉 字符"/>
    <w:basedOn w:val="28"/>
    <w:link w:val="22"/>
    <w:autoRedefine/>
    <w:qFormat/>
    <w:uiPriority w:val="0"/>
    <w:rPr>
      <w:rFonts w:ascii="Times New Roman" w:hAnsi="Times New Roman" w:eastAsia="宋体" w:cs="Times New Roman"/>
      <w:sz w:val="18"/>
      <w:szCs w:val="18"/>
    </w:rPr>
  </w:style>
  <w:style w:type="character" w:customStyle="1" w:styleId="41">
    <w:name w:val="页脚 字符"/>
    <w:basedOn w:val="28"/>
    <w:link w:val="21"/>
    <w:autoRedefine/>
    <w:qFormat/>
    <w:uiPriority w:val="99"/>
    <w:rPr>
      <w:rFonts w:ascii="Times New Roman" w:hAnsi="Times New Roman" w:eastAsia="宋体" w:cs="Times New Roman"/>
      <w:sz w:val="18"/>
      <w:szCs w:val="18"/>
    </w:rPr>
  </w:style>
  <w:style w:type="character" w:customStyle="1" w:styleId="42">
    <w:name w:val="文档结构图 字符"/>
    <w:basedOn w:val="28"/>
    <w:link w:val="10"/>
    <w:autoRedefine/>
    <w:qFormat/>
    <w:uiPriority w:val="0"/>
    <w:rPr>
      <w:rFonts w:ascii="宋体" w:hAnsi="Calibri" w:eastAsia="宋体" w:cs="Times New Roman"/>
      <w:sz w:val="18"/>
      <w:szCs w:val="18"/>
    </w:rPr>
  </w:style>
  <w:style w:type="character" w:customStyle="1" w:styleId="43">
    <w:name w:val="批注文字 字符"/>
    <w:basedOn w:val="28"/>
    <w:link w:val="11"/>
    <w:autoRedefine/>
    <w:qFormat/>
    <w:uiPriority w:val="0"/>
    <w:rPr>
      <w:rFonts w:ascii="Calibri" w:hAnsi="Calibri" w:eastAsia="宋体" w:cs="Times New Roman"/>
    </w:rPr>
  </w:style>
  <w:style w:type="character" w:customStyle="1" w:styleId="44">
    <w:name w:val="正文文本 3 字符"/>
    <w:basedOn w:val="28"/>
    <w:link w:val="12"/>
    <w:autoRedefine/>
    <w:qFormat/>
    <w:uiPriority w:val="0"/>
    <w:rPr>
      <w:rFonts w:ascii="宋体" w:hAnsi="Calibri" w:eastAsia="宋体" w:cs="Times New Roman"/>
      <w:sz w:val="24"/>
    </w:rPr>
  </w:style>
  <w:style w:type="character" w:customStyle="1" w:styleId="45">
    <w:name w:val="正文文本 字符"/>
    <w:basedOn w:val="28"/>
    <w:link w:val="13"/>
    <w:autoRedefine/>
    <w:qFormat/>
    <w:uiPriority w:val="0"/>
    <w:rPr>
      <w:rFonts w:ascii="Times New Roman" w:hAnsi="Times New Roman" w:eastAsia="宋体" w:cs="Times New Roman"/>
      <w:szCs w:val="20"/>
    </w:rPr>
  </w:style>
  <w:style w:type="character" w:customStyle="1" w:styleId="46">
    <w:name w:val="正文文本缩进 字符"/>
    <w:basedOn w:val="28"/>
    <w:link w:val="14"/>
    <w:autoRedefine/>
    <w:qFormat/>
    <w:uiPriority w:val="0"/>
    <w:rPr>
      <w:rFonts w:ascii="宋体" w:hAnsi="宋体" w:eastAsia="宋体" w:cs="Times New Roman"/>
      <w:color w:val="000000"/>
      <w:kern w:val="0"/>
      <w:sz w:val="20"/>
      <w:szCs w:val="24"/>
    </w:rPr>
  </w:style>
  <w:style w:type="character" w:customStyle="1" w:styleId="47">
    <w:name w:val="纯文本 字符"/>
    <w:basedOn w:val="28"/>
    <w:link w:val="17"/>
    <w:autoRedefine/>
    <w:qFormat/>
    <w:uiPriority w:val="0"/>
    <w:rPr>
      <w:rFonts w:ascii="宋体" w:hAnsi="Calibri" w:eastAsia="宋体" w:cs="Times New Roman"/>
      <w:sz w:val="22"/>
    </w:rPr>
  </w:style>
  <w:style w:type="character" w:customStyle="1" w:styleId="48">
    <w:name w:val="日期 字符"/>
    <w:basedOn w:val="28"/>
    <w:link w:val="18"/>
    <w:autoRedefine/>
    <w:qFormat/>
    <w:uiPriority w:val="0"/>
    <w:rPr>
      <w:rFonts w:ascii="Calibri" w:hAnsi="Calibri" w:eastAsia="宋体" w:cs="Times New Roman"/>
    </w:rPr>
  </w:style>
  <w:style w:type="character" w:customStyle="1" w:styleId="49">
    <w:name w:val="正文文本缩进 2 字符"/>
    <w:basedOn w:val="28"/>
    <w:link w:val="19"/>
    <w:autoRedefine/>
    <w:qFormat/>
    <w:uiPriority w:val="0"/>
    <w:rPr>
      <w:rFonts w:ascii="Times New Roman" w:hAnsi="Times New Roman" w:eastAsia="宋体" w:cs="Times New Roman"/>
      <w:szCs w:val="24"/>
    </w:rPr>
  </w:style>
  <w:style w:type="character" w:customStyle="1" w:styleId="50">
    <w:name w:val="批注框文本 字符"/>
    <w:basedOn w:val="28"/>
    <w:link w:val="20"/>
    <w:autoRedefine/>
    <w:qFormat/>
    <w:uiPriority w:val="0"/>
    <w:rPr>
      <w:rFonts w:ascii="Calibri" w:hAnsi="Calibri" w:eastAsia="宋体" w:cs="Times New Roman"/>
      <w:sz w:val="18"/>
      <w:szCs w:val="18"/>
    </w:rPr>
  </w:style>
  <w:style w:type="character" w:customStyle="1" w:styleId="51">
    <w:name w:val="批注主题 字符"/>
    <w:basedOn w:val="43"/>
    <w:link w:val="24"/>
    <w:autoRedefine/>
    <w:qFormat/>
    <w:uiPriority w:val="0"/>
    <w:rPr>
      <w:rFonts w:ascii="Calibri" w:hAnsi="Calibri" w:eastAsia="宋体" w:cs="Times New Roman"/>
      <w:b/>
      <w:bCs/>
    </w:rPr>
  </w:style>
  <w:style w:type="character" w:customStyle="1" w:styleId="52">
    <w:name w:val="正文文本首行缩进 字符"/>
    <w:basedOn w:val="45"/>
    <w:link w:val="25"/>
    <w:autoRedefine/>
    <w:qFormat/>
    <w:uiPriority w:val="0"/>
    <w:rPr>
      <w:rFonts w:ascii="Calibri" w:hAnsi="Calibri" w:eastAsia="宋体" w:cs="Times New Roman"/>
      <w:szCs w:val="24"/>
    </w:rPr>
  </w:style>
  <w:style w:type="character" w:customStyle="1" w:styleId="53">
    <w:name w:val="正文文本首行缩进 2 字符"/>
    <w:basedOn w:val="46"/>
    <w:link w:val="26"/>
    <w:autoRedefine/>
    <w:qFormat/>
    <w:uiPriority w:val="0"/>
    <w:rPr>
      <w:rFonts w:ascii="Times New Roman" w:hAnsi="Times New Roman" w:eastAsia="宋体" w:cs="Times New Roman"/>
      <w:color w:val="000000"/>
      <w:kern w:val="0"/>
      <w:sz w:val="20"/>
      <w:szCs w:val="24"/>
    </w:rPr>
  </w:style>
  <w:style w:type="character" w:customStyle="1" w:styleId="54">
    <w:name w:val="datagrid-sort-icon3"/>
    <w:basedOn w:val="28"/>
    <w:autoRedefine/>
    <w:qFormat/>
    <w:uiPriority w:val="0"/>
    <w:rPr>
      <w:rFonts w:ascii="Calibri" w:hAnsi="Calibri" w:eastAsia="宋体" w:cs="Times New Roman"/>
    </w:rPr>
  </w:style>
  <w:style w:type="paragraph" w:customStyle="1" w:styleId="55">
    <w:name w:val="_Style 3"/>
    <w:basedOn w:val="1"/>
    <w:autoRedefine/>
    <w:qFormat/>
    <w:uiPriority w:val="0"/>
    <w:pPr>
      <w:spacing w:line="360" w:lineRule="auto"/>
      <w:jc w:val="center"/>
    </w:pPr>
    <w:rPr>
      <w:szCs w:val="20"/>
    </w:rPr>
  </w:style>
  <w:style w:type="paragraph" w:customStyle="1" w:styleId="56">
    <w:name w:val="列出段落1"/>
    <w:basedOn w:val="1"/>
    <w:autoRedefine/>
    <w:qFormat/>
    <w:uiPriority w:val="0"/>
    <w:pPr>
      <w:ind w:firstLine="420" w:firstLineChars="200"/>
    </w:pPr>
    <w:rPr>
      <w:szCs w:val="24"/>
    </w:rPr>
  </w:style>
  <w:style w:type="paragraph" w:customStyle="1" w:styleId="57">
    <w:name w:val="列表段落1"/>
    <w:basedOn w:val="1"/>
    <w:autoRedefine/>
    <w:qFormat/>
    <w:uiPriority w:val="0"/>
    <w:pPr>
      <w:ind w:firstLine="420" w:firstLineChars="200"/>
    </w:pPr>
    <w:rPr>
      <w:szCs w:val="24"/>
    </w:rPr>
  </w:style>
  <w:style w:type="paragraph" w:customStyle="1" w:styleId="5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0">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autoRedefine/>
    <w:qFormat/>
    <w:uiPriority w:val="99"/>
    <w:pPr>
      <w:spacing w:line="426" w:lineRule="atLeast"/>
    </w:pPr>
    <w:rPr>
      <w:color w:val="auto"/>
    </w:rPr>
  </w:style>
  <w:style w:type="paragraph" w:customStyle="1" w:styleId="120">
    <w:name w:val="CM39"/>
    <w:basedOn w:val="118"/>
    <w:next w:val="118"/>
    <w:autoRedefine/>
    <w:qFormat/>
    <w:uiPriority w:val="99"/>
    <w:rPr>
      <w:color w:val="auto"/>
    </w:rPr>
  </w:style>
  <w:style w:type="paragraph" w:customStyle="1" w:styleId="121">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autoRedefine/>
    <w:qFormat/>
    <w:uiPriority w:val="0"/>
    <w:pPr>
      <w:ind w:firstLine="420" w:firstLineChars="200"/>
    </w:pPr>
    <w:rPr>
      <w:rFonts w:eastAsia="宋体"/>
      <w:kern w:val="2"/>
      <w:sz w:val="21"/>
      <w:szCs w:val="22"/>
    </w:rPr>
  </w:style>
  <w:style w:type="paragraph" w:customStyle="1" w:styleId="125">
    <w:name w:val="正文文本缩进 New"/>
    <w:basedOn w:val="123"/>
    <w:next w:val="126"/>
    <w:autoRedefine/>
    <w:qFormat/>
    <w:uiPriority w:val="0"/>
    <w:pPr>
      <w:spacing w:after="120" w:afterLines="0"/>
      <w:ind w:left="420" w:leftChars="200"/>
    </w:pPr>
    <w:rPr>
      <w:rFonts w:eastAsia="宋体"/>
      <w:kern w:val="2"/>
      <w:sz w:val="21"/>
    </w:rPr>
  </w:style>
  <w:style w:type="paragraph" w:customStyle="1" w:styleId="126">
    <w:name w:val="寄信人地址 New"/>
    <w:basedOn w:val="123"/>
    <w:autoRedefine/>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16319</Words>
  <Characters>17358</Characters>
  <DocSecurity>0</DocSecurity>
  <Lines>369</Lines>
  <Paragraphs>104</Paragraphs>
  <ScaleCrop>false</ScaleCrop>
  <LinksUpToDate>false</LinksUpToDate>
  <CharactersWithSpaces>17618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2024-04-12T07:15:00Z</cp:lastPrinted>
  <dcterms:created xsi:type="dcterms:W3CDTF">2023-02-06T02:26:00Z</dcterms:created>
  <dcterms:modified xsi:type="dcterms:W3CDTF">2025-09-18T02:07:49Z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41A8266899FC4AEA9AECC2FA8D6C703E_13</vt:lpwstr>
  </property>
  <property fmtid="{D5CDD505-2E9C-101B-9397-08002B2CF9AE}" pid="4" name="KSOTemplateDocerSaveRecord">
    <vt:lpwstr>eyJoZGlkIjoiMWNjOThmNGU5ZDljY2YzNGJiYWZmZWQwODVkNjA0NDUiLCJ1c2VySWQiOiIxMjAwMzczODQwIn0=</vt:lpwstr>
  </property>
</Properties>
</file>