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pageBreakBefore w:val="0"/>
        <w:kinsoku/>
        <w:wordWrap/>
        <w:overflowPunct/>
        <w:topLinePunct w:val="0"/>
        <w:autoSpaceDE/>
        <w:autoSpaceDN/>
        <w:bidi w:val="0"/>
        <w:adjustRightInd/>
        <w:snapToGrid/>
        <w:spacing w:line="360" w:lineRule="exact"/>
        <w:ind w:left="0" w:firstLine="0"/>
        <w:jc w:val="center"/>
        <w:textAlignment w:val="auto"/>
        <w:rPr>
          <w:rFonts w:hint="eastAsia" w:ascii="黑体" w:hAnsi="宋体" w:eastAsia="黑体"/>
          <w:bCs/>
          <w:sz w:val="32"/>
          <w:szCs w:val="32"/>
        </w:rPr>
      </w:pPr>
      <w:r>
        <w:rPr>
          <w:rFonts w:hint="eastAsia"/>
          <w:sz w:val="32"/>
          <w:szCs w:val="32"/>
        </w:rPr>
        <w:t>招标公告</w:t>
      </w:r>
    </w:p>
    <w:p>
      <w:pPr>
        <w:rPr>
          <w:rFonts w:ascii="宋体" w:cs="宋体"/>
          <w:color w:val="000000"/>
          <w:u w:val="single"/>
        </w:rPr>
      </w:pPr>
    </w:p>
    <w:p>
      <w:pPr>
        <w:keepNext w:val="0"/>
        <w:keepLines w:val="0"/>
        <w:pageBreakBefore w:val="0"/>
        <w:kinsoku/>
        <w:wordWrap/>
        <w:overflowPunct/>
        <w:topLinePunct w:val="0"/>
        <w:autoSpaceDE/>
        <w:autoSpaceDN/>
        <w:bidi w:val="0"/>
        <w:spacing w:line="600" w:lineRule="exact"/>
        <w:ind w:firstLine="480" w:firstLineChars="200"/>
        <w:textAlignment w:val="auto"/>
        <w:rPr>
          <w:rFonts w:ascii="宋体" w:cs="宋体"/>
          <w:color w:val="000000"/>
          <w:sz w:val="24"/>
        </w:rPr>
      </w:pPr>
      <w:r>
        <w:rPr>
          <w:rFonts w:hint="eastAsia" w:ascii="宋体" w:hAnsi="宋体" w:cs="宋体"/>
          <w:color w:val="000000"/>
          <w:sz w:val="24"/>
          <w:u w:val="single"/>
        </w:rPr>
        <w:t>阳西县住房和城乡建设局</w:t>
      </w:r>
      <w:r>
        <w:rPr>
          <w:rFonts w:hint="eastAsia" w:ascii="宋体" w:hAnsi="宋体" w:cs="宋体"/>
          <w:color w:val="000000"/>
          <w:sz w:val="24"/>
          <w:u w:val="single"/>
          <w:lang w:val="en-US" w:eastAsia="zh-CN"/>
        </w:rPr>
        <w:t xml:space="preserve"> </w:t>
      </w:r>
      <w:r>
        <w:rPr>
          <w:rFonts w:hint="eastAsia" w:ascii="宋体" w:hAnsi="宋体" w:cs="宋体"/>
          <w:color w:val="000000"/>
          <w:sz w:val="24"/>
        </w:rPr>
        <w:t>的</w:t>
      </w:r>
      <w:r>
        <w:rPr>
          <w:rFonts w:hint="eastAsia" w:ascii="宋体" w:hAnsi="宋体" w:cs="宋体"/>
          <w:color w:val="000000"/>
          <w:sz w:val="24"/>
          <w:lang w:val="en-US" w:eastAsia="zh-CN"/>
        </w:rPr>
        <w:t xml:space="preserve"> </w:t>
      </w:r>
      <w:r>
        <w:rPr>
          <w:rFonts w:hint="eastAsia" w:ascii="宋体" w:hAnsi="宋体" w:cs="宋体"/>
          <w:color w:val="000000"/>
          <w:sz w:val="24"/>
          <w:u w:val="single"/>
        </w:rPr>
        <w:t>阳西县镇区污水处理设施及配套管网建设补短板项目设计施工总承包</w:t>
      </w:r>
      <w:r>
        <w:rPr>
          <w:rFonts w:hint="eastAsia" w:ascii="宋体" w:hAnsi="宋体" w:cs="宋体"/>
          <w:color w:val="000000"/>
          <w:sz w:val="24"/>
        </w:rPr>
        <w:t>，其招标前期工作已完成，经</w:t>
      </w:r>
      <w:r>
        <w:rPr>
          <w:rFonts w:ascii="宋体" w:hAnsi="宋体" w:cs="宋体"/>
          <w:color w:val="000000"/>
          <w:sz w:val="24"/>
          <w:u w:val="single"/>
        </w:rPr>
        <w:t xml:space="preserve"> </w:t>
      </w:r>
      <w:r>
        <w:rPr>
          <w:rFonts w:hint="eastAsia" w:ascii="宋体" w:hAnsi="宋体" w:cs="宋体"/>
          <w:color w:val="000000"/>
          <w:sz w:val="24"/>
          <w:u w:val="single"/>
        </w:rPr>
        <w:t>阳西县发展和改革局</w:t>
      </w:r>
      <w:r>
        <w:rPr>
          <w:rFonts w:hint="eastAsia" w:ascii="宋体" w:hAnsi="宋体" w:cs="宋体"/>
          <w:color w:val="000000"/>
          <w:sz w:val="24"/>
        </w:rPr>
        <w:t>以</w:t>
      </w:r>
      <w:r>
        <w:rPr>
          <w:rFonts w:ascii="宋体" w:hAnsi="宋体" w:cs="宋体"/>
          <w:color w:val="000000"/>
          <w:sz w:val="24"/>
          <w:u w:val="single"/>
        </w:rPr>
        <w:t xml:space="preserve"> </w:t>
      </w:r>
      <w:r>
        <w:rPr>
          <w:rFonts w:hint="eastAsia" w:ascii="宋体" w:hAnsi="宋体" w:cs="宋体"/>
          <w:color w:val="000000"/>
          <w:sz w:val="24"/>
          <w:u w:val="single"/>
        </w:rPr>
        <w:t>西发改资〔2022〕18</w:t>
      </w:r>
      <w:r>
        <w:rPr>
          <w:rFonts w:hint="eastAsia" w:ascii="宋体" w:hAnsi="宋体" w:cs="宋体"/>
          <w:color w:val="000000"/>
          <w:sz w:val="24"/>
        </w:rPr>
        <w:t>号文核准和招标监督部门备案。现对该项目进行</w:t>
      </w:r>
      <w:r>
        <w:rPr>
          <w:rFonts w:hint="eastAsia" w:ascii="宋体" w:hAnsi="宋体" w:cs="宋体"/>
          <w:color w:val="auto"/>
          <w:sz w:val="24"/>
          <w:u w:val="none"/>
          <w:lang w:eastAsia="zh-CN"/>
        </w:rPr>
        <w:t>设计施工总承包</w:t>
      </w:r>
      <w:r>
        <w:rPr>
          <w:rFonts w:hint="eastAsia" w:ascii="宋体" w:hAnsi="宋体" w:cs="宋体"/>
          <w:color w:val="000000"/>
          <w:sz w:val="24"/>
        </w:rPr>
        <w:t>公开招标，选定</w:t>
      </w:r>
      <w:r>
        <w:rPr>
          <w:rFonts w:hint="eastAsia" w:ascii="宋体" w:hAnsi="宋体" w:cs="宋体"/>
          <w:color w:val="000000"/>
          <w:sz w:val="24"/>
          <w:lang w:eastAsia="zh-CN"/>
        </w:rPr>
        <w:t>工程总</w:t>
      </w:r>
      <w:r>
        <w:rPr>
          <w:rFonts w:hint="eastAsia" w:ascii="宋体" w:hAnsi="宋体" w:cs="宋体"/>
          <w:color w:val="000000"/>
          <w:sz w:val="24"/>
        </w:rPr>
        <w:t>承包单位。</w:t>
      </w:r>
    </w:p>
    <w:p>
      <w:pPr>
        <w:keepNext w:val="0"/>
        <w:keepLines w:val="0"/>
        <w:pageBreakBefore w:val="0"/>
        <w:kinsoku/>
        <w:wordWrap/>
        <w:overflowPunct/>
        <w:topLinePunct w:val="0"/>
        <w:autoSpaceDE/>
        <w:autoSpaceDN/>
        <w:bidi w:val="0"/>
        <w:spacing w:line="600" w:lineRule="exact"/>
        <w:ind w:firstLine="482" w:firstLineChars="200"/>
        <w:textAlignment w:val="auto"/>
        <w:rPr>
          <w:rFonts w:ascii="宋体" w:cs="宋体"/>
          <w:b/>
          <w:color w:val="000000"/>
          <w:sz w:val="24"/>
        </w:rPr>
      </w:pPr>
      <w:r>
        <w:rPr>
          <w:rFonts w:ascii="宋体" w:hAnsi="宋体" w:cs="宋体"/>
          <w:b/>
          <w:color w:val="000000"/>
          <w:sz w:val="24"/>
        </w:rPr>
        <w:t>1.</w:t>
      </w:r>
      <w:r>
        <w:rPr>
          <w:rFonts w:hint="eastAsia" w:ascii="宋体" w:hAnsi="宋体" w:cs="宋体"/>
          <w:b/>
          <w:color w:val="000000"/>
          <w:sz w:val="24"/>
        </w:rPr>
        <w:t>本次招标工程项目的概况如下：</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b/>
          <w:bCs/>
          <w:color w:val="000000"/>
          <w:sz w:val="24"/>
        </w:rPr>
      </w:pPr>
      <w:r>
        <w:rPr>
          <w:rFonts w:hint="eastAsia" w:ascii="宋体" w:hAnsi="宋体" w:cs="宋体"/>
          <w:color w:val="000000"/>
          <w:sz w:val="24"/>
        </w:rPr>
        <w:t>（1）</w:t>
      </w:r>
      <w:r>
        <w:rPr>
          <w:rFonts w:hint="eastAsia" w:ascii="宋体" w:hAnsi="宋体" w:cs="宋体"/>
          <w:b/>
          <w:bCs/>
          <w:color w:val="000000"/>
          <w:sz w:val="24"/>
        </w:rPr>
        <w:t>招标项目名称：</w:t>
      </w:r>
      <w:r>
        <w:rPr>
          <w:rFonts w:hint="eastAsia" w:ascii="宋体" w:hAnsi="宋体" w:cs="宋体"/>
          <w:b w:val="0"/>
          <w:bCs w:val="0"/>
          <w:color w:val="000000"/>
          <w:sz w:val="24"/>
          <w:u w:val="single"/>
        </w:rPr>
        <w:t>阳西县镇区污水处理设施及配套管网建设补短板项目设计施工总承包</w:t>
      </w:r>
      <w:r>
        <w:rPr>
          <w:rFonts w:hint="eastAsia" w:ascii="宋体" w:hAnsi="宋体" w:cs="宋体"/>
          <w:b/>
          <w:bCs/>
          <w:color w:val="000000"/>
          <w:sz w:val="24"/>
        </w:rPr>
        <w:t>；</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default" w:ascii="宋体" w:eastAsia="宋体" w:cs="宋体"/>
          <w:b w:val="0"/>
          <w:bCs w:val="0"/>
          <w:color w:val="000000"/>
          <w:sz w:val="24"/>
          <w:lang w:val="en-US" w:eastAsia="zh-CN"/>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b/>
          <w:bCs/>
          <w:color w:val="000000"/>
          <w:sz w:val="24"/>
        </w:rPr>
        <w:t>本项目主要建设内容（规模）：</w:t>
      </w:r>
      <w:r>
        <w:rPr>
          <w:rFonts w:hint="eastAsia" w:ascii="宋体" w:hAnsi="宋体" w:eastAsia="宋体" w:cs="宋体"/>
          <w:color w:val="000000"/>
          <w:sz w:val="24"/>
          <w:u w:val="single"/>
        </w:rPr>
        <w:t>项目选址于阳西县织簧镇蒲牌社区，沙扒、儒洞、溪头、上洋、新墟、程村、塘口等7个镇区及周边村委会。新建、改造污水管径DN150-DN500,雨水管径DN300-DN1200,管道总长约287.97公里，各类检查井19578座，一体化污水处理设施2处，一体化提升泵站16座</w:t>
      </w:r>
      <w:r>
        <w:rPr>
          <w:rFonts w:hint="eastAsia" w:ascii="宋体" w:hAnsi="宋体" w:eastAsia="宋体" w:cs="宋体"/>
          <w:color w:val="000000"/>
          <w:sz w:val="24"/>
          <w:u w:val="single"/>
          <w:lang w:eastAsia="zh-CN"/>
        </w:rPr>
        <w:t>。</w:t>
      </w:r>
      <w:r>
        <w:rPr>
          <w:rFonts w:hint="eastAsia" w:ascii="宋体" w:hAnsi="宋体" w:eastAsia="宋体" w:cs="宋体"/>
          <w:b w:val="0"/>
          <w:bCs w:val="0"/>
          <w:color w:val="000000"/>
          <w:sz w:val="24"/>
          <w:u w:val="single"/>
          <w:lang w:val="en-US" w:eastAsia="zh-CN"/>
        </w:rPr>
        <w:t>项目总投资30032.88万元，其中工程建安费25667.85万元；</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b/>
          <w:bCs/>
          <w:color w:val="000000"/>
          <w:sz w:val="24"/>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w:t>
      </w:r>
      <w:r>
        <w:rPr>
          <w:rFonts w:hint="eastAsia" w:ascii="宋体" w:hAnsi="宋体" w:cs="宋体"/>
          <w:b/>
          <w:bCs/>
          <w:color w:val="000000"/>
          <w:sz w:val="24"/>
        </w:rPr>
        <w:t>招标范围：</w:t>
      </w:r>
      <w:r>
        <w:rPr>
          <w:rFonts w:hint="eastAsia" w:ascii="宋体" w:hAnsi="宋体" w:cs="宋体"/>
          <w:b w:val="0"/>
          <w:bCs w:val="0"/>
          <w:color w:val="000000"/>
          <w:sz w:val="24"/>
          <w:u w:val="single"/>
        </w:rPr>
        <w:t>设计阶段包括相关报建报批设计文件，施工图设计、</w:t>
      </w:r>
      <w:r>
        <w:rPr>
          <w:rFonts w:hint="eastAsia" w:ascii="宋体" w:hAnsi="宋体" w:cs="宋体"/>
          <w:b w:val="0"/>
          <w:bCs w:val="0"/>
          <w:color w:val="000000"/>
          <w:sz w:val="24"/>
          <w:u w:val="single"/>
          <w:lang w:val="en-US" w:eastAsia="zh-CN"/>
        </w:rPr>
        <w:t>施工图预算编制、</w:t>
      </w:r>
      <w:r>
        <w:rPr>
          <w:rFonts w:hint="eastAsia" w:ascii="宋体" w:hAnsi="宋体" w:cs="宋体"/>
          <w:b w:val="0"/>
          <w:bCs w:val="0"/>
          <w:color w:val="000000"/>
          <w:sz w:val="24"/>
          <w:u w:val="single"/>
        </w:rPr>
        <w:t>施工配合、现场跟踪服务等；施工阶段包括设计范围内所涉及的全部建安工程内容施工及验收、档案整理备案、保修期维护等总承包范围工作，本项目不划分标段</w:t>
      </w:r>
      <w:r>
        <w:rPr>
          <w:rFonts w:hint="eastAsia" w:ascii="宋体" w:hAnsi="宋体" w:cs="宋体"/>
          <w:b/>
          <w:bCs/>
          <w:color w:val="000000"/>
          <w:sz w:val="24"/>
        </w:rPr>
        <w:t>；</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cs="宋体"/>
          <w:b/>
          <w:bCs/>
          <w:color w:val="000000"/>
          <w:sz w:val="24"/>
        </w:rPr>
      </w:pP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w:t>
      </w:r>
      <w:r>
        <w:rPr>
          <w:rFonts w:hint="eastAsia" w:ascii="宋体" w:hAnsi="宋体" w:cs="宋体"/>
          <w:b/>
          <w:bCs/>
          <w:color w:val="000000"/>
          <w:sz w:val="24"/>
        </w:rPr>
        <w:t>资金来源：</w:t>
      </w:r>
      <w:r>
        <w:rPr>
          <w:rFonts w:hint="eastAsia" w:ascii="宋体" w:hAnsi="宋体" w:eastAsia="宋体"/>
          <w:sz w:val="24"/>
          <w:szCs w:val="24"/>
        </w:rPr>
        <w:t>本项目建设资金由债券资金和各级财政部门资金统筹安排解决</w:t>
      </w:r>
      <w:r>
        <w:rPr>
          <w:rFonts w:hint="eastAsia" w:ascii="宋体" w:hAnsi="宋体" w:eastAsia="宋体"/>
          <w:sz w:val="24"/>
          <w:szCs w:val="24"/>
          <w:lang w:eastAsia="zh-CN"/>
        </w:rPr>
        <w:t>。</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hint="eastAsia" w:ascii="宋体" w:hAnsi="宋体" w:cs="宋体"/>
          <w:color w:val="000000"/>
          <w:sz w:val="24"/>
          <w:highlight w:val="none"/>
          <w:u w:val="single"/>
        </w:rPr>
      </w:pPr>
      <w:r>
        <w:rPr>
          <w:rFonts w:hint="eastAsia" w:ascii="宋体" w:hAnsi="宋体" w:cs="宋体"/>
          <w:b/>
          <w:bCs/>
          <w:color w:val="000000"/>
          <w:sz w:val="24"/>
          <w:lang w:val="en-US" w:eastAsia="zh-CN"/>
        </w:rPr>
        <w:t>2.</w:t>
      </w:r>
      <w:r>
        <w:rPr>
          <w:rFonts w:hint="eastAsia" w:ascii="宋体" w:hAnsi="宋体" w:cs="宋体"/>
          <w:b/>
          <w:bCs/>
          <w:color w:val="000000"/>
          <w:sz w:val="24"/>
          <w:highlight w:val="none"/>
        </w:rPr>
        <w:t>投标人资格要求：</w:t>
      </w:r>
      <w:r>
        <w:rPr>
          <w:rFonts w:hint="eastAsia" w:ascii="宋体" w:hAnsi="宋体" w:cs="宋体"/>
          <w:color w:val="000000"/>
          <w:sz w:val="24"/>
          <w:highlight w:val="none"/>
          <w:u w:val="single"/>
        </w:rPr>
        <w:t>投标人须具备住房城乡建设主管部门核发的：</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cs="宋体"/>
          <w:color w:val="000000"/>
          <w:sz w:val="24"/>
          <w:highlight w:val="none"/>
          <w:u w:val="single"/>
        </w:rPr>
      </w:pPr>
      <w:r>
        <w:rPr>
          <w:rFonts w:hint="eastAsia" w:ascii="宋体" w:hAnsi="宋体" w:cs="宋体"/>
          <w:color w:val="000000"/>
          <w:sz w:val="24"/>
          <w:highlight w:val="none"/>
          <w:u w:val="single"/>
        </w:rPr>
        <w:t>（1）设计资质要求：具备建设行政主管部门核发的有效的工程设计综合资质</w:t>
      </w:r>
      <w:r>
        <w:rPr>
          <w:rFonts w:hint="eastAsia" w:ascii="宋体" w:hAnsi="宋体" w:cs="宋体"/>
          <w:b/>
          <w:bCs/>
          <w:color w:val="000000"/>
          <w:sz w:val="24"/>
          <w:highlight w:val="none"/>
          <w:u w:val="single"/>
        </w:rPr>
        <w:t>或</w:t>
      </w:r>
      <w:r>
        <w:rPr>
          <w:rFonts w:hint="eastAsia" w:ascii="宋体" w:hAnsi="宋体" w:cs="宋体"/>
          <w:color w:val="000000"/>
          <w:sz w:val="24"/>
          <w:highlight w:val="none"/>
          <w:u w:val="single"/>
        </w:rPr>
        <w:t>市政行业设计乙级及以上资质</w:t>
      </w:r>
      <w:r>
        <w:rPr>
          <w:rFonts w:hint="eastAsia" w:ascii="宋体" w:hAnsi="宋体" w:cs="宋体"/>
          <w:b/>
          <w:bCs/>
          <w:color w:val="000000"/>
          <w:sz w:val="24"/>
          <w:highlight w:val="none"/>
          <w:u w:val="single"/>
        </w:rPr>
        <w:t>或</w:t>
      </w:r>
      <w:r>
        <w:rPr>
          <w:rFonts w:hint="eastAsia" w:ascii="宋体" w:hAnsi="宋体" w:cs="宋体"/>
          <w:color w:val="000000"/>
          <w:sz w:val="24"/>
          <w:highlight w:val="none"/>
          <w:u w:val="single"/>
        </w:rPr>
        <w:t>市政行业（排水工程专业）设计乙级及以上资质；</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b/>
          <w:bCs/>
          <w:color w:val="000000"/>
          <w:sz w:val="24"/>
          <w:highlight w:val="none"/>
        </w:rPr>
      </w:pPr>
      <w:r>
        <w:rPr>
          <w:rFonts w:hint="eastAsia" w:ascii="宋体" w:hAnsi="宋体" w:cs="宋体"/>
          <w:color w:val="000000"/>
          <w:sz w:val="24"/>
          <w:highlight w:val="none"/>
          <w:u w:val="single"/>
        </w:rPr>
        <w:t>（2）施工资质要求：具备建设行政主管部门核发的有效的</w:t>
      </w:r>
      <w:r>
        <w:rPr>
          <w:rFonts w:hint="eastAsia" w:ascii="宋体" w:hAnsi="宋体" w:cs="宋体"/>
          <w:color w:val="000000"/>
          <w:sz w:val="24"/>
          <w:highlight w:val="none"/>
          <w:u w:val="single"/>
          <w:lang w:eastAsia="zh-CN"/>
        </w:rPr>
        <w:t>市政公用工程施工总承包三级</w:t>
      </w:r>
      <w:r>
        <w:rPr>
          <w:rFonts w:hint="eastAsia" w:ascii="宋体" w:hAnsi="宋体" w:cs="宋体"/>
          <w:color w:val="000000"/>
          <w:sz w:val="24"/>
          <w:highlight w:val="none"/>
          <w:u w:val="single"/>
        </w:rPr>
        <w:t>及以上资质和《施工企业安全生产许可证》。</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hint="eastAsia" w:ascii="宋体" w:cs="宋体"/>
          <w:b/>
          <w:bCs/>
          <w:color w:val="000000"/>
          <w:sz w:val="24"/>
          <w:highlight w:val="none"/>
        </w:rPr>
      </w:pPr>
      <w:r>
        <w:rPr>
          <w:rFonts w:hint="eastAsia" w:ascii="宋体" w:cs="宋体"/>
          <w:b/>
          <w:bCs/>
          <w:color w:val="000000"/>
          <w:sz w:val="24"/>
          <w:highlight w:val="none"/>
          <w:lang w:val="en-US" w:eastAsia="zh-CN"/>
        </w:rPr>
        <w:t>3.</w:t>
      </w:r>
      <w:r>
        <w:rPr>
          <w:rFonts w:hint="eastAsia" w:ascii="宋体" w:cs="宋体"/>
          <w:b/>
          <w:bCs/>
          <w:color w:val="000000"/>
          <w:sz w:val="24"/>
          <w:highlight w:val="none"/>
        </w:rPr>
        <w:t>项目负责人资格要求：</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b w:val="0"/>
          <w:bCs w:val="0"/>
          <w:color w:val="000000"/>
          <w:sz w:val="24"/>
          <w:highlight w:val="none"/>
          <w:u w:val="single"/>
          <w:lang w:val="en-US" w:eastAsia="zh-CN"/>
        </w:rPr>
        <w:t>1</w:t>
      </w: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color w:val="000000"/>
          <w:sz w:val="24"/>
          <w:highlight w:val="none"/>
          <w:u w:val="single"/>
        </w:rPr>
        <w:t>投标人拟派出担任本招标项目的项目负责人的资格要求：1人，应具备合格有效的①注册公用设备工程师（给水排水）执业资格或给排水专业工程师及以上职称或环保（环境）类专业工程师及以上职称或②市政公用工程专业一级注册建造师执业资格</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single"/>
        </w:rPr>
        <w:t>项目负责人应是独立投标人（或联合体</w:t>
      </w:r>
      <w:r>
        <w:rPr>
          <w:rFonts w:hint="eastAsia" w:ascii="宋体" w:hAnsi="宋体" w:eastAsia="宋体" w:cs="宋体"/>
          <w:color w:val="000000"/>
          <w:sz w:val="24"/>
          <w:highlight w:val="none"/>
          <w:u w:val="single"/>
          <w:lang w:val="en-US" w:eastAsia="zh-CN"/>
        </w:rPr>
        <w:t>主办</w:t>
      </w:r>
      <w:r>
        <w:rPr>
          <w:rFonts w:hint="eastAsia" w:ascii="宋体" w:hAnsi="宋体" w:eastAsia="宋体" w:cs="宋体"/>
          <w:color w:val="000000"/>
          <w:sz w:val="24"/>
          <w:highlight w:val="none"/>
          <w:u w:val="single"/>
        </w:rPr>
        <w:t>方）本企业在岗人员。项目负责人可兼任本项目的施工项目负责人或设计项目负责人，但应满足其资格要求。</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b w:val="0"/>
          <w:bCs w:val="0"/>
          <w:color w:val="000000"/>
          <w:sz w:val="24"/>
          <w:highlight w:val="none"/>
          <w:u w:val="single"/>
          <w:lang w:val="en-US" w:eastAsia="zh-CN"/>
        </w:rPr>
        <w:t>2</w:t>
      </w: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b w:val="0"/>
          <w:bCs w:val="0"/>
          <w:color w:val="000000"/>
          <w:sz w:val="24"/>
          <w:highlight w:val="none"/>
          <w:u w:val="single"/>
        </w:rPr>
        <w:t>投标人拟派出担任本招标项目的施工项目负责人的资格要求：</w:t>
      </w:r>
      <w:r>
        <w:rPr>
          <w:rFonts w:hint="eastAsia" w:ascii="宋体" w:hAnsi="宋体" w:eastAsia="宋体" w:cs="宋体"/>
          <w:color w:val="000000"/>
          <w:sz w:val="24"/>
          <w:highlight w:val="none"/>
          <w:u w:val="single"/>
        </w:rPr>
        <w:t>本项目投标人必须组建三个（或以上）施工管理机构，管理机构必须委派各自不同的项目负责人，任一管理机构项目负责人不得同时兼任其他管理机构项目负责人。委派的项目负责人必须具备市政公用工程专业一级注册建造师证书资格，并具有有效的安全生产考核合格证书。投标人拟派的项目负责人从投标截止时间起不得在其他建设工程担任项目负责人</w:t>
      </w:r>
      <w:r>
        <w:rPr>
          <w:rFonts w:hint="eastAsia" w:ascii="宋体" w:hAnsi="宋体" w:eastAsia="宋体" w:cs="宋体"/>
          <w:b w:val="0"/>
          <w:bCs w:val="0"/>
          <w:color w:val="000000"/>
          <w:sz w:val="24"/>
          <w:highlight w:val="none"/>
          <w:u w:val="single"/>
        </w:rPr>
        <w:t>。</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b w:val="0"/>
          <w:bCs w:val="0"/>
          <w:color w:val="000000"/>
          <w:sz w:val="24"/>
          <w:highlight w:val="none"/>
          <w:u w:val="single"/>
          <w:lang w:val="en-US" w:eastAsia="zh-CN"/>
        </w:rPr>
        <w:t>3</w:t>
      </w:r>
      <w:r>
        <w:rPr>
          <w:rFonts w:hint="eastAsia" w:ascii="宋体" w:hAnsi="宋体" w:eastAsia="宋体" w:cs="宋体"/>
          <w:b w:val="0"/>
          <w:bCs w:val="0"/>
          <w:color w:val="000000"/>
          <w:sz w:val="24"/>
          <w:highlight w:val="none"/>
          <w:u w:val="single"/>
          <w:lang w:eastAsia="zh-CN"/>
        </w:rPr>
        <w:t>）</w:t>
      </w:r>
      <w:r>
        <w:rPr>
          <w:rFonts w:hint="eastAsia" w:ascii="宋体" w:hAnsi="宋体" w:eastAsia="宋体" w:cs="宋体"/>
          <w:b w:val="0"/>
          <w:bCs w:val="0"/>
          <w:color w:val="000000"/>
          <w:sz w:val="24"/>
          <w:highlight w:val="none"/>
          <w:u w:val="single"/>
        </w:rPr>
        <w:t>投标人拟派出担任本招标项目的设计项目负责人的资格要求：1人，应具备合格有效的注册公用设备工程师（给水排水）执业资格或给排水专业工程师及以上职称或环保（环境）类专业工程师及以上职称，且应是独立投标人（或联合体中承担主体工程设计任务的成员方）的本企业在岗人员。</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ascii="宋体" w:cs="宋体"/>
          <w:b/>
          <w:bCs/>
          <w:color w:val="000000"/>
          <w:sz w:val="24"/>
          <w:highlight w:val="yellow"/>
        </w:rPr>
      </w:pPr>
      <w:r>
        <w:rPr>
          <w:rFonts w:hint="eastAsia" w:ascii="宋体" w:hAnsi="宋体" w:cs="宋体"/>
          <w:b/>
          <w:bCs/>
          <w:color w:val="000000"/>
          <w:sz w:val="24"/>
          <w:highlight w:val="none"/>
          <w:lang w:val="en-US" w:eastAsia="zh-CN"/>
        </w:rPr>
        <w:t>4.</w:t>
      </w:r>
      <w:r>
        <w:rPr>
          <w:rFonts w:hint="eastAsia" w:ascii="宋体" w:hAnsi="宋体" w:cs="宋体"/>
          <w:b/>
          <w:bCs/>
          <w:color w:val="000000"/>
          <w:sz w:val="24"/>
          <w:highlight w:val="none"/>
        </w:rPr>
        <w:t>是否接受联合体投标：</w:t>
      </w:r>
      <w:r>
        <w:rPr>
          <w:rFonts w:hint="eastAsia" w:ascii="宋体" w:hAnsi="宋体" w:cs="宋体"/>
          <w:color w:val="000000"/>
          <w:sz w:val="24"/>
          <w:highlight w:val="none"/>
          <w:u w:val="single"/>
        </w:rPr>
        <w:t>本工程接受联合体投标，本工程只接受最多由</w:t>
      </w:r>
      <w:r>
        <w:rPr>
          <w:rFonts w:hint="eastAsia" w:ascii="宋体" w:hAnsi="宋体" w:cs="宋体"/>
          <w:color w:val="000000"/>
          <w:sz w:val="24"/>
          <w:highlight w:val="none"/>
          <w:u w:val="single"/>
          <w:lang w:val="en-US" w:eastAsia="zh-CN"/>
        </w:rPr>
        <w:t>4</w:t>
      </w:r>
      <w:r>
        <w:rPr>
          <w:rFonts w:hint="eastAsia" w:ascii="宋体" w:hAnsi="宋体" w:cs="宋体"/>
          <w:color w:val="000000"/>
          <w:sz w:val="24"/>
          <w:highlight w:val="none"/>
          <w:u w:val="single"/>
        </w:rPr>
        <w:t>家单位组成的联合体，且应以承接</w:t>
      </w:r>
      <w:r>
        <w:rPr>
          <w:rFonts w:hint="eastAsia" w:ascii="宋体" w:hAnsi="宋体" w:cs="宋体"/>
          <w:color w:val="000000"/>
          <w:sz w:val="24"/>
          <w:highlight w:val="none"/>
          <w:u w:val="single"/>
          <w:lang w:val="en-US" w:eastAsia="zh-CN"/>
        </w:rPr>
        <w:t>施工</w:t>
      </w:r>
      <w:r>
        <w:rPr>
          <w:rFonts w:hint="eastAsia" w:ascii="宋体" w:hAnsi="宋体" w:cs="宋体"/>
          <w:color w:val="000000"/>
          <w:sz w:val="24"/>
          <w:highlight w:val="none"/>
          <w:u w:val="single"/>
        </w:rPr>
        <w:t>任务的一方为主办人，该联合体必须同时满足上述资质要求，并签订联合体投标协议书。</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ascii="宋体" w:cs="宋体"/>
          <w:b/>
          <w:bCs/>
          <w:color w:val="000000"/>
          <w:sz w:val="24"/>
        </w:rPr>
      </w:pPr>
      <w:r>
        <w:rPr>
          <w:rFonts w:hint="eastAsia" w:ascii="宋体" w:hAnsi="宋体" w:cs="宋体"/>
          <w:b/>
          <w:bCs/>
          <w:color w:val="000000"/>
          <w:sz w:val="24"/>
          <w:lang w:val="en-US" w:eastAsia="zh-CN"/>
        </w:rPr>
        <w:t>5.</w:t>
      </w:r>
      <w:r>
        <w:rPr>
          <w:rFonts w:hint="eastAsia" w:ascii="宋体" w:hAnsi="宋体" w:cs="宋体"/>
          <w:b/>
          <w:bCs/>
          <w:color w:val="000000"/>
          <w:sz w:val="24"/>
        </w:rPr>
        <w:t>获取招标文件的时间及方式：</w:t>
      </w:r>
    </w:p>
    <w:p>
      <w:pPr>
        <w:autoSpaceDE/>
        <w:autoSpaceDN/>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（1）获取招标文件的时间：</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lang w:val="en-US" w:eastAsia="zh-CN"/>
        </w:rPr>
        <w:t>2023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分(北京时间)。</w:t>
      </w:r>
    </w:p>
    <w:p>
      <w:pPr>
        <w:autoSpaceDE/>
        <w:autoSpaceDN/>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（2）获取方式：投标人须登录</w:t>
      </w:r>
      <w:r>
        <w:rPr>
          <w:rFonts w:hint="eastAsia" w:ascii="宋体" w:hAnsi="宋体" w:eastAsia="宋体" w:cs="宋体"/>
          <w:color w:val="auto"/>
          <w:sz w:val="24"/>
          <w:highlight w:val="none"/>
          <w:u w:val="single"/>
          <w:lang w:val="en-US" w:eastAsia="zh-CN"/>
        </w:rPr>
        <w:t>广州</w:t>
      </w:r>
      <w:r>
        <w:rPr>
          <w:rFonts w:hint="eastAsia" w:ascii="宋体" w:hAnsi="宋体" w:eastAsia="宋体" w:cs="宋体"/>
          <w:color w:val="auto"/>
          <w:sz w:val="24"/>
          <w:highlight w:val="none"/>
        </w:rPr>
        <w:t>市公共资源交易平台(网址：</w:t>
      </w:r>
      <w:r>
        <w:rPr>
          <w:rFonts w:hint="eastAsia" w:ascii="宋体" w:hAnsi="宋体" w:eastAsia="宋体" w:cs="宋体"/>
          <w:color w:val="auto"/>
          <w:sz w:val="24"/>
          <w:highlight w:val="none"/>
          <w:u w:val="single"/>
        </w:rPr>
        <w:fldChar w:fldCharType="begin"/>
      </w:r>
      <w:r>
        <w:rPr>
          <w:rFonts w:hint="eastAsia" w:ascii="宋体" w:hAnsi="宋体" w:eastAsia="宋体" w:cs="宋体"/>
          <w:color w:val="auto"/>
          <w:sz w:val="24"/>
          <w:highlight w:val="none"/>
          <w:u w:val="single"/>
        </w:rPr>
        <w:instrText xml:space="preserve"> HYPERLINK "http://ggzy.gz.gov.cn/)下载招标文件及相关资料。" </w:instrText>
      </w:r>
      <w:r>
        <w:rPr>
          <w:rFonts w:hint="eastAsia" w:ascii="宋体" w:hAnsi="宋体" w:eastAsia="宋体" w:cs="宋体"/>
          <w:color w:val="auto"/>
          <w:sz w:val="24"/>
          <w:highlight w:val="none"/>
          <w:u w:val="single"/>
        </w:rPr>
        <w:fldChar w:fldCharType="separate"/>
      </w:r>
      <w:r>
        <w:rPr>
          <w:rStyle w:val="6"/>
          <w:rFonts w:hint="eastAsia" w:ascii="宋体" w:hAnsi="宋体" w:eastAsia="宋体" w:cs="宋体"/>
          <w:sz w:val="24"/>
          <w:highlight w:val="none"/>
        </w:rPr>
        <w:t>http://ggzy.gz.gov.cn/)下载招标文件及相关资料。</w:t>
      </w:r>
      <w:r>
        <w:rPr>
          <w:rFonts w:hint="eastAsia" w:ascii="宋体" w:hAnsi="宋体" w:eastAsia="宋体" w:cs="宋体"/>
          <w:color w:val="auto"/>
          <w:sz w:val="24"/>
          <w:highlight w:val="none"/>
          <w:u w:val="single"/>
        </w:rPr>
        <w:fldChar w:fldCharType="end"/>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rPr>
        <w:t>(3)本项目设立投标登记环节，采取广州公共资源交易中心网上投标登记方式进行投标登记，不接受现场登记(参加投标登记之前，投标人应查询本企业在广州公共资源交易中心的信息登记的状态，确保一切信息都是真实的、在有效期内的，以免出现信息不能被使用。上述情况有可能导致投标信息无法录入广州公共资源交易中心信息系统。如出现上述情况，投标人失去投标机会的，因此可能所引起的一切后果由投标人自行承担。操作流程详见广州公共资源交易中心网站发布的最新版操作指引。)</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ascii="宋体" w:cs="宋体"/>
          <w:b/>
          <w:bCs/>
          <w:color w:val="000000"/>
          <w:sz w:val="24"/>
        </w:rPr>
      </w:pPr>
      <w:r>
        <w:rPr>
          <w:rFonts w:hint="eastAsia" w:ascii="宋体" w:hAnsi="宋体" w:cs="宋体"/>
          <w:b/>
          <w:bCs/>
          <w:color w:val="000000"/>
          <w:sz w:val="24"/>
          <w:lang w:val="en-US" w:eastAsia="zh-CN"/>
        </w:rPr>
        <w:t>6.</w:t>
      </w:r>
      <w:r>
        <w:rPr>
          <w:rFonts w:hint="eastAsia" w:ascii="宋体" w:hAnsi="宋体" w:cs="宋体"/>
          <w:b/>
          <w:bCs/>
          <w:color w:val="000000"/>
          <w:sz w:val="24"/>
        </w:rPr>
        <w:t>投标截止时间、开标时间及地点：</w:t>
      </w:r>
    </w:p>
    <w:p>
      <w:pPr>
        <w:keepNext w:val="0"/>
        <w:keepLines w:val="0"/>
        <w:pageBreakBefore w:val="0"/>
        <w:widowControl/>
        <w:numPr>
          <w:ilvl w:val="0"/>
          <w:numId w:val="1"/>
        </w:numPr>
        <w:tabs>
          <w:tab w:val="left" w:pos="363"/>
          <w:tab w:val="left" w:pos="735"/>
        </w:tabs>
        <w:kinsoku/>
        <w:wordWrap/>
        <w:overflowPunct/>
        <w:topLinePunct w:val="0"/>
        <w:autoSpaceDE/>
        <w:autoSpaceDN/>
        <w:bidi w:val="0"/>
        <w:adjustRightInd w:val="0"/>
        <w:snapToGrid w:val="0"/>
        <w:spacing w:line="600" w:lineRule="exact"/>
        <w:ind w:left="845"/>
        <w:textAlignment w:val="auto"/>
        <w:rPr>
          <w:rFonts w:ascii="宋体" w:cs="宋体"/>
          <w:bCs/>
          <w:color w:val="000000"/>
          <w:sz w:val="24"/>
        </w:rPr>
      </w:pPr>
      <w:r>
        <w:rPr>
          <w:rFonts w:hint="eastAsia" w:ascii="宋体" w:hAnsi="宋体" w:cs="宋体"/>
          <w:color w:val="000000"/>
          <w:sz w:val="24"/>
        </w:rPr>
        <w:t>递交投标文件时间</w:t>
      </w:r>
      <w:r>
        <w:rPr>
          <w:rFonts w:hint="eastAsia" w:ascii="宋体" w:hAnsi="宋体" w:cs="宋体"/>
          <w:bCs/>
          <w:color w:val="000000"/>
          <w:sz w:val="24"/>
        </w:rPr>
        <w:t>：</w:t>
      </w:r>
      <w:r>
        <w:rPr>
          <w:rFonts w:hint="eastAsia" w:ascii="宋体" w:hAnsi="宋体" w:cs="宋体"/>
          <w:bCs/>
          <w:color w:val="000000"/>
          <w:sz w:val="24"/>
          <w:u w:val="single"/>
          <w:lang w:val="en-US" w:eastAsia="zh-CN"/>
        </w:rPr>
        <w:t>2023</w:t>
      </w:r>
      <w:r>
        <w:rPr>
          <w:rFonts w:hint="eastAsia" w:ascii="宋体" w:hAnsi="宋体" w:cs="宋体"/>
          <w:bCs/>
          <w:color w:val="000000"/>
          <w:sz w:val="24"/>
        </w:rPr>
        <w:t>年</w:t>
      </w:r>
      <w:r>
        <w:rPr>
          <w:rFonts w:hint="eastAsia" w:ascii="宋体" w:hAnsi="宋体" w:cs="宋体"/>
          <w:bCs/>
          <w:color w:val="000000"/>
          <w:sz w:val="24"/>
          <w:u w:val="single"/>
          <w:lang w:val="en-US" w:eastAsia="zh-CN"/>
        </w:rPr>
        <w:t>2</w:t>
      </w:r>
      <w:r>
        <w:rPr>
          <w:rFonts w:hint="eastAsia" w:ascii="宋体" w:hAnsi="宋体" w:cs="宋体"/>
          <w:bCs/>
          <w:color w:val="000000"/>
          <w:sz w:val="24"/>
        </w:rPr>
        <w:t>月</w:t>
      </w:r>
      <w:r>
        <w:rPr>
          <w:rFonts w:hint="eastAsia" w:ascii="宋体" w:hAnsi="宋体" w:cs="宋体"/>
          <w:bCs/>
          <w:color w:val="000000"/>
          <w:sz w:val="24"/>
          <w:u w:val="single"/>
          <w:lang w:val="en-US" w:eastAsia="zh-CN"/>
        </w:rPr>
        <w:t>9</w:t>
      </w:r>
      <w:r>
        <w:rPr>
          <w:rFonts w:hint="eastAsia" w:ascii="宋体" w:hAnsi="宋体" w:cs="宋体"/>
          <w:bCs/>
          <w:color w:val="000000"/>
          <w:sz w:val="24"/>
        </w:rPr>
        <w:t>日</w:t>
      </w:r>
      <w:r>
        <w:rPr>
          <w:rFonts w:hint="eastAsia" w:ascii="宋体" w:hAnsi="宋体" w:cs="宋体"/>
          <w:bCs/>
          <w:color w:val="000000"/>
          <w:sz w:val="24"/>
          <w:u w:val="single"/>
          <w:lang w:val="en-US" w:eastAsia="zh-CN"/>
        </w:rPr>
        <w:t>8</w:t>
      </w:r>
      <w:r>
        <w:rPr>
          <w:rFonts w:hint="eastAsia" w:ascii="宋体" w:hAnsi="宋体" w:cs="宋体"/>
          <w:bCs/>
          <w:color w:val="000000"/>
          <w:sz w:val="24"/>
        </w:rPr>
        <w:t>时</w:t>
      </w:r>
      <w:r>
        <w:rPr>
          <w:rFonts w:hint="eastAsia" w:ascii="宋体" w:hAnsi="宋体" w:cs="宋体"/>
          <w:bCs/>
          <w:color w:val="000000"/>
          <w:sz w:val="24"/>
          <w:u w:val="single"/>
          <w:lang w:val="en-US" w:eastAsia="zh-CN"/>
        </w:rPr>
        <w:t>30</w:t>
      </w:r>
      <w:r>
        <w:rPr>
          <w:rFonts w:hint="eastAsia" w:ascii="宋体" w:hAnsi="宋体" w:cs="宋体"/>
          <w:bCs/>
          <w:color w:val="000000"/>
          <w:sz w:val="24"/>
        </w:rPr>
        <w:t>分至</w:t>
      </w:r>
      <w:r>
        <w:rPr>
          <w:rFonts w:hint="eastAsia" w:ascii="宋体" w:hAnsi="宋体" w:cs="宋体"/>
          <w:bCs/>
          <w:color w:val="000000"/>
          <w:sz w:val="24"/>
          <w:u w:val="single"/>
          <w:lang w:val="en-US" w:eastAsia="zh-CN"/>
        </w:rPr>
        <w:t>2023</w:t>
      </w:r>
      <w:r>
        <w:rPr>
          <w:rFonts w:hint="eastAsia" w:ascii="宋体" w:hAnsi="宋体" w:cs="宋体"/>
          <w:bCs/>
          <w:color w:val="000000"/>
          <w:sz w:val="24"/>
        </w:rPr>
        <w:t>年</w:t>
      </w:r>
      <w:r>
        <w:rPr>
          <w:rFonts w:hint="eastAsia" w:ascii="宋体" w:hAnsi="宋体" w:cs="宋体"/>
          <w:bCs/>
          <w:color w:val="000000"/>
          <w:sz w:val="24"/>
          <w:u w:val="single"/>
          <w:lang w:val="en-US" w:eastAsia="zh-CN"/>
        </w:rPr>
        <w:t>2</w:t>
      </w:r>
      <w:r>
        <w:rPr>
          <w:rFonts w:hint="eastAsia" w:ascii="宋体" w:hAnsi="宋体" w:cs="宋体"/>
          <w:bCs/>
          <w:color w:val="000000"/>
          <w:sz w:val="24"/>
        </w:rPr>
        <w:t>月</w:t>
      </w:r>
      <w:r>
        <w:rPr>
          <w:rFonts w:hint="eastAsia" w:ascii="宋体" w:hAnsi="宋体" w:cs="宋体"/>
          <w:bCs/>
          <w:color w:val="000000"/>
          <w:sz w:val="24"/>
          <w:u w:val="single"/>
          <w:lang w:val="en-US" w:eastAsia="zh-CN"/>
        </w:rPr>
        <w:t>9</w:t>
      </w:r>
      <w:r>
        <w:rPr>
          <w:rFonts w:hint="eastAsia" w:ascii="宋体" w:hAnsi="宋体" w:cs="宋体"/>
          <w:bCs/>
          <w:color w:val="000000"/>
          <w:sz w:val="24"/>
        </w:rPr>
        <w:t>日</w:t>
      </w:r>
      <w:r>
        <w:rPr>
          <w:rFonts w:hint="eastAsia" w:ascii="宋体" w:hAnsi="宋体" w:cs="宋体"/>
          <w:bCs/>
          <w:color w:val="000000"/>
          <w:sz w:val="24"/>
          <w:u w:val="single"/>
          <w:lang w:val="en-US" w:eastAsia="zh-CN"/>
        </w:rPr>
        <w:t>9</w:t>
      </w:r>
      <w:r>
        <w:rPr>
          <w:rFonts w:hint="eastAsia" w:ascii="宋体" w:hAnsi="宋体" w:cs="宋体"/>
          <w:bCs/>
          <w:color w:val="000000"/>
          <w:sz w:val="24"/>
        </w:rPr>
        <w:t>时</w:t>
      </w:r>
      <w:r>
        <w:rPr>
          <w:rFonts w:hint="eastAsia" w:ascii="宋体" w:hAnsi="宋体" w:cs="宋体"/>
          <w:bCs/>
          <w:color w:val="000000"/>
          <w:sz w:val="24"/>
          <w:u w:val="single"/>
          <w:lang w:val="en-US" w:eastAsia="zh-CN"/>
        </w:rPr>
        <w:t>0</w:t>
      </w:r>
      <w:r>
        <w:rPr>
          <w:rFonts w:hint="eastAsia" w:ascii="宋体" w:hAnsi="宋体" w:cs="宋体"/>
          <w:bCs/>
          <w:color w:val="000000"/>
          <w:sz w:val="24"/>
        </w:rPr>
        <w:t>分</w:t>
      </w:r>
      <w:r>
        <w:rPr>
          <w:rFonts w:ascii="宋体" w:hAnsi="宋体" w:cs="宋体"/>
          <w:bCs/>
          <w:color w:val="000000"/>
          <w:sz w:val="24"/>
        </w:rPr>
        <w:t>(</w:t>
      </w:r>
      <w:r>
        <w:rPr>
          <w:rFonts w:hint="eastAsia" w:ascii="宋体" w:hAnsi="宋体" w:cs="宋体"/>
          <w:bCs/>
          <w:color w:val="000000"/>
          <w:sz w:val="24"/>
        </w:rPr>
        <w:t>北京时间</w:t>
      </w:r>
      <w:r>
        <w:rPr>
          <w:rFonts w:ascii="宋体" w:hAnsi="宋体" w:cs="宋体"/>
          <w:bCs/>
          <w:color w:val="000000"/>
          <w:sz w:val="24"/>
        </w:rPr>
        <w:t>)</w:t>
      </w:r>
      <w:r>
        <w:rPr>
          <w:rFonts w:hint="eastAsia" w:ascii="宋体" w:hAnsi="宋体" w:cs="宋体"/>
          <w:bCs/>
          <w:color w:val="000000"/>
          <w:sz w:val="24"/>
        </w:rPr>
        <w:t>。</w:t>
      </w:r>
    </w:p>
    <w:p>
      <w:pPr>
        <w:keepNext w:val="0"/>
        <w:keepLines w:val="0"/>
        <w:pageBreakBefore w:val="0"/>
        <w:widowControl/>
        <w:numPr>
          <w:ilvl w:val="0"/>
          <w:numId w:val="1"/>
        </w:numPr>
        <w:tabs>
          <w:tab w:val="left" w:pos="363"/>
          <w:tab w:val="left" w:pos="735"/>
        </w:tabs>
        <w:kinsoku/>
        <w:wordWrap/>
        <w:overflowPunct/>
        <w:topLinePunct w:val="0"/>
        <w:autoSpaceDE/>
        <w:autoSpaceDN/>
        <w:bidi w:val="0"/>
        <w:adjustRightInd w:val="0"/>
        <w:snapToGrid w:val="0"/>
        <w:spacing w:line="600" w:lineRule="exact"/>
        <w:ind w:left="845"/>
        <w:textAlignment w:val="auto"/>
        <w:rPr>
          <w:rFonts w:ascii="宋体" w:cs="宋体"/>
          <w:bCs/>
          <w:color w:val="000000"/>
          <w:sz w:val="24"/>
        </w:rPr>
      </w:pPr>
      <w:r>
        <w:rPr>
          <w:rFonts w:hint="eastAsia" w:ascii="宋体" w:hAnsi="宋体" w:cs="宋体"/>
          <w:bCs/>
          <w:color w:val="000000"/>
          <w:sz w:val="24"/>
        </w:rPr>
        <w:t>投标截止时间、开标时间：</w:t>
      </w:r>
      <w:r>
        <w:rPr>
          <w:rFonts w:hint="eastAsia" w:ascii="宋体" w:hAnsi="宋体" w:cs="宋体"/>
          <w:bCs/>
          <w:color w:val="000000"/>
          <w:sz w:val="24"/>
          <w:u w:val="single"/>
          <w:lang w:val="en-US" w:eastAsia="zh-CN"/>
        </w:rPr>
        <w:t>2023</w:t>
      </w:r>
      <w:r>
        <w:rPr>
          <w:rFonts w:hint="eastAsia" w:ascii="宋体" w:hAnsi="宋体" w:cs="宋体"/>
          <w:bCs/>
          <w:color w:val="000000"/>
          <w:sz w:val="24"/>
        </w:rPr>
        <w:t>年</w:t>
      </w:r>
      <w:r>
        <w:rPr>
          <w:rFonts w:hint="eastAsia" w:ascii="宋体" w:hAnsi="宋体" w:cs="宋体"/>
          <w:bCs/>
          <w:color w:val="000000"/>
          <w:sz w:val="24"/>
          <w:u w:val="single"/>
          <w:lang w:val="en-US" w:eastAsia="zh-CN"/>
        </w:rPr>
        <w:t>2</w:t>
      </w:r>
      <w:r>
        <w:rPr>
          <w:rFonts w:hint="eastAsia" w:ascii="宋体" w:hAnsi="宋体" w:cs="宋体"/>
          <w:bCs/>
          <w:color w:val="000000"/>
          <w:sz w:val="24"/>
        </w:rPr>
        <w:t>月</w:t>
      </w:r>
      <w:r>
        <w:rPr>
          <w:rFonts w:hint="eastAsia" w:ascii="宋体" w:hAnsi="宋体" w:cs="宋体"/>
          <w:bCs/>
          <w:color w:val="000000"/>
          <w:sz w:val="24"/>
          <w:u w:val="single"/>
          <w:lang w:val="en-US" w:eastAsia="zh-CN"/>
        </w:rPr>
        <w:t>9</w:t>
      </w:r>
      <w:r>
        <w:rPr>
          <w:rFonts w:hint="eastAsia" w:ascii="宋体" w:hAnsi="宋体" w:cs="宋体"/>
          <w:bCs/>
          <w:color w:val="000000"/>
          <w:sz w:val="24"/>
        </w:rPr>
        <w:t>日</w:t>
      </w:r>
      <w:r>
        <w:rPr>
          <w:rFonts w:hint="eastAsia" w:ascii="宋体" w:hAnsi="宋体" w:cs="宋体"/>
          <w:bCs/>
          <w:color w:val="000000"/>
          <w:sz w:val="24"/>
          <w:u w:val="single"/>
          <w:lang w:val="en-US" w:eastAsia="zh-CN"/>
        </w:rPr>
        <w:t>9</w:t>
      </w:r>
      <w:r>
        <w:rPr>
          <w:rFonts w:ascii="宋体" w:hAnsi="宋体" w:cs="宋体"/>
          <w:bCs/>
          <w:color w:val="000000"/>
          <w:sz w:val="24"/>
          <w:u w:val="single"/>
        </w:rPr>
        <w:t xml:space="preserve"> </w:t>
      </w:r>
      <w:r>
        <w:rPr>
          <w:rFonts w:hint="eastAsia" w:ascii="宋体" w:hAnsi="宋体" w:cs="宋体"/>
          <w:bCs/>
          <w:color w:val="000000"/>
          <w:sz w:val="24"/>
        </w:rPr>
        <w:t>时</w:t>
      </w:r>
      <w:r>
        <w:rPr>
          <w:rFonts w:hint="eastAsia" w:ascii="宋体" w:hAnsi="宋体" w:cs="宋体"/>
          <w:bCs/>
          <w:color w:val="000000"/>
          <w:sz w:val="24"/>
          <w:u w:val="single"/>
          <w:lang w:val="en-US" w:eastAsia="zh-CN"/>
        </w:rPr>
        <w:t>0</w:t>
      </w:r>
      <w:r>
        <w:rPr>
          <w:rFonts w:hint="eastAsia" w:ascii="宋体" w:hAnsi="宋体" w:cs="宋体"/>
          <w:bCs/>
          <w:color w:val="000000"/>
          <w:sz w:val="24"/>
        </w:rPr>
        <w:t>分</w:t>
      </w:r>
      <w:r>
        <w:rPr>
          <w:rFonts w:ascii="宋体" w:hAnsi="宋体" w:cs="宋体"/>
          <w:color w:val="000000"/>
          <w:sz w:val="24"/>
        </w:rPr>
        <w:t>(</w:t>
      </w:r>
      <w:r>
        <w:rPr>
          <w:rFonts w:hint="eastAsia" w:ascii="宋体" w:hAnsi="宋体" w:cs="宋体"/>
          <w:color w:val="000000"/>
          <w:sz w:val="24"/>
        </w:rPr>
        <w:t>北京时间</w:t>
      </w:r>
      <w:r>
        <w:rPr>
          <w:rFonts w:ascii="宋体" w:hAnsi="宋体" w:cs="宋体"/>
          <w:color w:val="000000"/>
          <w:sz w:val="24"/>
        </w:rPr>
        <w:t>)</w:t>
      </w:r>
      <w:r>
        <w:rPr>
          <w:rFonts w:hint="eastAsia" w:ascii="宋体" w:hAnsi="宋体" w:cs="宋体"/>
          <w:color w:val="000000"/>
          <w:sz w:val="24"/>
        </w:rPr>
        <w:t>。</w:t>
      </w:r>
    </w:p>
    <w:p>
      <w:pPr>
        <w:keepNext w:val="0"/>
        <w:keepLines w:val="0"/>
        <w:pageBreakBefore w:val="0"/>
        <w:widowControl/>
        <w:numPr>
          <w:ilvl w:val="0"/>
          <w:numId w:val="2"/>
        </w:numPr>
        <w:tabs>
          <w:tab w:val="left" w:pos="363"/>
          <w:tab w:val="left" w:pos="735"/>
        </w:tabs>
        <w:kinsoku/>
        <w:wordWrap/>
        <w:overflowPunct/>
        <w:topLinePunct w:val="0"/>
        <w:autoSpaceDE/>
        <w:autoSpaceDN/>
        <w:bidi w:val="0"/>
        <w:adjustRightInd w:val="0"/>
        <w:snapToGrid w:val="0"/>
        <w:spacing w:line="600" w:lineRule="exact"/>
        <w:ind w:left="845"/>
        <w:textAlignment w:val="auto"/>
        <w:rPr>
          <w:rFonts w:ascii="宋体" w:cs="宋体"/>
          <w:color w:val="auto"/>
          <w:sz w:val="24"/>
        </w:rPr>
      </w:pPr>
      <w:r>
        <w:rPr>
          <w:rFonts w:hint="eastAsia" w:ascii="宋体" w:hAnsi="宋体" w:cs="宋体"/>
          <w:color w:val="000000"/>
          <w:sz w:val="24"/>
        </w:rPr>
        <w:t>递交投标文件地点、开标地点</w:t>
      </w:r>
      <w:r>
        <w:rPr>
          <w:rFonts w:hint="eastAsia" w:ascii="宋体" w:hAnsi="宋体" w:cs="宋体"/>
          <w:color w:val="auto"/>
          <w:sz w:val="24"/>
        </w:rPr>
        <w:t>：</w:t>
      </w:r>
      <w:r>
        <w:rPr>
          <w:rFonts w:hint="eastAsia" w:ascii="宋体" w:hAnsi="宋体" w:eastAsia="宋体" w:cs="宋体"/>
          <w:bCs/>
          <w:color w:val="auto"/>
          <w:sz w:val="24"/>
          <w:lang w:val="en-US" w:eastAsia="zh-CN"/>
        </w:rPr>
        <w:t>广州</w:t>
      </w:r>
      <w:r>
        <w:rPr>
          <w:rFonts w:hint="eastAsia" w:ascii="宋体" w:hAnsi="宋体" w:eastAsia="宋体" w:cs="宋体"/>
          <w:bCs/>
          <w:color w:val="auto"/>
          <w:sz w:val="24"/>
          <w:lang w:eastAsia="zh-CN"/>
        </w:rPr>
        <w:t>市</w:t>
      </w:r>
      <w:r>
        <w:rPr>
          <w:rFonts w:hint="eastAsia" w:ascii="宋体" w:hAnsi="宋体" w:cs="宋体"/>
          <w:bCs/>
          <w:color w:val="auto"/>
          <w:sz w:val="24"/>
        </w:rPr>
        <w:t>公共资源交易中心</w:t>
      </w:r>
      <w:r>
        <w:rPr>
          <w:rFonts w:hint="eastAsia" w:ascii="宋体" w:hAnsi="宋体" w:cs="宋体"/>
          <w:bCs/>
          <w:color w:val="auto"/>
          <w:sz w:val="24"/>
          <w:u w:val="single"/>
          <w:lang w:val="en-US" w:eastAsia="zh-CN"/>
        </w:rPr>
        <w:t xml:space="preserve">  </w:t>
      </w:r>
      <w:r>
        <w:rPr>
          <w:rFonts w:hint="eastAsia" w:ascii="宋体" w:hAnsi="宋体" w:cs="宋体"/>
          <w:bCs/>
          <w:color w:val="auto"/>
          <w:sz w:val="24"/>
        </w:rPr>
        <w:t>楼开标</w:t>
      </w:r>
      <w:r>
        <w:rPr>
          <w:rFonts w:hint="eastAsia" w:ascii="宋体" w:hAnsi="宋体" w:cs="宋体"/>
          <w:bCs/>
          <w:color w:val="auto"/>
          <w:sz w:val="24"/>
          <w:lang w:val="en-US" w:eastAsia="zh-CN"/>
        </w:rPr>
        <w:t xml:space="preserve">  </w:t>
      </w:r>
      <w:bookmarkStart w:id="0" w:name="_GoBack"/>
      <w:bookmarkEnd w:id="0"/>
      <w:r>
        <w:rPr>
          <w:rFonts w:hint="eastAsia" w:ascii="宋体" w:hAnsi="宋体" w:cs="宋体"/>
          <w:bCs/>
          <w:color w:val="auto"/>
          <w:sz w:val="24"/>
        </w:rPr>
        <w:t>室</w:t>
      </w:r>
      <w:r>
        <w:rPr>
          <w:rFonts w:hint="eastAsia" w:ascii="宋体" w:hAnsi="宋体" w:cs="宋体"/>
          <w:color w:val="auto"/>
          <w:sz w:val="24"/>
        </w:rPr>
        <w:t>（</w:t>
      </w:r>
      <w:r>
        <w:rPr>
          <w:rFonts w:hint="eastAsia" w:ascii="宋体" w:hAnsi="宋体" w:eastAsia="宋体" w:cs="宋体"/>
          <w:color w:val="auto"/>
          <w:sz w:val="24"/>
          <w:lang w:val="en-US" w:eastAsia="zh-CN"/>
        </w:rPr>
        <w:t>广州</w:t>
      </w:r>
      <w:r>
        <w:rPr>
          <w:rFonts w:hint="eastAsia" w:ascii="宋体" w:hAnsi="宋体" w:cs="宋体"/>
          <w:color w:val="auto"/>
          <w:sz w:val="24"/>
        </w:rPr>
        <w:t>市</w:t>
      </w:r>
      <w:r>
        <w:rPr>
          <w:rFonts w:hint="eastAsia" w:ascii="宋体" w:hAnsi="宋体" w:eastAsia="宋体" w:cs="宋体"/>
          <w:color w:val="auto"/>
          <w:sz w:val="24"/>
          <w:lang w:val="en-US" w:eastAsia="zh-CN"/>
        </w:rPr>
        <w:t>天河</w:t>
      </w:r>
      <w:r>
        <w:rPr>
          <w:rFonts w:hint="eastAsia" w:ascii="宋体" w:hAnsi="宋体" w:cs="宋体"/>
          <w:color w:val="auto"/>
          <w:sz w:val="24"/>
        </w:rPr>
        <w:t>区</w:t>
      </w:r>
      <w:r>
        <w:rPr>
          <w:rFonts w:hint="eastAsia" w:ascii="宋体" w:hAnsi="宋体" w:eastAsia="宋体" w:cs="宋体"/>
          <w:color w:val="auto"/>
          <w:sz w:val="24"/>
        </w:rPr>
        <w:t>天润路333号</w:t>
      </w:r>
      <w:r>
        <w:rPr>
          <w:rFonts w:hint="eastAsia" w:ascii="宋体" w:hAnsi="宋体" w:cs="宋体"/>
          <w:color w:val="auto"/>
          <w:sz w:val="24"/>
        </w:rPr>
        <w:t>）。</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ascii="宋体" w:cs="宋体"/>
          <w:b/>
          <w:bCs/>
          <w:color w:val="000000"/>
          <w:sz w:val="24"/>
        </w:rPr>
      </w:pPr>
      <w:r>
        <w:rPr>
          <w:rFonts w:hint="eastAsia" w:ascii="宋体" w:hAnsi="宋体" w:cs="宋体"/>
          <w:b/>
          <w:bCs/>
          <w:color w:val="000000"/>
          <w:sz w:val="24"/>
          <w:lang w:val="en-US" w:eastAsia="zh-CN"/>
        </w:rPr>
        <w:t>7.</w:t>
      </w:r>
      <w:r>
        <w:rPr>
          <w:rFonts w:hint="eastAsia" w:ascii="宋体" w:hAnsi="宋体" w:cs="宋体"/>
          <w:b/>
          <w:bCs/>
          <w:color w:val="000000"/>
          <w:sz w:val="24"/>
        </w:rPr>
        <w:t>联系事项：</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color w:val="000000"/>
          <w:sz w:val="24"/>
        </w:rPr>
      </w:pPr>
      <w:r>
        <w:rPr>
          <w:rFonts w:hint="eastAsia" w:ascii="宋体" w:hAnsi="宋体" w:cs="宋体"/>
          <w:color w:val="000000"/>
          <w:sz w:val="24"/>
        </w:rPr>
        <w:t>（1）招标人：</w:t>
      </w:r>
      <w:r>
        <w:rPr>
          <w:rFonts w:hint="eastAsia" w:ascii="宋体" w:hAnsi="宋体" w:cs="宋体"/>
          <w:color w:val="000000"/>
          <w:sz w:val="24"/>
          <w:u w:val="single"/>
        </w:rPr>
        <w:t>阳西县住房和城乡建设局</w:t>
      </w:r>
      <w:r>
        <w:rPr>
          <w:rFonts w:hint="eastAsia" w:ascii="宋体" w:hAnsi="宋体" w:cs="宋体"/>
          <w:color w:val="000000"/>
          <w:sz w:val="24"/>
          <w:u w:val="none"/>
          <w:lang w:val="en-US" w:eastAsia="zh-CN"/>
        </w:rPr>
        <w:t xml:space="preserve">      </w:t>
      </w:r>
      <w:r>
        <w:rPr>
          <w:rFonts w:hint="eastAsia" w:ascii="宋体" w:hAnsi="宋体" w:cs="宋体"/>
          <w:color w:val="000000"/>
          <w:sz w:val="24"/>
        </w:rPr>
        <w:t>联系人及联系电话：</w:t>
      </w:r>
      <w:r>
        <w:rPr>
          <w:rFonts w:hint="eastAsia" w:ascii="宋体" w:hAnsi="宋体" w:cs="宋体"/>
          <w:color w:val="000000"/>
          <w:sz w:val="24"/>
          <w:u w:val="single"/>
          <w:lang w:val="en-US" w:eastAsia="zh-CN"/>
        </w:rPr>
        <w:t>郑工，0662-5538038</w:t>
      </w:r>
      <w:r>
        <w:rPr>
          <w:rFonts w:hint="eastAsia" w:ascii="宋体" w:hAnsi="宋体" w:cs="宋体"/>
          <w:color w:val="000000"/>
          <w:sz w:val="24"/>
        </w:rPr>
        <w:t>_</w:t>
      </w:r>
    </w:p>
    <w:p>
      <w:pPr>
        <w:keepNext w:val="0"/>
        <w:keepLines w:val="0"/>
        <w:pageBreakBefore w:val="0"/>
        <w:kinsoku/>
        <w:wordWrap/>
        <w:overflowPunct/>
        <w:topLinePunct w:val="0"/>
        <w:autoSpaceDE/>
        <w:autoSpaceDN/>
        <w:bidi w:val="0"/>
        <w:spacing w:line="600" w:lineRule="exact"/>
        <w:textAlignment w:val="auto"/>
        <w:rPr>
          <w:rFonts w:ascii="宋体" w:cs="宋体"/>
          <w:color w:val="000000"/>
          <w:sz w:val="24"/>
          <w:u w:val="single"/>
        </w:rPr>
      </w:pPr>
      <w:r>
        <w:rPr>
          <w:rFonts w:ascii="宋体" w:hAnsi="宋体" w:cs="宋体"/>
          <w:color w:val="000000"/>
          <w:sz w:val="24"/>
        </w:rPr>
        <w:t xml:space="preserve">        </w:t>
      </w:r>
      <w:r>
        <w:rPr>
          <w:rFonts w:hint="eastAsia" w:ascii="宋体" w:hAnsi="宋体" w:cs="宋体"/>
          <w:color w:val="000000"/>
          <w:sz w:val="24"/>
        </w:rPr>
        <w:t>地址：</w:t>
      </w:r>
      <w:r>
        <w:rPr>
          <w:rFonts w:hint="eastAsia" w:ascii="宋体" w:hAnsi="宋体" w:cs="宋体"/>
          <w:color w:val="000000"/>
          <w:sz w:val="24"/>
          <w:u w:val="single"/>
        </w:rPr>
        <w:t>阳江市阳西县广场路3号</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color w:val="000000"/>
          <w:sz w:val="24"/>
          <w:u w:val="single"/>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eastAsia="宋体" w:cs="宋体"/>
          <w:color w:val="000000"/>
          <w:sz w:val="24"/>
        </w:rPr>
        <w:t>代理人：</w:t>
      </w:r>
      <w:r>
        <w:rPr>
          <w:rFonts w:hint="eastAsia" w:ascii="宋体" w:hAnsi="宋体" w:cs="宋体"/>
          <w:color w:val="000000"/>
          <w:sz w:val="24"/>
          <w:u w:val="single"/>
          <w:lang w:val="en-US" w:eastAsia="zh-CN"/>
        </w:rPr>
        <w:t>广东省国际工程咨询有限公司</w:t>
      </w:r>
      <w:r>
        <w:rPr>
          <w:rFonts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联系人及联系电话：</w:t>
      </w:r>
      <w:r>
        <w:rPr>
          <w:rFonts w:hint="eastAsia" w:ascii="宋体" w:hAnsi="宋体" w:cs="宋体"/>
          <w:color w:val="000000"/>
          <w:sz w:val="24"/>
          <w:u w:val="single"/>
          <w:lang w:val="en-US" w:eastAsia="zh-CN"/>
        </w:rPr>
        <w:t>杨工，单工020-83545568</w:t>
      </w:r>
    </w:p>
    <w:p>
      <w:pPr>
        <w:keepNext w:val="0"/>
        <w:keepLines w:val="0"/>
        <w:pageBreakBefore w:val="0"/>
        <w:kinsoku/>
        <w:wordWrap/>
        <w:overflowPunct/>
        <w:topLinePunct w:val="0"/>
        <w:autoSpaceDE/>
        <w:autoSpaceDN/>
        <w:bidi w:val="0"/>
        <w:spacing w:line="600" w:lineRule="exact"/>
        <w:ind w:left="403"/>
        <w:textAlignment w:val="auto"/>
        <w:rPr>
          <w:rFonts w:hint="default" w:ascii="宋体" w:eastAsia="宋体" w:cs="宋体"/>
          <w:color w:val="000000"/>
          <w:sz w:val="24"/>
          <w:lang w:val="en-US" w:eastAsia="zh-CN"/>
        </w:rPr>
      </w:pPr>
      <w:r>
        <w:rPr>
          <w:rFonts w:ascii="宋体" w:hAnsi="宋体" w:cs="宋体"/>
          <w:color w:val="000000"/>
          <w:sz w:val="24"/>
        </w:rPr>
        <w:t xml:space="preserve">     </w:t>
      </w:r>
      <w:r>
        <w:rPr>
          <w:rFonts w:hint="eastAsia" w:ascii="宋体" w:hAnsi="宋体" w:cs="宋体"/>
          <w:color w:val="000000"/>
          <w:sz w:val="24"/>
        </w:rPr>
        <w:t>地址：</w:t>
      </w:r>
      <w:r>
        <w:rPr>
          <w:rFonts w:hint="eastAsia" w:ascii="宋体" w:hAnsi="宋体" w:cs="宋体"/>
          <w:color w:val="000000"/>
          <w:sz w:val="24"/>
          <w:u w:val="single"/>
        </w:rPr>
        <w:t>广州市越秀区环市中路316号金鹰大厦13楼</w:t>
      </w:r>
      <w:r>
        <w:rPr>
          <w:rFonts w:hint="eastAsia" w:ascii="宋体" w:hAnsi="宋体" w:cs="宋体"/>
          <w:color w:val="000000"/>
          <w:sz w:val="24"/>
          <w:u w:val="single"/>
          <w:lang w:val="en-US" w:eastAsia="zh-CN"/>
        </w:rPr>
        <w:t xml:space="preserve">        </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color w:val="000000"/>
          <w:sz w:val="24"/>
          <w:u w:val="single"/>
        </w:rPr>
      </w:pPr>
      <w:r>
        <w:rPr>
          <w:rFonts w:hint="eastAsia" w:ascii="宋体" w:hAnsi="宋体" w:cs="宋体"/>
          <w:color w:val="000000"/>
          <w:sz w:val="24"/>
        </w:rPr>
        <w:t>（</w:t>
      </w:r>
      <w:r>
        <w:rPr>
          <w:rFonts w:hint="eastAsia" w:ascii="宋体" w:hAnsi="宋体" w:cs="宋体"/>
          <w:color w:val="000000"/>
          <w:sz w:val="24"/>
          <w:lang w:val="en-US" w:eastAsia="zh-CN"/>
        </w:rPr>
        <w:t>3</w:t>
      </w:r>
      <w:r>
        <w:rPr>
          <w:rFonts w:hint="eastAsia" w:ascii="宋体" w:hAnsi="宋体" w:cs="宋体"/>
          <w:color w:val="000000"/>
          <w:sz w:val="24"/>
        </w:rPr>
        <w:t>）交易中心：</w:t>
      </w:r>
      <w:r>
        <w:rPr>
          <w:rFonts w:ascii="宋体" w:hAnsi="宋体" w:cs="宋体"/>
          <w:color w:val="000000"/>
          <w:sz w:val="24"/>
          <w:u w:val="single"/>
        </w:rPr>
        <w:t xml:space="preserve"> </w:t>
      </w:r>
      <w:r>
        <w:rPr>
          <w:rFonts w:hint="eastAsia" w:ascii="宋体" w:hAnsi="宋体" w:cs="宋体"/>
          <w:color w:val="000000"/>
          <w:sz w:val="24"/>
          <w:u w:val="single"/>
        </w:rPr>
        <w:t xml:space="preserve">广州公共资源交易中心 </w:t>
      </w:r>
      <w:r>
        <w:rPr>
          <w:rFonts w:ascii="宋体" w:hAnsi="宋体" w:cs="宋体"/>
          <w:color w:val="000000"/>
          <w:sz w:val="24"/>
        </w:rPr>
        <w:t xml:space="preserve"> </w:t>
      </w:r>
      <w:r>
        <w:rPr>
          <w:rFonts w:hint="eastAsia" w:ascii="宋体" w:hAnsi="宋体" w:cs="宋体"/>
          <w:color w:val="000000"/>
          <w:sz w:val="24"/>
        </w:rPr>
        <w:t>联系电话：</w:t>
      </w:r>
      <w:r>
        <w:rPr>
          <w:rFonts w:hint="eastAsia" w:ascii="宋体" w:hAnsi="宋体" w:cs="宋体"/>
          <w:color w:val="000000"/>
          <w:sz w:val="24"/>
          <w:u w:val="single"/>
        </w:rPr>
        <w:t xml:space="preserve">020-28866000 </w:t>
      </w:r>
    </w:p>
    <w:p>
      <w:pPr>
        <w:keepNext w:val="0"/>
        <w:keepLines w:val="0"/>
        <w:pageBreakBefore w:val="0"/>
        <w:kinsoku/>
        <w:wordWrap/>
        <w:overflowPunct/>
        <w:topLinePunct w:val="0"/>
        <w:autoSpaceDE/>
        <w:autoSpaceDN/>
        <w:bidi w:val="0"/>
        <w:spacing w:line="600" w:lineRule="exact"/>
        <w:ind w:left="403"/>
        <w:textAlignment w:val="auto"/>
        <w:rPr>
          <w:rFonts w:ascii="宋体" w:cs="宋体"/>
          <w:color w:val="000000"/>
          <w:sz w:val="24"/>
        </w:rPr>
      </w:pPr>
      <w:r>
        <w:rPr>
          <w:rFonts w:ascii="宋体" w:hAnsi="宋体" w:cs="宋体"/>
          <w:color w:val="000000"/>
          <w:sz w:val="24"/>
        </w:rPr>
        <w:t xml:space="preserve">    </w:t>
      </w:r>
      <w:r>
        <w:rPr>
          <w:rFonts w:hint="eastAsia" w:ascii="宋体" w:hAnsi="宋体" w:cs="宋体"/>
          <w:color w:val="000000"/>
          <w:sz w:val="24"/>
        </w:rPr>
        <w:t>地址：</w:t>
      </w:r>
      <w:r>
        <w:rPr>
          <w:rFonts w:hint="eastAsia" w:ascii="宋体" w:hAnsi="宋体" w:cs="宋体"/>
          <w:bCs/>
          <w:color w:val="000000"/>
          <w:sz w:val="24"/>
          <w:u w:val="single"/>
        </w:rPr>
        <w:t>广州公共资源交易中心</w:t>
      </w:r>
      <w:r>
        <w:rPr>
          <w:rFonts w:hint="eastAsia" w:ascii="宋体" w:hAnsi="宋体" w:cs="宋体"/>
          <w:color w:val="000000"/>
          <w:sz w:val="24"/>
          <w:u w:val="single"/>
        </w:rPr>
        <w:t>（广州市天河区天润路333号）</w:t>
      </w:r>
    </w:p>
    <w:p>
      <w:pPr>
        <w:keepNext w:val="0"/>
        <w:keepLines w:val="0"/>
        <w:pageBreakBefore w:val="0"/>
        <w:numPr>
          <w:ilvl w:val="0"/>
          <w:numId w:val="0"/>
        </w:numPr>
        <w:kinsoku/>
        <w:wordWrap/>
        <w:overflowPunct/>
        <w:topLinePunct w:val="0"/>
        <w:autoSpaceDE/>
        <w:autoSpaceDN/>
        <w:bidi w:val="0"/>
        <w:spacing w:line="600" w:lineRule="exact"/>
        <w:ind w:firstLine="482" w:firstLineChars="200"/>
        <w:textAlignment w:val="auto"/>
        <w:rPr>
          <w:rFonts w:ascii="宋体" w:cs="宋体"/>
          <w:b/>
          <w:bCs/>
          <w:color w:val="000000"/>
          <w:sz w:val="24"/>
        </w:rPr>
      </w:pPr>
      <w:r>
        <w:rPr>
          <w:rFonts w:hint="eastAsia" w:ascii="宋体" w:hAnsi="宋体" w:cs="宋体"/>
          <w:b/>
          <w:bCs/>
          <w:color w:val="000000"/>
          <w:sz w:val="24"/>
          <w:lang w:val="en-US" w:eastAsia="zh-CN"/>
        </w:rPr>
        <w:t>8.</w:t>
      </w:r>
      <w:r>
        <w:rPr>
          <w:rFonts w:hint="eastAsia" w:ascii="宋体" w:hAnsi="宋体" w:cs="宋体"/>
          <w:b/>
          <w:bCs/>
          <w:color w:val="000000"/>
          <w:sz w:val="24"/>
        </w:rPr>
        <w:t>其他依法应当载明的内容。</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color w:val="000000"/>
          <w:sz w:val="24"/>
        </w:rPr>
      </w:pPr>
      <w:r>
        <w:rPr>
          <w:rFonts w:hint="eastAsia" w:ascii="宋体" w:hAnsi="宋体" w:cs="宋体"/>
          <w:color w:val="000000"/>
          <w:sz w:val="24"/>
        </w:rPr>
        <w:t>（1）资格审查方式：</w:t>
      </w:r>
      <w:r>
        <w:rPr>
          <w:rFonts w:ascii="宋体" w:hAnsi="宋体" w:cs="宋体"/>
          <w:color w:val="000000"/>
          <w:sz w:val="24"/>
          <w:u w:val="single"/>
        </w:rPr>
        <w:t xml:space="preserve"> </w:t>
      </w:r>
      <w:r>
        <w:rPr>
          <w:rFonts w:hint="eastAsia" w:ascii="宋体" w:hAnsi="宋体" w:cs="宋体"/>
          <w:color w:val="000000"/>
          <w:sz w:val="24"/>
          <w:u w:val="single"/>
          <w:lang w:val="en-US" w:eastAsia="zh-CN"/>
        </w:rPr>
        <w:t>资格后审方式</w:t>
      </w:r>
      <w:r>
        <w:rPr>
          <w:rFonts w:ascii="宋体" w:hAnsi="宋体" w:cs="宋体"/>
          <w:color w:val="000000"/>
          <w:sz w:val="24"/>
          <w:u w:val="single"/>
        </w:rPr>
        <w:t xml:space="preserve"> </w:t>
      </w:r>
      <w:r>
        <w:rPr>
          <w:rFonts w:hint="eastAsia" w:ascii="宋体" w:hAnsi="宋体" w:cs="宋体"/>
          <w:color w:val="000000"/>
          <w:sz w:val="24"/>
        </w:rPr>
        <w:t>；</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ascii="宋体" w:cs="宋体"/>
          <w:color w:val="000000"/>
          <w:sz w:val="24"/>
        </w:rPr>
      </w:pP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）招标决标方式：</w:t>
      </w:r>
      <w:r>
        <w:rPr>
          <w:rFonts w:ascii="宋体" w:hAnsi="宋体" w:cs="宋体"/>
          <w:color w:val="000000"/>
          <w:sz w:val="24"/>
          <w:u w:val="single"/>
        </w:rPr>
        <w:t xml:space="preserve"> </w:t>
      </w:r>
      <w:r>
        <w:rPr>
          <w:rFonts w:hint="eastAsia" w:ascii="宋体" w:hAnsi="宋体" w:cs="宋体"/>
          <w:color w:val="000000"/>
          <w:sz w:val="24"/>
          <w:u w:val="single"/>
        </w:rPr>
        <w:t>公开招标（综合评估法）</w:t>
      </w:r>
      <w:r>
        <w:rPr>
          <w:rFonts w:ascii="宋体" w:hAnsi="宋体" w:cs="宋体"/>
          <w:color w:val="000000"/>
          <w:sz w:val="24"/>
          <w:u w:val="single"/>
        </w:rPr>
        <w:t xml:space="preserve"> </w:t>
      </w:r>
      <w:r>
        <w:rPr>
          <w:rFonts w:hint="eastAsia" w:ascii="宋体" w:hAnsi="宋体" w:cs="宋体"/>
          <w:color w:val="000000"/>
          <w:sz w:val="24"/>
        </w:rPr>
        <w:t>；</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Style w:val="6"/>
          <w:rFonts w:hint="eastAsia" w:ascii="宋体" w:hAnsi="宋体" w:eastAsia="宋体" w:cs="宋体"/>
          <w:color w:val="auto"/>
          <w:sz w:val="24"/>
          <w:highlight w:val="none"/>
          <w:u w:val="none"/>
          <w:lang w:eastAsia="zh-CN"/>
        </w:rPr>
      </w:pPr>
      <w:r>
        <w:rPr>
          <w:rFonts w:hint="eastAsia" w:ascii="宋体" w:hAnsi="宋体" w:cs="宋体"/>
          <w:color w:val="000000"/>
          <w:sz w:val="24"/>
          <w:lang w:val="en-US" w:eastAsia="zh-CN"/>
        </w:rPr>
        <w:t>（3）</w:t>
      </w:r>
      <w:r>
        <w:rPr>
          <w:rStyle w:val="6"/>
          <w:rFonts w:hint="eastAsia" w:ascii="宋体" w:hAnsi="宋体" w:eastAsia="宋体" w:cs="宋体"/>
          <w:color w:val="auto"/>
          <w:sz w:val="24"/>
          <w:highlight w:val="none"/>
          <w:u w:val="none"/>
          <w:lang w:eastAsia="zh-CN"/>
        </w:rPr>
        <w:t>投标人应登录广州公共资源交易中心网(网址：http://ggzy.gz.gov.cn/),在该项目截标时间前，将其投标保证金从本企业银行基本账户转入广州公共资源交易中心保证金专户，缴纳保证金具体要求详见广州公共资源交易中心通知公告栏“广州公共资源交易中心关于投标项目保证金操作指引的说明”或向广州公共资源交易中心咨询；采用投标保函(保单)方式的，于开标会现场提交投标保函(保单)原件及其缴费凭证。</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Style w:val="6"/>
          <w:rFonts w:hint="eastAsia" w:ascii="宋体" w:hAnsi="宋体" w:eastAsia="宋体" w:cs="宋体"/>
          <w:color w:val="auto"/>
          <w:sz w:val="24"/>
          <w:highlight w:val="none"/>
          <w:u w:val="none"/>
          <w:lang w:eastAsia="zh-CN"/>
        </w:rPr>
      </w:pPr>
      <w:r>
        <w:rPr>
          <w:rStyle w:val="6"/>
          <w:rFonts w:hint="eastAsia" w:ascii="宋体" w:hAnsi="宋体" w:eastAsia="宋体" w:cs="宋体"/>
          <w:color w:val="auto"/>
          <w:sz w:val="24"/>
          <w:highlight w:val="none"/>
          <w:u w:val="none"/>
          <w:lang w:eastAsia="zh-CN"/>
        </w:rPr>
        <w:t>（</w:t>
      </w:r>
      <w:r>
        <w:rPr>
          <w:rStyle w:val="6"/>
          <w:rFonts w:hint="eastAsia" w:ascii="宋体" w:hAnsi="宋体" w:cs="宋体"/>
          <w:color w:val="auto"/>
          <w:sz w:val="24"/>
          <w:highlight w:val="none"/>
          <w:u w:val="none"/>
          <w:lang w:val="en-US" w:eastAsia="zh-CN"/>
        </w:rPr>
        <w:t>4</w:t>
      </w:r>
      <w:r>
        <w:rPr>
          <w:rStyle w:val="6"/>
          <w:rFonts w:hint="eastAsia" w:ascii="宋体" w:hAnsi="宋体" w:eastAsia="宋体" w:cs="宋体"/>
          <w:color w:val="auto"/>
          <w:sz w:val="24"/>
          <w:highlight w:val="none"/>
          <w:u w:val="none"/>
          <w:lang w:eastAsia="zh-CN"/>
        </w:rPr>
        <w:t>）投标人没被列入失信被执行人名单和重大税收违法案件当事人名单。</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Style w:val="6"/>
          <w:rFonts w:hint="eastAsia" w:ascii="宋体" w:hAnsi="宋体" w:eastAsia="宋体" w:cs="宋体"/>
          <w:color w:val="auto"/>
          <w:sz w:val="24"/>
          <w:highlight w:val="none"/>
          <w:u w:val="none"/>
          <w:lang w:eastAsia="zh-CN"/>
        </w:rPr>
      </w:pPr>
      <w:r>
        <w:rPr>
          <w:rStyle w:val="6"/>
          <w:rFonts w:hint="eastAsia" w:ascii="宋体" w:hAnsi="宋体" w:cs="宋体"/>
          <w:color w:val="auto"/>
          <w:sz w:val="24"/>
          <w:highlight w:val="none"/>
          <w:u w:val="none"/>
          <w:lang w:eastAsia="zh-CN"/>
        </w:rPr>
        <w:t>（</w:t>
      </w:r>
      <w:r>
        <w:rPr>
          <w:rStyle w:val="6"/>
          <w:rFonts w:hint="eastAsia" w:ascii="宋体" w:hAnsi="宋体" w:cs="宋体"/>
          <w:color w:val="auto"/>
          <w:sz w:val="24"/>
          <w:highlight w:val="none"/>
          <w:u w:val="none"/>
          <w:lang w:val="en-US" w:eastAsia="zh-CN"/>
        </w:rPr>
        <w:t>5</w:t>
      </w:r>
      <w:r>
        <w:rPr>
          <w:rStyle w:val="6"/>
          <w:rFonts w:hint="eastAsia" w:ascii="宋体" w:hAnsi="宋体" w:cs="宋体"/>
          <w:color w:val="auto"/>
          <w:sz w:val="24"/>
          <w:highlight w:val="none"/>
          <w:u w:val="none"/>
          <w:lang w:eastAsia="zh-CN"/>
        </w:rPr>
        <w:t>）</w:t>
      </w:r>
      <w:r>
        <w:rPr>
          <w:rStyle w:val="6"/>
          <w:rFonts w:hint="eastAsia" w:ascii="宋体" w:hAnsi="宋体" w:eastAsia="宋体" w:cs="宋体"/>
          <w:color w:val="auto"/>
          <w:sz w:val="24"/>
          <w:highlight w:val="none"/>
          <w:u w:val="none"/>
          <w:lang w:eastAsia="zh-CN"/>
        </w:rPr>
        <w:t>投标人还应在广州公共资源交易中心办理企业信息登记，未办理企业信息登记的投标申请将不予受理。</w:t>
      </w:r>
    </w:p>
    <w:p>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Style w:val="6"/>
          <w:rFonts w:hint="eastAsia" w:ascii="宋体" w:hAnsi="宋体" w:eastAsia="宋体" w:cs="宋体"/>
          <w:color w:val="auto"/>
          <w:sz w:val="24"/>
          <w:u w:val="none"/>
          <w:lang w:eastAsia="zh-CN"/>
        </w:rPr>
      </w:pPr>
      <w:r>
        <w:rPr>
          <w:rStyle w:val="6"/>
          <w:rFonts w:hint="eastAsia" w:ascii="宋体" w:hAnsi="宋体" w:eastAsia="宋体" w:cs="宋体"/>
          <w:color w:val="auto"/>
          <w:sz w:val="24"/>
          <w:u w:val="none"/>
          <w:lang w:eastAsia="zh-CN"/>
        </w:rPr>
        <w:t>本项目详细要求，详见招标文件。</w:t>
      </w:r>
    </w:p>
    <w:p>
      <w:pPr>
        <w:keepNext w:val="0"/>
        <w:keepLines w:val="0"/>
        <w:pageBreakBefore w:val="0"/>
        <w:kinsoku/>
        <w:wordWrap/>
        <w:overflowPunct/>
        <w:topLinePunct w:val="0"/>
        <w:autoSpaceDE/>
        <w:autoSpaceDN/>
        <w:bidi w:val="0"/>
        <w:spacing w:line="600" w:lineRule="exact"/>
        <w:ind w:firstLine="480" w:firstLineChars="200"/>
        <w:jc w:val="center"/>
        <w:textAlignment w:val="auto"/>
        <w:rPr>
          <w:rFonts w:ascii="宋体" w:cs="宋体"/>
          <w:color w:val="000000"/>
          <w:sz w:val="24"/>
        </w:rPr>
      </w:pPr>
    </w:p>
    <w:p>
      <w:pPr>
        <w:keepNext w:val="0"/>
        <w:keepLines w:val="0"/>
        <w:pageBreakBefore w:val="0"/>
        <w:kinsoku/>
        <w:wordWrap/>
        <w:overflowPunct/>
        <w:topLinePunct w:val="0"/>
        <w:autoSpaceDE/>
        <w:autoSpaceDN/>
        <w:bidi w:val="0"/>
        <w:spacing w:line="600" w:lineRule="exact"/>
        <w:ind w:firstLine="480" w:firstLineChars="200"/>
        <w:jc w:val="center"/>
        <w:textAlignment w:val="auto"/>
        <w:rPr>
          <w:rFonts w:ascii="宋体" w:cs="宋体"/>
          <w:color w:val="000000"/>
          <w:sz w:val="24"/>
          <w:u w:val="single"/>
        </w:rPr>
      </w:pPr>
      <w:r>
        <w:rPr>
          <w:rFonts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招标人：</w:t>
      </w:r>
      <w:r>
        <w:rPr>
          <w:rFonts w:hint="eastAsia" w:ascii="宋体" w:hAnsi="宋体" w:cs="宋体"/>
          <w:color w:val="000000"/>
          <w:sz w:val="24"/>
          <w:u w:val="single"/>
        </w:rPr>
        <w:t>阳西县住房和城乡建设局</w:t>
      </w:r>
    </w:p>
    <w:p>
      <w:pPr>
        <w:keepNext w:val="0"/>
        <w:keepLines w:val="0"/>
        <w:pageBreakBefore w:val="0"/>
        <w:kinsoku/>
        <w:wordWrap/>
        <w:overflowPunct/>
        <w:topLinePunct w:val="0"/>
        <w:autoSpaceDE/>
        <w:autoSpaceDN/>
        <w:bidi w:val="0"/>
        <w:spacing w:line="600" w:lineRule="exact"/>
        <w:ind w:firstLine="480" w:firstLineChars="200"/>
        <w:jc w:val="center"/>
        <w:textAlignment w:val="auto"/>
        <w:rPr>
          <w:rFonts w:hint="default" w:ascii="宋体" w:eastAsia="宋体" w:cs="宋体"/>
          <w:color w:val="000000"/>
          <w:sz w:val="24"/>
          <w:u w:val="single"/>
          <w:lang w:val="en-US" w:eastAsia="zh-CN"/>
        </w:rPr>
      </w:pPr>
      <w:r>
        <w:rPr>
          <w:rFonts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color w:val="000000"/>
          <w:sz w:val="24"/>
        </w:rPr>
        <w:t>招标代理机构：</w:t>
      </w:r>
      <w:r>
        <w:rPr>
          <w:rFonts w:hint="eastAsia" w:ascii="宋体" w:hAnsi="宋体" w:cs="宋体"/>
          <w:color w:val="000000"/>
          <w:sz w:val="24"/>
          <w:u w:val="single"/>
          <w:lang w:val="en-US" w:eastAsia="zh-CN"/>
        </w:rPr>
        <w:t>广东省国际工程咨询有限公司</w:t>
      </w:r>
    </w:p>
    <w:p>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cs="宋体"/>
          <w:color w:val="000000"/>
          <w:sz w:val="24"/>
        </w:rPr>
      </w:pPr>
      <w:r>
        <w:rPr>
          <w:rFonts w:ascii="宋体" w:hAnsi="宋体" w:cs="宋体"/>
          <w:color w:val="000000"/>
          <w:sz w:val="24"/>
        </w:rPr>
        <w:t xml:space="preserve">                                                </w:t>
      </w:r>
      <w:r>
        <w:rPr>
          <w:rFonts w:hint="eastAsia" w:ascii="宋体" w:hAnsi="宋体" w:cs="宋体"/>
          <w:color w:val="000000"/>
          <w:sz w:val="24"/>
          <w:lang w:val="en-US" w:eastAsia="zh-CN"/>
        </w:rPr>
        <w:t>2023</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20</w:t>
      </w:r>
      <w:r>
        <w:rPr>
          <w:rFonts w:hint="eastAsia" w:ascii="宋体" w:hAnsi="宋体" w:cs="宋体"/>
          <w:color w:val="000000"/>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pPr>
        <w:ind w:left="425" w:hanging="425"/>
      </w:pPr>
      <w:rPr>
        <w:rFonts w:hint="default" w:cs="Times New Roman"/>
      </w:rPr>
    </w:lvl>
  </w:abstractNum>
  <w:abstractNum w:abstractNumId="1">
    <w:nsid w:val="00000009"/>
    <w:multiLevelType w:val="singleLevel"/>
    <w:tmpl w:val="00000009"/>
    <w:lvl w:ilvl="0" w:tentative="0">
      <w:start w:val="1"/>
      <w:numFmt w:val="decimal"/>
      <w:lvlText w:val="(%1)"/>
      <w:lvlJc w:val="left"/>
      <w:pPr>
        <w:ind w:left="425" w:hanging="425"/>
      </w:pPr>
      <w:rPr>
        <w:rFonts w:hint="default"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DY0Yjc3YWQwNDFlMTMwMjU1ZGIzMTM0YzQ5NzIifQ=="/>
  </w:docVars>
  <w:rsids>
    <w:rsidRoot w:val="00000000"/>
    <w:rsid w:val="02713784"/>
    <w:rsid w:val="0E56230D"/>
    <w:rsid w:val="3B6F13BB"/>
    <w:rsid w:val="45524341"/>
    <w:rsid w:val="5B9C7B69"/>
    <w:rsid w:val="657E713B"/>
    <w:rsid w:val="6FAF14A2"/>
    <w:rsid w:val="7C5B1DD6"/>
    <w:rsid w:val="7ECE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tabs>
        <w:tab w:val="left" w:pos="1830"/>
      </w:tabs>
      <w:spacing w:line="480" w:lineRule="exact"/>
      <w:ind w:left="1830" w:hanging="480"/>
      <w:outlineLvl w:val="0"/>
    </w:pPr>
    <w:rPr>
      <w:rFonts w:ascii="宋体" w:eastAsia="宋体"/>
      <w:b/>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6">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2181</Words>
  <Characters>2350</Characters>
  <Lines>0</Lines>
  <Paragraphs>0</Paragraphs>
  <TotalTime>4</TotalTime>
  <ScaleCrop>false</ScaleCrop>
  <LinksUpToDate>false</LinksUpToDate>
  <CharactersWithSpaces>2491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2023-01-18T07:08:00Z</dcterms:created>
  <dc:creator>HP</dc:creator>
  <cp:lastModifiedBy>Mr Yang</cp:lastModifiedBy>
  <dcterms:modified xsi:type="dcterms:W3CDTF">2023-01-19T01:47:28Z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017C5BCDED3E4823A86B2F1D901AA12D</vt:lpwstr>
  </property>
</Properties>
</file>