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010F7" w14:textId="77777777" w:rsidR="00EE65ED" w:rsidRDefault="00EE65ED" w:rsidP="00EE65ED">
      <w:pPr>
        <w:spacing w:line="360" w:lineRule="auto"/>
        <w:jc w:val="left"/>
        <w:rPr>
          <w:rFonts w:ascii="宋体" w:hAnsi="宋体"/>
          <w:sz w:val="24"/>
        </w:rPr>
      </w:pPr>
      <w:bookmarkStart w:id="0" w:name="_Hlk99807556"/>
      <w:bookmarkStart w:id="1" w:name="_Hlk99807594"/>
      <w:r>
        <w:rPr>
          <w:rFonts w:ascii="宋体" w:hAnsi="宋体" w:hint="eastAsia"/>
          <w:sz w:val="24"/>
        </w:rPr>
        <w:t>技术标格式1：技术标封面</w:t>
      </w:r>
    </w:p>
    <w:p w14:paraId="1F97D2D0" w14:textId="77777777" w:rsidR="00EE65ED" w:rsidRDefault="00EE65ED" w:rsidP="00EE65ED">
      <w:pPr>
        <w:pStyle w:val="aa"/>
        <w:ind w:firstLine="496"/>
        <w:rPr>
          <w:rFonts w:ascii="宋体" w:hAnsi="宋体"/>
        </w:rPr>
      </w:pPr>
    </w:p>
    <w:p w14:paraId="1E7F2B70" w14:textId="77777777" w:rsidR="00EE65ED" w:rsidRDefault="00EE65ED" w:rsidP="00EE65ED">
      <w:pPr>
        <w:pStyle w:val="aa"/>
        <w:ind w:firstLine="496"/>
        <w:rPr>
          <w:rFonts w:ascii="宋体" w:hAnsi="宋体"/>
        </w:rPr>
      </w:pPr>
    </w:p>
    <w:p w14:paraId="0FB2322B" w14:textId="77777777" w:rsidR="00EE65ED" w:rsidRDefault="00EE65ED" w:rsidP="00EE65ED">
      <w:pPr>
        <w:pStyle w:val="aa"/>
        <w:ind w:firstLine="496"/>
        <w:rPr>
          <w:rFonts w:ascii="宋体" w:hAnsi="宋体"/>
        </w:rPr>
      </w:pPr>
    </w:p>
    <w:p w14:paraId="423B643A" w14:textId="77777777" w:rsidR="00EE65ED" w:rsidRDefault="00EE65ED" w:rsidP="00EE65ED">
      <w:pPr>
        <w:pStyle w:val="aa"/>
        <w:ind w:firstLine="496"/>
        <w:rPr>
          <w:rFonts w:ascii="宋体" w:hAnsi="宋体"/>
        </w:rPr>
      </w:pPr>
    </w:p>
    <w:p w14:paraId="7B80DF48" w14:textId="77777777" w:rsidR="00EE65ED" w:rsidRDefault="00EE65ED" w:rsidP="00EE65ED">
      <w:pPr>
        <w:pStyle w:val="ad"/>
        <w:rPr>
          <w:rFonts w:ascii="宋体" w:eastAsia="宋体" w:hAnsi="宋体"/>
          <w:u w:val="single"/>
        </w:rPr>
      </w:pPr>
      <w:r>
        <w:rPr>
          <w:rFonts w:ascii="宋体" w:eastAsia="宋体" w:hAnsi="宋体" w:hint="eastAsia"/>
          <w:u w:val="single"/>
        </w:rPr>
        <w:t xml:space="preserve">[工程名称] </w:t>
      </w:r>
    </w:p>
    <w:p w14:paraId="1A02C1AC" w14:textId="77777777" w:rsidR="00EE65ED" w:rsidRDefault="00EE65ED" w:rsidP="00EE65ED">
      <w:pPr>
        <w:pStyle w:val="aa"/>
        <w:ind w:firstLine="496"/>
        <w:rPr>
          <w:rFonts w:ascii="宋体" w:hAnsi="宋体"/>
        </w:rPr>
      </w:pPr>
    </w:p>
    <w:p w14:paraId="76CCA857" w14:textId="77777777" w:rsidR="00EE65ED" w:rsidRDefault="00EE65ED" w:rsidP="00EE65ED">
      <w:pPr>
        <w:pStyle w:val="aa"/>
        <w:ind w:firstLine="496"/>
        <w:rPr>
          <w:rFonts w:ascii="宋体" w:hAnsi="宋体"/>
        </w:rPr>
      </w:pPr>
    </w:p>
    <w:p w14:paraId="24630F0A" w14:textId="77777777" w:rsidR="00EE65ED" w:rsidRDefault="00EE65ED" w:rsidP="00EE65ED">
      <w:pPr>
        <w:pStyle w:val="aa"/>
        <w:ind w:firstLine="496"/>
        <w:rPr>
          <w:rFonts w:ascii="宋体" w:hAnsi="宋体"/>
        </w:rPr>
      </w:pPr>
    </w:p>
    <w:p w14:paraId="0744A8CF" w14:textId="77777777" w:rsidR="00EE65ED" w:rsidRDefault="00EE65ED" w:rsidP="00EE65ED">
      <w:pPr>
        <w:pStyle w:val="aa"/>
        <w:ind w:firstLine="496"/>
        <w:rPr>
          <w:rFonts w:ascii="宋体" w:hAnsi="宋体"/>
        </w:rPr>
      </w:pPr>
    </w:p>
    <w:p w14:paraId="700CCD2F" w14:textId="77777777" w:rsidR="00EE65ED" w:rsidRDefault="00EE65ED" w:rsidP="00EE65ED">
      <w:pPr>
        <w:pStyle w:val="ab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投标文件</w:t>
      </w:r>
    </w:p>
    <w:p w14:paraId="362888EC" w14:textId="77777777" w:rsidR="00EE65ED" w:rsidRDefault="00EE65ED" w:rsidP="00EE65ED">
      <w:pPr>
        <w:pStyle w:val="ad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第一册（技术标书）</w:t>
      </w:r>
    </w:p>
    <w:p w14:paraId="4C19A185" w14:textId="77777777" w:rsidR="00EE65ED" w:rsidRDefault="00EE65ED" w:rsidP="00EE65ED">
      <w:pPr>
        <w:pStyle w:val="aa"/>
        <w:ind w:firstLine="496"/>
        <w:rPr>
          <w:rFonts w:ascii="宋体" w:hAnsi="宋体"/>
        </w:rPr>
      </w:pPr>
    </w:p>
    <w:p w14:paraId="0E5658B7" w14:textId="77777777" w:rsidR="00EE65ED" w:rsidRDefault="00EE65ED" w:rsidP="00EE65ED">
      <w:pPr>
        <w:pStyle w:val="aa"/>
        <w:ind w:firstLine="496"/>
        <w:rPr>
          <w:rFonts w:ascii="宋体" w:hAnsi="宋体"/>
        </w:rPr>
      </w:pPr>
    </w:p>
    <w:p w14:paraId="21961F74" w14:textId="77777777" w:rsidR="00EE65ED" w:rsidRDefault="00EE65ED" w:rsidP="00EE65ED">
      <w:pPr>
        <w:pStyle w:val="aa"/>
        <w:ind w:firstLine="496"/>
        <w:rPr>
          <w:rFonts w:ascii="宋体" w:hAnsi="宋体"/>
        </w:rPr>
      </w:pPr>
    </w:p>
    <w:p w14:paraId="174156BF" w14:textId="77777777" w:rsidR="00EE65ED" w:rsidRDefault="00EE65ED" w:rsidP="00EE65ED">
      <w:pPr>
        <w:pStyle w:val="aa"/>
        <w:ind w:firstLine="496"/>
        <w:rPr>
          <w:rFonts w:ascii="宋体" w:hAnsi="宋体"/>
        </w:rPr>
      </w:pPr>
    </w:p>
    <w:p w14:paraId="40A99A4E" w14:textId="77777777" w:rsidR="00EE65ED" w:rsidRDefault="00EE65ED" w:rsidP="00EE65ED">
      <w:pPr>
        <w:pStyle w:val="aa"/>
        <w:ind w:firstLine="496"/>
        <w:rPr>
          <w:rFonts w:ascii="宋体" w:hAnsi="宋体"/>
        </w:rPr>
      </w:pPr>
    </w:p>
    <w:p w14:paraId="45916FA9" w14:textId="77777777" w:rsidR="00EE65ED" w:rsidRDefault="00EE65ED" w:rsidP="00EE65ED">
      <w:pPr>
        <w:pStyle w:val="aa"/>
        <w:ind w:firstLine="496"/>
        <w:rPr>
          <w:rFonts w:ascii="宋体" w:hAnsi="宋体"/>
        </w:rPr>
      </w:pPr>
    </w:p>
    <w:p w14:paraId="7775919D" w14:textId="77777777" w:rsidR="00EE65ED" w:rsidRDefault="00EE65ED" w:rsidP="00EE65ED">
      <w:pPr>
        <w:pStyle w:val="aa"/>
        <w:ind w:firstLine="496"/>
        <w:rPr>
          <w:rFonts w:ascii="宋体" w:hAnsi="宋体"/>
        </w:rPr>
      </w:pPr>
    </w:p>
    <w:p w14:paraId="74603176" w14:textId="77777777" w:rsidR="00EE65ED" w:rsidRDefault="00EE65ED" w:rsidP="00EE65ED">
      <w:pPr>
        <w:pStyle w:val="ac"/>
        <w:ind w:firstLine="616"/>
        <w:rPr>
          <w:rFonts w:ascii="宋体" w:eastAsia="宋体" w:hAnsi="宋体"/>
        </w:rPr>
      </w:pPr>
      <w:bookmarkStart w:id="2" w:name="_Hlk77174295"/>
      <w:r>
        <w:rPr>
          <w:rFonts w:ascii="宋体" w:eastAsia="宋体" w:hAnsi="宋体" w:hint="eastAsia"/>
        </w:rPr>
        <w:t>投标人：（盖章）</w:t>
      </w:r>
    </w:p>
    <w:p w14:paraId="29567EC5" w14:textId="77777777" w:rsidR="00EE65ED" w:rsidRDefault="00EE65ED" w:rsidP="00EE65ED">
      <w:pPr>
        <w:pStyle w:val="ac"/>
        <w:ind w:firstLine="616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法定代表人或其委托代理人：（签字或盖章）</w:t>
      </w:r>
    </w:p>
    <w:p w14:paraId="764A0BA1" w14:textId="77777777" w:rsidR="00EE65ED" w:rsidRDefault="00EE65ED" w:rsidP="00EE65ED">
      <w:pPr>
        <w:pStyle w:val="ac"/>
        <w:ind w:firstLine="616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</w:rPr>
        <w:t>日期：</w:t>
      </w:r>
    </w:p>
    <w:bookmarkEnd w:id="2"/>
    <w:p w14:paraId="11AD04F2" w14:textId="77777777" w:rsidR="00EE65ED" w:rsidRDefault="00EE65ED" w:rsidP="00EE65ED">
      <w:pPr>
        <w:spacing w:line="360" w:lineRule="auto"/>
        <w:jc w:val="center"/>
        <w:rPr>
          <w:rFonts w:ascii="宋体" w:hAnsi="宋体"/>
        </w:rPr>
      </w:pPr>
      <w:r>
        <w:rPr>
          <w:rFonts w:ascii="宋体" w:hAnsi="宋体"/>
        </w:rPr>
        <w:br w:type="page"/>
      </w:r>
    </w:p>
    <w:bookmarkEnd w:id="0"/>
    <w:p w14:paraId="35A3694B" w14:textId="77777777" w:rsidR="00EE65ED" w:rsidRDefault="00EE65ED" w:rsidP="00EE65ED">
      <w:pPr>
        <w:spacing w:line="360" w:lineRule="auto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目  录</w:t>
      </w:r>
    </w:p>
    <w:p w14:paraId="590B309F" w14:textId="77777777" w:rsidR="00EE65ED" w:rsidRDefault="00EE65ED" w:rsidP="00EE65ED">
      <w:pPr>
        <w:pStyle w:val="Style120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资格审查文件</w:t>
      </w:r>
    </w:p>
    <w:p w14:paraId="1D551D74" w14:textId="77777777" w:rsidR="00EE65ED" w:rsidRDefault="00EE65ED" w:rsidP="00EE65ED">
      <w:pPr>
        <w:pStyle w:val="Style120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广州建设工程施工招标投标书</w:t>
      </w:r>
    </w:p>
    <w:p w14:paraId="6557AEE0" w14:textId="77777777" w:rsidR="00EE65ED" w:rsidRDefault="00EE65ED" w:rsidP="00EE65ED">
      <w:pPr>
        <w:pStyle w:val="Style120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bookmarkStart w:id="3" w:name="_Hlk23272576"/>
      <w:bookmarkStart w:id="4" w:name="_Hlk99741186"/>
      <w:r>
        <w:rPr>
          <w:rFonts w:ascii="宋体" w:hAnsi="宋体" w:hint="eastAsia"/>
          <w:sz w:val="24"/>
          <w:szCs w:val="24"/>
        </w:rPr>
        <w:t>项目管理机构能力及企业资信相关证明材料</w:t>
      </w:r>
    </w:p>
    <w:bookmarkEnd w:id="3"/>
    <w:p w14:paraId="6FDCA901" w14:textId="77777777" w:rsidR="00EE65ED" w:rsidRDefault="00EE65ED" w:rsidP="00EE65ED">
      <w:pPr>
        <w:pStyle w:val="Style120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实质性条款响应表</w:t>
      </w:r>
    </w:p>
    <w:bookmarkEnd w:id="4"/>
    <w:p w14:paraId="7F4C7F33" w14:textId="77777777" w:rsidR="00EE65ED" w:rsidRDefault="00EE65ED" w:rsidP="00EE65ED">
      <w:pPr>
        <w:pStyle w:val="Style120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承诺函</w:t>
      </w:r>
    </w:p>
    <w:p w14:paraId="34B8C0D6" w14:textId="77777777" w:rsidR="00EE65ED" w:rsidRDefault="00EE65ED" w:rsidP="00EE65ED">
      <w:pPr>
        <w:pStyle w:val="Style120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主要材料设备品牌选用表</w:t>
      </w:r>
    </w:p>
    <w:p w14:paraId="2ECAAE94" w14:textId="77777777" w:rsidR="00EE65ED" w:rsidRDefault="00EE65ED" w:rsidP="00EE65ED">
      <w:pPr>
        <w:pStyle w:val="Style120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参与编制技术标投标文件人员名单</w:t>
      </w:r>
    </w:p>
    <w:p w14:paraId="30983FA1" w14:textId="77777777" w:rsidR="00EE65ED" w:rsidRDefault="00EE65ED" w:rsidP="00EE65ED">
      <w:pPr>
        <w:pStyle w:val="Style120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投标人认为其他有必要提供的材料</w:t>
      </w:r>
    </w:p>
    <w:p w14:paraId="5BCDD17D" w14:textId="77777777" w:rsidR="00EE65ED" w:rsidRDefault="00EE65ED" w:rsidP="00EE65E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</w:rPr>
        <w:br w:type="page"/>
      </w:r>
      <w:r>
        <w:rPr>
          <w:rFonts w:ascii="宋体" w:hAnsi="宋体" w:hint="eastAsia"/>
          <w:sz w:val="24"/>
        </w:rPr>
        <w:lastRenderedPageBreak/>
        <w:t>技术标格式2：</w:t>
      </w:r>
    </w:p>
    <w:p w14:paraId="01EA85A0" w14:textId="77777777" w:rsidR="00EE65ED" w:rsidRDefault="00EE65ED" w:rsidP="00EE65ED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资格审查</w:t>
      </w:r>
      <w:r>
        <w:rPr>
          <w:rFonts w:ascii="宋体" w:hAnsi="宋体" w:hint="eastAsia"/>
          <w:b/>
          <w:sz w:val="32"/>
          <w:szCs w:val="32"/>
        </w:rPr>
        <w:t>文件</w:t>
      </w:r>
    </w:p>
    <w:p w14:paraId="1D14FD1B" w14:textId="77777777" w:rsidR="00EE65ED" w:rsidRDefault="00EE65ED" w:rsidP="00EE65ED">
      <w:pPr>
        <w:autoSpaceDE w:val="0"/>
        <w:autoSpaceDN w:val="0"/>
        <w:adjustRightInd w:val="0"/>
        <w:spacing w:line="360" w:lineRule="auto"/>
        <w:ind w:leftChars="-257" w:left="-540" w:firstLineChars="257" w:firstLine="617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（根据《资格审查表》顺序编制，并清晰标记证明材料所对应页码，便于评委查找，未存放于该处的证明材料不作为资格审查的依据）</w:t>
      </w:r>
    </w:p>
    <w:p w14:paraId="493EAE35" w14:textId="77777777" w:rsidR="00EE65ED" w:rsidRDefault="00EE65ED" w:rsidP="00EE65ED">
      <w:pPr>
        <w:autoSpaceDE w:val="0"/>
        <w:autoSpaceDN w:val="0"/>
        <w:adjustRightInd w:val="0"/>
        <w:spacing w:line="360" w:lineRule="auto"/>
        <w:ind w:leftChars="-257" w:left="-540" w:firstLineChars="257" w:firstLine="617"/>
        <w:jc w:val="left"/>
        <w:rPr>
          <w:rFonts w:ascii="宋体" w:hAnsi="宋体" w:cs="宋体"/>
          <w:b/>
          <w:bCs/>
          <w:sz w:val="44"/>
          <w:szCs w:val="44"/>
          <w:lang w:val="zh-CN"/>
        </w:rPr>
      </w:pPr>
      <w:r>
        <w:rPr>
          <w:rFonts w:ascii="宋体" w:hAnsi="宋体"/>
          <w:sz w:val="24"/>
        </w:rPr>
        <w:br w:type="page"/>
      </w:r>
      <w:r>
        <w:rPr>
          <w:rFonts w:ascii="宋体" w:hAnsi="宋体" w:hint="eastAsia"/>
          <w:sz w:val="24"/>
        </w:rPr>
        <w:lastRenderedPageBreak/>
        <w:t>技术标格式3：</w:t>
      </w:r>
    </w:p>
    <w:p w14:paraId="04ADF6FB" w14:textId="77777777" w:rsidR="00EE65ED" w:rsidRDefault="00EE65ED" w:rsidP="00EE65ED">
      <w:pPr>
        <w:autoSpaceDE w:val="0"/>
        <w:autoSpaceDN w:val="0"/>
        <w:adjustRightInd w:val="0"/>
        <w:spacing w:beforeLines="50" w:before="156" w:afterLines="50" w:after="156" w:line="360" w:lineRule="auto"/>
        <w:ind w:leftChars="-257" w:left="-540" w:firstLineChars="257" w:firstLine="826"/>
        <w:jc w:val="center"/>
        <w:rPr>
          <w:rFonts w:ascii="宋体" w:hAnsi="宋体" w:cs="宋体"/>
          <w:b/>
          <w:bCs/>
          <w:sz w:val="32"/>
          <w:szCs w:val="32"/>
          <w:lang w:val="zh-CN"/>
        </w:rPr>
      </w:pPr>
      <w:r>
        <w:rPr>
          <w:rFonts w:ascii="宋体" w:hAnsi="宋体" w:cs="宋体" w:hint="eastAsia"/>
          <w:b/>
          <w:bCs/>
          <w:sz w:val="32"/>
          <w:szCs w:val="32"/>
          <w:lang w:val="zh-CN"/>
        </w:rPr>
        <w:t>广州建设工程施工招标投标书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253"/>
      </w:tblGrid>
      <w:tr w:rsidR="00EE65ED" w14:paraId="27F7B5B2" w14:textId="77777777" w:rsidTr="00DE40D7">
        <w:trPr>
          <w:trHeight w:val="911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B8DA" w14:textId="77777777" w:rsidR="00EE65ED" w:rsidRDefault="00EE65ED" w:rsidP="00DE40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工程名称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497B" w14:textId="77777777" w:rsidR="00EE65ED" w:rsidRDefault="00EE65ED" w:rsidP="00DE40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  <w:lang w:val="zh-CN"/>
              </w:rPr>
            </w:pPr>
          </w:p>
        </w:tc>
      </w:tr>
      <w:tr w:rsidR="00EE65ED" w14:paraId="4B3B4EBD" w14:textId="77777777" w:rsidTr="00DE40D7">
        <w:trPr>
          <w:trHeight w:val="911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487A" w14:textId="77777777" w:rsidR="00EE65ED" w:rsidRDefault="00EE65ED" w:rsidP="00DE40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投标总报价（元）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4FDB" w14:textId="77777777" w:rsidR="00EE65ED" w:rsidRDefault="00EE65ED" w:rsidP="00DE40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  <w:lang w:val="zh-CN"/>
              </w:rPr>
            </w:pPr>
          </w:p>
        </w:tc>
      </w:tr>
      <w:tr w:rsidR="00EE65ED" w14:paraId="14DA4938" w14:textId="77777777" w:rsidTr="00DE40D7">
        <w:trPr>
          <w:trHeight w:val="911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7BC2" w14:textId="77777777" w:rsidR="00EE65ED" w:rsidRDefault="00EE65ED" w:rsidP="00DE40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其中：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val="zh-CN"/>
              </w:rPr>
              <w:t>人工费</w:t>
            </w:r>
            <w:r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（元）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85D0" w14:textId="77777777" w:rsidR="00EE65ED" w:rsidRDefault="00EE65ED" w:rsidP="00DE40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  <w:lang w:val="zh-CN"/>
              </w:rPr>
            </w:pPr>
          </w:p>
        </w:tc>
      </w:tr>
      <w:tr w:rsidR="00EE65ED" w14:paraId="185F3FED" w14:textId="77777777" w:rsidTr="00DE40D7">
        <w:trPr>
          <w:trHeight w:val="911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95DB" w14:textId="77777777" w:rsidR="00EE65ED" w:rsidRDefault="00EE65ED" w:rsidP="00DE40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val="zh-CN"/>
              </w:rPr>
              <w:t>其中：</w:t>
            </w:r>
            <w:r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绿色施工安全防护措施费（元）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A1FE" w14:textId="77777777" w:rsidR="00EE65ED" w:rsidRDefault="00EE65ED" w:rsidP="00DE40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  <w:lang w:val="zh-CN"/>
              </w:rPr>
            </w:pPr>
          </w:p>
        </w:tc>
      </w:tr>
      <w:tr w:rsidR="00EE65ED" w14:paraId="74980D1E" w14:textId="77777777" w:rsidTr="00DE40D7">
        <w:trPr>
          <w:trHeight w:val="911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38D9" w14:textId="77777777" w:rsidR="00EE65ED" w:rsidRDefault="00EE65ED" w:rsidP="00DE40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val="zh-CN"/>
              </w:rPr>
              <w:t>其中：</w:t>
            </w:r>
            <w:r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暂列金额（元）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96D4" w14:textId="77777777" w:rsidR="00EE65ED" w:rsidRDefault="00EE65ED" w:rsidP="00DE40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  <w:lang w:val="zh-CN"/>
              </w:rPr>
            </w:pPr>
          </w:p>
        </w:tc>
      </w:tr>
      <w:tr w:rsidR="00EE65ED" w14:paraId="4B98194C" w14:textId="77777777" w:rsidTr="00DE40D7">
        <w:trPr>
          <w:trHeight w:val="911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2A65" w14:textId="77777777" w:rsidR="00EE65ED" w:rsidRDefault="00EE65ED" w:rsidP="00DE40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投标总工期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06CA" w14:textId="77777777" w:rsidR="00EE65ED" w:rsidRDefault="00EE65ED" w:rsidP="00DE40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  <w:lang w:val="zh-CN"/>
              </w:rPr>
            </w:pPr>
          </w:p>
        </w:tc>
      </w:tr>
      <w:tr w:rsidR="00EE65ED" w14:paraId="30E12933" w14:textId="77777777" w:rsidTr="00DE40D7">
        <w:trPr>
          <w:trHeight w:val="911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4F01" w14:textId="77777777" w:rsidR="00EE65ED" w:rsidRDefault="00EE65ED" w:rsidP="00DE40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工程质量标准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9D66" w14:textId="77777777" w:rsidR="00EE65ED" w:rsidRDefault="00EE65ED" w:rsidP="00DE40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  <w:lang w:val="zh-CN"/>
              </w:rPr>
            </w:pPr>
          </w:p>
        </w:tc>
      </w:tr>
      <w:tr w:rsidR="00EE65ED" w14:paraId="27E1B7C6" w14:textId="77777777" w:rsidTr="00DE40D7">
        <w:trPr>
          <w:trHeight w:val="911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4685" w14:textId="77777777" w:rsidR="00EE65ED" w:rsidRDefault="00EE65ED" w:rsidP="00DE40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保修期限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309D" w14:textId="77777777" w:rsidR="00EE65ED" w:rsidRDefault="00EE65ED" w:rsidP="00DE40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  <w:lang w:val="zh-CN"/>
              </w:rPr>
            </w:pPr>
          </w:p>
        </w:tc>
      </w:tr>
      <w:tr w:rsidR="00EE65ED" w14:paraId="6A4020F5" w14:textId="77777777" w:rsidTr="00DE40D7">
        <w:trPr>
          <w:trHeight w:val="911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FE60" w14:textId="77777777" w:rsidR="00EE65ED" w:rsidRDefault="00EE65ED" w:rsidP="00DE40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项目负责人姓名及所持证书编号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5B60" w14:textId="77777777" w:rsidR="00EE65ED" w:rsidRDefault="00EE65ED" w:rsidP="00DE40D7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val="zh-CN"/>
              </w:rPr>
              <w:t>姓名：</w:t>
            </w:r>
          </w:p>
          <w:p w14:paraId="60885C0C" w14:textId="77777777" w:rsidR="00EE65ED" w:rsidRDefault="00EE65ED" w:rsidP="00DE40D7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所持证书编号：</w:t>
            </w:r>
          </w:p>
        </w:tc>
      </w:tr>
      <w:tr w:rsidR="00EE65ED" w14:paraId="679B6B19" w14:textId="77777777" w:rsidTr="00DE40D7">
        <w:trPr>
          <w:trHeight w:val="911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46B9" w14:textId="77777777" w:rsidR="00EE65ED" w:rsidRDefault="00EE65ED" w:rsidP="00DE40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技术负责人姓名及所持证书编号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FA60" w14:textId="77777777" w:rsidR="00EE65ED" w:rsidRDefault="00EE65ED" w:rsidP="00DE40D7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val="zh-CN"/>
              </w:rPr>
              <w:t>姓名：</w:t>
            </w:r>
          </w:p>
          <w:p w14:paraId="6568268A" w14:textId="77777777" w:rsidR="00EE65ED" w:rsidRDefault="00EE65ED" w:rsidP="00DE40D7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所持证书编号：</w:t>
            </w:r>
          </w:p>
        </w:tc>
      </w:tr>
      <w:tr w:rsidR="00EE65ED" w14:paraId="1689EC0B" w14:textId="77777777" w:rsidTr="00DE40D7">
        <w:trPr>
          <w:trHeight w:val="911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9EA9" w14:textId="77777777" w:rsidR="00EE65ED" w:rsidRDefault="00EE65ED" w:rsidP="00DE40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专职安全员姓名及所持证书编号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878B" w14:textId="77777777" w:rsidR="00EE65ED" w:rsidRDefault="00EE65ED" w:rsidP="00DE40D7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val="zh-CN"/>
              </w:rPr>
              <w:t>姓名：</w:t>
            </w:r>
          </w:p>
          <w:p w14:paraId="61ABCAA4" w14:textId="77777777" w:rsidR="00EE65ED" w:rsidRDefault="00EE65ED" w:rsidP="00DE40D7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所持证书编号：</w:t>
            </w:r>
          </w:p>
        </w:tc>
      </w:tr>
    </w:tbl>
    <w:p w14:paraId="44311C24" w14:textId="77777777" w:rsidR="00EE65ED" w:rsidRDefault="00EE65ED" w:rsidP="00EE65ED">
      <w:pPr>
        <w:rPr>
          <w:sz w:val="24"/>
          <w:szCs w:val="28"/>
        </w:rPr>
      </w:pPr>
    </w:p>
    <w:p w14:paraId="2B11691F" w14:textId="77777777" w:rsidR="00EE65ED" w:rsidRDefault="00EE65ED" w:rsidP="00EE65E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备注：本格式文件必须提供且内容不得擅自删改，否则视为无效投标。</w:t>
      </w:r>
    </w:p>
    <w:p w14:paraId="55FA8E25" w14:textId="77777777" w:rsidR="00EE65ED" w:rsidRPr="00800058" w:rsidRDefault="00EE65ED" w:rsidP="00EE65ED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  <w:r>
        <w:rPr>
          <w:rFonts w:ascii="宋体" w:hAnsi="宋体" w:hint="eastAsia"/>
          <w:sz w:val="24"/>
        </w:rPr>
        <w:lastRenderedPageBreak/>
        <w:t>技术标</w:t>
      </w:r>
      <w:r>
        <w:rPr>
          <w:rFonts w:ascii="宋体" w:hAnsi="宋体"/>
          <w:sz w:val="24"/>
        </w:rPr>
        <w:t>格式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/>
          <w:sz w:val="24"/>
        </w:rPr>
        <w:t>：</w:t>
      </w:r>
    </w:p>
    <w:p w14:paraId="082C1103" w14:textId="77777777" w:rsidR="00EE65ED" w:rsidRDefault="00EE65ED" w:rsidP="00EE65ED">
      <w:pPr>
        <w:autoSpaceDE w:val="0"/>
        <w:autoSpaceDN w:val="0"/>
        <w:adjustRightInd w:val="0"/>
        <w:spacing w:beforeLines="50" w:before="156" w:afterLines="50" w:after="156" w:line="360" w:lineRule="auto"/>
        <w:ind w:leftChars="-257" w:left="-540" w:firstLineChars="257" w:firstLine="826"/>
        <w:jc w:val="center"/>
        <w:rPr>
          <w:rFonts w:ascii="宋体" w:hAnsi="宋体" w:cs="宋体"/>
          <w:b/>
          <w:bCs/>
          <w:sz w:val="32"/>
          <w:szCs w:val="32"/>
          <w:lang w:val="zh-CN"/>
        </w:rPr>
      </w:pPr>
      <w:r>
        <w:rPr>
          <w:rFonts w:ascii="宋体" w:hAnsi="宋体" w:cs="宋体" w:hint="eastAsia"/>
          <w:b/>
          <w:bCs/>
          <w:sz w:val="32"/>
          <w:szCs w:val="32"/>
          <w:lang w:val="zh-CN"/>
        </w:rPr>
        <w:t>项目管理机构能力及企业资信相关证明材料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987"/>
        <w:gridCol w:w="2126"/>
        <w:gridCol w:w="3867"/>
      </w:tblGrid>
      <w:tr w:rsidR="00EE65ED" w14:paraId="4D8A657D" w14:textId="77777777" w:rsidTr="00DE40D7">
        <w:trPr>
          <w:tblHeader/>
          <w:jc w:val="center"/>
        </w:trPr>
        <w:tc>
          <w:tcPr>
            <w:tcW w:w="703" w:type="dxa"/>
            <w:vAlign w:val="center"/>
          </w:tcPr>
          <w:p w14:paraId="1D956553" w14:textId="77777777" w:rsidR="00EE65ED" w:rsidRDefault="00EE65ED" w:rsidP="00DE40D7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4113" w:type="dxa"/>
            <w:gridSpan w:val="2"/>
            <w:vAlign w:val="center"/>
          </w:tcPr>
          <w:p w14:paraId="075CF4B4" w14:textId="77777777" w:rsidR="00EE65ED" w:rsidRDefault="00EE65ED" w:rsidP="00DE40D7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_5b8b_4f53"/>
                <w:b/>
                <w:kern w:val="0"/>
                <w:sz w:val="22"/>
              </w:rPr>
              <w:t>评分项目</w:t>
            </w:r>
          </w:p>
        </w:tc>
        <w:tc>
          <w:tcPr>
            <w:tcW w:w="3867" w:type="dxa"/>
            <w:vAlign w:val="center"/>
          </w:tcPr>
          <w:p w14:paraId="14243ED0" w14:textId="77777777" w:rsidR="00EE65ED" w:rsidRDefault="00EE65ED" w:rsidP="00DE40D7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证明材料页码索引</w:t>
            </w:r>
          </w:p>
        </w:tc>
      </w:tr>
      <w:tr w:rsidR="00EE65ED" w14:paraId="31E068B4" w14:textId="77777777" w:rsidTr="00DE40D7">
        <w:trPr>
          <w:jc w:val="center"/>
        </w:trPr>
        <w:tc>
          <w:tcPr>
            <w:tcW w:w="703" w:type="dxa"/>
            <w:vMerge w:val="restart"/>
            <w:vAlign w:val="center"/>
          </w:tcPr>
          <w:p w14:paraId="51644187" w14:textId="77777777" w:rsidR="00EE65ED" w:rsidRDefault="00EE65ED" w:rsidP="00DE40D7">
            <w:pPr>
              <w:widowControl/>
              <w:spacing w:line="360" w:lineRule="auto"/>
              <w:ind w:firstLineChars="50" w:firstLine="110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987" w:type="dxa"/>
            <w:vMerge w:val="restart"/>
            <w:vAlign w:val="center"/>
          </w:tcPr>
          <w:p w14:paraId="0E32BF13" w14:textId="77777777" w:rsidR="00EE65ED" w:rsidRDefault="00EE65ED" w:rsidP="00DE40D7">
            <w:pPr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</w:rPr>
            </w:pPr>
            <w:r>
              <w:rPr>
                <w:rStyle w:val="NormalCharacter"/>
                <w:rFonts w:ascii="宋体" w:hAnsi="宋体"/>
              </w:rPr>
              <w:t>项目管理机构能力</w:t>
            </w:r>
          </w:p>
        </w:tc>
        <w:tc>
          <w:tcPr>
            <w:tcW w:w="2126" w:type="dxa"/>
            <w:vAlign w:val="center"/>
          </w:tcPr>
          <w:p w14:paraId="4BD8E603" w14:textId="77777777" w:rsidR="00EE65ED" w:rsidRDefault="00EE65ED" w:rsidP="00DE40D7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cs="_5b8b_4f53"/>
                <w:kern w:val="0"/>
                <w:sz w:val="22"/>
              </w:rPr>
            </w:pPr>
            <w:r>
              <w:rPr>
                <w:rFonts w:ascii="宋体" w:hAnsi="宋体" w:cs="宋体" w:hint="eastAsia"/>
                <w:szCs w:val="21"/>
              </w:rPr>
              <w:t>项目负责人</w:t>
            </w:r>
          </w:p>
        </w:tc>
        <w:tc>
          <w:tcPr>
            <w:tcW w:w="3867" w:type="dxa"/>
            <w:vAlign w:val="center"/>
          </w:tcPr>
          <w:p w14:paraId="5AFCDE13" w14:textId="77777777" w:rsidR="00EE65ED" w:rsidRDefault="00EE65ED" w:rsidP="00DE40D7">
            <w:pPr>
              <w:tabs>
                <w:tab w:val="left" w:pos="360"/>
              </w:tabs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2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 页，共 页</w:t>
            </w:r>
          </w:p>
        </w:tc>
      </w:tr>
      <w:tr w:rsidR="00EE65ED" w14:paraId="17734FFA" w14:textId="77777777" w:rsidTr="00DE40D7">
        <w:trPr>
          <w:jc w:val="center"/>
        </w:trPr>
        <w:tc>
          <w:tcPr>
            <w:tcW w:w="703" w:type="dxa"/>
            <w:vMerge/>
            <w:vAlign w:val="center"/>
          </w:tcPr>
          <w:p w14:paraId="091D8727" w14:textId="77777777" w:rsidR="00EE65ED" w:rsidRDefault="00EE65ED" w:rsidP="00DE40D7">
            <w:pPr>
              <w:spacing w:line="360" w:lineRule="auto"/>
              <w:jc w:val="center"/>
              <w:textAlignment w:val="center"/>
              <w:rPr>
                <w:rFonts w:ascii="宋体" w:hAnsi="宋体"/>
              </w:rPr>
            </w:pPr>
          </w:p>
        </w:tc>
        <w:tc>
          <w:tcPr>
            <w:tcW w:w="1987" w:type="dxa"/>
            <w:vMerge/>
            <w:vAlign w:val="center"/>
          </w:tcPr>
          <w:p w14:paraId="4CD69AC4" w14:textId="77777777" w:rsidR="00EE65ED" w:rsidRDefault="00EE65ED" w:rsidP="00DE40D7">
            <w:pPr>
              <w:spacing w:line="360" w:lineRule="auto"/>
              <w:jc w:val="center"/>
              <w:textAlignment w:val="center"/>
              <w:rPr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 w14:paraId="5FFC2280" w14:textId="77777777" w:rsidR="00EE65ED" w:rsidRDefault="00EE65ED" w:rsidP="00DE40D7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Style w:val="NormalCharacter"/>
                <w:rFonts w:ascii="宋体" w:hAnsi="宋体"/>
              </w:rPr>
              <w:t>技术负责人</w:t>
            </w:r>
          </w:p>
        </w:tc>
        <w:tc>
          <w:tcPr>
            <w:tcW w:w="3867" w:type="dxa"/>
            <w:vAlign w:val="center"/>
          </w:tcPr>
          <w:p w14:paraId="66C46569" w14:textId="77777777" w:rsidR="00EE65ED" w:rsidRDefault="00EE65ED" w:rsidP="00DE40D7">
            <w:pPr>
              <w:tabs>
                <w:tab w:val="left" w:pos="360"/>
              </w:tabs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 页，共 页</w:t>
            </w:r>
          </w:p>
        </w:tc>
      </w:tr>
      <w:tr w:rsidR="00EE65ED" w14:paraId="666D1913" w14:textId="77777777" w:rsidTr="00DE40D7">
        <w:trPr>
          <w:jc w:val="center"/>
        </w:trPr>
        <w:tc>
          <w:tcPr>
            <w:tcW w:w="703" w:type="dxa"/>
            <w:vMerge/>
            <w:vAlign w:val="center"/>
          </w:tcPr>
          <w:p w14:paraId="3DCFF3B3" w14:textId="77777777" w:rsidR="00EE65ED" w:rsidRDefault="00EE65ED" w:rsidP="00DE40D7">
            <w:pPr>
              <w:spacing w:line="360" w:lineRule="auto"/>
              <w:jc w:val="center"/>
              <w:textAlignment w:val="center"/>
              <w:rPr>
                <w:rFonts w:ascii="宋体" w:hAnsi="宋体"/>
              </w:rPr>
            </w:pPr>
          </w:p>
        </w:tc>
        <w:tc>
          <w:tcPr>
            <w:tcW w:w="1987" w:type="dxa"/>
            <w:vMerge/>
            <w:vAlign w:val="center"/>
          </w:tcPr>
          <w:p w14:paraId="6DC4F79C" w14:textId="77777777" w:rsidR="00EE65ED" w:rsidRDefault="00EE65ED" w:rsidP="00DE40D7">
            <w:pPr>
              <w:spacing w:line="360" w:lineRule="auto"/>
              <w:jc w:val="center"/>
              <w:textAlignment w:val="center"/>
              <w:rPr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 w14:paraId="385C16DB" w14:textId="77777777" w:rsidR="00EE65ED" w:rsidRDefault="00EE65ED" w:rsidP="00DE40D7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质量负责人</w:t>
            </w:r>
          </w:p>
        </w:tc>
        <w:tc>
          <w:tcPr>
            <w:tcW w:w="3867" w:type="dxa"/>
            <w:vAlign w:val="center"/>
          </w:tcPr>
          <w:p w14:paraId="3FE59AB6" w14:textId="77777777" w:rsidR="00EE65ED" w:rsidRDefault="00EE65ED" w:rsidP="00DE40D7">
            <w:pPr>
              <w:tabs>
                <w:tab w:val="left" w:pos="360"/>
              </w:tabs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 页，共 页</w:t>
            </w:r>
          </w:p>
        </w:tc>
      </w:tr>
      <w:tr w:rsidR="00EE65ED" w14:paraId="1470CD3C" w14:textId="77777777" w:rsidTr="00DE40D7">
        <w:trPr>
          <w:jc w:val="center"/>
        </w:trPr>
        <w:tc>
          <w:tcPr>
            <w:tcW w:w="703" w:type="dxa"/>
            <w:vMerge/>
            <w:vAlign w:val="center"/>
          </w:tcPr>
          <w:p w14:paraId="0267C965" w14:textId="77777777" w:rsidR="00EE65ED" w:rsidRDefault="00EE65ED" w:rsidP="00DE40D7">
            <w:pPr>
              <w:spacing w:line="360" w:lineRule="auto"/>
              <w:jc w:val="center"/>
              <w:textAlignment w:val="center"/>
              <w:rPr>
                <w:rFonts w:ascii="宋体" w:hAnsi="宋体"/>
              </w:rPr>
            </w:pPr>
          </w:p>
        </w:tc>
        <w:tc>
          <w:tcPr>
            <w:tcW w:w="1987" w:type="dxa"/>
            <w:vMerge/>
            <w:vAlign w:val="center"/>
          </w:tcPr>
          <w:p w14:paraId="62A5D2D9" w14:textId="77777777" w:rsidR="00EE65ED" w:rsidRDefault="00EE65ED" w:rsidP="00DE40D7">
            <w:pPr>
              <w:spacing w:line="360" w:lineRule="auto"/>
              <w:jc w:val="center"/>
              <w:textAlignment w:val="center"/>
              <w:rPr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 w14:paraId="0E96C0A7" w14:textId="77777777" w:rsidR="00EE65ED" w:rsidRDefault="00EE65ED" w:rsidP="00DE40D7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安全负责人</w:t>
            </w:r>
          </w:p>
        </w:tc>
        <w:tc>
          <w:tcPr>
            <w:tcW w:w="3867" w:type="dxa"/>
            <w:vAlign w:val="center"/>
          </w:tcPr>
          <w:p w14:paraId="48698DC6" w14:textId="77777777" w:rsidR="00EE65ED" w:rsidRDefault="00EE65ED" w:rsidP="00DE40D7">
            <w:pPr>
              <w:tabs>
                <w:tab w:val="left" w:pos="360"/>
              </w:tabs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 页，共 页</w:t>
            </w:r>
          </w:p>
        </w:tc>
      </w:tr>
      <w:tr w:rsidR="00EE65ED" w14:paraId="59D68E32" w14:textId="77777777" w:rsidTr="00DE40D7">
        <w:trPr>
          <w:jc w:val="center"/>
        </w:trPr>
        <w:tc>
          <w:tcPr>
            <w:tcW w:w="703" w:type="dxa"/>
            <w:vMerge/>
            <w:vAlign w:val="center"/>
          </w:tcPr>
          <w:p w14:paraId="467E2447" w14:textId="77777777" w:rsidR="00EE65ED" w:rsidRDefault="00EE65ED" w:rsidP="00DE40D7">
            <w:pPr>
              <w:spacing w:line="360" w:lineRule="auto"/>
              <w:jc w:val="center"/>
              <w:textAlignment w:val="center"/>
              <w:rPr>
                <w:rFonts w:ascii="宋体" w:hAnsi="宋体"/>
              </w:rPr>
            </w:pPr>
          </w:p>
        </w:tc>
        <w:tc>
          <w:tcPr>
            <w:tcW w:w="1987" w:type="dxa"/>
            <w:vMerge/>
            <w:vAlign w:val="center"/>
          </w:tcPr>
          <w:p w14:paraId="70429B72" w14:textId="77777777" w:rsidR="00EE65ED" w:rsidRDefault="00EE65ED" w:rsidP="00DE40D7">
            <w:pPr>
              <w:spacing w:line="360" w:lineRule="auto"/>
              <w:jc w:val="center"/>
              <w:textAlignment w:val="center"/>
              <w:rPr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 w14:paraId="46525495" w14:textId="77777777" w:rsidR="00EE65ED" w:rsidRDefault="00EE65ED" w:rsidP="00DE40D7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造价工程师</w:t>
            </w:r>
          </w:p>
        </w:tc>
        <w:tc>
          <w:tcPr>
            <w:tcW w:w="3867" w:type="dxa"/>
            <w:vAlign w:val="center"/>
          </w:tcPr>
          <w:p w14:paraId="5F83AED2" w14:textId="77777777" w:rsidR="00EE65ED" w:rsidRDefault="00EE65ED" w:rsidP="00DE40D7">
            <w:pPr>
              <w:tabs>
                <w:tab w:val="left" w:pos="360"/>
              </w:tabs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 页，共 页</w:t>
            </w:r>
          </w:p>
        </w:tc>
      </w:tr>
      <w:tr w:rsidR="00EE65ED" w14:paraId="64B962FA" w14:textId="77777777" w:rsidTr="00DE40D7">
        <w:trPr>
          <w:jc w:val="center"/>
        </w:trPr>
        <w:tc>
          <w:tcPr>
            <w:tcW w:w="703" w:type="dxa"/>
            <w:vMerge/>
            <w:vAlign w:val="center"/>
          </w:tcPr>
          <w:p w14:paraId="171A0130" w14:textId="77777777" w:rsidR="00EE65ED" w:rsidRDefault="00EE65ED" w:rsidP="00DE40D7">
            <w:pPr>
              <w:spacing w:line="360" w:lineRule="auto"/>
              <w:jc w:val="center"/>
              <w:textAlignment w:val="center"/>
              <w:rPr>
                <w:rFonts w:ascii="宋体" w:hAnsi="宋体"/>
              </w:rPr>
            </w:pPr>
          </w:p>
        </w:tc>
        <w:tc>
          <w:tcPr>
            <w:tcW w:w="1987" w:type="dxa"/>
            <w:vMerge/>
            <w:vAlign w:val="center"/>
          </w:tcPr>
          <w:p w14:paraId="5BAC4CED" w14:textId="77777777" w:rsidR="00EE65ED" w:rsidRDefault="00EE65ED" w:rsidP="00DE40D7">
            <w:pPr>
              <w:spacing w:line="360" w:lineRule="auto"/>
              <w:jc w:val="center"/>
              <w:textAlignment w:val="center"/>
              <w:rPr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 w14:paraId="7C100CAA" w14:textId="77777777" w:rsidR="00EE65ED" w:rsidRDefault="00EE65ED" w:rsidP="00DE40D7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装修工程师</w:t>
            </w:r>
          </w:p>
        </w:tc>
        <w:tc>
          <w:tcPr>
            <w:tcW w:w="3867" w:type="dxa"/>
            <w:vAlign w:val="center"/>
          </w:tcPr>
          <w:p w14:paraId="0EC2DD88" w14:textId="77777777" w:rsidR="00EE65ED" w:rsidRDefault="00EE65ED" w:rsidP="00DE40D7">
            <w:pPr>
              <w:tabs>
                <w:tab w:val="left" w:pos="360"/>
              </w:tabs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 页，共 页</w:t>
            </w:r>
          </w:p>
        </w:tc>
      </w:tr>
      <w:tr w:rsidR="00EE65ED" w14:paraId="2AAF9CF2" w14:textId="77777777" w:rsidTr="00DE40D7">
        <w:trPr>
          <w:jc w:val="center"/>
        </w:trPr>
        <w:tc>
          <w:tcPr>
            <w:tcW w:w="703" w:type="dxa"/>
            <w:vMerge/>
            <w:vAlign w:val="center"/>
          </w:tcPr>
          <w:p w14:paraId="3716EFFB" w14:textId="77777777" w:rsidR="00EE65ED" w:rsidRDefault="00EE65ED" w:rsidP="00DE40D7">
            <w:pPr>
              <w:spacing w:line="360" w:lineRule="auto"/>
              <w:jc w:val="center"/>
              <w:textAlignment w:val="center"/>
              <w:rPr>
                <w:rFonts w:ascii="宋体" w:hAnsi="宋体"/>
              </w:rPr>
            </w:pPr>
          </w:p>
        </w:tc>
        <w:tc>
          <w:tcPr>
            <w:tcW w:w="1987" w:type="dxa"/>
            <w:vMerge/>
            <w:vAlign w:val="center"/>
          </w:tcPr>
          <w:p w14:paraId="06013DE3" w14:textId="77777777" w:rsidR="00EE65ED" w:rsidRDefault="00EE65ED" w:rsidP="00DE40D7">
            <w:pPr>
              <w:spacing w:line="360" w:lineRule="auto"/>
              <w:jc w:val="center"/>
              <w:textAlignment w:val="center"/>
              <w:rPr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 w14:paraId="78AFEECD" w14:textId="77777777" w:rsidR="00EE65ED" w:rsidRDefault="00EE65ED" w:rsidP="00DE40D7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机电工程师</w:t>
            </w:r>
          </w:p>
        </w:tc>
        <w:tc>
          <w:tcPr>
            <w:tcW w:w="3867" w:type="dxa"/>
            <w:vAlign w:val="center"/>
          </w:tcPr>
          <w:p w14:paraId="1069174D" w14:textId="77777777" w:rsidR="00EE65ED" w:rsidRDefault="00EE65ED" w:rsidP="00DE40D7">
            <w:pPr>
              <w:tabs>
                <w:tab w:val="left" w:pos="360"/>
              </w:tabs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 页，共 页</w:t>
            </w:r>
          </w:p>
        </w:tc>
      </w:tr>
      <w:tr w:rsidR="00EE65ED" w14:paraId="1F0239DC" w14:textId="77777777" w:rsidTr="00DE40D7">
        <w:trPr>
          <w:jc w:val="center"/>
        </w:trPr>
        <w:tc>
          <w:tcPr>
            <w:tcW w:w="703" w:type="dxa"/>
            <w:vMerge w:val="restart"/>
            <w:vAlign w:val="center"/>
          </w:tcPr>
          <w:p w14:paraId="2E24BDB1" w14:textId="77777777" w:rsidR="00EE65ED" w:rsidRDefault="00EE65ED" w:rsidP="00DE40D7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87" w:type="dxa"/>
            <w:vMerge w:val="restart"/>
            <w:vAlign w:val="center"/>
          </w:tcPr>
          <w:p w14:paraId="528DF79B" w14:textId="77777777" w:rsidR="00EE65ED" w:rsidRDefault="00EE65ED" w:rsidP="00DE40D7">
            <w:pPr>
              <w:spacing w:line="360" w:lineRule="auto"/>
              <w:jc w:val="center"/>
              <w:textAlignment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</w:rPr>
              <w:t>企业资信</w:t>
            </w:r>
          </w:p>
        </w:tc>
        <w:tc>
          <w:tcPr>
            <w:tcW w:w="2126" w:type="dxa"/>
            <w:vAlign w:val="center"/>
          </w:tcPr>
          <w:p w14:paraId="2B60DA04" w14:textId="77777777" w:rsidR="00EE65ED" w:rsidRDefault="00EE65ED" w:rsidP="00DE40D7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类似业绩</w:t>
            </w:r>
          </w:p>
        </w:tc>
        <w:tc>
          <w:tcPr>
            <w:tcW w:w="3867" w:type="dxa"/>
            <w:vAlign w:val="center"/>
          </w:tcPr>
          <w:p w14:paraId="3D9883BA" w14:textId="77777777" w:rsidR="00EE65ED" w:rsidRDefault="00EE65ED" w:rsidP="00DE40D7">
            <w:pPr>
              <w:tabs>
                <w:tab w:val="left" w:pos="360"/>
              </w:tabs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 页，共 页</w:t>
            </w:r>
          </w:p>
        </w:tc>
      </w:tr>
      <w:tr w:rsidR="00EE65ED" w14:paraId="75AED75F" w14:textId="77777777" w:rsidTr="00DE40D7">
        <w:trPr>
          <w:jc w:val="center"/>
        </w:trPr>
        <w:tc>
          <w:tcPr>
            <w:tcW w:w="703" w:type="dxa"/>
            <w:vMerge/>
            <w:vAlign w:val="center"/>
          </w:tcPr>
          <w:p w14:paraId="337264BF" w14:textId="77777777" w:rsidR="00EE65ED" w:rsidRDefault="00EE65ED" w:rsidP="00DE40D7">
            <w:pPr>
              <w:spacing w:line="360" w:lineRule="auto"/>
              <w:jc w:val="center"/>
              <w:textAlignment w:val="center"/>
              <w:rPr>
                <w:rFonts w:ascii="宋体" w:hAnsi="宋体"/>
              </w:rPr>
            </w:pPr>
          </w:p>
        </w:tc>
        <w:tc>
          <w:tcPr>
            <w:tcW w:w="1987" w:type="dxa"/>
            <w:vMerge/>
            <w:vAlign w:val="center"/>
          </w:tcPr>
          <w:p w14:paraId="468FB33A" w14:textId="77777777" w:rsidR="00EE65ED" w:rsidRDefault="00EE65ED" w:rsidP="00DE40D7">
            <w:pPr>
              <w:spacing w:line="360" w:lineRule="auto"/>
              <w:jc w:val="center"/>
              <w:textAlignment w:val="center"/>
              <w:rPr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 w14:paraId="11DB889F" w14:textId="77777777" w:rsidR="00EE65ED" w:rsidRDefault="00EE65ED" w:rsidP="00DE40D7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 w:hint="eastAsia"/>
              </w:rPr>
              <w:t>工程奖项</w:t>
            </w:r>
          </w:p>
        </w:tc>
        <w:tc>
          <w:tcPr>
            <w:tcW w:w="3867" w:type="dxa"/>
            <w:vAlign w:val="center"/>
          </w:tcPr>
          <w:p w14:paraId="2E14F95B" w14:textId="77777777" w:rsidR="00EE65ED" w:rsidRDefault="00EE65ED" w:rsidP="00DE40D7">
            <w:pPr>
              <w:tabs>
                <w:tab w:val="left" w:pos="360"/>
              </w:tabs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 页，共 页</w:t>
            </w:r>
          </w:p>
        </w:tc>
      </w:tr>
      <w:tr w:rsidR="00EE65ED" w14:paraId="7CE24A0D" w14:textId="77777777" w:rsidTr="00DE40D7">
        <w:trPr>
          <w:jc w:val="center"/>
        </w:trPr>
        <w:tc>
          <w:tcPr>
            <w:tcW w:w="703" w:type="dxa"/>
            <w:vMerge/>
            <w:vAlign w:val="center"/>
          </w:tcPr>
          <w:p w14:paraId="4F894402" w14:textId="77777777" w:rsidR="00EE65ED" w:rsidRDefault="00EE65ED" w:rsidP="00DE40D7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87" w:type="dxa"/>
            <w:vMerge/>
            <w:vAlign w:val="center"/>
          </w:tcPr>
          <w:p w14:paraId="6002DB2A" w14:textId="77777777" w:rsidR="00EE65ED" w:rsidRDefault="00EE65ED" w:rsidP="00DE40D7">
            <w:pPr>
              <w:spacing w:line="360" w:lineRule="auto"/>
              <w:jc w:val="center"/>
              <w:textAlignment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 w14:paraId="689EBD50" w14:textId="77777777" w:rsidR="00EE65ED" w:rsidRDefault="00EE65ED" w:rsidP="00DE40D7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第三方评价</w:t>
            </w:r>
          </w:p>
        </w:tc>
        <w:tc>
          <w:tcPr>
            <w:tcW w:w="3867" w:type="dxa"/>
            <w:vAlign w:val="center"/>
          </w:tcPr>
          <w:p w14:paraId="2CD184D9" w14:textId="77777777" w:rsidR="00EE65ED" w:rsidRDefault="00EE65ED" w:rsidP="00DE40D7">
            <w:pPr>
              <w:tabs>
                <w:tab w:val="left" w:pos="360"/>
              </w:tabs>
              <w:spacing w:line="36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 页，共 页</w:t>
            </w:r>
          </w:p>
        </w:tc>
      </w:tr>
      <w:tr w:rsidR="00EE65ED" w14:paraId="09E2CFF2" w14:textId="77777777" w:rsidTr="00DE40D7">
        <w:trPr>
          <w:jc w:val="center"/>
        </w:trPr>
        <w:tc>
          <w:tcPr>
            <w:tcW w:w="703" w:type="dxa"/>
            <w:vMerge/>
            <w:vAlign w:val="center"/>
          </w:tcPr>
          <w:p w14:paraId="103FD108" w14:textId="77777777" w:rsidR="00EE65ED" w:rsidRDefault="00EE65ED" w:rsidP="00DE40D7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87" w:type="dxa"/>
            <w:vMerge/>
            <w:vAlign w:val="center"/>
          </w:tcPr>
          <w:p w14:paraId="7B42E091" w14:textId="77777777" w:rsidR="00EE65ED" w:rsidRDefault="00EE65ED" w:rsidP="00DE40D7">
            <w:pPr>
              <w:spacing w:line="360" w:lineRule="auto"/>
              <w:jc w:val="center"/>
              <w:textAlignment w:val="center"/>
              <w:rPr>
                <w:rStyle w:val="NormalCharacter"/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 w14:paraId="4FAE1183" w14:textId="77777777" w:rsidR="00EE65ED" w:rsidRDefault="00EE65ED" w:rsidP="00DE40D7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Style w:val="NormalCharacter"/>
                <w:rFonts w:ascii="宋体" w:hAnsi="宋体"/>
              </w:rPr>
            </w:pPr>
            <w:r>
              <w:rPr>
                <w:rFonts w:ascii="宋体" w:hAnsi="宋体" w:cs="宋体" w:hint="eastAsia"/>
                <w:szCs w:val="21"/>
              </w:rPr>
              <w:t>工程研发能力</w:t>
            </w:r>
          </w:p>
        </w:tc>
        <w:tc>
          <w:tcPr>
            <w:tcW w:w="3867" w:type="dxa"/>
            <w:vAlign w:val="center"/>
          </w:tcPr>
          <w:p w14:paraId="63E2ABB9" w14:textId="77777777" w:rsidR="00EE65ED" w:rsidRDefault="00EE65ED" w:rsidP="00DE40D7">
            <w:pPr>
              <w:tabs>
                <w:tab w:val="left" w:pos="360"/>
              </w:tabs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 页，共 页</w:t>
            </w:r>
          </w:p>
        </w:tc>
      </w:tr>
    </w:tbl>
    <w:p w14:paraId="5D50346E" w14:textId="77777777" w:rsidR="00EE65ED" w:rsidRDefault="00EE65ED" w:rsidP="00EE65ED">
      <w:pPr>
        <w:autoSpaceDE w:val="0"/>
        <w:autoSpaceDN w:val="0"/>
        <w:adjustRightInd w:val="0"/>
        <w:spacing w:beforeLines="100" w:before="312" w:line="480" w:lineRule="auto"/>
        <w:rPr>
          <w:rFonts w:ascii="宋体" w:hAnsi="宋体" w:cs="宋体"/>
          <w:b/>
          <w:bCs/>
          <w:szCs w:val="21"/>
          <w:u w:val="double"/>
          <w:lang w:val="zh-CN"/>
        </w:rPr>
      </w:pPr>
      <w:r>
        <w:rPr>
          <w:rFonts w:ascii="宋体" w:hAnsi="宋体" w:cs="宋体" w:hint="eastAsia"/>
          <w:b/>
          <w:bCs/>
          <w:szCs w:val="21"/>
          <w:u w:val="double"/>
          <w:lang w:val="zh-CN"/>
        </w:rPr>
        <w:t>注：按第二章开标、评标及定标办法中《技术标详细审查评分表》要求提供证明材料。要求按上表顺序逐项编排，并将相应项的证明材料按顺序排放，未存放于该表后的证明材料不予认可。</w:t>
      </w:r>
    </w:p>
    <w:p w14:paraId="68F83EAB" w14:textId="77777777" w:rsidR="00EE65ED" w:rsidRDefault="00EE65ED" w:rsidP="00EE65E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cs="宋体"/>
          <w:b/>
          <w:kern w:val="0"/>
          <w:sz w:val="22"/>
        </w:rPr>
        <w:br w:type="page"/>
      </w:r>
    </w:p>
    <w:p w14:paraId="168916BE" w14:textId="77777777" w:rsidR="00EE65ED" w:rsidRDefault="00EE65ED" w:rsidP="00EE65ED">
      <w:pPr>
        <w:spacing w:line="360" w:lineRule="auto"/>
        <w:rPr>
          <w:rFonts w:ascii="宋体" w:hAnsi="宋体"/>
          <w:sz w:val="24"/>
          <w:szCs w:val="24"/>
        </w:rPr>
      </w:pPr>
      <w:bookmarkStart w:id="5" w:name="_Hlk99738636"/>
      <w:r>
        <w:rPr>
          <w:rFonts w:ascii="宋体" w:hAnsi="宋体" w:hint="eastAsia"/>
          <w:sz w:val="24"/>
          <w:szCs w:val="24"/>
        </w:rPr>
        <w:lastRenderedPageBreak/>
        <w:t>技术标格式</w:t>
      </w:r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：</w:t>
      </w:r>
    </w:p>
    <w:p w14:paraId="243A2ABA" w14:textId="77777777" w:rsidR="00EE65ED" w:rsidRDefault="00EE65ED" w:rsidP="00EE65ED">
      <w:pPr>
        <w:widowControl/>
        <w:spacing w:beforeLines="50" w:before="156" w:afterLines="50" w:after="156" w:line="360" w:lineRule="auto"/>
        <w:jc w:val="center"/>
        <w:rPr>
          <w:rStyle w:val="12"/>
        </w:rPr>
      </w:pPr>
      <w:bookmarkStart w:id="6" w:name="_Hlk97206841"/>
      <w:bookmarkEnd w:id="5"/>
      <w:r>
        <w:rPr>
          <w:rStyle w:val="12"/>
          <w:rFonts w:hint="eastAsia"/>
        </w:rPr>
        <w:t>实质性条款响应表</w:t>
      </w:r>
    </w:p>
    <w:tbl>
      <w:tblPr>
        <w:tblW w:w="90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2831"/>
        <w:gridCol w:w="2127"/>
        <w:gridCol w:w="1842"/>
        <w:gridCol w:w="1560"/>
      </w:tblGrid>
      <w:tr w:rsidR="00EE65ED" w14:paraId="670230AC" w14:textId="77777777" w:rsidTr="00EE65ED">
        <w:trPr>
          <w:jc w:val="center"/>
        </w:trPr>
        <w:tc>
          <w:tcPr>
            <w:tcW w:w="713" w:type="dxa"/>
            <w:vAlign w:val="center"/>
          </w:tcPr>
          <w:p w14:paraId="6685E1C8" w14:textId="77777777" w:rsidR="00EE65ED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831" w:type="dxa"/>
            <w:vAlign w:val="center"/>
          </w:tcPr>
          <w:p w14:paraId="3933A90C" w14:textId="77777777" w:rsidR="00EE65ED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招标文件中实质性条款</w:t>
            </w:r>
          </w:p>
        </w:tc>
        <w:tc>
          <w:tcPr>
            <w:tcW w:w="2127" w:type="dxa"/>
            <w:vAlign w:val="center"/>
          </w:tcPr>
          <w:p w14:paraId="0DE900B6" w14:textId="77777777" w:rsidR="00EE65ED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投标文件中实质性条款响应描述</w:t>
            </w:r>
          </w:p>
        </w:tc>
        <w:tc>
          <w:tcPr>
            <w:tcW w:w="1842" w:type="dxa"/>
            <w:vAlign w:val="center"/>
          </w:tcPr>
          <w:p w14:paraId="3ECD074E" w14:textId="77777777" w:rsidR="00EE65ED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偏离情况</w:t>
            </w:r>
          </w:p>
          <w:p w14:paraId="5A9E1639" w14:textId="77777777" w:rsidR="00EE65ED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（正偏离/负偏离/无偏离）</w:t>
            </w:r>
          </w:p>
        </w:tc>
        <w:tc>
          <w:tcPr>
            <w:tcW w:w="1560" w:type="dxa"/>
            <w:vAlign w:val="center"/>
          </w:tcPr>
          <w:p w14:paraId="7DC76F35" w14:textId="77777777" w:rsidR="00EE65ED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证明材料</w:t>
            </w:r>
          </w:p>
        </w:tc>
      </w:tr>
      <w:tr w:rsidR="00EE65ED" w14:paraId="3A73E1CD" w14:textId="77777777" w:rsidTr="00EE65ED">
        <w:trPr>
          <w:jc w:val="center"/>
        </w:trPr>
        <w:tc>
          <w:tcPr>
            <w:tcW w:w="713" w:type="dxa"/>
            <w:vAlign w:val="center"/>
          </w:tcPr>
          <w:p w14:paraId="5A123064" w14:textId="77777777" w:rsidR="00EE65ED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1</w:t>
            </w:r>
          </w:p>
        </w:tc>
        <w:tc>
          <w:tcPr>
            <w:tcW w:w="2831" w:type="dxa"/>
            <w:vAlign w:val="center"/>
          </w:tcPr>
          <w:p w14:paraId="06D75A7A" w14:textId="77777777" w:rsidR="00EE65ED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00058">
              <w:rPr>
                <w:rFonts w:ascii="宋体" w:hAnsi="宋体" w:cs="Arial" w:hint="eastAsia"/>
                <w:kern w:val="0"/>
                <w:szCs w:val="21"/>
              </w:rPr>
              <w:t>★投标人应在投标文件中注明主要材料设备选用品牌及型号，中标后,招标人有权要求中标人提供投标材料品牌、型号、技术参数及产品合格证书等证明文件。（提供承诺函）</w:t>
            </w:r>
          </w:p>
        </w:tc>
        <w:tc>
          <w:tcPr>
            <w:tcW w:w="2127" w:type="dxa"/>
            <w:vAlign w:val="center"/>
          </w:tcPr>
          <w:p w14:paraId="0EB6AE40" w14:textId="77777777" w:rsidR="00EE65ED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1477C02" w14:textId="77777777" w:rsidR="00EE65ED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E6D1963" w14:textId="77777777" w:rsidR="00EE65ED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第 </w:t>
            </w:r>
            <w:proofErr w:type="gramStart"/>
            <w:r>
              <w:rPr>
                <w:rFonts w:ascii="宋体" w:hAnsi="宋体" w:cs="Arial" w:hint="eastAsia"/>
                <w:kern w:val="0"/>
                <w:szCs w:val="21"/>
              </w:rPr>
              <w:t>页至</w:t>
            </w:r>
            <w:proofErr w:type="gramEnd"/>
            <w:r>
              <w:rPr>
                <w:rFonts w:ascii="宋体" w:hAnsi="宋体" w:cs="Arial" w:hint="eastAsia"/>
                <w:kern w:val="0"/>
                <w:szCs w:val="21"/>
              </w:rPr>
              <w:t xml:space="preserve"> 页</w:t>
            </w:r>
          </w:p>
        </w:tc>
      </w:tr>
      <w:tr w:rsidR="00EE65ED" w14:paraId="7939A1F3" w14:textId="77777777" w:rsidTr="00EE65ED">
        <w:trPr>
          <w:jc w:val="center"/>
        </w:trPr>
        <w:tc>
          <w:tcPr>
            <w:tcW w:w="713" w:type="dxa"/>
            <w:vAlign w:val="center"/>
          </w:tcPr>
          <w:p w14:paraId="0AAA529D" w14:textId="77777777" w:rsidR="00EE65ED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2</w:t>
            </w:r>
          </w:p>
        </w:tc>
        <w:tc>
          <w:tcPr>
            <w:tcW w:w="2831" w:type="dxa"/>
            <w:vAlign w:val="center"/>
          </w:tcPr>
          <w:p w14:paraId="432FFC0B" w14:textId="77777777" w:rsidR="00EE65ED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00058">
              <w:rPr>
                <w:rFonts w:ascii="宋体" w:hAnsi="宋体" w:cs="Arial" w:hint="eastAsia"/>
                <w:kern w:val="0"/>
                <w:szCs w:val="21"/>
              </w:rPr>
              <w:t>★投标人承诺本项目中标后可提供增值税普通发票（提供承诺函）。</w:t>
            </w:r>
          </w:p>
        </w:tc>
        <w:tc>
          <w:tcPr>
            <w:tcW w:w="2127" w:type="dxa"/>
            <w:vAlign w:val="center"/>
          </w:tcPr>
          <w:p w14:paraId="22E515E1" w14:textId="77777777" w:rsidR="00EE65ED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9851116" w14:textId="77777777" w:rsidR="00EE65ED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10ED4340" w14:textId="77777777" w:rsidR="00EE65ED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第 </w:t>
            </w:r>
            <w:proofErr w:type="gramStart"/>
            <w:r>
              <w:rPr>
                <w:rFonts w:ascii="宋体" w:hAnsi="宋体" w:cs="Arial" w:hint="eastAsia"/>
                <w:kern w:val="0"/>
                <w:szCs w:val="21"/>
              </w:rPr>
              <w:t>页至</w:t>
            </w:r>
            <w:proofErr w:type="gramEnd"/>
            <w:r>
              <w:rPr>
                <w:rFonts w:ascii="宋体" w:hAnsi="宋体" w:cs="Arial" w:hint="eastAsia"/>
                <w:kern w:val="0"/>
                <w:szCs w:val="21"/>
              </w:rPr>
              <w:t xml:space="preserve"> 页</w:t>
            </w:r>
          </w:p>
        </w:tc>
      </w:tr>
      <w:tr w:rsidR="00EE65ED" w14:paraId="0B5C0B3F" w14:textId="77777777" w:rsidTr="00EE65ED">
        <w:trPr>
          <w:jc w:val="center"/>
        </w:trPr>
        <w:tc>
          <w:tcPr>
            <w:tcW w:w="713" w:type="dxa"/>
            <w:vAlign w:val="center"/>
          </w:tcPr>
          <w:p w14:paraId="3306CDDB" w14:textId="77777777" w:rsidR="00EE65ED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3</w:t>
            </w:r>
          </w:p>
        </w:tc>
        <w:tc>
          <w:tcPr>
            <w:tcW w:w="2831" w:type="dxa"/>
            <w:vAlign w:val="center"/>
          </w:tcPr>
          <w:p w14:paraId="271417A9" w14:textId="77777777" w:rsidR="00EE65ED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800058">
              <w:rPr>
                <w:rFonts w:ascii="宋体" w:hAnsi="宋体" w:cs="Arial" w:hint="eastAsia"/>
                <w:kern w:val="0"/>
                <w:szCs w:val="21"/>
              </w:rPr>
              <w:t>★投标人需服从招标人管理，组织参与该项目报建及报验收工作。</w:t>
            </w:r>
          </w:p>
        </w:tc>
        <w:tc>
          <w:tcPr>
            <w:tcW w:w="2127" w:type="dxa"/>
            <w:vAlign w:val="center"/>
          </w:tcPr>
          <w:p w14:paraId="48DC84B6" w14:textId="77777777" w:rsidR="00EE65ED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EDC1D8C" w14:textId="77777777" w:rsidR="00EE65ED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6D665F1F" w14:textId="77777777" w:rsidR="00EE65ED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第 </w:t>
            </w:r>
            <w:proofErr w:type="gramStart"/>
            <w:r>
              <w:rPr>
                <w:rFonts w:ascii="宋体" w:hAnsi="宋体" w:cs="Arial" w:hint="eastAsia"/>
                <w:kern w:val="0"/>
                <w:szCs w:val="21"/>
              </w:rPr>
              <w:t>页至</w:t>
            </w:r>
            <w:proofErr w:type="gramEnd"/>
            <w:r>
              <w:rPr>
                <w:rFonts w:ascii="宋体" w:hAnsi="宋体" w:cs="Arial" w:hint="eastAsia"/>
                <w:kern w:val="0"/>
                <w:szCs w:val="21"/>
              </w:rPr>
              <w:t xml:space="preserve"> 页</w:t>
            </w:r>
          </w:p>
        </w:tc>
      </w:tr>
    </w:tbl>
    <w:p w14:paraId="6528216A" w14:textId="77777777" w:rsidR="00EE65ED" w:rsidRDefault="00EE65ED" w:rsidP="00EE65ED">
      <w:pPr>
        <w:widowControl/>
        <w:spacing w:beforeLines="50" w:before="156" w:afterLines="50" w:after="156" w:line="360" w:lineRule="auto"/>
        <w:jc w:val="left"/>
        <w:rPr>
          <w:rFonts w:ascii="宋体" w:hAnsi="宋体"/>
          <w:sz w:val="24"/>
        </w:rPr>
      </w:pPr>
      <w:bookmarkStart w:id="7" w:name="_Hlk99739656"/>
      <w:r>
        <w:rPr>
          <w:rFonts w:ascii="宋体" w:hAnsi="宋体" w:hint="eastAsia"/>
          <w:sz w:val="24"/>
        </w:rPr>
        <w:t>注：投标人应当对照招标文件第五章中的实质性条款，逐一做出响应描述并提供证明材料。不可简单注明完全响应，否则视为无响应。存在无响应或负偏离或未提供对应证明材料的，将被认定无无效投标</w:t>
      </w:r>
    </w:p>
    <w:bookmarkEnd w:id="7"/>
    <w:p w14:paraId="4F96BBD2" w14:textId="77777777" w:rsidR="00EE65ED" w:rsidRDefault="00EE65ED" w:rsidP="00EE65ED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 w14:paraId="64B038BC" w14:textId="77777777" w:rsidR="00EE65ED" w:rsidRDefault="00EE65ED" w:rsidP="00EE65ED">
      <w:pPr>
        <w:spacing w:line="360" w:lineRule="auto"/>
        <w:rPr>
          <w:rFonts w:ascii="宋体" w:hAnsi="宋体"/>
          <w:sz w:val="24"/>
          <w:szCs w:val="24"/>
        </w:rPr>
      </w:pPr>
      <w:bookmarkStart w:id="8" w:name="_Hlk99740298"/>
      <w:r>
        <w:rPr>
          <w:rFonts w:ascii="宋体" w:hAnsi="宋体" w:hint="eastAsia"/>
          <w:sz w:val="24"/>
          <w:szCs w:val="24"/>
        </w:rPr>
        <w:lastRenderedPageBreak/>
        <w:t>技术标格式</w:t>
      </w:r>
      <w:r>
        <w:rPr>
          <w:rFonts w:ascii="宋体" w:hAnsi="宋体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：</w:t>
      </w:r>
    </w:p>
    <w:bookmarkEnd w:id="8"/>
    <w:p w14:paraId="577D6F25" w14:textId="77777777" w:rsidR="00EE65ED" w:rsidRDefault="00EE65ED" w:rsidP="00EE65ED">
      <w:pPr>
        <w:widowControl/>
        <w:spacing w:beforeLines="50" w:before="156" w:afterLines="50" w:after="156" w:line="360" w:lineRule="auto"/>
        <w:jc w:val="center"/>
        <w:rPr>
          <w:rStyle w:val="12"/>
        </w:rPr>
      </w:pPr>
      <w:r>
        <w:rPr>
          <w:rStyle w:val="12"/>
          <w:rFonts w:hint="eastAsia"/>
        </w:rPr>
        <w:t>承诺函</w:t>
      </w:r>
    </w:p>
    <w:p w14:paraId="021DB909" w14:textId="77777777" w:rsidR="00EE65ED" w:rsidRDefault="00EE65ED" w:rsidP="00EE65ED">
      <w:pPr>
        <w:spacing w:beforeLines="50" w:before="156" w:afterLines="50" w:after="156" w:line="360" w:lineRule="auto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广东省卫生健康委员会（招标人）：</w:t>
      </w:r>
    </w:p>
    <w:p w14:paraId="49503289" w14:textId="77777777" w:rsidR="00EE65ED" w:rsidRDefault="00EE65ED" w:rsidP="00EE65ED">
      <w:pPr>
        <w:spacing w:line="360" w:lineRule="auto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我单位在此声明并承诺：</w:t>
      </w:r>
    </w:p>
    <w:p w14:paraId="24AF8851" w14:textId="77777777" w:rsidR="00EE65ED" w:rsidRDefault="00EE65ED" w:rsidP="00EE65ED">
      <w:pPr>
        <w:spacing w:line="360" w:lineRule="auto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1.我单位如获中标，招标人有权要求我单位在合同签订前提供</w:t>
      </w:r>
      <w:r w:rsidRPr="00800058">
        <w:rPr>
          <w:rFonts w:ascii="宋体" w:hAnsi="宋体" w:hint="eastAsia"/>
          <w:bCs/>
          <w:sz w:val="24"/>
        </w:rPr>
        <w:t>投标材料品牌、型号、技术参数及产品合格证书等证明文件</w:t>
      </w:r>
      <w:r>
        <w:rPr>
          <w:rFonts w:ascii="宋体" w:hAnsi="宋体" w:hint="eastAsia"/>
          <w:bCs/>
          <w:sz w:val="24"/>
        </w:rPr>
        <w:t>，如我单位无法提供或提供的证明材料不符合要求，招标人有权取消我单位中标资格；</w:t>
      </w:r>
    </w:p>
    <w:p w14:paraId="7D0D4E09" w14:textId="77777777" w:rsidR="00EE65ED" w:rsidRDefault="00EE65ED" w:rsidP="00EE65ED">
      <w:pPr>
        <w:spacing w:line="360" w:lineRule="auto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2.我单位如获中标，</w:t>
      </w:r>
      <w:r w:rsidRPr="00800058">
        <w:rPr>
          <w:rFonts w:ascii="宋体" w:hAnsi="宋体" w:hint="eastAsia"/>
          <w:bCs/>
          <w:sz w:val="24"/>
        </w:rPr>
        <w:t>可提供增值税普通发票</w:t>
      </w:r>
      <w:r>
        <w:rPr>
          <w:rFonts w:ascii="宋体" w:hAnsi="宋体" w:hint="eastAsia"/>
          <w:bCs/>
          <w:sz w:val="24"/>
        </w:rPr>
        <w:t>；</w:t>
      </w:r>
    </w:p>
    <w:p w14:paraId="02779B78" w14:textId="77777777" w:rsidR="00EE65ED" w:rsidRDefault="00EE65ED" w:rsidP="00EE65ED">
      <w:pPr>
        <w:spacing w:line="360" w:lineRule="auto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3.我单位如获中标，会</w:t>
      </w:r>
      <w:r w:rsidRPr="00800058">
        <w:rPr>
          <w:rFonts w:ascii="宋体" w:hAnsi="宋体" w:hint="eastAsia"/>
          <w:bCs/>
          <w:sz w:val="24"/>
        </w:rPr>
        <w:t>服从招标人管理，组织参与该项目报建及报验收工作。</w:t>
      </w:r>
    </w:p>
    <w:p w14:paraId="41940929" w14:textId="77777777" w:rsidR="00EE65ED" w:rsidRDefault="00EE65ED" w:rsidP="00EE65ED">
      <w:pPr>
        <w:spacing w:line="360" w:lineRule="auto"/>
        <w:ind w:firstLineChars="200" w:firstLine="480"/>
        <w:jc w:val="left"/>
        <w:rPr>
          <w:rFonts w:ascii="宋体" w:hAnsi="宋体"/>
          <w:bCs/>
          <w:sz w:val="24"/>
        </w:rPr>
      </w:pPr>
    </w:p>
    <w:p w14:paraId="67303712" w14:textId="77777777" w:rsidR="00EE65ED" w:rsidRDefault="00EE65ED" w:rsidP="00EE65ED">
      <w:pPr>
        <w:spacing w:line="360" w:lineRule="auto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特此承诺</w:t>
      </w:r>
    </w:p>
    <w:p w14:paraId="3FBDA1D4" w14:textId="77777777" w:rsidR="00EE65ED" w:rsidRDefault="00EE65ED" w:rsidP="00EE65ED">
      <w:pPr>
        <w:spacing w:line="360" w:lineRule="auto"/>
        <w:ind w:firstLineChars="200" w:firstLine="480"/>
        <w:jc w:val="left"/>
        <w:rPr>
          <w:rFonts w:ascii="宋体" w:hAnsi="宋体"/>
          <w:bCs/>
          <w:sz w:val="24"/>
        </w:rPr>
      </w:pPr>
    </w:p>
    <w:p w14:paraId="68F61842" w14:textId="77777777" w:rsidR="00EE65ED" w:rsidRDefault="00EE65ED" w:rsidP="00EE65ED">
      <w:pPr>
        <w:spacing w:line="360" w:lineRule="auto"/>
        <w:ind w:firstLineChars="200" w:firstLine="480"/>
        <w:jc w:val="left"/>
        <w:rPr>
          <w:rFonts w:ascii="宋体" w:hAnsi="宋体"/>
          <w:bCs/>
          <w:sz w:val="24"/>
        </w:rPr>
      </w:pPr>
    </w:p>
    <w:p w14:paraId="440D7870" w14:textId="77777777" w:rsidR="00EE65ED" w:rsidRDefault="00EE65ED" w:rsidP="00EE65ED">
      <w:pPr>
        <w:spacing w:line="360" w:lineRule="auto"/>
        <w:ind w:firstLineChars="1653" w:firstLine="3967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投标人：（盖章）</w:t>
      </w:r>
    </w:p>
    <w:p w14:paraId="53D24012" w14:textId="77777777" w:rsidR="00EE65ED" w:rsidRDefault="00EE65ED" w:rsidP="00EE65ED">
      <w:pPr>
        <w:spacing w:line="360" w:lineRule="auto"/>
        <w:ind w:firstLineChars="1653" w:firstLine="3967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法定代表人或其委托代理人：（签字或盖章）</w:t>
      </w:r>
    </w:p>
    <w:p w14:paraId="43F0D525" w14:textId="77777777" w:rsidR="00EE65ED" w:rsidRDefault="00EE65ED" w:rsidP="00EE65ED">
      <w:pPr>
        <w:spacing w:line="360" w:lineRule="auto"/>
        <w:ind w:firstLineChars="1653" w:firstLine="3967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日期：</w:t>
      </w:r>
    </w:p>
    <w:p w14:paraId="092DC7C8" w14:textId="77777777" w:rsidR="00EE65ED" w:rsidRDefault="00EE65ED" w:rsidP="00EE65ED">
      <w:pPr>
        <w:spacing w:line="360" w:lineRule="auto"/>
        <w:ind w:firstLineChars="1772" w:firstLine="4253"/>
        <w:rPr>
          <w:rFonts w:ascii="宋体" w:hAnsi="宋体"/>
          <w:bCs/>
          <w:sz w:val="24"/>
        </w:rPr>
      </w:pPr>
    </w:p>
    <w:p w14:paraId="3C56073E" w14:textId="77777777" w:rsidR="00EE65ED" w:rsidRDefault="00EE65ED" w:rsidP="00EE65ED">
      <w:pPr>
        <w:spacing w:line="360" w:lineRule="auto"/>
        <w:ind w:firstLineChars="1772" w:firstLine="4253"/>
        <w:rPr>
          <w:rFonts w:ascii="宋体" w:hAnsi="宋体"/>
          <w:bCs/>
          <w:sz w:val="24"/>
        </w:rPr>
      </w:pPr>
    </w:p>
    <w:p w14:paraId="4B60A938" w14:textId="77777777" w:rsidR="00EE65ED" w:rsidRDefault="00EE65ED" w:rsidP="00EE65ED">
      <w:pPr>
        <w:spacing w:line="360" w:lineRule="auto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注：</w:t>
      </w:r>
      <w:proofErr w:type="gramStart"/>
      <w:r>
        <w:rPr>
          <w:rFonts w:ascii="宋体" w:hAnsi="宋体" w:hint="eastAsia"/>
          <w:bCs/>
          <w:sz w:val="24"/>
        </w:rPr>
        <w:t>本承诺函必须</w:t>
      </w:r>
      <w:proofErr w:type="gramEnd"/>
      <w:r>
        <w:rPr>
          <w:rFonts w:ascii="宋体" w:hAnsi="宋体" w:hint="eastAsia"/>
          <w:bCs/>
          <w:sz w:val="24"/>
        </w:rPr>
        <w:t>提供且内容不得擅自删改，否则视为未响应实质性条款。</w:t>
      </w:r>
    </w:p>
    <w:p w14:paraId="56489F10" w14:textId="77777777" w:rsidR="00EE65ED" w:rsidRDefault="00EE65ED" w:rsidP="00EE65ED">
      <w:pPr>
        <w:widowControl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br w:type="page"/>
      </w:r>
    </w:p>
    <w:p w14:paraId="3B0AFADC" w14:textId="77777777" w:rsidR="00EE65ED" w:rsidRDefault="00EE65ED" w:rsidP="00EE65E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技术标格式</w:t>
      </w:r>
      <w:r>
        <w:rPr>
          <w:rFonts w:ascii="宋体" w:hAnsi="宋体"/>
          <w:sz w:val="24"/>
          <w:szCs w:val="24"/>
        </w:rPr>
        <w:t>7</w:t>
      </w:r>
      <w:r>
        <w:rPr>
          <w:rFonts w:ascii="宋体" w:hAnsi="宋体" w:hint="eastAsia"/>
          <w:sz w:val="24"/>
          <w:szCs w:val="24"/>
        </w:rPr>
        <w:t>：</w:t>
      </w:r>
    </w:p>
    <w:p w14:paraId="2F469FCB" w14:textId="77777777" w:rsidR="00EE65ED" w:rsidRDefault="00EE65ED" w:rsidP="00EE65ED">
      <w:pPr>
        <w:widowControl/>
        <w:spacing w:beforeLines="50" w:before="156" w:afterLines="50" w:after="156" w:line="360" w:lineRule="auto"/>
        <w:jc w:val="center"/>
        <w:rPr>
          <w:rStyle w:val="12"/>
        </w:rPr>
      </w:pPr>
      <w:r>
        <w:rPr>
          <w:rStyle w:val="12"/>
          <w:rFonts w:hint="eastAsia"/>
        </w:rPr>
        <w:t>主要材料设备品牌选用表</w:t>
      </w:r>
    </w:p>
    <w:tbl>
      <w:tblPr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1962"/>
        <w:gridCol w:w="3371"/>
        <w:gridCol w:w="1902"/>
        <w:gridCol w:w="992"/>
      </w:tblGrid>
      <w:tr w:rsidR="00EE65ED" w:rsidRPr="006250A7" w14:paraId="2BCAAE1B" w14:textId="77777777" w:rsidTr="00EE65ED">
        <w:trPr>
          <w:trHeight w:val="456"/>
          <w:jc w:val="center"/>
        </w:trPr>
        <w:tc>
          <w:tcPr>
            <w:tcW w:w="727" w:type="dxa"/>
            <w:shd w:val="clear" w:color="auto" w:fill="auto"/>
            <w:vAlign w:val="center"/>
          </w:tcPr>
          <w:bookmarkEnd w:id="6"/>
          <w:p w14:paraId="436CE85E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441B2BC6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材料或设备名称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616B2BA9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招标人推荐厂家品牌</w:t>
            </w:r>
          </w:p>
        </w:tc>
        <w:tc>
          <w:tcPr>
            <w:tcW w:w="1902" w:type="dxa"/>
            <w:vAlign w:val="center"/>
          </w:tcPr>
          <w:p w14:paraId="6776DF57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投标人拟选用厂家品牌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62EA7D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备 注</w:t>
            </w:r>
          </w:p>
        </w:tc>
      </w:tr>
      <w:tr w:rsidR="00EE65ED" w:rsidRPr="006250A7" w14:paraId="4578BC9B" w14:textId="77777777" w:rsidTr="00EE65ED">
        <w:trPr>
          <w:trHeight w:val="456"/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1985FC7B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4433B6C7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b/>
                <w:bCs/>
                <w:color w:val="000000" w:themeColor="text1"/>
                <w:kern w:val="0"/>
                <w:szCs w:val="21"/>
              </w:rPr>
              <w:t>装修专业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0EF7BDB2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5135217E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E52B1B7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:rsidR="00EE65ED" w:rsidRPr="006250A7" w14:paraId="485C262C" w14:textId="77777777" w:rsidTr="00EE65ED">
        <w:trPr>
          <w:trHeight w:val="456"/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43E85B5A" w14:textId="77777777" w:rsidR="00EE65ED" w:rsidRPr="006250A7" w:rsidRDefault="00EE65ED" w:rsidP="00DE40D7">
            <w:pPr>
              <w:pStyle w:val="a9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44056BC1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乳胶漆材料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1F039FB6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嘉宝莉、多乐士、立</w:t>
            </w:r>
            <w:proofErr w:type="gramStart"/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邦</w:t>
            </w:r>
            <w:proofErr w:type="gramEnd"/>
          </w:p>
        </w:tc>
        <w:tc>
          <w:tcPr>
            <w:tcW w:w="1902" w:type="dxa"/>
            <w:vAlign w:val="center"/>
          </w:tcPr>
          <w:p w14:paraId="6912BF5D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F44401C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:rsidR="00EE65ED" w:rsidRPr="006250A7" w14:paraId="5038D689" w14:textId="77777777" w:rsidTr="00EE65ED">
        <w:trPr>
          <w:trHeight w:val="456"/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12314213" w14:textId="77777777" w:rsidR="00EE65ED" w:rsidRPr="006250A7" w:rsidRDefault="00EE65ED" w:rsidP="00DE40D7">
            <w:pPr>
              <w:pStyle w:val="a9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06C08F73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防滑砖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244BD944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马可波罗、东鹏、诺贝尔</w:t>
            </w:r>
          </w:p>
        </w:tc>
        <w:tc>
          <w:tcPr>
            <w:tcW w:w="1902" w:type="dxa"/>
            <w:vAlign w:val="center"/>
          </w:tcPr>
          <w:p w14:paraId="0CDAB8CF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F08C08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:rsidR="00EE65ED" w:rsidRPr="006250A7" w14:paraId="09058D5E" w14:textId="77777777" w:rsidTr="00EE65ED">
        <w:trPr>
          <w:trHeight w:val="456"/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2F8B387C" w14:textId="77777777" w:rsidR="00EE65ED" w:rsidRPr="006250A7" w:rsidRDefault="00EE65ED" w:rsidP="00DE40D7">
            <w:pPr>
              <w:pStyle w:val="a9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0B02CA69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瓷抛砖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051BDE10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马可波罗、东鹏、诺贝尔</w:t>
            </w:r>
          </w:p>
        </w:tc>
        <w:tc>
          <w:tcPr>
            <w:tcW w:w="1902" w:type="dxa"/>
            <w:vAlign w:val="center"/>
          </w:tcPr>
          <w:p w14:paraId="1922BCF8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4B82F90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:rsidR="00EE65ED" w:rsidRPr="006250A7" w14:paraId="11C5AE3C" w14:textId="77777777" w:rsidTr="00EE65ED">
        <w:trPr>
          <w:trHeight w:val="456"/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350D11C3" w14:textId="77777777" w:rsidR="00EE65ED" w:rsidRPr="006250A7" w:rsidRDefault="00EE65ED" w:rsidP="00DE40D7">
            <w:pPr>
              <w:pStyle w:val="a9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516F2BAC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石材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30EB4A6A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广州威洋、广州立新、东莞环球</w:t>
            </w:r>
          </w:p>
        </w:tc>
        <w:tc>
          <w:tcPr>
            <w:tcW w:w="1902" w:type="dxa"/>
            <w:vAlign w:val="center"/>
          </w:tcPr>
          <w:p w14:paraId="4D9291AF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AEBC3DD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:rsidR="00EE65ED" w:rsidRPr="006250A7" w14:paraId="2B78BE91" w14:textId="77777777" w:rsidTr="00EE65ED">
        <w:trPr>
          <w:trHeight w:val="456"/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67B9E912" w14:textId="77777777" w:rsidR="00EE65ED" w:rsidRPr="006250A7" w:rsidRDefault="00EE65ED" w:rsidP="00DE40D7">
            <w:pPr>
              <w:pStyle w:val="a9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622F36FF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黑色不锈钢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485DBE36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奥的（五金）、A</w:t>
            </w:r>
            <w:r w:rsidRPr="006250A7">
              <w:rPr>
                <w:rFonts w:ascii="宋体" w:hAnsi="宋体" w:cs="Arial"/>
                <w:color w:val="000000" w:themeColor="text1"/>
                <w:kern w:val="0"/>
                <w:szCs w:val="21"/>
              </w:rPr>
              <w:t>NSTEEL</w:t>
            </w: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（鞍钢集团）、金霸（金属）</w:t>
            </w:r>
          </w:p>
        </w:tc>
        <w:tc>
          <w:tcPr>
            <w:tcW w:w="1902" w:type="dxa"/>
            <w:vAlign w:val="center"/>
          </w:tcPr>
          <w:p w14:paraId="4F56F4D5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5FB79B3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:rsidR="00EE65ED" w:rsidRPr="006250A7" w14:paraId="1280B216" w14:textId="77777777" w:rsidTr="00EE65ED">
        <w:trPr>
          <w:trHeight w:val="456"/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523381CA" w14:textId="77777777" w:rsidR="00EE65ED" w:rsidRPr="006250A7" w:rsidRDefault="00EE65ED" w:rsidP="00DE40D7">
            <w:pPr>
              <w:pStyle w:val="a9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1D06F64E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防火板木饰面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2F23D299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威盛亚、富美家、雅美家</w:t>
            </w:r>
          </w:p>
        </w:tc>
        <w:tc>
          <w:tcPr>
            <w:tcW w:w="1902" w:type="dxa"/>
            <w:vAlign w:val="center"/>
          </w:tcPr>
          <w:p w14:paraId="0C52FD45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6CAF0B1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:rsidR="00EE65ED" w:rsidRPr="006250A7" w14:paraId="5488C1E0" w14:textId="77777777" w:rsidTr="00EE65ED">
        <w:trPr>
          <w:trHeight w:val="456"/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6E3CAC2A" w14:textId="77777777" w:rsidR="00EE65ED" w:rsidRPr="006250A7" w:rsidRDefault="00EE65ED" w:rsidP="00DE40D7">
            <w:pPr>
              <w:pStyle w:val="a9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28A5AD9D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防火板护墙板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7702184E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威盛亚、富美家、雅美家</w:t>
            </w:r>
          </w:p>
        </w:tc>
        <w:tc>
          <w:tcPr>
            <w:tcW w:w="1902" w:type="dxa"/>
            <w:vAlign w:val="center"/>
          </w:tcPr>
          <w:p w14:paraId="266B51FD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E350EE1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:rsidR="00EE65ED" w:rsidRPr="006250A7" w14:paraId="4777A1BA" w14:textId="77777777" w:rsidTr="00EE65ED">
        <w:trPr>
          <w:trHeight w:val="456"/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1D829D32" w14:textId="77777777" w:rsidR="00EE65ED" w:rsidRPr="006250A7" w:rsidRDefault="00EE65ED" w:rsidP="00DE40D7">
            <w:pPr>
              <w:pStyle w:val="a9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36D55371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铝扣板天花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30EEEC72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欧斯龙、欧陆、</w:t>
            </w:r>
            <w:r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巴迪斯</w:t>
            </w:r>
          </w:p>
        </w:tc>
        <w:tc>
          <w:tcPr>
            <w:tcW w:w="1902" w:type="dxa"/>
            <w:vAlign w:val="center"/>
          </w:tcPr>
          <w:p w14:paraId="58F19573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FF33EB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:rsidR="00EE65ED" w:rsidRPr="006250A7" w14:paraId="7D861922" w14:textId="77777777" w:rsidTr="00EE65ED">
        <w:trPr>
          <w:trHeight w:val="456"/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538430DD" w14:textId="77777777" w:rsidR="00EE65ED" w:rsidRPr="006250A7" w:rsidRDefault="00EE65ED" w:rsidP="00DE40D7">
            <w:pPr>
              <w:pStyle w:val="a9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11537564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玻璃幕墙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49CB2E68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台玻、耀华玻璃、南</w:t>
            </w:r>
            <w:proofErr w:type="gramStart"/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玻</w:t>
            </w:r>
            <w:proofErr w:type="gramEnd"/>
          </w:p>
        </w:tc>
        <w:tc>
          <w:tcPr>
            <w:tcW w:w="1902" w:type="dxa"/>
            <w:vAlign w:val="center"/>
          </w:tcPr>
          <w:p w14:paraId="12C024A6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04AB81D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:rsidR="00EE65ED" w:rsidRPr="006250A7" w14:paraId="77D0C16A" w14:textId="77777777" w:rsidTr="00EE65ED">
        <w:trPr>
          <w:trHeight w:val="456"/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1C7F1D12" w14:textId="77777777" w:rsidR="00EE65ED" w:rsidRPr="006250A7" w:rsidRDefault="00EE65ED" w:rsidP="00DE40D7">
            <w:pPr>
              <w:pStyle w:val="a9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538B0EC9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石膏板天花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18C3074B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龙牌、杰森、可耐福</w:t>
            </w:r>
          </w:p>
        </w:tc>
        <w:tc>
          <w:tcPr>
            <w:tcW w:w="1902" w:type="dxa"/>
            <w:vAlign w:val="center"/>
          </w:tcPr>
          <w:p w14:paraId="0CFB8CA9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94FDCA7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:rsidR="00EE65ED" w:rsidRPr="006250A7" w14:paraId="1EBA0CC1" w14:textId="77777777" w:rsidTr="00EE65ED">
        <w:trPr>
          <w:trHeight w:val="519"/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1E98FC0A" w14:textId="77777777" w:rsidR="00EE65ED" w:rsidRPr="006250A7" w:rsidRDefault="00EE65ED" w:rsidP="00DE40D7">
            <w:pPr>
              <w:pStyle w:val="a9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6E09E146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难燃夹板（胶合板）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0C142BE0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广丰、林安、伟业</w:t>
            </w:r>
          </w:p>
        </w:tc>
        <w:tc>
          <w:tcPr>
            <w:tcW w:w="1902" w:type="dxa"/>
            <w:vAlign w:val="center"/>
          </w:tcPr>
          <w:p w14:paraId="7CE3E426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B47359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:rsidR="00EE65ED" w:rsidRPr="006250A7" w14:paraId="36041807" w14:textId="77777777" w:rsidTr="00EE65ED">
        <w:trPr>
          <w:trHeight w:val="456"/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6287FF69" w14:textId="77777777" w:rsidR="00EE65ED" w:rsidRPr="006250A7" w:rsidRDefault="00EE65ED" w:rsidP="00DE40D7">
            <w:pPr>
              <w:pStyle w:val="a9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165E3AEF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消防门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3807A9DB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广州南粤、广东</w:t>
            </w:r>
            <w:proofErr w:type="gramStart"/>
            <w:r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皓</w:t>
            </w:r>
            <w:proofErr w:type="gramEnd"/>
            <w:r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晖、</w:t>
            </w:r>
            <w:proofErr w:type="gramStart"/>
            <w:r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广东华棱</w:t>
            </w:r>
            <w:proofErr w:type="gramEnd"/>
          </w:p>
        </w:tc>
        <w:tc>
          <w:tcPr>
            <w:tcW w:w="1902" w:type="dxa"/>
            <w:vAlign w:val="center"/>
          </w:tcPr>
          <w:p w14:paraId="190C17E5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FFD5DCA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:rsidR="00EE65ED" w:rsidRPr="006250A7" w14:paraId="369D2B43" w14:textId="77777777" w:rsidTr="00EE65ED">
        <w:trPr>
          <w:trHeight w:val="456"/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561A91F1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545DBCBE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b/>
                <w:bCs/>
                <w:color w:val="000000" w:themeColor="text1"/>
                <w:kern w:val="0"/>
                <w:szCs w:val="21"/>
              </w:rPr>
              <w:t>机电专业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2B1E97F8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4FB8E1DB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BD6375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:rsidR="00EE65ED" w:rsidRPr="006250A7" w14:paraId="2888E948" w14:textId="77777777" w:rsidTr="00EE65ED">
        <w:trPr>
          <w:trHeight w:val="456"/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4691862E" w14:textId="77777777" w:rsidR="00EE65ED" w:rsidRPr="006250A7" w:rsidRDefault="00EE65ED" w:rsidP="00DE40D7">
            <w:pPr>
              <w:pStyle w:val="a9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57D55F36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配电箱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2FB285EA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施耐德、A</w:t>
            </w:r>
            <w:r w:rsidRPr="006250A7">
              <w:rPr>
                <w:rFonts w:ascii="宋体" w:hAnsi="宋体" w:cs="Arial"/>
                <w:color w:val="000000" w:themeColor="text1"/>
                <w:kern w:val="0"/>
                <w:szCs w:val="21"/>
              </w:rPr>
              <w:t>BB</w:t>
            </w: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、良信</w:t>
            </w:r>
          </w:p>
        </w:tc>
        <w:tc>
          <w:tcPr>
            <w:tcW w:w="1902" w:type="dxa"/>
            <w:vAlign w:val="center"/>
          </w:tcPr>
          <w:p w14:paraId="6EC8400A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4DBE44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:rsidR="00EE65ED" w:rsidRPr="006250A7" w14:paraId="6C6444E2" w14:textId="77777777" w:rsidTr="00EE65ED">
        <w:trPr>
          <w:trHeight w:val="456"/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276A39F0" w14:textId="77777777" w:rsidR="00EE65ED" w:rsidRPr="006250A7" w:rsidRDefault="00EE65ED" w:rsidP="00DE40D7">
            <w:pPr>
              <w:pStyle w:val="a9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313D6A4E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配电箱箱体、控制柜箱体、等电位箱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1C23FC11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东莞基业、广州白云、广东施富</w:t>
            </w:r>
          </w:p>
        </w:tc>
        <w:tc>
          <w:tcPr>
            <w:tcW w:w="1902" w:type="dxa"/>
            <w:vAlign w:val="center"/>
          </w:tcPr>
          <w:p w14:paraId="2B89E7D3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48F66B6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:rsidR="00EE65ED" w:rsidRPr="006250A7" w14:paraId="6209446F" w14:textId="77777777" w:rsidTr="00EE65ED">
        <w:trPr>
          <w:trHeight w:val="456"/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5DB37A1A" w14:textId="77777777" w:rsidR="00EE65ED" w:rsidRPr="006250A7" w:rsidRDefault="00EE65ED" w:rsidP="00DE40D7">
            <w:pPr>
              <w:pStyle w:val="a9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496015C8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六类非屏蔽双绞线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06306770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康普（原装）、普天、安普</w:t>
            </w:r>
          </w:p>
        </w:tc>
        <w:tc>
          <w:tcPr>
            <w:tcW w:w="1902" w:type="dxa"/>
            <w:vAlign w:val="center"/>
          </w:tcPr>
          <w:p w14:paraId="09FCD5A2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9C6631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:rsidR="00EE65ED" w:rsidRPr="006250A7" w14:paraId="47D66904" w14:textId="77777777" w:rsidTr="00EE65ED">
        <w:trPr>
          <w:trHeight w:val="456"/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18933FFA" w14:textId="77777777" w:rsidR="00EE65ED" w:rsidRPr="006250A7" w:rsidRDefault="00EE65ED" w:rsidP="00DE40D7">
            <w:pPr>
              <w:pStyle w:val="a9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640A11A4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电缆、电线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7153A6C7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广东电缆厂、广州电缆厂、南洋电缆厂</w:t>
            </w:r>
          </w:p>
        </w:tc>
        <w:tc>
          <w:tcPr>
            <w:tcW w:w="1902" w:type="dxa"/>
            <w:vAlign w:val="center"/>
          </w:tcPr>
          <w:p w14:paraId="31321735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9B109EB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:rsidR="00EE65ED" w:rsidRPr="006250A7" w14:paraId="437A3B42" w14:textId="77777777" w:rsidTr="00EE65ED">
        <w:trPr>
          <w:trHeight w:val="456"/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0787A6D5" w14:textId="77777777" w:rsidR="00EE65ED" w:rsidRPr="006250A7" w:rsidRDefault="00EE65ED" w:rsidP="00DE40D7">
            <w:pPr>
              <w:pStyle w:val="a9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7A17EDD3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镀锌电线管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030BBD8E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广州钢管厂、珠江钢管厂、华捷</w:t>
            </w:r>
          </w:p>
        </w:tc>
        <w:tc>
          <w:tcPr>
            <w:tcW w:w="1902" w:type="dxa"/>
            <w:vAlign w:val="center"/>
          </w:tcPr>
          <w:p w14:paraId="74739479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113E664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:rsidR="00EE65ED" w:rsidRPr="006250A7" w14:paraId="003EEC1E" w14:textId="77777777" w:rsidTr="00EE65ED">
        <w:trPr>
          <w:trHeight w:val="456"/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43401DE8" w14:textId="77777777" w:rsidR="00EE65ED" w:rsidRPr="006250A7" w:rsidRDefault="00EE65ED" w:rsidP="00DE40D7">
            <w:pPr>
              <w:pStyle w:val="a9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0DC81956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镀锌钢管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080B9BB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广州钢管厂、珠江钢管厂、华捷</w:t>
            </w:r>
          </w:p>
        </w:tc>
        <w:tc>
          <w:tcPr>
            <w:tcW w:w="1902" w:type="dxa"/>
            <w:vAlign w:val="center"/>
          </w:tcPr>
          <w:p w14:paraId="75620B54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5991E5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:rsidR="00EE65ED" w:rsidRPr="006250A7" w14:paraId="6DF7C4A0" w14:textId="77777777" w:rsidTr="00EE65ED">
        <w:trPr>
          <w:trHeight w:val="435"/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08F4D9EC" w14:textId="77777777" w:rsidR="00EE65ED" w:rsidRPr="006250A7" w:rsidRDefault="00EE65ED" w:rsidP="00DE40D7">
            <w:pPr>
              <w:pStyle w:val="a9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3458EDDB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P</w:t>
            </w:r>
            <w:r w:rsidRPr="006250A7">
              <w:rPr>
                <w:rFonts w:ascii="宋体" w:hAnsi="宋体" w:cs="Arial"/>
                <w:color w:val="000000" w:themeColor="text1"/>
                <w:kern w:val="0"/>
                <w:szCs w:val="21"/>
              </w:rPr>
              <w:t>VC</w:t>
            </w: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电线管、线槽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2A9B879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联塑、奇胜、深塑</w:t>
            </w:r>
          </w:p>
        </w:tc>
        <w:tc>
          <w:tcPr>
            <w:tcW w:w="1902" w:type="dxa"/>
            <w:vAlign w:val="center"/>
          </w:tcPr>
          <w:p w14:paraId="5416E750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B4D90F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:rsidR="00EE65ED" w:rsidRPr="006250A7" w14:paraId="37D49A44" w14:textId="77777777" w:rsidTr="00EE65ED">
        <w:trPr>
          <w:trHeight w:val="435"/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553F2675" w14:textId="77777777" w:rsidR="00EE65ED" w:rsidRPr="006250A7" w:rsidRDefault="00EE65ED" w:rsidP="00DE40D7">
            <w:pPr>
              <w:pStyle w:val="a9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  <w:noWrap/>
            <w:vAlign w:val="center"/>
          </w:tcPr>
          <w:p w14:paraId="72B34BEA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开关、插座</w:t>
            </w:r>
          </w:p>
        </w:tc>
        <w:tc>
          <w:tcPr>
            <w:tcW w:w="3371" w:type="dxa"/>
            <w:shd w:val="clear" w:color="auto" w:fill="auto"/>
            <w:noWrap/>
            <w:vAlign w:val="center"/>
          </w:tcPr>
          <w:p w14:paraId="6374420C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奇胜、施耐德、西门子</w:t>
            </w:r>
          </w:p>
        </w:tc>
        <w:tc>
          <w:tcPr>
            <w:tcW w:w="1902" w:type="dxa"/>
            <w:vAlign w:val="center"/>
          </w:tcPr>
          <w:p w14:paraId="7E16B1E1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7B2F7AE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:rsidR="00EE65ED" w:rsidRPr="006250A7" w14:paraId="1F45354D" w14:textId="77777777" w:rsidTr="00EE65ED">
        <w:trPr>
          <w:trHeight w:val="465"/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722EE430" w14:textId="77777777" w:rsidR="00EE65ED" w:rsidRPr="006250A7" w:rsidRDefault="00EE65ED" w:rsidP="00DE40D7">
            <w:pPr>
              <w:pStyle w:val="a9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  <w:noWrap/>
            <w:vAlign w:val="center"/>
          </w:tcPr>
          <w:p w14:paraId="0BF4FC34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U</w:t>
            </w:r>
            <w:r w:rsidRPr="006250A7">
              <w:rPr>
                <w:rFonts w:ascii="宋体" w:hAnsi="宋体" w:cs="Arial"/>
                <w:color w:val="000000" w:themeColor="text1"/>
                <w:kern w:val="0"/>
                <w:szCs w:val="21"/>
              </w:rPr>
              <w:t>PS</w:t>
            </w: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电源</w:t>
            </w:r>
          </w:p>
        </w:tc>
        <w:tc>
          <w:tcPr>
            <w:tcW w:w="3371" w:type="dxa"/>
            <w:shd w:val="clear" w:color="auto" w:fill="auto"/>
            <w:noWrap/>
            <w:vAlign w:val="center"/>
          </w:tcPr>
          <w:p w14:paraId="507C069F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深圳山特、艾默生、施耐德</w:t>
            </w:r>
          </w:p>
        </w:tc>
        <w:tc>
          <w:tcPr>
            <w:tcW w:w="1902" w:type="dxa"/>
            <w:vAlign w:val="center"/>
          </w:tcPr>
          <w:p w14:paraId="4116D049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3416826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:rsidR="00EE65ED" w:rsidRPr="006250A7" w14:paraId="467344CE" w14:textId="77777777" w:rsidTr="00EE65ED">
        <w:trPr>
          <w:trHeight w:val="465"/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3D1A86FE" w14:textId="77777777" w:rsidR="00EE65ED" w:rsidRPr="006250A7" w:rsidRDefault="00EE65ED" w:rsidP="00DE40D7">
            <w:pPr>
              <w:pStyle w:val="a9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  <w:noWrap/>
            <w:vAlign w:val="center"/>
          </w:tcPr>
          <w:p w14:paraId="3DB984B5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排气扇</w:t>
            </w:r>
          </w:p>
        </w:tc>
        <w:tc>
          <w:tcPr>
            <w:tcW w:w="3371" w:type="dxa"/>
            <w:shd w:val="clear" w:color="auto" w:fill="auto"/>
            <w:noWrap/>
            <w:vAlign w:val="center"/>
          </w:tcPr>
          <w:p w14:paraId="1124E3B5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正野、绿岛风、松下</w:t>
            </w:r>
          </w:p>
        </w:tc>
        <w:tc>
          <w:tcPr>
            <w:tcW w:w="1902" w:type="dxa"/>
            <w:vAlign w:val="center"/>
          </w:tcPr>
          <w:p w14:paraId="4F4042F6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F55B7A6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:rsidR="00EE65ED" w:rsidRPr="006250A7" w14:paraId="3C6B2924" w14:textId="77777777" w:rsidTr="00EE65ED">
        <w:trPr>
          <w:trHeight w:val="465"/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4F236315" w14:textId="77777777" w:rsidR="00EE65ED" w:rsidRPr="006250A7" w:rsidRDefault="00EE65ED" w:rsidP="00DE40D7">
            <w:pPr>
              <w:pStyle w:val="a9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  <w:noWrap/>
            <w:vAlign w:val="center"/>
          </w:tcPr>
          <w:p w14:paraId="1B9D0B13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灯具</w:t>
            </w:r>
          </w:p>
        </w:tc>
        <w:tc>
          <w:tcPr>
            <w:tcW w:w="3371" w:type="dxa"/>
            <w:shd w:val="clear" w:color="auto" w:fill="auto"/>
            <w:noWrap/>
            <w:vAlign w:val="center"/>
          </w:tcPr>
          <w:p w14:paraId="72BEA7B3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佛山照明F</w:t>
            </w:r>
            <w:r w:rsidRPr="006250A7">
              <w:rPr>
                <w:rFonts w:ascii="宋体" w:hAnsi="宋体" w:cs="Arial"/>
                <w:color w:val="000000" w:themeColor="text1"/>
                <w:kern w:val="0"/>
                <w:szCs w:val="21"/>
              </w:rPr>
              <w:t>SL</w:t>
            </w: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、飞利浦、欧普</w:t>
            </w:r>
          </w:p>
        </w:tc>
        <w:tc>
          <w:tcPr>
            <w:tcW w:w="1902" w:type="dxa"/>
            <w:vAlign w:val="center"/>
          </w:tcPr>
          <w:p w14:paraId="17346907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0ADF3B4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:rsidR="00EE65ED" w:rsidRPr="006250A7" w14:paraId="6960E6BE" w14:textId="77777777" w:rsidTr="00EE65ED">
        <w:trPr>
          <w:trHeight w:val="465"/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7616215E" w14:textId="77777777" w:rsidR="00EE65ED" w:rsidRPr="006250A7" w:rsidRDefault="00EE65ED" w:rsidP="00DE40D7">
            <w:pPr>
              <w:pStyle w:val="a9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  <w:noWrap/>
            <w:vAlign w:val="center"/>
          </w:tcPr>
          <w:p w14:paraId="4A0B0471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排水、排污、给排水管</w:t>
            </w:r>
          </w:p>
        </w:tc>
        <w:tc>
          <w:tcPr>
            <w:tcW w:w="3371" w:type="dxa"/>
            <w:shd w:val="clear" w:color="auto" w:fill="auto"/>
            <w:noWrap/>
            <w:vAlign w:val="center"/>
          </w:tcPr>
          <w:p w14:paraId="23B62F1B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联塑、深塑、顾地</w:t>
            </w:r>
          </w:p>
        </w:tc>
        <w:tc>
          <w:tcPr>
            <w:tcW w:w="1902" w:type="dxa"/>
            <w:vAlign w:val="center"/>
          </w:tcPr>
          <w:p w14:paraId="1F39E04C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A5E9403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:rsidR="00EE65ED" w:rsidRPr="006250A7" w14:paraId="0758E26C" w14:textId="77777777" w:rsidTr="00EE65ED">
        <w:trPr>
          <w:trHeight w:val="465"/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4580F4F1" w14:textId="77777777" w:rsidR="00EE65ED" w:rsidRPr="006250A7" w:rsidRDefault="00EE65ED" w:rsidP="00DE40D7">
            <w:pPr>
              <w:pStyle w:val="a9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  <w:noWrap/>
            <w:vAlign w:val="center"/>
          </w:tcPr>
          <w:p w14:paraId="7F41AD4B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分体空调</w:t>
            </w:r>
          </w:p>
        </w:tc>
        <w:tc>
          <w:tcPr>
            <w:tcW w:w="3371" w:type="dxa"/>
            <w:shd w:val="clear" w:color="auto" w:fill="auto"/>
            <w:noWrap/>
            <w:vAlign w:val="center"/>
          </w:tcPr>
          <w:p w14:paraId="15A21E18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格力、美的、松下</w:t>
            </w:r>
          </w:p>
        </w:tc>
        <w:tc>
          <w:tcPr>
            <w:tcW w:w="1902" w:type="dxa"/>
            <w:vAlign w:val="center"/>
          </w:tcPr>
          <w:p w14:paraId="07693E56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B8924E2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:rsidR="00EE65ED" w:rsidRPr="006250A7" w14:paraId="14B7D46F" w14:textId="77777777" w:rsidTr="00EE65ED">
        <w:trPr>
          <w:trHeight w:val="465"/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77F3077F" w14:textId="77777777" w:rsidR="00EE65ED" w:rsidRPr="006250A7" w:rsidRDefault="00EE65ED" w:rsidP="00DE40D7">
            <w:pPr>
              <w:pStyle w:val="a9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  <w:noWrap/>
            <w:vAlign w:val="center"/>
          </w:tcPr>
          <w:p w14:paraId="4173912B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低噪音离心柜式排风机</w:t>
            </w:r>
          </w:p>
        </w:tc>
        <w:tc>
          <w:tcPr>
            <w:tcW w:w="3371" w:type="dxa"/>
            <w:shd w:val="clear" w:color="auto" w:fill="auto"/>
            <w:noWrap/>
            <w:vAlign w:val="center"/>
          </w:tcPr>
          <w:p w14:paraId="0994E62E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广东正野、绿岛风、松下</w:t>
            </w:r>
          </w:p>
        </w:tc>
        <w:tc>
          <w:tcPr>
            <w:tcW w:w="1902" w:type="dxa"/>
            <w:vAlign w:val="center"/>
          </w:tcPr>
          <w:p w14:paraId="304F3819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A27D233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:rsidR="00EE65ED" w:rsidRPr="006250A7" w14:paraId="6256BC75" w14:textId="77777777" w:rsidTr="00EE65ED">
        <w:trPr>
          <w:trHeight w:val="465"/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6B5D5AFF" w14:textId="77777777" w:rsidR="00EE65ED" w:rsidRPr="006250A7" w:rsidRDefault="00EE65ED" w:rsidP="00DE40D7">
            <w:pPr>
              <w:pStyle w:val="a9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  <w:noWrap/>
            <w:vAlign w:val="center"/>
          </w:tcPr>
          <w:p w14:paraId="7778DD12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消防自动报警设备、电气火灾监控设备</w:t>
            </w:r>
          </w:p>
        </w:tc>
        <w:tc>
          <w:tcPr>
            <w:tcW w:w="3371" w:type="dxa"/>
            <w:shd w:val="clear" w:color="auto" w:fill="auto"/>
            <w:noWrap/>
            <w:vAlign w:val="center"/>
          </w:tcPr>
          <w:p w14:paraId="72C6063B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海湾、北京利达、北大青鸟</w:t>
            </w:r>
          </w:p>
        </w:tc>
        <w:tc>
          <w:tcPr>
            <w:tcW w:w="1902" w:type="dxa"/>
            <w:vAlign w:val="center"/>
          </w:tcPr>
          <w:p w14:paraId="31E9E7AA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56943B0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:rsidR="00EE65ED" w:rsidRPr="006250A7" w14:paraId="32A0656F" w14:textId="77777777" w:rsidTr="00EE65ED">
        <w:trPr>
          <w:trHeight w:val="465"/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3488C8B8" w14:textId="77777777" w:rsidR="00EE65ED" w:rsidRPr="006250A7" w:rsidRDefault="00EE65ED" w:rsidP="00DE40D7">
            <w:pPr>
              <w:pStyle w:val="a9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  <w:noWrap/>
            <w:vAlign w:val="center"/>
          </w:tcPr>
          <w:p w14:paraId="7E890A1D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喷头、湿式报警阀、水流指示器、水力警铃类、末端测试装置、</w:t>
            </w:r>
            <w:proofErr w:type="gramStart"/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雨淋阀</w:t>
            </w:r>
            <w:proofErr w:type="gramEnd"/>
          </w:p>
        </w:tc>
        <w:tc>
          <w:tcPr>
            <w:tcW w:w="3371" w:type="dxa"/>
            <w:shd w:val="clear" w:color="auto" w:fill="auto"/>
            <w:noWrap/>
            <w:vAlign w:val="center"/>
          </w:tcPr>
          <w:p w14:paraId="6A56017B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胜捷、川消、天广</w:t>
            </w:r>
          </w:p>
        </w:tc>
        <w:tc>
          <w:tcPr>
            <w:tcW w:w="1902" w:type="dxa"/>
            <w:vAlign w:val="center"/>
          </w:tcPr>
          <w:p w14:paraId="0083AAC6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63B0E4C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:rsidR="00EE65ED" w:rsidRPr="006250A7" w14:paraId="0899C03C" w14:textId="77777777" w:rsidTr="00EE65ED">
        <w:trPr>
          <w:trHeight w:val="465"/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4E6020E0" w14:textId="77777777" w:rsidR="00EE65ED" w:rsidRPr="006250A7" w:rsidRDefault="00EE65ED" w:rsidP="00DE40D7">
            <w:pPr>
              <w:pStyle w:val="a9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  <w:noWrap/>
            <w:vAlign w:val="center"/>
          </w:tcPr>
          <w:p w14:paraId="58DA0B23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干粉灭火器</w:t>
            </w:r>
          </w:p>
        </w:tc>
        <w:tc>
          <w:tcPr>
            <w:tcW w:w="3371" w:type="dxa"/>
            <w:shd w:val="clear" w:color="auto" w:fill="auto"/>
            <w:noWrap/>
            <w:vAlign w:val="center"/>
          </w:tcPr>
          <w:p w14:paraId="3FEA2EC8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胜捷、川消、天广</w:t>
            </w:r>
          </w:p>
        </w:tc>
        <w:tc>
          <w:tcPr>
            <w:tcW w:w="1902" w:type="dxa"/>
            <w:vAlign w:val="center"/>
          </w:tcPr>
          <w:p w14:paraId="16118C2B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A3B1B79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:rsidR="00EE65ED" w:rsidRPr="006250A7" w14:paraId="192BC064" w14:textId="77777777" w:rsidTr="00EE65ED">
        <w:trPr>
          <w:trHeight w:val="465"/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0D707805" w14:textId="77777777" w:rsidR="00EE65ED" w:rsidRPr="006250A7" w:rsidRDefault="00EE65ED" w:rsidP="00DE40D7">
            <w:pPr>
              <w:pStyle w:val="a9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  <w:noWrap/>
            <w:vAlign w:val="center"/>
          </w:tcPr>
          <w:p w14:paraId="2EB91077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消防用阀门、信号闸阀</w:t>
            </w:r>
          </w:p>
        </w:tc>
        <w:tc>
          <w:tcPr>
            <w:tcW w:w="3371" w:type="dxa"/>
            <w:shd w:val="clear" w:color="auto" w:fill="auto"/>
            <w:noWrap/>
            <w:vAlign w:val="center"/>
          </w:tcPr>
          <w:p w14:paraId="0CB964FF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南海九江永泉阀门厂、</w:t>
            </w:r>
            <w:proofErr w:type="gramStart"/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广东精嘉阀门</w:t>
            </w:r>
            <w:proofErr w:type="gramEnd"/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、上海冠龙</w:t>
            </w:r>
          </w:p>
        </w:tc>
        <w:tc>
          <w:tcPr>
            <w:tcW w:w="1902" w:type="dxa"/>
            <w:vAlign w:val="center"/>
          </w:tcPr>
          <w:p w14:paraId="3F645437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6FFAA0F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:rsidR="00EE65ED" w:rsidRPr="006250A7" w14:paraId="0EA01B06" w14:textId="77777777" w:rsidTr="00EE65ED">
        <w:trPr>
          <w:trHeight w:val="465"/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3E8085FC" w14:textId="77777777" w:rsidR="00EE65ED" w:rsidRPr="006250A7" w:rsidRDefault="00EE65ED" w:rsidP="00DE40D7">
            <w:pPr>
              <w:pStyle w:val="a9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  <w:noWrap/>
            <w:vAlign w:val="center"/>
          </w:tcPr>
          <w:p w14:paraId="63A0DD3A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防火阀</w:t>
            </w:r>
          </w:p>
        </w:tc>
        <w:tc>
          <w:tcPr>
            <w:tcW w:w="3371" w:type="dxa"/>
            <w:shd w:val="clear" w:color="auto" w:fill="auto"/>
            <w:noWrap/>
            <w:vAlign w:val="center"/>
          </w:tcPr>
          <w:p w14:paraId="2D53DB41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东莞飞达、广东润安、</w:t>
            </w:r>
            <w:proofErr w:type="gramStart"/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源绿品</w:t>
            </w:r>
            <w:proofErr w:type="gramEnd"/>
          </w:p>
        </w:tc>
        <w:tc>
          <w:tcPr>
            <w:tcW w:w="1902" w:type="dxa"/>
            <w:vAlign w:val="center"/>
          </w:tcPr>
          <w:p w14:paraId="050F16A5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E47D1A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  <w:tr w:rsidR="00EE65ED" w:rsidRPr="006250A7" w14:paraId="3AC66C1C" w14:textId="77777777" w:rsidTr="00EE65ED">
        <w:trPr>
          <w:trHeight w:val="465"/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2F398115" w14:textId="77777777" w:rsidR="00EE65ED" w:rsidRPr="006250A7" w:rsidRDefault="00EE65ED" w:rsidP="00DE40D7">
            <w:pPr>
              <w:pStyle w:val="a9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  <w:noWrap/>
            <w:vAlign w:val="center"/>
          </w:tcPr>
          <w:p w14:paraId="4C19DC8B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排烟送风口、阻火圈</w:t>
            </w:r>
          </w:p>
        </w:tc>
        <w:tc>
          <w:tcPr>
            <w:tcW w:w="3371" w:type="dxa"/>
            <w:shd w:val="clear" w:color="auto" w:fill="auto"/>
            <w:noWrap/>
            <w:vAlign w:val="center"/>
          </w:tcPr>
          <w:p w14:paraId="172E9924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250A7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绿岛风、广东润安、顺安云峰</w:t>
            </w:r>
          </w:p>
        </w:tc>
        <w:tc>
          <w:tcPr>
            <w:tcW w:w="1902" w:type="dxa"/>
            <w:vAlign w:val="center"/>
          </w:tcPr>
          <w:p w14:paraId="71B5A8FB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1209A25" w14:textId="77777777" w:rsidR="00EE65ED" w:rsidRPr="006250A7" w:rsidRDefault="00EE65ED" w:rsidP="00DE40D7">
            <w:pPr>
              <w:widowControl/>
              <w:spacing w:line="360" w:lineRule="auto"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</w:tr>
    </w:tbl>
    <w:p w14:paraId="692E52E0" w14:textId="77777777" w:rsidR="00EE65ED" w:rsidRDefault="00EE65ED" w:rsidP="00EE65ED">
      <w:pPr>
        <w:spacing w:line="360" w:lineRule="auto"/>
        <w:ind w:firstLineChars="100" w:firstLine="210"/>
        <w:rPr>
          <w:rFonts w:ascii="宋体" w:hAnsi="宋体"/>
        </w:rPr>
      </w:pPr>
      <w:r>
        <w:rPr>
          <w:rFonts w:ascii="宋体" w:hAnsi="宋体"/>
        </w:rPr>
        <w:t>注：1、</w:t>
      </w:r>
      <w:r>
        <w:rPr>
          <w:rFonts w:ascii="宋体" w:hAnsi="宋体" w:hint="eastAsia"/>
        </w:rPr>
        <w:t>拟</w:t>
      </w:r>
      <w:r>
        <w:rPr>
          <w:rFonts w:ascii="宋体" w:hAnsi="宋体"/>
        </w:rPr>
        <w:t>选用的主要材料设备品牌</w:t>
      </w:r>
      <w:r>
        <w:rPr>
          <w:rFonts w:ascii="宋体" w:hAnsi="宋体" w:hint="eastAsia"/>
        </w:rPr>
        <w:t>或</w:t>
      </w:r>
      <w:r>
        <w:rPr>
          <w:rFonts w:ascii="宋体" w:hAnsi="宋体"/>
        </w:rPr>
        <w:t>厂家由投标人视本工程具体情况自行填报。</w:t>
      </w:r>
    </w:p>
    <w:p w14:paraId="312E3A03" w14:textId="77777777" w:rsidR="00EE65ED" w:rsidRDefault="00EE65ED" w:rsidP="00EE65ED">
      <w:pPr>
        <w:spacing w:line="360" w:lineRule="auto"/>
        <w:ind w:firstLineChars="100" w:firstLine="210"/>
        <w:rPr>
          <w:rFonts w:ascii="宋体" w:hAnsi="宋体"/>
        </w:rPr>
      </w:pPr>
      <w:r>
        <w:rPr>
          <w:rFonts w:ascii="宋体" w:hAnsi="宋体" w:hint="eastAsia"/>
        </w:rPr>
        <w:t>2、</w:t>
      </w:r>
      <w:r>
        <w:rPr>
          <w:rFonts w:ascii="宋体" w:hAnsi="宋体"/>
        </w:rPr>
        <w:t>如</w:t>
      </w:r>
      <w:r>
        <w:rPr>
          <w:rFonts w:ascii="宋体" w:hAnsi="宋体" w:hint="eastAsia"/>
        </w:rPr>
        <w:t>选用招标文件推荐范围外的品牌，</w:t>
      </w:r>
      <w:r>
        <w:rPr>
          <w:rFonts w:ascii="宋体" w:hAnsi="宋体"/>
        </w:rPr>
        <w:t>需</w:t>
      </w:r>
      <w:r>
        <w:rPr>
          <w:rFonts w:ascii="宋体" w:hAnsi="宋体" w:hint="eastAsia"/>
        </w:rPr>
        <w:t>在“备注”栏</w:t>
      </w:r>
      <w:r>
        <w:rPr>
          <w:rFonts w:ascii="宋体" w:hAnsi="宋体"/>
        </w:rPr>
        <w:t>填报产品产地及各项技术参数指标</w:t>
      </w:r>
      <w:r>
        <w:rPr>
          <w:rFonts w:ascii="宋体" w:hAnsi="宋体" w:hint="eastAsia"/>
        </w:rPr>
        <w:t>。</w:t>
      </w:r>
    </w:p>
    <w:p w14:paraId="55744860" w14:textId="77777777" w:rsidR="00EE65ED" w:rsidRDefault="00EE65ED" w:rsidP="00EE65ED">
      <w:pPr>
        <w:spacing w:line="360" w:lineRule="auto"/>
        <w:rPr>
          <w:rStyle w:val="12"/>
          <w:rFonts w:ascii="宋体" w:hAnsi="宋体"/>
          <w:b w:val="0"/>
        </w:rPr>
      </w:pPr>
      <w:r>
        <w:rPr>
          <w:rStyle w:val="12"/>
        </w:rPr>
        <w:br w:type="page"/>
      </w:r>
    </w:p>
    <w:p w14:paraId="6909690F" w14:textId="77777777" w:rsidR="00EE65ED" w:rsidRDefault="00EE65ED" w:rsidP="00EE65ED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</w:rPr>
        <w:lastRenderedPageBreak/>
        <w:t>技术标</w:t>
      </w:r>
      <w:r>
        <w:rPr>
          <w:rFonts w:ascii="宋体" w:hAnsi="宋体"/>
          <w:sz w:val="24"/>
        </w:rPr>
        <w:t>格式8：</w:t>
      </w:r>
    </w:p>
    <w:p w14:paraId="29104AA7" w14:textId="77777777" w:rsidR="00EE65ED" w:rsidRDefault="00EE65ED" w:rsidP="00EE65ED">
      <w:pPr>
        <w:pStyle w:val="ae"/>
        <w:ind w:firstLine="70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参与编制技术标投标文件人员名单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7"/>
        <w:gridCol w:w="1848"/>
        <w:gridCol w:w="1849"/>
        <w:gridCol w:w="1849"/>
        <w:gridCol w:w="1849"/>
      </w:tblGrid>
      <w:tr w:rsidR="00EE65ED" w14:paraId="102A56F0" w14:textId="77777777" w:rsidTr="00DE40D7">
        <w:trPr>
          <w:cantSplit/>
          <w:trHeight w:val="638"/>
          <w:jc w:val="center"/>
        </w:trPr>
        <w:tc>
          <w:tcPr>
            <w:tcW w:w="9242" w:type="dxa"/>
            <w:gridSpan w:val="5"/>
            <w:vAlign w:val="center"/>
          </w:tcPr>
          <w:p w14:paraId="710CB937" w14:textId="77777777" w:rsidR="00EE65ED" w:rsidRDefault="00EE65ED" w:rsidP="00DE40D7">
            <w:pPr>
              <w:pStyle w:val="af"/>
              <w:rPr>
                <w:rFonts w:hAnsi="宋体"/>
                <w:sz w:val="24"/>
              </w:rPr>
            </w:pPr>
            <w:r>
              <w:rPr>
                <w:rFonts w:hAnsi="宋体" w:hint="eastAsia"/>
              </w:rPr>
              <w:t>投标单位名称：</w:t>
            </w:r>
          </w:p>
        </w:tc>
      </w:tr>
      <w:tr w:rsidR="00EE65ED" w14:paraId="5837036B" w14:textId="77777777" w:rsidTr="00DE40D7">
        <w:trPr>
          <w:trHeight w:val="567"/>
          <w:jc w:val="center"/>
        </w:trPr>
        <w:tc>
          <w:tcPr>
            <w:tcW w:w="1847" w:type="dxa"/>
            <w:vAlign w:val="center"/>
          </w:tcPr>
          <w:p w14:paraId="4355F4A7" w14:textId="77777777" w:rsidR="00EE65ED" w:rsidRDefault="00EE65ED" w:rsidP="00DE40D7">
            <w:pPr>
              <w:pStyle w:val="af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姓名</w:t>
            </w:r>
          </w:p>
        </w:tc>
        <w:tc>
          <w:tcPr>
            <w:tcW w:w="1848" w:type="dxa"/>
            <w:vAlign w:val="center"/>
          </w:tcPr>
          <w:p w14:paraId="53977EBD" w14:textId="77777777" w:rsidR="00EE65ED" w:rsidRDefault="00EE65ED" w:rsidP="00DE40D7">
            <w:pPr>
              <w:pStyle w:val="af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职务</w:t>
            </w:r>
          </w:p>
        </w:tc>
        <w:tc>
          <w:tcPr>
            <w:tcW w:w="1849" w:type="dxa"/>
            <w:vAlign w:val="center"/>
          </w:tcPr>
          <w:p w14:paraId="75E5EADB" w14:textId="77777777" w:rsidR="00EE65ED" w:rsidRDefault="00EE65ED" w:rsidP="00DE40D7">
            <w:pPr>
              <w:pStyle w:val="af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所承担工作</w:t>
            </w:r>
          </w:p>
        </w:tc>
        <w:tc>
          <w:tcPr>
            <w:tcW w:w="1849" w:type="dxa"/>
            <w:vAlign w:val="center"/>
          </w:tcPr>
          <w:p w14:paraId="106FB75E" w14:textId="77777777" w:rsidR="00EE65ED" w:rsidRDefault="00EE65ED" w:rsidP="00DE40D7">
            <w:pPr>
              <w:pStyle w:val="af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身份证号码</w:t>
            </w:r>
          </w:p>
        </w:tc>
        <w:tc>
          <w:tcPr>
            <w:tcW w:w="1849" w:type="dxa"/>
            <w:vAlign w:val="center"/>
          </w:tcPr>
          <w:p w14:paraId="28DA4287" w14:textId="77777777" w:rsidR="00EE65ED" w:rsidRDefault="00EE65ED" w:rsidP="00DE40D7">
            <w:pPr>
              <w:pStyle w:val="af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本人签名栏</w:t>
            </w:r>
          </w:p>
        </w:tc>
      </w:tr>
      <w:tr w:rsidR="00EE65ED" w14:paraId="4954046D" w14:textId="77777777" w:rsidTr="00DE40D7">
        <w:trPr>
          <w:trHeight w:val="567"/>
          <w:jc w:val="center"/>
        </w:trPr>
        <w:tc>
          <w:tcPr>
            <w:tcW w:w="1847" w:type="dxa"/>
            <w:vAlign w:val="center"/>
          </w:tcPr>
          <w:p w14:paraId="518AF98F" w14:textId="77777777" w:rsidR="00EE65ED" w:rsidRDefault="00EE65ED" w:rsidP="00DE40D7">
            <w:pPr>
              <w:pStyle w:val="af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5B94CD0C" w14:textId="77777777" w:rsidR="00EE65ED" w:rsidRDefault="00EE65ED" w:rsidP="00DE40D7">
            <w:pPr>
              <w:pStyle w:val="af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49" w:type="dxa"/>
            <w:vAlign w:val="center"/>
          </w:tcPr>
          <w:p w14:paraId="768B26FD" w14:textId="77777777" w:rsidR="00EE65ED" w:rsidRDefault="00EE65ED" w:rsidP="00DE40D7">
            <w:pPr>
              <w:pStyle w:val="af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49" w:type="dxa"/>
            <w:vAlign w:val="center"/>
          </w:tcPr>
          <w:p w14:paraId="5363ABC0" w14:textId="77777777" w:rsidR="00EE65ED" w:rsidRDefault="00EE65ED" w:rsidP="00DE40D7">
            <w:pPr>
              <w:pStyle w:val="af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49" w:type="dxa"/>
            <w:vAlign w:val="center"/>
          </w:tcPr>
          <w:p w14:paraId="31C0B7B2" w14:textId="77777777" w:rsidR="00EE65ED" w:rsidRDefault="00EE65ED" w:rsidP="00DE40D7">
            <w:pPr>
              <w:pStyle w:val="af"/>
              <w:jc w:val="center"/>
              <w:rPr>
                <w:rFonts w:hAnsi="宋体"/>
                <w:sz w:val="24"/>
              </w:rPr>
            </w:pPr>
          </w:p>
        </w:tc>
      </w:tr>
      <w:tr w:rsidR="00EE65ED" w14:paraId="6A6E43DD" w14:textId="77777777" w:rsidTr="00DE40D7">
        <w:trPr>
          <w:trHeight w:val="567"/>
          <w:jc w:val="center"/>
        </w:trPr>
        <w:tc>
          <w:tcPr>
            <w:tcW w:w="1847" w:type="dxa"/>
            <w:vAlign w:val="center"/>
          </w:tcPr>
          <w:p w14:paraId="373A9E7E" w14:textId="77777777" w:rsidR="00EE65ED" w:rsidRDefault="00EE65ED" w:rsidP="00DE40D7">
            <w:pPr>
              <w:pStyle w:val="af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5EDF19E5" w14:textId="77777777" w:rsidR="00EE65ED" w:rsidRDefault="00EE65ED" w:rsidP="00DE40D7">
            <w:pPr>
              <w:pStyle w:val="af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49" w:type="dxa"/>
            <w:vAlign w:val="center"/>
          </w:tcPr>
          <w:p w14:paraId="2FF14307" w14:textId="77777777" w:rsidR="00EE65ED" w:rsidRDefault="00EE65ED" w:rsidP="00DE40D7">
            <w:pPr>
              <w:pStyle w:val="af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49" w:type="dxa"/>
            <w:vAlign w:val="center"/>
          </w:tcPr>
          <w:p w14:paraId="55A53F67" w14:textId="77777777" w:rsidR="00EE65ED" w:rsidRDefault="00EE65ED" w:rsidP="00DE40D7">
            <w:pPr>
              <w:pStyle w:val="af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49" w:type="dxa"/>
            <w:vAlign w:val="center"/>
          </w:tcPr>
          <w:p w14:paraId="3F7E46C8" w14:textId="77777777" w:rsidR="00EE65ED" w:rsidRDefault="00EE65ED" w:rsidP="00DE40D7">
            <w:pPr>
              <w:pStyle w:val="af"/>
              <w:jc w:val="center"/>
              <w:rPr>
                <w:rFonts w:hAnsi="宋体"/>
                <w:sz w:val="24"/>
              </w:rPr>
            </w:pPr>
          </w:p>
        </w:tc>
      </w:tr>
      <w:tr w:rsidR="00EE65ED" w14:paraId="7D9F4B98" w14:textId="77777777" w:rsidTr="00DE40D7">
        <w:trPr>
          <w:trHeight w:val="567"/>
          <w:jc w:val="center"/>
        </w:trPr>
        <w:tc>
          <w:tcPr>
            <w:tcW w:w="1847" w:type="dxa"/>
            <w:vAlign w:val="center"/>
          </w:tcPr>
          <w:p w14:paraId="232E73FE" w14:textId="77777777" w:rsidR="00EE65ED" w:rsidRDefault="00EE65ED" w:rsidP="00DE40D7">
            <w:pPr>
              <w:pStyle w:val="af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482490AB" w14:textId="77777777" w:rsidR="00EE65ED" w:rsidRDefault="00EE65ED" w:rsidP="00DE40D7">
            <w:pPr>
              <w:pStyle w:val="af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49" w:type="dxa"/>
            <w:vAlign w:val="center"/>
          </w:tcPr>
          <w:p w14:paraId="3DCECF35" w14:textId="77777777" w:rsidR="00EE65ED" w:rsidRDefault="00EE65ED" w:rsidP="00DE40D7">
            <w:pPr>
              <w:pStyle w:val="af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49" w:type="dxa"/>
            <w:vAlign w:val="center"/>
          </w:tcPr>
          <w:p w14:paraId="41EFEAFD" w14:textId="77777777" w:rsidR="00EE65ED" w:rsidRDefault="00EE65ED" w:rsidP="00DE40D7">
            <w:pPr>
              <w:pStyle w:val="af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49" w:type="dxa"/>
            <w:vAlign w:val="center"/>
          </w:tcPr>
          <w:p w14:paraId="2C16B15F" w14:textId="77777777" w:rsidR="00EE65ED" w:rsidRDefault="00EE65ED" w:rsidP="00DE40D7">
            <w:pPr>
              <w:pStyle w:val="af"/>
              <w:jc w:val="center"/>
              <w:rPr>
                <w:rFonts w:hAnsi="宋体"/>
                <w:sz w:val="24"/>
              </w:rPr>
            </w:pPr>
          </w:p>
        </w:tc>
      </w:tr>
      <w:tr w:rsidR="00EE65ED" w14:paraId="64CDC270" w14:textId="77777777" w:rsidTr="00DE40D7">
        <w:trPr>
          <w:trHeight w:val="567"/>
          <w:jc w:val="center"/>
        </w:trPr>
        <w:tc>
          <w:tcPr>
            <w:tcW w:w="1847" w:type="dxa"/>
            <w:vAlign w:val="center"/>
          </w:tcPr>
          <w:p w14:paraId="63240E5D" w14:textId="77777777" w:rsidR="00EE65ED" w:rsidRDefault="00EE65ED" w:rsidP="00DE40D7">
            <w:pPr>
              <w:pStyle w:val="af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7947E145" w14:textId="77777777" w:rsidR="00EE65ED" w:rsidRDefault="00EE65ED" w:rsidP="00DE40D7">
            <w:pPr>
              <w:pStyle w:val="af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49" w:type="dxa"/>
            <w:vAlign w:val="center"/>
          </w:tcPr>
          <w:p w14:paraId="559A0BF3" w14:textId="77777777" w:rsidR="00EE65ED" w:rsidRDefault="00EE65ED" w:rsidP="00DE40D7">
            <w:pPr>
              <w:pStyle w:val="af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49" w:type="dxa"/>
            <w:vAlign w:val="center"/>
          </w:tcPr>
          <w:p w14:paraId="11C95B19" w14:textId="77777777" w:rsidR="00EE65ED" w:rsidRDefault="00EE65ED" w:rsidP="00DE40D7">
            <w:pPr>
              <w:pStyle w:val="af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49" w:type="dxa"/>
            <w:vAlign w:val="center"/>
          </w:tcPr>
          <w:p w14:paraId="74B87E2F" w14:textId="77777777" w:rsidR="00EE65ED" w:rsidRDefault="00EE65ED" w:rsidP="00DE40D7">
            <w:pPr>
              <w:pStyle w:val="af"/>
              <w:jc w:val="center"/>
              <w:rPr>
                <w:rFonts w:hAnsi="宋体"/>
                <w:sz w:val="24"/>
              </w:rPr>
            </w:pPr>
          </w:p>
        </w:tc>
      </w:tr>
      <w:tr w:rsidR="00EE65ED" w14:paraId="2232CC81" w14:textId="77777777" w:rsidTr="00DE40D7">
        <w:trPr>
          <w:trHeight w:val="567"/>
          <w:jc w:val="center"/>
        </w:trPr>
        <w:tc>
          <w:tcPr>
            <w:tcW w:w="1847" w:type="dxa"/>
            <w:vAlign w:val="center"/>
          </w:tcPr>
          <w:p w14:paraId="44A93C25" w14:textId="77777777" w:rsidR="00EE65ED" w:rsidRDefault="00EE65ED" w:rsidP="00DE40D7">
            <w:pPr>
              <w:pStyle w:val="af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2B754224" w14:textId="77777777" w:rsidR="00EE65ED" w:rsidRDefault="00EE65ED" w:rsidP="00DE40D7">
            <w:pPr>
              <w:pStyle w:val="af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49" w:type="dxa"/>
            <w:vAlign w:val="center"/>
          </w:tcPr>
          <w:p w14:paraId="4C772BBB" w14:textId="77777777" w:rsidR="00EE65ED" w:rsidRDefault="00EE65ED" w:rsidP="00DE40D7">
            <w:pPr>
              <w:pStyle w:val="af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49" w:type="dxa"/>
            <w:vAlign w:val="center"/>
          </w:tcPr>
          <w:p w14:paraId="12D577CF" w14:textId="77777777" w:rsidR="00EE65ED" w:rsidRDefault="00EE65ED" w:rsidP="00DE40D7">
            <w:pPr>
              <w:pStyle w:val="af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49" w:type="dxa"/>
            <w:vAlign w:val="center"/>
          </w:tcPr>
          <w:p w14:paraId="2261EFA2" w14:textId="77777777" w:rsidR="00EE65ED" w:rsidRDefault="00EE65ED" w:rsidP="00DE40D7">
            <w:pPr>
              <w:pStyle w:val="af"/>
              <w:jc w:val="center"/>
              <w:rPr>
                <w:rFonts w:hAnsi="宋体"/>
                <w:sz w:val="24"/>
              </w:rPr>
            </w:pPr>
          </w:p>
        </w:tc>
      </w:tr>
      <w:tr w:rsidR="00EE65ED" w14:paraId="1C5D13C1" w14:textId="77777777" w:rsidTr="00DE40D7">
        <w:trPr>
          <w:trHeight w:val="567"/>
          <w:jc w:val="center"/>
        </w:trPr>
        <w:tc>
          <w:tcPr>
            <w:tcW w:w="1847" w:type="dxa"/>
            <w:vAlign w:val="center"/>
          </w:tcPr>
          <w:p w14:paraId="11DC429D" w14:textId="77777777" w:rsidR="00EE65ED" w:rsidRDefault="00EE65ED" w:rsidP="00DE40D7">
            <w:pPr>
              <w:pStyle w:val="af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49F43B08" w14:textId="77777777" w:rsidR="00EE65ED" w:rsidRDefault="00EE65ED" w:rsidP="00DE40D7">
            <w:pPr>
              <w:pStyle w:val="af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49" w:type="dxa"/>
            <w:vAlign w:val="center"/>
          </w:tcPr>
          <w:p w14:paraId="39896C03" w14:textId="77777777" w:rsidR="00EE65ED" w:rsidRDefault="00EE65ED" w:rsidP="00DE40D7">
            <w:pPr>
              <w:pStyle w:val="af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49" w:type="dxa"/>
            <w:vAlign w:val="center"/>
          </w:tcPr>
          <w:p w14:paraId="68017B37" w14:textId="77777777" w:rsidR="00EE65ED" w:rsidRDefault="00EE65ED" w:rsidP="00DE40D7">
            <w:pPr>
              <w:pStyle w:val="af"/>
              <w:jc w:val="center"/>
              <w:rPr>
                <w:rFonts w:hAnsi="宋体"/>
                <w:sz w:val="24"/>
              </w:rPr>
            </w:pPr>
          </w:p>
        </w:tc>
        <w:tc>
          <w:tcPr>
            <w:tcW w:w="1849" w:type="dxa"/>
            <w:vAlign w:val="center"/>
          </w:tcPr>
          <w:p w14:paraId="1BE0DBCD" w14:textId="77777777" w:rsidR="00EE65ED" w:rsidRDefault="00EE65ED" w:rsidP="00DE40D7">
            <w:pPr>
              <w:pStyle w:val="af"/>
              <w:jc w:val="center"/>
              <w:rPr>
                <w:rFonts w:hAnsi="宋体"/>
                <w:sz w:val="24"/>
              </w:rPr>
            </w:pPr>
          </w:p>
        </w:tc>
      </w:tr>
    </w:tbl>
    <w:p w14:paraId="39CB8325" w14:textId="77777777" w:rsidR="00EE65ED" w:rsidRDefault="00EE65ED" w:rsidP="00EE65ED">
      <w:pPr>
        <w:spacing w:beforeLines="50" w:before="156" w:line="480" w:lineRule="auto"/>
        <w:rPr>
          <w:rFonts w:ascii="宋体" w:hAnsi="宋体"/>
        </w:rPr>
      </w:pPr>
      <w:r>
        <w:rPr>
          <w:rFonts w:ascii="宋体" w:hAnsi="宋体" w:hint="eastAsia"/>
        </w:rPr>
        <w:t>注：参与编制技术标书所有人员名单应包括如编制技术投标方案、负责清样校对、负责打印及复印等所有人员在内的人员名单。</w:t>
      </w:r>
    </w:p>
    <w:bookmarkEnd w:id="1"/>
    <w:p w14:paraId="63039B21" w14:textId="4338D59D" w:rsidR="00CF373F" w:rsidRPr="00EE65ED" w:rsidRDefault="00000000" w:rsidP="00EE65ED">
      <w:pPr>
        <w:autoSpaceDE w:val="0"/>
        <w:autoSpaceDN w:val="0"/>
        <w:adjustRightInd w:val="0"/>
        <w:rPr>
          <w:rFonts w:ascii="宋体" w:hAnsi="宋体" w:hint="eastAsia"/>
          <w:sz w:val="32"/>
          <w:szCs w:val="32"/>
        </w:rPr>
      </w:pPr>
    </w:p>
    <w:sectPr w:rsidR="00CF373F" w:rsidRPr="00EE6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BC2EF" w14:textId="77777777" w:rsidR="00385305" w:rsidRDefault="00385305" w:rsidP="00EE65ED">
      <w:r>
        <w:separator/>
      </w:r>
    </w:p>
  </w:endnote>
  <w:endnote w:type="continuationSeparator" w:id="0">
    <w:p w14:paraId="2CC7A3B7" w14:textId="77777777" w:rsidR="00385305" w:rsidRDefault="00385305" w:rsidP="00EE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_5b8b_4f53">
    <w:altName w:val="Times New Roman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A8298" w14:textId="77777777" w:rsidR="00385305" w:rsidRDefault="00385305" w:rsidP="00EE65ED">
      <w:r>
        <w:separator/>
      </w:r>
    </w:p>
  </w:footnote>
  <w:footnote w:type="continuationSeparator" w:id="0">
    <w:p w14:paraId="389743D1" w14:textId="77777777" w:rsidR="00385305" w:rsidRDefault="00385305" w:rsidP="00EE6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E29BC"/>
    <w:multiLevelType w:val="hybridMultilevel"/>
    <w:tmpl w:val="BEDC7540"/>
    <w:lvl w:ilvl="0" w:tplc="FFFFFFFF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69E528A"/>
    <w:multiLevelType w:val="multilevel"/>
    <w:tmpl w:val="469E528A"/>
    <w:lvl w:ilvl="0">
      <w:start w:val="1"/>
      <w:numFmt w:val="chineseCountingThousand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99E14C1"/>
    <w:multiLevelType w:val="hybridMultilevel"/>
    <w:tmpl w:val="BEDC7540"/>
    <w:lvl w:ilvl="0" w:tplc="FBDAA154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55120805">
    <w:abstractNumId w:val="1"/>
  </w:num>
  <w:num w:numId="2" w16cid:durableId="290212774">
    <w:abstractNumId w:val="2"/>
  </w:num>
  <w:num w:numId="3" w16cid:durableId="1581327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3B"/>
    <w:rsid w:val="00325ED7"/>
    <w:rsid w:val="00385305"/>
    <w:rsid w:val="00634FF8"/>
    <w:rsid w:val="006E1F3B"/>
    <w:rsid w:val="00EE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E047F"/>
  <w15:chartTrackingRefBased/>
  <w15:docId w15:val="{AF566C87-A32D-4017-8685-C20B702B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5ED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0"/>
    <w:next w:val="a1"/>
    <w:link w:val="12"/>
    <w:qFormat/>
    <w:rsid w:val="00EE65ED"/>
    <w:pPr>
      <w:keepNext/>
      <w:keepLines/>
      <w:spacing w:before="120" w:after="120" w:line="360" w:lineRule="auto"/>
      <w:jc w:val="left"/>
    </w:pPr>
    <w:rPr>
      <w:rFonts w:ascii="Arial" w:eastAsia="宋体" w:hAnsi="Arial" w:cs="Times New Roman"/>
      <w:bCs w:val="0"/>
      <w:kern w:val="44"/>
      <w:sz w:val="28"/>
      <w:szCs w:val="28"/>
      <w:lang w:val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1F3B"/>
    <w:pPr>
      <w:widowControl w:val="0"/>
      <w:autoSpaceDE w:val="0"/>
      <w:autoSpaceDN w:val="0"/>
    </w:pPr>
    <w:rPr>
      <w:rFonts w:ascii="Calibri" w:eastAsia="宋体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EE65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2"/>
    <w:link w:val="a5"/>
    <w:uiPriority w:val="99"/>
    <w:rsid w:val="00EE65E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E65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2"/>
    <w:link w:val="a7"/>
    <w:uiPriority w:val="99"/>
    <w:rsid w:val="00EE65ED"/>
    <w:rPr>
      <w:sz w:val="18"/>
      <w:szCs w:val="18"/>
    </w:rPr>
  </w:style>
  <w:style w:type="character" w:customStyle="1" w:styleId="10">
    <w:name w:val="标题 1 字符"/>
    <w:basedOn w:val="a2"/>
    <w:uiPriority w:val="9"/>
    <w:rsid w:val="00EE65ED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9">
    <w:name w:val="List Paragraph"/>
    <w:basedOn w:val="a"/>
    <w:uiPriority w:val="34"/>
    <w:qFormat/>
    <w:rsid w:val="00EE65ED"/>
    <w:pPr>
      <w:ind w:firstLineChars="200" w:firstLine="420"/>
    </w:pPr>
  </w:style>
  <w:style w:type="character" w:customStyle="1" w:styleId="12">
    <w:name w:val="标题 1 字符2"/>
    <w:link w:val="1"/>
    <w:qFormat/>
    <w:rsid w:val="00EE65ED"/>
    <w:rPr>
      <w:rFonts w:ascii="Arial" w:eastAsia="宋体" w:hAnsi="Arial" w:cs="Times New Roman"/>
      <w:b/>
      <w:kern w:val="44"/>
      <w:sz w:val="28"/>
      <w:szCs w:val="28"/>
      <w:lang w:val="zh-CN"/>
    </w:rPr>
  </w:style>
  <w:style w:type="character" w:customStyle="1" w:styleId="Char">
    <w:name w:val="文一 Char"/>
    <w:link w:val="aa"/>
    <w:qFormat/>
    <w:rsid w:val="00EE65ED"/>
    <w:rPr>
      <w:snapToGrid w:val="0"/>
      <w:spacing w:val="4"/>
      <w:sz w:val="24"/>
      <w:szCs w:val="24"/>
    </w:rPr>
  </w:style>
  <w:style w:type="paragraph" w:customStyle="1" w:styleId="aa">
    <w:name w:val="文一"/>
    <w:basedOn w:val="a"/>
    <w:link w:val="Char"/>
    <w:qFormat/>
    <w:rsid w:val="00EE65ED"/>
    <w:pPr>
      <w:topLinePunct/>
      <w:adjustRightInd w:val="0"/>
      <w:snapToGrid w:val="0"/>
      <w:spacing w:line="360" w:lineRule="auto"/>
      <w:ind w:firstLineChars="200" w:firstLine="200"/>
    </w:pPr>
    <w:rPr>
      <w:rFonts w:asciiTheme="minorHAnsi" w:eastAsiaTheme="minorEastAsia" w:hAnsiTheme="minorHAnsi" w:cstheme="minorBidi"/>
      <w:snapToGrid w:val="0"/>
      <w:spacing w:val="4"/>
      <w:sz w:val="24"/>
      <w:szCs w:val="24"/>
    </w:rPr>
  </w:style>
  <w:style w:type="paragraph" w:customStyle="1" w:styleId="ab">
    <w:name w:val="封一"/>
    <w:basedOn w:val="aa"/>
    <w:next w:val="aa"/>
    <w:qFormat/>
    <w:rsid w:val="00EE65ED"/>
    <w:pPr>
      <w:ind w:firstLineChars="0" w:firstLine="0"/>
      <w:jc w:val="center"/>
    </w:pPr>
    <w:rPr>
      <w:rFonts w:eastAsia="黑体"/>
      <w:b/>
      <w:sz w:val="84"/>
      <w:szCs w:val="84"/>
    </w:rPr>
  </w:style>
  <w:style w:type="paragraph" w:customStyle="1" w:styleId="ac">
    <w:name w:val="封四"/>
    <w:basedOn w:val="aa"/>
    <w:next w:val="aa"/>
    <w:qFormat/>
    <w:rsid w:val="00EE65ED"/>
    <w:pPr>
      <w:jc w:val="left"/>
    </w:pPr>
    <w:rPr>
      <w:sz w:val="30"/>
      <w:szCs w:val="30"/>
    </w:rPr>
  </w:style>
  <w:style w:type="paragraph" w:customStyle="1" w:styleId="ad">
    <w:name w:val="封二"/>
    <w:basedOn w:val="aa"/>
    <w:next w:val="aa"/>
    <w:qFormat/>
    <w:rsid w:val="00EE65ED"/>
    <w:pPr>
      <w:ind w:firstLineChars="0" w:firstLine="0"/>
      <w:jc w:val="center"/>
    </w:pPr>
    <w:rPr>
      <w:rFonts w:eastAsia="黑体"/>
      <w:b/>
      <w:sz w:val="36"/>
      <w:szCs w:val="36"/>
    </w:rPr>
  </w:style>
  <w:style w:type="character" w:customStyle="1" w:styleId="NormalCharacter">
    <w:name w:val="NormalCharacter"/>
    <w:qFormat/>
    <w:rsid w:val="00EE65ED"/>
  </w:style>
  <w:style w:type="paragraph" w:customStyle="1" w:styleId="ae">
    <w:name w:val="正题"/>
    <w:basedOn w:val="aa"/>
    <w:next w:val="aa"/>
    <w:qFormat/>
    <w:rsid w:val="00EE65ED"/>
    <w:pPr>
      <w:ind w:firstLineChars="0" w:firstLine="0"/>
      <w:jc w:val="center"/>
    </w:pPr>
    <w:rPr>
      <w:rFonts w:eastAsia="黑体"/>
      <w:b/>
      <w:sz w:val="36"/>
      <w:szCs w:val="36"/>
    </w:rPr>
  </w:style>
  <w:style w:type="paragraph" w:customStyle="1" w:styleId="Style120">
    <w:name w:val="_Style 120"/>
    <w:basedOn w:val="a"/>
    <w:next w:val="a9"/>
    <w:uiPriority w:val="99"/>
    <w:qFormat/>
    <w:rsid w:val="00EE65ED"/>
    <w:pPr>
      <w:ind w:firstLineChars="200" w:firstLine="420"/>
    </w:pPr>
    <w:rPr>
      <w:rFonts w:ascii="Times New Roman" w:hAnsi="Times New Roman"/>
      <w:szCs w:val="20"/>
    </w:rPr>
  </w:style>
  <w:style w:type="paragraph" w:customStyle="1" w:styleId="af">
    <w:name w:val="文二"/>
    <w:basedOn w:val="a"/>
    <w:qFormat/>
    <w:rsid w:val="00EE65ED"/>
    <w:pPr>
      <w:jc w:val="left"/>
    </w:pPr>
    <w:rPr>
      <w:rFonts w:ascii="宋体"/>
      <w:szCs w:val="21"/>
    </w:rPr>
  </w:style>
  <w:style w:type="paragraph" w:styleId="a0">
    <w:name w:val="Title"/>
    <w:basedOn w:val="a"/>
    <w:next w:val="a"/>
    <w:link w:val="af0"/>
    <w:uiPriority w:val="10"/>
    <w:qFormat/>
    <w:rsid w:val="00EE65E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0">
    <w:name w:val="标题 字符"/>
    <w:basedOn w:val="a2"/>
    <w:link w:val="a0"/>
    <w:uiPriority w:val="10"/>
    <w:rsid w:val="00EE65E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1">
    <w:name w:val="Body Text"/>
    <w:basedOn w:val="a"/>
    <w:link w:val="af2"/>
    <w:uiPriority w:val="99"/>
    <w:semiHidden/>
    <w:unhideWhenUsed/>
    <w:rsid w:val="00EE65ED"/>
    <w:pPr>
      <w:spacing w:after="120"/>
    </w:pPr>
  </w:style>
  <w:style w:type="character" w:customStyle="1" w:styleId="af2">
    <w:name w:val="正文文本 字符"/>
    <w:basedOn w:val="a2"/>
    <w:link w:val="af1"/>
    <w:uiPriority w:val="99"/>
    <w:semiHidden/>
    <w:rsid w:val="00EE65ED"/>
    <w:rPr>
      <w:rFonts w:ascii="Calibri" w:eastAsia="宋体" w:hAnsi="Calibri" w:cs="Times New Roman"/>
    </w:rPr>
  </w:style>
  <w:style w:type="paragraph" w:styleId="a1">
    <w:name w:val="Body Text First Indent"/>
    <w:basedOn w:val="af1"/>
    <w:link w:val="af3"/>
    <w:uiPriority w:val="99"/>
    <w:semiHidden/>
    <w:unhideWhenUsed/>
    <w:rsid w:val="00EE65ED"/>
    <w:pPr>
      <w:ind w:firstLineChars="100" w:firstLine="420"/>
    </w:pPr>
  </w:style>
  <w:style w:type="character" w:customStyle="1" w:styleId="af3">
    <w:name w:val="正文文本首行缩进 字符"/>
    <w:basedOn w:val="af2"/>
    <w:link w:val="a1"/>
    <w:uiPriority w:val="99"/>
    <w:semiHidden/>
    <w:rsid w:val="00EE65ED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邓工</dc:creator>
  <cp:keywords/>
  <dc:description/>
  <cp:lastModifiedBy>邓 海彬</cp:lastModifiedBy>
  <cp:revision>2</cp:revision>
  <dcterms:created xsi:type="dcterms:W3CDTF">2022-04-02T07:58:00Z</dcterms:created>
  <dcterms:modified xsi:type="dcterms:W3CDTF">2023-01-17T03:38:00Z</dcterms:modified>
</cp:coreProperties>
</file>