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CFCA" w14:textId="77777777" w:rsidR="00CA3F66" w:rsidRPr="00CA3F66" w:rsidRDefault="00CA3F66" w:rsidP="00CA3F66">
      <w:pPr>
        <w:jc w:val="center"/>
        <w:rPr>
          <w:rFonts w:ascii="宋体" w:eastAsia="宋体" w:hAnsi="宋体"/>
          <w:sz w:val="28"/>
          <w:szCs w:val="28"/>
          <w:u w:val="single"/>
        </w:rPr>
      </w:pPr>
    </w:p>
    <w:p w14:paraId="3EE644A9" w14:textId="77777777" w:rsidR="00CA3F66" w:rsidRPr="00CA3F66" w:rsidRDefault="00CA3F66" w:rsidP="00CA3F66">
      <w:pPr>
        <w:spacing w:line="360" w:lineRule="auto"/>
        <w:jc w:val="center"/>
        <w:rPr>
          <w:rFonts w:ascii="宋体" w:eastAsia="宋体" w:hAnsi="Calibri"/>
          <w:b/>
          <w:bCs/>
          <w:spacing w:val="40"/>
          <w:sz w:val="28"/>
          <w:szCs w:val="28"/>
        </w:rPr>
      </w:pPr>
    </w:p>
    <w:p w14:paraId="22E4DDCA" w14:textId="77777777" w:rsidR="00CA3F66" w:rsidRPr="00CA3F66" w:rsidRDefault="00CA3F66" w:rsidP="00CA3F66">
      <w:pPr>
        <w:spacing w:line="360" w:lineRule="auto"/>
        <w:jc w:val="center"/>
        <w:rPr>
          <w:rFonts w:ascii="宋体" w:eastAsia="宋体" w:hAnsi="Calibri"/>
          <w:b/>
          <w:bCs/>
          <w:spacing w:val="40"/>
          <w:sz w:val="28"/>
          <w:szCs w:val="28"/>
        </w:rPr>
      </w:pPr>
    </w:p>
    <w:p w14:paraId="411D526B" w14:textId="77777777" w:rsidR="00CA3F66" w:rsidRPr="00CA3F66" w:rsidRDefault="00CA3F66" w:rsidP="00CA3F66">
      <w:pPr>
        <w:spacing w:line="360" w:lineRule="auto"/>
        <w:jc w:val="center"/>
        <w:rPr>
          <w:rFonts w:ascii="宋体" w:eastAsia="宋体" w:hAnsi="Calibri"/>
          <w:b/>
          <w:bCs/>
          <w:spacing w:val="40"/>
          <w:sz w:val="28"/>
          <w:szCs w:val="28"/>
        </w:rPr>
      </w:pPr>
    </w:p>
    <w:p w14:paraId="1CEFAA04" w14:textId="77777777" w:rsidR="00CA3F66" w:rsidRPr="00CA3F66" w:rsidRDefault="00CA3F66" w:rsidP="00CA3F66">
      <w:pPr>
        <w:spacing w:line="360" w:lineRule="auto"/>
        <w:jc w:val="center"/>
        <w:rPr>
          <w:rFonts w:ascii="宋体" w:eastAsia="宋体" w:hAnsi="宋体"/>
          <w:sz w:val="28"/>
          <w:szCs w:val="28"/>
          <w:u w:val="single"/>
        </w:rPr>
      </w:pPr>
      <w:r w:rsidRPr="00CA3F66">
        <w:rPr>
          <w:rFonts w:ascii="宋体" w:eastAsia="宋体" w:hAnsi="宋体" w:cs="宋体" w:hint="eastAsia"/>
          <w:b/>
          <w:sz w:val="52"/>
          <w:szCs w:val="52"/>
          <w:u w:val="single"/>
        </w:rPr>
        <w:t>广东省卫生健康委员会黄埔大道西463号办公楼装修改造项目</w:t>
      </w:r>
    </w:p>
    <w:p w14:paraId="315A1872" w14:textId="77777777" w:rsidR="00CA3F66" w:rsidRPr="00CA3F66" w:rsidRDefault="00CA3F66" w:rsidP="00CA3F66">
      <w:pPr>
        <w:spacing w:line="360" w:lineRule="auto"/>
        <w:jc w:val="center"/>
        <w:rPr>
          <w:rFonts w:ascii="宋体" w:eastAsia="宋体" w:hAnsi="宋体"/>
          <w:sz w:val="28"/>
          <w:szCs w:val="28"/>
          <w:u w:val="single"/>
        </w:rPr>
      </w:pPr>
    </w:p>
    <w:p w14:paraId="6868A1B5" w14:textId="77777777" w:rsidR="00CA3F66" w:rsidRPr="00CA3F66" w:rsidRDefault="00CA3F66" w:rsidP="00CA3F66">
      <w:pPr>
        <w:spacing w:line="360" w:lineRule="auto"/>
        <w:jc w:val="center"/>
        <w:rPr>
          <w:rFonts w:ascii="宋体" w:eastAsia="宋体" w:hAnsi="宋体"/>
          <w:sz w:val="28"/>
          <w:szCs w:val="28"/>
          <w:u w:val="single"/>
        </w:rPr>
      </w:pPr>
    </w:p>
    <w:p w14:paraId="111083DC" w14:textId="56944322" w:rsidR="00CA3F66" w:rsidRPr="00CA3F66" w:rsidRDefault="00CA3F66" w:rsidP="00CA3F66">
      <w:pPr>
        <w:spacing w:line="360" w:lineRule="auto"/>
        <w:jc w:val="center"/>
        <w:rPr>
          <w:rFonts w:ascii="宋体" w:eastAsia="宋体" w:hAnsi="宋体"/>
          <w:b/>
          <w:bCs/>
          <w:spacing w:val="26"/>
          <w:sz w:val="96"/>
          <w:szCs w:val="96"/>
        </w:rPr>
      </w:pPr>
      <w:r w:rsidRPr="00CA3F66">
        <w:rPr>
          <w:rFonts w:ascii="宋体" w:eastAsia="宋体" w:hAnsi="宋体" w:hint="eastAsia"/>
          <w:b/>
          <w:bCs/>
          <w:spacing w:val="26"/>
          <w:sz w:val="96"/>
          <w:szCs w:val="96"/>
        </w:rPr>
        <w:t>招标</w:t>
      </w:r>
      <w:r>
        <w:rPr>
          <w:rFonts w:ascii="宋体" w:eastAsia="宋体" w:hAnsi="宋体" w:hint="eastAsia"/>
          <w:b/>
          <w:bCs/>
          <w:spacing w:val="26"/>
          <w:sz w:val="96"/>
          <w:szCs w:val="96"/>
        </w:rPr>
        <w:t>公告</w:t>
      </w:r>
    </w:p>
    <w:p w14:paraId="419F4000" w14:textId="77777777" w:rsidR="00CA3F66" w:rsidRPr="00CA3F66" w:rsidRDefault="00CA3F66" w:rsidP="00CA3F66">
      <w:pPr>
        <w:spacing w:line="360" w:lineRule="auto"/>
        <w:jc w:val="center"/>
        <w:rPr>
          <w:rFonts w:ascii="宋体" w:eastAsia="宋体" w:hAnsi="宋体"/>
          <w:sz w:val="28"/>
          <w:szCs w:val="28"/>
        </w:rPr>
      </w:pPr>
    </w:p>
    <w:p w14:paraId="156718DE" w14:textId="77777777" w:rsidR="00CA3F66" w:rsidRPr="00CA3F66" w:rsidRDefault="00CA3F66" w:rsidP="00CA3F66">
      <w:pPr>
        <w:spacing w:line="360" w:lineRule="auto"/>
        <w:jc w:val="center"/>
        <w:rPr>
          <w:rFonts w:ascii="宋体" w:eastAsia="宋体" w:hAnsi="宋体"/>
          <w:sz w:val="28"/>
          <w:szCs w:val="28"/>
        </w:rPr>
      </w:pPr>
    </w:p>
    <w:p w14:paraId="2F31C076" w14:textId="77777777" w:rsidR="00CA3F66" w:rsidRPr="00CA3F66" w:rsidRDefault="00CA3F66" w:rsidP="00CA3F66">
      <w:pPr>
        <w:spacing w:line="360" w:lineRule="auto"/>
        <w:jc w:val="center"/>
        <w:rPr>
          <w:rFonts w:ascii="宋体" w:eastAsia="宋体" w:hAnsi="宋体"/>
          <w:sz w:val="28"/>
          <w:szCs w:val="28"/>
        </w:rPr>
      </w:pPr>
    </w:p>
    <w:p w14:paraId="22B1311B" w14:textId="77777777" w:rsidR="00CA3F66" w:rsidRPr="00CA3F66" w:rsidRDefault="00CA3F66" w:rsidP="00CA3F66">
      <w:pPr>
        <w:spacing w:line="360" w:lineRule="auto"/>
        <w:jc w:val="center"/>
        <w:rPr>
          <w:rFonts w:ascii="宋体" w:eastAsia="宋体" w:hAnsi="宋体"/>
          <w:sz w:val="28"/>
          <w:szCs w:val="28"/>
        </w:rPr>
      </w:pPr>
    </w:p>
    <w:p w14:paraId="02B5A22B" w14:textId="77777777" w:rsidR="00CA3F66" w:rsidRPr="00CA3F66" w:rsidRDefault="00CA3F66" w:rsidP="00CA3F66">
      <w:pPr>
        <w:spacing w:line="360" w:lineRule="auto"/>
        <w:ind w:firstLineChars="300" w:firstLine="900"/>
        <w:rPr>
          <w:rFonts w:ascii="宋体" w:eastAsia="宋体" w:hAnsi="宋体" w:cs="宋体"/>
          <w:sz w:val="30"/>
          <w:szCs w:val="30"/>
          <w:u w:val="single"/>
        </w:rPr>
      </w:pPr>
      <w:r w:rsidRPr="00CA3F66">
        <w:rPr>
          <w:rFonts w:ascii="宋体" w:eastAsia="宋体" w:hAnsi="宋体" w:cs="宋体" w:hint="eastAsia"/>
          <w:sz w:val="30"/>
          <w:szCs w:val="30"/>
        </w:rPr>
        <w:t>招标单位：</w:t>
      </w:r>
      <w:r w:rsidRPr="00CA3F66">
        <w:rPr>
          <w:rFonts w:ascii="宋体" w:eastAsia="宋体" w:hAnsi="宋体" w:cs="宋体" w:hint="eastAsia"/>
          <w:sz w:val="30"/>
          <w:szCs w:val="30"/>
          <w:u w:val="single"/>
        </w:rPr>
        <w:t>广东省卫生健康委员会</w:t>
      </w:r>
    </w:p>
    <w:p w14:paraId="0D1AF86F" w14:textId="77777777" w:rsidR="00CA3F66" w:rsidRPr="00CA3F66" w:rsidRDefault="00CA3F66" w:rsidP="00CA3F66">
      <w:pPr>
        <w:spacing w:line="360" w:lineRule="auto"/>
        <w:ind w:firstLineChars="300" w:firstLine="900"/>
        <w:rPr>
          <w:rFonts w:ascii="宋体" w:eastAsia="宋体" w:hAnsi="宋体" w:cs="宋体"/>
          <w:sz w:val="30"/>
          <w:szCs w:val="30"/>
        </w:rPr>
      </w:pPr>
      <w:r w:rsidRPr="00CA3F66">
        <w:rPr>
          <w:rFonts w:ascii="宋体" w:eastAsia="宋体" w:hAnsi="宋体" w:cs="宋体" w:hint="eastAsia"/>
          <w:sz w:val="30"/>
          <w:szCs w:val="30"/>
        </w:rPr>
        <w:t>招标代理单位：</w:t>
      </w:r>
      <w:r w:rsidRPr="00CA3F66">
        <w:rPr>
          <w:rFonts w:ascii="宋体" w:eastAsia="宋体" w:hAnsi="宋体" w:cs="宋体" w:hint="eastAsia"/>
          <w:sz w:val="30"/>
          <w:szCs w:val="30"/>
          <w:u w:val="single"/>
        </w:rPr>
        <w:t>采联国际招标采购集团有限公司</w:t>
      </w:r>
    </w:p>
    <w:p w14:paraId="5EB95F44" w14:textId="4E7D8B70" w:rsidR="00CA3F66" w:rsidRDefault="00CA3F66" w:rsidP="00CA3F66">
      <w:pPr>
        <w:spacing w:line="360" w:lineRule="auto"/>
        <w:ind w:firstLineChars="300" w:firstLine="900"/>
        <w:rPr>
          <w:rFonts w:ascii="宋体" w:eastAsia="宋体" w:hAnsi="宋体" w:cs="宋体"/>
          <w:sz w:val="30"/>
          <w:szCs w:val="30"/>
        </w:rPr>
      </w:pPr>
      <w:r w:rsidRPr="00CA3F66">
        <w:rPr>
          <w:rFonts w:ascii="宋体" w:eastAsia="宋体" w:hAnsi="宋体" w:cs="宋体" w:hint="eastAsia"/>
          <w:sz w:val="30"/>
          <w:szCs w:val="30"/>
        </w:rPr>
        <w:t>日期：</w:t>
      </w:r>
      <w:r w:rsidRPr="00CA3F66">
        <w:rPr>
          <w:rFonts w:ascii="宋体" w:eastAsia="宋体" w:hAnsi="宋体" w:cs="宋体" w:hint="eastAsia"/>
          <w:sz w:val="30"/>
          <w:szCs w:val="30"/>
          <w:u w:val="single"/>
        </w:rPr>
        <w:t>202</w:t>
      </w:r>
      <w:r w:rsidRPr="00CA3F66">
        <w:rPr>
          <w:rFonts w:ascii="宋体" w:eastAsia="宋体" w:hAnsi="宋体" w:cs="宋体"/>
          <w:sz w:val="30"/>
          <w:szCs w:val="30"/>
          <w:u w:val="single"/>
        </w:rPr>
        <w:t>3</w:t>
      </w:r>
      <w:r w:rsidRPr="00CA3F66">
        <w:rPr>
          <w:rFonts w:ascii="宋体" w:eastAsia="宋体" w:hAnsi="宋体" w:cs="宋体" w:hint="eastAsia"/>
          <w:sz w:val="30"/>
          <w:szCs w:val="30"/>
        </w:rPr>
        <w:t>年</w:t>
      </w:r>
      <w:r w:rsidRPr="00CA3F66">
        <w:rPr>
          <w:rFonts w:ascii="宋体" w:eastAsia="宋体" w:hAnsi="宋体" w:cs="宋体"/>
          <w:sz w:val="30"/>
          <w:szCs w:val="30"/>
          <w:u w:val="single"/>
        </w:rPr>
        <w:t>1</w:t>
      </w:r>
      <w:r w:rsidRPr="00CA3F66">
        <w:rPr>
          <w:rFonts w:ascii="宋体" w:eastAsia="宋体" w:hAnsi="宋体" w:cs="宋体" w:hint="eastAsia"/>
          <w:sz w:val="30"/>
          <w:szCs w:val="30"/>
        </w:rPr>
        <w:t>月</w:t>
      </w:r>
    </w:p>
    <w:p w14:paraId="415B16D0" w14:textId="6293C411" w:rsidR="00CA3F66" w:rsidRDefault="00CA3F66">
      <w:pPr>
        <w:widowControl/>
        <w:jc w:val="left"/>
        <w:rPr>
          <w:rFonts w:ascii="宋体" w:eastAsia="宋体" w:hAnsi="宋体" w:cs="宋体"/>
          <w:sz w:val="30"/>
          <w:szCs w:val="30"/>
        </w:rPr>
      </w:pPr>
      <w:r>
        <w:rPr>
          <w:rFonts w:ascii="宋体" w:eastAsia="宋体" w:hAnsi="宋体" w:cs="宋体"/>
          <w:sz w:val="30"/>
          <w:szCs w:val="30"/>
        </w:rPr>
        <w:br w:type="page"/>
      </w:r>
    </w:p>
    <w:p w14:paraId="0ACFB5CD" w14:textId="77777777" w:rsidR="00755124" w:rsidRDefault="00000000">
      <w:pPr>
        <w:spacing w:afterLines="100" w:after="312" w:line="360" w:lineRule="auto"/>
        <w:jc w:val="center"/>
        <w:rPr>
          <w:rFonts w:ascii="宋体" w:eastAsia="宋体" w:hAnsi="宋体" w:cs="宋体"/>
          <w:kern w:val="0"/>
          <w:sz w:val="44"/>
          <w:szCs w:val="44"/>
          <w:u w:val="single"/>
        </w:rPr>
      </w:pPr>
      <w:r>
        <w:rPr>
          <w:rFonts w:ascii="宋体" w:eastAsia="宋体" w:hAnsi="宋体" w:cs="宋体"/>
          <w:color w:val="000000"/>
          <w:kern w:val="0"/>
          <w:sz w:val="44"/>
          <w:szCs w:val="44"/>
          <w:u w:val="single"/>
        </w:rPr>
        <w:lastRenderedPageBreak/>
        <w:t>广东省卫生健康委员会黄埔大道西463号办公楼装修改造项目</w:t>
      </w:r>
      <w:r>
        <w:rPr>
          <w:rFonts w:ascii="宋体" w:eastAsia="宋体" w:hAnsi="宋体" w:cs="宋体" w:hint="eastAsia"/>
          <w:kern w:val="0"/>
          <w:sz w:val="44"/>
          <w:szCs w:val="44"/>
          <w:u w:val="single"/>
        </w:rPr>
        <w:t>招标公告</w:t>
      </w:r>
    </w:p>
    <w:p w14:paraId="5D7E265A" w14:textId="71BC9E06" w:rsidR="00755124" w:rsidRDefault="00000000" w:rsidP="00524B95">
      <w:pPr>
        <w:spacing w:line="360" w:lineRule="auto"/>
        <w:ind w:firstLineChars="200" w:firstLine="480"/>
        <w:rPr>
          <w:rFonts w:ascii="宋体" w:eastAsia="宋体" w:hAnsi="宋体"/>
          <w:sz w:val="24"/>
        </w:rPr>
      </w:pPr>
      <w:r>
        <w:rPr>
          <w:rFonts w:ascii="宋体" w:eastAsia="宋体" w:hAnsi="宋体" w:hint="eastAsia"/>
          <w:sz w:val="24"/>
        </w:rPr>
        <w:t>根据</w:t>
      </w:r>
      <w:r w:rsidR="00635D0F" w:rsidRPr="00635D0F">
        <w:rPr>
          <w:rFonts w:ascii="宋体" w:eastAsia="宋体" w:hAnsi="宋体" w:hint="eastAsia"/>
          <w:sz w:val="24"/>
          <w:u w:val="single"/>
        </w:rPr>
        <w:t>广东省机关事务管理局关于黄埔大道西</w:t>
      </w:r>
      <w:r w:rsidR="00635D0F" w:rsidRPr="00635D0F">
        <w:rPr>
          <w:rFonts w:ascii="宋体" w:eastAsia="宋体" w:hAnsi="宋体"/>
          <w:sz w:val="24"/>
          <w:u w:val="single"/>
        </w:rPr>
        <w:t>463号办公楼装修改造工程项目可行性研究报告的复函[粤管函【2022】100号]</w:t>
      </w:r>
      <w:r>
        <w:rPr>
          <w:rFonts w:ascii="宋体" w:eastAsia="宋体" w:hAnsi="宋体" w:hint="eastAsia"/>
          <w:sz w:val="24"/>
        </w:rPr>
        <w:t>批准，并且图纸和技术资料满足施工需要，</w:t>
      </w:r>
      <w:r>
        <w:rPr>
          <w:rFonts w:ascii="宋体" w:eastAsia="宋体" w:hAnsi="宋体" w:hint="eastAsia"/>
          <w:sz w:val="24"/>
          <w:u w:val="single"/>
        </w:rPr>
        <w:t>广东省卫生健康委员会</w:t>
      </w:r>
      <w:r>
        <w:rPr>
          <w:rFonts w:ascii="宋体" w:eastAsia="宋体" w:hAnsi="宋体" w:hint="eastAsia"/>
          <w:sz w:val="24"/>
        </w:rPr>
        <w:t>现对</w:t>
      </w:r>
      <w:r>
        <w:rPr>
          <w:rFonts w:ascii="Calibri" w:eastAsia="宋体" w:hAnsi="Calibri"/>
          <w:sz w:val="24"/>
          <w:u w:val="single"/>
        </w:rPr>
        <w:t>广东省卫生健康委员会黄埔大道西</w:t>
      </w:r>
      <w:r>
        <w:rPr>
          <w:rFonts w:ascii="Calibri" w:eastAsia="宋体" w:hAnsi="Calibri"/>
          <w:sz w:val="24"/>
          <w:u w:val="single"/>
        </w:rPr>
        <w:t>463</w:t>
      </w:r>
      <w:r>
        <w:rPr>
          <w:rFonts w:ascii="Calibri" w:eastAsia="宋体" w:hAnsi="Calibri"/>
          <w:sz w:val="24"/>
          <w:u w:val="single"/>
        </w:rPr>
        <w:t>号办公楼装修改造项目</w:t>
      </w:r>
      <w:r>
        <w:rPr>
          <w:rFonts w:ascii="宋体" w:eastAsia="宋体" w:hAnsi="宋体" w:hint="eastAsia"/>
          <w:sz w:val="24"/>
        </w:rPr>
        <w:t>工程施工进行</w:t>
      </w:r>
      <w:r>
        <w:rPr>
          <w:rFonts w:ascii="宋体" w:eastAsia="宋体" w:hAnsi="宋体" w:hint="eastAsia"/>
          <w:sz w:val="24"/>
          <w:u w:val="single"/>
        </w:rPr>
        <w:t>施工</w:t>
      </w:r>
      <w:r>
        <w:rPr>
          <w:rFonts w:ascii="Calibri" w:eastAsia="宋体" w:hAnsi="Calibri" w:hint="eastAsia"/>
          <w:sz w:val="24"/>
          <w:u w:val="single"/>
        </w:rPr>
        <w:t>专业承包</w:t>
      </w:r>
      <w:r>
        <w:rPr>
          <w:rFonts w:ascii="宋体" w:eastAsia="宋体" w:hAnsi="宋体" w:hint="eastAsia"/>
          <w:sz w:val="24"/>
        </w:rPr>
        <w:t>公开招标，选定承包人。</w:t>
      </w:r>
    </w:p>
    <w:p w14:paraId="4B924354" w14:textId="77777777" w:rsidR="00755124" w:rsidRDefault="00000000" w:rsidP="00524B95">
      <w:pPr>
        <w:tabs>
          <w:tab w:val="center" w:pos="4415"/>
        </w:tabs>
        <w:spacing w:line="360" w:lineRule="auto"/>
        <w:ind w:firstLineChars="200" w:firstLine="480"/>
        <w:rPr>
          <w:rFonts w:ascii="宋体" w:eastAsia="宋体" w:hAnsi="宋体"/>
          <w:sz w:val="24"/>
          <w:u w:val="single"/>
        </w:rPr>
      </w:pPr>
      <w:r>
        <w:rPr>
          <w:rFonts w:ascii="宋体" w:eastAsia="宋体" w:hAnsi="宋体" w:hint="eastAsia"/>
          <w:sz w:val="24"/>
        </w:rPr>
        <w:t>一、工程名称：</w:t>
      </w:r>
      <w:r>
        <w:rPr>
          <w:rFonts w:ascii="宋体" w:eastAsia="宋体" w:hAnsi="宋体"/>
          <w:sz w:val="24"/>
          <w:u w:val="single"/>
        </w:rPr>
        <w:t>广东省卫生健康委员会黄埔大道西463号办公楼装修改造项目</w:t>
      </w:r>
    </w:p>
    <w:p w14:paraId="452DD84A" w14:textId="77777777" w:rsidR="00755124" w:rsidRDefault="00000000">
      <w:pPr>
        <w:tabs>
          <w:tab w:val="center" w:pos="4415"/>
        </w:tabs>
        <w:spacing w:line="360" w:lineRule="auto"/>
        <w:ind w:firstLineChars="400" w:firstLine="960"/>
        <w:jc w:val="left"/>
        <w:rPr>
          <w:rFonts w:ascii="宋体" w:eastAsia="宋体" w:hAnsi="宋体"/>
          <w:color w:val="000000"/>
          <w:sz w:val="24"/>
          <w:u w:val="single"/>
        </w:rPr>
      </w:pPr>
      <w:r>
        <w:rPr>
          <w:rFonts w:ascii="宋体" w:eastAsia="宋体" w:hAnsi="Calibri" w:hint="eastAsia"/>
          <w:color w:val="000000"/>
          <w:sz w:val="24"/>
        </w:rPr>
        <w:t>项目代码：</w:t>
      </w:r>
      <w:r>
        <w:rPr>
          <w:rFonts w:ascii="宋体" w:eastAsia="宋体" w:hAnsi="宋体"/>
          <w:sz w:val="24"/>
          <w:u w:val="single"/>
        </w:rPr>
        <w:t>2110-440000-04-05-512366</w:t>
      </w:r>
    </w:p>
    <w:p w14:paraId="0ACF6282" w14:textId="77777777" w:rsidR="00755124" w:rsidRDefault="00000000">
      <w:pPr>
        <w:spacing w:line="360" w:lineRule="auto"/>
        <w:ind w:firstLineChars="200" w:firstLine="480"/>
        <w:jc w:val="left"/>
        <w:rPr>
          <w:rFonts w:ascii="宋体" w:eastAsia="宋体" w:hAnsi="Calibri"/>
          <w:sz w:val="24"/>
          <w:u w:val="single"/>
        </w:rPr>
      </w:pPr>
      <w:r>
        <w:rPr>
          <w:rFonts w:ascii="宋体" w:eastAsia="宋体" w:hAnsi="宋体" w:hint="eastAsia"/>
          <w:sz w:val="24"/>
        </w:rPr>
        <w:t>二、招标单位：</w:t>
      </w:r>
      <w:r>
        <w:rPr>
          <w:rFonts w:ascii="宋体" w:eastAsia="宋体" w:hAnsi="宋体" w:hint="eastAsia"/>
          <w:sz w:val="24"/>
          <w:u w:val="single"/>
        </w:rPr>
        <w:t>广东省卫生健康委员会</w:t>
      </w:r>
    </w:p>
    <w:p w14:paraId="5102BD9D" w14:textId="77777777" w:rsidR="00755124" w:rsidRDefault="00000000">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王先生</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sz w:val="24"/>
          <w:u w:val="single"/>
        </w:rPr>
        <w:t>020-83848161</w:t>
      </w:r>
    </w:p>
    <w:p w14:paraId="71310633" w14:textId="77777777" w:rsidR="00755124" w:rsidRDefault="00000000">
      <w:pPr>
        <w:spacing w:line="360" w:lineRule="auto"/>
        <w:ind w:firstLineChars="400" w:firstLine="960"/>
        <w:jc w:val="left"/>
        <w:rPr>
          <w:rFonts w:ascii="宋体" w:eastAsia="宋体" w:hAnsi="宋体"/>
          <w:sz w:val="24"/>
        </w:rPr>
      </w:pPr>
      <w:r>
        <w:rPr>
          <w:rFonts w:ascii="宋体" w:eastAsia="宋体" w:hAnsi="宋体" w:hint="eastAsia"/>
          <w:sz w:val="24"/>
        </w:rPr>
        <w:t>项目建设管理单位：</w:t>
      </w:r>
      <w:r>
        <w:rPr>
          <w:rFonts w:ascii="宋体" w:eastAsia="宋体" w:hAnsi="宋体" w:hint="eastAsia"/>
          <w:sz w:val="24"/>
          <w:u w:val="single"/>
        </w:rPr>
        <w:t>广东省卫生健康委员会</w:t>
      </w:r>
    </w:p>
    <w:p w14:paraId="00C7CE63" w14:textId="77777777" w:rsidR="00755124" w:rsidRDefault="00000000">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王先生</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sz w:val="24"/>
          <w:u w:val="single"/>
        </w:rPr>
        <w:t>020-83848161</w:t>
      </w:r>
    </w:p>
    <w:p w14:paraId="0C45692F" w14:textId="77777777" w:rsidR="00755124" w:rsidRDefault="00000000">
      <w:pPr>
        <w:spacing w:line="360" w:lineRule="auto"/>
        <w:ind w:firstLineChars="400" w:firstLine="960"/>
        <w:jc w:val="left"/>
        <w:rPr>
          <w:rFonts w:ascii="宋体" w:eastAsia="宋体" w:hAnsi="Calibri"/>
          <w:sz w:val="24"/>
          <w:u w:val="single"/>
        </w:rPr>
      </w:pPr>
      <w:r>
        <w:rPr>
          <w:rFonts w:ascii="宋体" w:eastAsia="宋体" w:hAnsi="宋体" w:hint="eastAsia"/>
          <w:sz w:val="24"/>
        </w:rPr>
        <w:t>招标代理机构：</w:t>
      </w:r>
      <w:r>
        <w:rPr>
          <w:rFonts w:ascii="宋体" w:eastAsia="宋体" w:hAnsi="宋体" w:hint="eastAsia"/>
          <w:sz w:val="24"/>
          <w:u w:val="single"/>
        </w:rPr>
        <w:t>采联国际招标采购集团有限公司</w:t>
      </w:r>
    </w:p>
    <w:p w14:paraId="5DE0F2E9" w14:textId="77777777" w:rsidR="00755124" w:rsidRDefault="00000000">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邓工</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hint="eastAsia"/>
          <w:sz w:val="24"/>
          <w:u w:val="single"/>
        </w:rPr>
        <w:t>020-87651688-</w:t>
      </w:r>
      <w:r>
        <w:rPr>
          <w:rFonts w:ascii="宋体" w:eastAsia="宋体" w:hAnsi="宋体"/>
          <w:sz w:val="24"/>
          <w:u w:val="single"/>
        </w:rPr>
        <w:t>733</w:t>
      </w:r>
    </w:p>
    <w:p w14:paraId="19D3BAE3" w14:textId="77777777" w:rsidR="00755124" w:rsidRDefault="00000000">
      <w:pPr>
        <w:spacing w:line="360" w:lineRule="auto"/>
        <w:ind w:firstLineChars="400" w:firstLine="960"/>
        <w:jc w:val="left"/>
        <w:rPr>
          <w:rFonts w:ascii="宋体" w:eastAsia="宋体" w:hAnsi="Calibri"/>
          <w:sz w:val="24"/>
        </w:rPr>
      </w:pPr>
      <w:r>
        <w:rPr>
          <w:rFonts w:ascii="宋体" w:eastAsia="宋体" w:hAnsi="宋体" w:hint="eastAsia"/>
          <w:sz w:val="24"/>
        </w:rPr>
        <w:t>招标监督机构：</w:t>
      </w:r>
      <w:r>
        <w:rPr>
          <w:rFonts w:ascii="宋体" w:eastAsia="宋体" w:hAnsi="宋体" w:hint="eastAsia"/>
          <w:sz w:val="24"/>
          <w:u w:val="single"/>
        </w:rPr>
        <w:t>广州市建设工程招标管理办公室</w:t>
      </w:r>
    </w:p>
    <w:p w14:paraId="6AB5575A" w14:textId="77777777" w:rsidR="00755124" w:rsidRDefault="00000000">
      <w:pPr>
        <w:spacing w:line="360" w:lineRule="auto"/>
        <w:ind w:firstLineChars="400" w:firstLine="960"/>
        <w:jc w:val="left"/>
        <w:rPr>
          <w:rFonts w:ascii="宋体" w:eastAsia="宋体" w:hAnsi="宋体"/>
          <w:sz w:val="24"/>
          <w:u w:val="single"/>
        </w:rPr>
      </w:pPr>
      <w:r>
        <w:rPr>
          <w:rFonts w:ascii="宋体" w:eastAsia="宋体" w:hAnsi="宋体" w:hint="eastAsia"/>
          <w:sz w:val="24"/>
        </w:rPr>
        <w:t>监督电话：</w:t>
      </w:r>
      <w:r>
        <w:rPr>
          <w:rFonts w:ascii="宋体" w:eastAsia="宋体" w:hAnsi="宋体"/>
          <w:sz w:val="24"/>
          <w:u w:val="single"/>
        </w:rPr>
        <w:t>020-28866213</w:t>
      </w:r>
    </w:p>
    <w:p w14:paraId="49E4FD13" w14:textId="77777777" w:rsidR="00755124" w:rsidRDefault="00000000">
      <w:pPr>
        <w:spacing w:line="360" w:lineRule="auto"/>
        <w:ind w:firstLineChars="200" w:firstLine="480"/>
        <w:jc w:val="left"/>
        <w:rPr>
          <w:rFonts w:ascii="宋体" w:eastAsia="宋体" w:hAnsi="Calibri"/>
          <w:sz w:val="24"/>
          <w:u w:val="single"/>
        </w:rPr>
      </w:pPr>
      <w:r>
        <w:rPr>
          <w:rFonts w:ascii="宋体" w:eastAsia="宋体" w:hAnsi="宋体" w:hint="eastAsia"/>
          <w:sz w:val="24"/>
        </w:rPr>
        <w:t>三、建设地点：</w:t>
      </w:r>
      <w:r>
        <w:rPr>
          <w:rFonts w:ascii="宋体" w:eastAsia="宋体" w:hAnsi="宋体" w:hint="eastAsia"/>
          <w:sz w:val="24"/>
          <w:szCs w:val="24"/>
          <w:u w:val="single"/>
        </w:rPr>
        <w:t>广州市天河区黄埔大道西</w:t>
      </w:r>
      <w:r>
        <w:rPr>
          <w:rFonts w:ascii="宋体" w:eastAsia="宋体" w:hAnsi="宋体"/>
          <w:sz w:val="24"/>
          <w:szCs w:val="24"/>
          <w:u w:val="single"/>
        </w:rPr>
        <w:t>463号</w:t>
      </w:r>
      <w:r>
        <w:rPr>
          <w:rFonts w:ascii="宋体" w:eastAsia="宋体" w:hAnsi="宋体" w:hint="eastAsia"/>
          <w:sz w:val="24"/>
          <w:szCs w:val="24"/>
          <w:u w:val="single"/>
        </w:rPr>
        <w:t>。</w:t>
      </w:r>
    </w:p>
    <w:p w14:paraId="70CD9286" w14:textId="77777777" w:rsidR="00755124" w:rsidRDefault="00000000">
      <w:pPr>
        <w:spacing w:line="360" w:lineRule="auto"/>
        <w:ind w:firstLineChars="200" w:firstLine="480"/>
        <w:jc w:val="left"/>
        <w:rPr>
          <w:rFonts w:ascii="宋体" w:eastAsia="宋体" w:hAnsi="宋体"/>
          <w:sz w:val="24"/>
        </w:rPr>
      </w:pPr>
      <w:r>
        <w:rPr>
          <w:rFonts w:ascii="宋体" w:eastAsia="宋体" w:hAnsi="宋体" w:hint="eastAsia"/>
          <w:sz w:val="24"/>
        </w:rPr>
        <w:t>四、项目概况</w:t>
      </w:r>
    </w:p>
    <w:p w14:paraId="197B099B" w14:textId="673FD571" w:rsidR="00755124" w:rsidRDefault="00000000">
      <w:pPr>
        <w:spacing w:line="360" w:lineRule="auto"/>
        <w:ind w:firstLineChars="200" w:firstLine="480"/>
        <w:rPr>
          <w:rFonts w:ascii="宋体" w:eastAsia="宋体" w:hAnsi="Calibri"/>
          <w:sz w:val="24"/>
        </w:rPr>
      </w:pPr>
      <w:r>
        <w:rPr>
          <w:rFonts w:ascii="宋体" w:eastAsia="宋体" w:hAnsi="宋体" w:hint="eastAsia"/>
          <w:sz w:val="24"/>
          <w:u w:val="single"/>
        </w:rPr>
        <w:t>黄埔大道西</w:t>
      </w:r>
      <w:r>
        <w:rPr>
          <w:rFonts w:ascii="宋体" w:eastAsia="宋体" w:hAnsi="宋体"/>
          <w:sz w:val="24"/>
          <w:u w:val="single"/>
        </w:rPr>
        <w:t>463号办公楼装修改造项目，总投资规模约为：2380万元</w:t>
      </w:r>
      <w:r>
        <w:rPr>
          <w:rFonts w:ascii="宋体" w:eastAsia="宋体" w:hAnsi="宋体" w:hint="eastAsia"/>
          <w:sz w:val="24"/>
          <w:u w:val="single"/>
        </w:rPr>
        <w:t>。</w:t>
      </w:r>
    </w:p>
    <w:p w14:paraId="202C3A94" w14:textId="77777777" w:rsidR="00755124" w:rsidRDefault="00000000">
      <w:pPr>
        <w:spacing w:line="360" w:lineRule="auto"/>
        <w:ind w:firstLineChars="200" w:firstLine="480"/>
        <w:jc w:val="left"/>
        <w:rPr>
          <w:rFonts w:ascii="宋体" w:eastAsia="宋体" w:hAnsi="宋体"/>
          <w:sz w:val="24"/>
        </w:rPr>
      </w:pPr>
      <w:r>
        <w:rPr>
          <w:rFonts w:ascii="宋体" w:eastAsia="宋体" w:hAnsi="宋体" w:hint="eastAsia"/>
          <w:sz w:val="24"/>
        </w:rPr>
        <w:t>五、标段划分及各标段招标内容、规模和最高投标限价：</w:t>
      </w:r>
    </w:p>
    <w:p w14:paraId="5BD00D3D" w14:textId="77777777" w:rsidR="00755124" w:rsidRDefault="00000000">
      <w:pPr>
        <w:tabs>
          <w:tab w:val="center" w:pos="4415"/>
        </w:tabs>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rPr>
        <w:t>标段划分：</w:t>
      </w:r>
      <w:r>
        <w:rPr>
          <w:rFonts w:ascii="宋体" w:eastAsia="宋体" w:hAnsi="宋体" w:hint="eastAsia"/>
          <w:sz w:val="24"/>
          <w:szCs w:val="24"/>
          <w:u w:val="single"/>
        </w:rPr>
        <w:t>本工程划分为1个标段。</w:t>
      </w:r>
    </w:p>
    <w:p w14:paraId="5798D651" w14:textId="77777777" w:rsidR="00755124" w:rsidRDefault="00000000">
      <w:pPr>
        <w:tabs>
          <w:tab w:val="center" w:pos="4415"/>
        </w:tabs>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、招标内容、规模：</w:t>
      </w:r>
    </w:p>
    <w:p w14:paraId="1D62D69E" w14:textId="08B21C1B" w:rsidR="00755124" w:rsidRDefault="00524B95">
      <w:pPr>
        <w:tabs>
          <w:tab w:val="center" w:pos="4415"/>
        </w:tabs>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项</w:t>
      </w:r>
      <w:r w:rsidRPr="00524B95">
        <w:rPr>
          <w:rFonts w:ascii="宋体" w:eastAsia="宋体" w:hAnsi="宋体" w:hint="eastAsia"/>
          <w:sz w:val="24"/>
          <w:szCs w:val="24"/>
          <w:u w:val="single"/>
        </w:rPr>
        <w:t>目位于黄埔大道西</w:t>
      </w:r>
      <w:r w:rsidRPr="00524B95">
        <w:rPr>
          <w:rFonts w:ascii="宋体" w:eastAsia="宋体" w:hAnsi="宋体"/>
          <w:sz w:val="24"/>
          <w:szCs w:val="24"/>
          <w:u w:val="single"/>
        </w:rPr>
        <w:t>463号原省旅游局办公大楼，项目建筑规模约7619㎡，楼层数</w:t>
      </w:r>
      <w:r>
        <w:rPr>
          <w:rFonts w:ascii="宋体" w:eastAsia="宋体" w:hAnsi="宋体" w:hint="eastAsia"/>
          <w:sz w:val="24"/>
          <w:szCs w:val="24"/>
          <w:u w:val="single"/>
        </w:rPr>
        <w:t>为</w:t>
      </w:r>
      <w:r w:rsidRPr="00524B95">
        <w:rPr>
          <w:rFonts w:ascii="宋体" w:eastAsia="宋体" w:hAnsi="宋体"/>
          <w:sz w:val="24"/>
          <w:szCs w:val="24"/>
          <w:u w:val="single"/>
        </w:rPr>
        <w:t>十层。本项目对首层至十层按照省卫健委使用功能进行整体装修改造，主要内容包括了整体拆除工程，办公室、会议室、资料室、储藏室、走廊等进行室内隔断、装修工程；室内各专业给排水、电气、消防、暖通、智能化安装及设备工程等。具体工作内容以施工图、</w:t>
      </w:r>
      <w:r>
        <w:rPr>
          <w:rFonts w:ascii="宋体" w:eastAsia="宋体" w:hAnsi="宋体" w:hint="eastAsia"/>
          <w:sz w:val="24"/>
          <w:szCs w:val="24"/>
          <w:u w:val="single"/>
        </w:rPr>
        <w:t>工程量清单、</w:t>
      </w:r>
      <w:r w:rsidRPr="00524B95">
        <w:rPr>
          <w:rFonts w:ascii="宋体" w:eastAsia="宋体" w:hAnsi="宋体"/>
          <w:sz w:val="24"/>
          <w:szCs w:val="24"/>
          <w:u w:val="single"/>
        </w:rPr>
        <w:t>招标文件、合同</w:t>
      </w:r>
      <w:r>
        <w:rPr>
          <w:rFonts w:ascii="宋体" w:eastAsia="宋体" w:hAnsi="宋体" w:hint="eastAsia"/>
          <w:sz w:val="24"/>
          <w:szCs w:val="24"/>
          <w:u w:val="single"/>
        </w:rPr>
        <w:t>及有关资料为准。</w:t>
      </w:r>
    </w:p>
    <w:p w14:paraId="73D0222B" w14:textId="5811A948" w:rsidR="00755124" w:rsidRPr="000F7EDF" w:rsidRDefault="00000000">
      <w:pPr>
        <w:spacing w:line="360" w:lineRule="auto"/>
        <w:ind w:firstLineChars="200" w:firstLine="480"/>
        <w:rPr>
          <w:rFonts w:ascii="宋体" w:eastAsia="宋体" w:hAnsi="Calibri"/>
          <w:sz w:val="24"/>
        </w:rPr>
      </w:pPr>
      <w:r w:rsidRPr="00635D0F">
        <w:rPr>
          <w:rFonts w:ascii="宋体" w:eastAsia="宋体" w:hAnsi="宋体"/>
          <w:sz w:val="24"/>
        </w:rPr>
        <w:t>3</w:t>
      </w:r>
      <w:r w:rsidRPr="00635D0F">
        <w:rPr>
          <w:rFonts w:ascii="宋体" w:eastAsia="宋体" w:hAnsi="宋体" w:hint="eastAsia"/>
          <w:sz w:val="24"/>
        </w:rPr>
        <w:t>、最高投标限价</w:t>
      </w:r>
      <w:r w:rsidRPr="00635D0F">
        <w:rPr>
          <w:rFonts w:ascii="宋体" w:eastAsia="宋体" w:hAnsi="宋体" w:hint="eastAsia"/>
          <w:sz w:val="24"/>
          <w:szCs w:val="24"/>
        </w:rPr>
        <w:t>：</w:t>
      </w:r>
      <w:r w:rsidR="00635D0F" w:rsidRPr="00635D0F">
        <w:rPr>
          <w:rFonts w:ascii="宋体" w:eastAsia="宋体" w:hAnsi="宋体"/>
          <w:sz w:val="24"/>
          <w:szCs w:val="24"/>
          <w:u w:val="single"/>
        </w:rPr>
        <w:t>20364700.90</w:t>
      </w:r>
      <w:r w:rsidRPr="000F7EDF">
        <w:rPr>
          <w:rFonts w:ascii="宋体" w:eastAsia="宋体" w:hAnsi="宋体" w:hint="eastAsia"/>
          <w:sz w:val="24"/>
          <w:szCs w:val="24"/>
        </w:rPr>
        <w:t>元。</w:t>
      </w:r>
    </w:p>
    <w:p w14:paraId="12BBC35C" w14:textId="77777777" w:rsidR="00755124" w:rsidRDefault="00000000">
      <w:pPr>
        <w:spacing w:line="360" w:lineRule="auto"/>
        <w:ind w:firstLineChars="200" w:firstLine="480"/>
        <w:jc w:val="left"/>
        <w:rPr>
          <w:rFonts w:ascii="宋体" w:eastAsia="宋体" w:hAnsi="宋体"/>
          <w:sz w:val="24"/>
        </w:rPr>
      </w:pPr>
      <w:r>
        <w:rPr>
          <w:rFonts w:ascii="宋体" w:eastAsia="宋体" w:hAnsi="宋体" w:hint="eastAsia"/>
          <w:sz w:val="24"/>
        </w:rPr>
        <w:lastRenderedPageBreak/>
        <w:t>六、资金来源：</w:t>
      </w:r>
      <w:r>
        <w:rPr>
          <w:rFonts w:ascii="宋体" w:eastAsia="宋体" w:hAnsi="宋体" w:hint="eastAsia"/>
          <w:sz w:val="24"/>
          <w:u w:val="single"/>
        </w:rPr>
        <w:t>财政性资金</w:t>
      </w:r>
    </w:p>
    <w:p w14:paraId="48425E16"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注：政府投资项目一律不得以建筑业企业带资承包的方式进行建设。</w:t>
      </w:r>
    </w:p>
    <w:p w14:paraId="35205EA4" w14:textId="77777777" w:rsidR="00755124" w:rsidRDefault="00000000">
      <w:pPr>
        <w:spacing w:line="360" w:lineRule="auto"/>
        <w:ind w:firstLineChars="200" w:firstLine="480"/>
        <w:jc w:val="left"/>
        <w:rPr>
          <w:rFonts w:ascii="宋体" w:eastAsia="宋体" w:hAnsi="宋体"/>
          <w:sz w:val="24"/>
        </w:rPr>
      </w:pPr>
      <w:r>
        <w:rPr>
          <w:rFonts w:ascii="宋体" w:eastAsia="宋体" w:hAnsi="宋体" w:hint="eastAsia"/>
          <w:sz w:val="24"/>
        </w:rPr>
        <w:t>七、公告发布日期、递交投标文件时间与开标时间：</w:t>
      </w:r>
    </w:p>
    <w:p w14:paraId="35DB7B97" w14:textId="77777777" w:rsidR="00755124" w:rsidRDefault="00000000">
      <w:pPr>
        <w:spacing w:line="360" w:lineRule="auto"/>
        <w:ind w:firstLineChars="200" w:firstLine="480"/>
        <w:jc w:val="left"/>
        <w:rPr>
          <w:rFonts w:ascii="宋体" w:eastAsia="宋体" w:hAnsi="宋体"/>
          <w:sz w:val="24"/>
        </w:rPr>
      </w:pPr>
      <w:r>
        <w:rPr>
          <w:rFonts w:ascii="宋体" w:eastAsia="宋体" w:hAnsi="宋体" w:hint="eastAsia"/>
          <w:color w:val="000000"/>
          <w:sz w:val="24"/>
        </w:rPr>
        <w:t>1、</w:t>
      </w:r>
      <w:r>
        <w:rPr>
          <w:rFonts w:ascii="宋体" w:eastAsia="宋体" w:hAnsi="宋体"/>
          <w:color w:val="000000"/>
          <w:sz w:val="24"/>
        </w:rPr>
        <w:t>公告发布日期（含本日）</w:t>
      </w:r>
      <w:r>
        <w:rPr>
          <w:rFonts w:ascii="宋体" w:eastAsia="宋体" w:hAnsi="宋体" w:hint="eastAsia"/>
          <w:color w:val="000000"/>
          <w:sz w:val="24"/>
        </w:rPr>
        <w:t>：</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hint="eastAsia"/>
          <w:color w:val="000000"/>
          <w:sz w:val="24"/>
          <w:u w:val="single"/>
        </w:rPr>
        <w:t xml:space="preserve"> </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hint="eastAsia"/>
          <w:color w:val="000000"/>
          <w:sz w:val="24"/>
          <w:u w:val="single"/>
        </w:rPr>
        <w:t xml:space="preserve"> </w:t>
      </w:r>
      <w:r>
        <w:rPr>
          <w:rFonts w:ascii="宋体" w:eastAsia="宋体" w:hAnsi="宋体"/>
          <w:color w:val="000000"/>
          <w:sz w:val="24"/>
          <w:u w:val="single"/>
        </w:rPr>
        <w:t xml:space="preserve">  </w:t>
      </w:r>
      <w:r>
        <w:rPr>
          <w:rFonts w:ascii="宋体" w:eastAsia="宋体" w:hAnsi="宋体" w:hint="eastAsia"/>
          <w:color w:val="000000"/>
          <w:sz w:val="24"/>
        </w:rPr>
        <w:t>日至</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p>
    <w:p w14:paraId="40212AAB" w14:textId="77777777" w:rsidR="00755124" w:rsidRDefault="00000000">
      <w:pPr>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凡有意参加投标者，请登录</w:t>
      </w:r>
      <w:r>
        <w:rPr>
          <w:rFonts w:ascii="宋体" w:eastAsia="宋体" w:hAnsi="宋体" w:cs="宋体" w:hint="eastAsia"/>
          <w:color w:val="000000"/>
          <w:kern w:val="0"/>
          <w:sz w:val="24"/>
          <w:szCs w:val="24"/>
          <w:u w:val="single"/>
        </w:rPr>
        <w:t>广州公共资源交易中心</w:t>
      </w:r>
      <w:r>
        <w:rPr>
          <w:rFonts w:ascii="宋体" w:eastAsia="宋体" w:hAnsi="宋体" w:cs="宋体" w:hint="eastAsia"/>
          <w:color w:val="000000"/>
          <w:kern w:val="0"/>
          <w:sz w:val="24"/>
          <w:szCs w:val="24"/>
        </w:rPr>
        <w:t>交易平台网站下载电子招标文件。</w:t>
      </w:r>
    </w:p>
    <w:p w14:paraId="536EC1A7" w14:textId="77777777" w:rsidR="00755124" w:rsidRDefault="00000000">
      <w:pPr>
        <w:snapToGrid w:val="0"/>
        <w:spacing w:line="360" w:lineRule="auto"/>
        <w:ind w:firstLineChars="200" w:firstLine="480"/>
        <w:jc w:val="left"/>
        <w:rPr>
          <w:rFonts w:ascii="宋体" w:eastAsia="宋体" w:hAnsi="Calibri" w:cs="宋体"/>
          <w:color w:val="000000"/>
          <w:kern w:val="0"/>
          <w:sz w:val="24"/>
          <w:szCs w:val="24"/>
        </w:rPr>
      </w:pPr>
      <w:r>
        <w:rPr>
          <w:rFonts w:ascii="宋体" w:eastAsia="宋体" w:hAnsi="宋体" w:cs="宋体" w:hint="eastAsia"/>
          <w:color w:val="000000"/>
          <w:kern w:val="0"/>
          <w:sz w:val="24"/>
          <w:szCs w:val="24"/>
        </w:rPr>
        <w:t>注：发布招标公告的时间为招标公告发出之日起至递交投标文件截止时间止。</w:t>
      </w:r>
    </w:p>
    <w:p w14:paraId="5B081435"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2、递交投标文件起始时间：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5FFC2EB6" w14:textId="77777777" w:rsidR="00755124" w:rsidRDefault="00000000">
      <w:pPr>
        <w:widowControl/>
        <w:shd w:val="clear" w:color="auto" w:fill="FFFFFF"/>
        <w:snapToGrid w:val="0"/>
        <w:spacing w:line="360" w:lineRule="auto"/>
        <w:ind w:left="715" w:firstLineChars="647" w:firstLine="1553"/>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截止时间：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6898E6D0"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sz w:val="24"/>
          <w:szCs w:val="24"/>
        </w:rPr>
        <w:t>3、开标开始时间：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4CDBAC94" w14:textId="77777777" w:rsidR="00755124" w:rsidRDefault="00000000">
      <w:pPr>
        <w:widowControl/>
        <w:shd w:val="clear" w:color="auto" w:fill="FFFFFF"/>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22787CA3"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sz w:val="24"/>
          <w:szCs w:val="24"/>
        </w:rPr>
        <w:t>5</w:t>
      </w:r>
      <w:r>
        <w:rPr>
          <w:rFonts w:ascii="宋体" w:eastAsia="宋体" w:hAnsi="宋体" w:cs="宋体" w:hint="eastAsia"/>
          <w:sz w:val="24"/>
          <w:szCs w:val="24"/>
        </w:rPr>
        <w:t>、递交投标文件备用光盘时间：</w:t>
      </w:r>
      <w:r>
        <w:rPr>
          <w:rFonts w:ascii="宋体" w:eastAsia="宋体" w:hAnsi="宋体"/>
          <w:color w:val="000000"/>
          <w:sz w:val="24"/>
          <w:u w:val="single"/>
        </w:rPr>
        <w:t xml:space="preserve">    </w:t>
      </w:r>
      <w:r>
        <w:rPr>
          <w:rFonts w:ascii="宋体" w:eastAsia="宋体" w:hAnsi="宋体" w:hint="eastAsia"/>
          <w:color w:val="000000"/>
          <w:sz w:val="24"/>
          <w:u w:val="single"/>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sz w:val="24"/>
          <w:szCs w:val="24"/>
        </w:rPr>
        <w:t>至</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sz w:val="24"/>
          <w:szCs w:val="24"/>
        </w:rPr>
        <w:t>；递交投标文件备用光盘地点：广州公共资源交易中心第</w:t>
      </w:r>
      <w:r>
        <w:rPr>
          <w:rFonts w:ascii="宋体" w:eastAsia="宋体" w:hAnsi="宋体" w:cs="宋体"/>
          <w:sz w:val="24"/>
          <w:szCs w:val="24"/>
          <w:u w:val="single"/>
        </w:rPr>
        <w:t xml:space="preserve">  </w:t>
      </w:r>
      <w:r>
        <w:rPr>
          <w:rFonts w:ascii="宋体" w:eastAsia="宋体" w:hAnsi="宋体" w:cs="宋体" w:hint="eastAsia"/>
          <w:sz w:val="24"/>
          <w:szCs w:val="24"/>
        </w:rPr>
        <w:t>开标室。</w:t>
      </w:r>
    </w:p>
    <w:p w14:paraId="03524F03"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sz w:val="24"/>
          <w:szCs w:val="24"/>
        </w:rPr>
        <w:t>6</w:t>
      </w:r>
      <w:r>
        <w:rPr>
          <w:rFonts w:ascii="宋体" w:eastAsia="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w:t>
      </w:r>
      <w:r>
        <w:rPr>
          <w:rFonts w:ascii="宋体" w:eastAsia="宋体" w:hAnsi="宋体" w:cs="宋体" w:hint="eastAsia"/>
          <w:color w:val="000000"/>
          <w:sz w:val="24"/>
          <w:szCs w:val="24"/>
        </w:rPr>
        <w:t>间的信息为准。</w:t>
      </w:r>
    </w:p>
    <w:p w14:paraId="07ADD8BF"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、投标人通过</w:t>
      </w:r>
      <w:r>
        <w:rPr>
          <w:rFonts w:ascii="Calibri" w:eastAsia="宋体" w:hAnsi="Calibri" w:hint="eastAsia"/>
          <w:color w:val="000000"/>
          <w:sz w:val="24"/>
          <w:szCs w:val="24"/>
          <w:u w:val="single"/>
        </w:rPr>
        <w:t>广州公共资源交易中心</w:t>
      </w:r>
      <w:r>
        <w:rPr>
          <w:rFonts w:ascii="宋体" w:eastAsia="宋体" w:hAnsi="宋体" w:cs="宋体" w:hint="eastAsia"/>
          <w:sz w:val="24"/>
          <w:szCs w:val="24"/>
        </w:rPr>
        <w:t>交易平台递交电子投标文件。投标人应在递交投标文件截止时间前，登录</w:t>
      </w:r>
      <w:r>
        <w:rPr>
          <w:rFonts w:ascii="Calibri" w:eastAsia="宋体" w:hAnsi="Calibri" w:hint="eastAsia"/>
          <w:color w:val="000000"/>
          <w:sz w:val="24"/>
          <w:szCs w:val="24"/>
          <w:u w:val="single"/>
        </w:rPr>
        <w:t>广州公共资源交易中心</w:t>
      </w:r>
      <w:r>
        <w:rPr>
          <w:rFonts w:ascii="宋体" w:eastAsia="宋体" w:hAnsi="宋体" w:cs="宋体" w:hint="eastAsia"/>
          <w:sz w:val="24"/>
          <w:szCs w:val="24"/>
        </w:rPr>
        <w:t>交易平台网站办理网上投标登记手续。按照交易平台关于全流程电子化项目的相关指南进行操作。详见：</w:t>
      </w:r>
      <w:r>
        <w:rPr>
          <w:rFonts w:ascii="宋体" w:eastAsia="宋体" w:hAnsi="宋体" w:cs="仿宋_GB2312" w:hint="eastAsia"/>
          <w:color w:val="000000"/>
          <w:sz w:val="24"/>
          <w:szCs w:val="24"/>
          <w:u w:val="single"/>
        </w:rPr>
        <w:t>《房屋建筑和市政基础设施工程全流程电子化项目专章》</w:t>
      </w:r>
      <w:r>
        <w:rPr>
          <w:rFonts w:ascii="宋体" w:eastAsia="宋体" w:hAnsi="宋体" w:cs="宋体" w:hint="eastAsia"/>
          <w:sz w:val="24"/>
          <w:szCs w:val="24"/>
        </w:rPr>
        <w:t>。</w:t>
      </w:r>
    </w:p>
    <w:p w14:paraId="3360C2C6"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8、在选择参与投标的项目（即投标登记）时，投标人应按要求在交易系统中填写《施工项目管理团队人员信息表》（详见附件二</w:t>
      </w:r>
      <w:r>
        <w:rPr>
          <w:rFonts w:ascii="宋体" w:eastAsia="宋体" w:hAnsi="宋体" w:cs="宋体"/>
          <w:sz w:val="24"/>
          <w:szCs w:val="24"/>
        </w:rPr>
        <w:t>），表中的项目管理团队人员信息作为投标文件的一部分，将由交易系统提取后供各相关单位在中标人履约时进行比对、查核。</w:t>
      </w:r>
    </w:p>
    <w:p w14:paraId="221CF6EC" w14:textId="77777777" w:rsidR="00755124" w:rsidRDefault="00000000">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八、招标文件获取方式：</w:t>
      </w:r>
    </w:p>
    <w:p w14:paraId="4C396D86" w14:textId="77777777" w:rsidR="00755124" w:rsidRDefault="00000000">
      <w:pPr>
        <w:widowControl/>
        <w:shd w:val="clear" w:color="auto" w:fill="FFFFFF"/>
        <w:snapToGrid w:val="0"/>
        <w:spacing w:line="360" w:lineRule="auto"/>
        <w:ind w:firstLineChars="200" w:firstLine="480"/>
        <w:jc w:val="left"/>
        <w:rPr>
          <w:rFonts w:ascii="宋体" w:eastAsia="宋体" w:hAnsi="Calibri" w:cs="宋体"/>
          <w:color w:val="000000"/>
          <w:kern w:val="0"/>
          <w:sz w:val="24"/>
          <w:szCs w:val="24"/>
        </w:rPr>
      </w:pPr>
      <w:r>
        <w:rPr>
          <w:rFonts w:ascii="Calibri" w:eastAsia="宋体" w:hAnsi="Calibri" w:hint="eastAsia"/>
          <w:color w:val="000000"/>
          <w:sz w:val="24"/>
          <w:szCs w:val="24"/>
        </w:rPr>
        <w:t>本项目招标文件随招标公告一并在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hint="eastAsia"/>
          <w:color w:val="000000"/>
          <w:sz w:val="24"/>
        </w:rPr>
        <w:t>网站发布。招标文件</w:t>
      </w:r>
      <w:r>
        <w:rPr>
          <w:rFonts w:ascii="宋体" w:eastAsia="宋体" w:hAnsi="宋体" w:cs="宋体" w:hint="eastAsia"/>
          <w:color w:val="000000"/>
          <w:kern w:val="0"/>
          <w:sz w:val="24"/>
          <w:szCs w:val="24"/>
        </w:rPr>
        <w:t>一经在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cs="宋体" w:hint="eastAsia"/>
          <w:color w:val="000000"/>
          <w:kern w:val="0"/>
          <w:sz w:val="24"/>
          <w:szCs w:val="24"/>
        </w:rPr>
        <w:t>发布，视为发售给投标人，招标文件由投标人自行在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cs="宋体" w:hint="eastAsia"/>
          <w:color w:val="000000"/>
          <w:kern w:val="0"/>
          <w:sz w:val="24"/>
          <w:szCs w:val="24"/>
        </w:rPr>
        <w:t>网站下载。</w:t>
      </w:r>
    </w:p>
    <w:p w14:paraId="522B8F33"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lastRenderedPageBreak/>
        <w:t>九、投标人合格条件：</w:t>
      </w:r>
    </w:p>
    <w:p w14:paraId="6C216DB1" w14:textId="77777777" w:rsidR="00755124" w:rsidRDefault="00000000">
      <w:pPr>
        <w:spacing w:line="360" w:lineRule="auto"/>
        <w:ind w:firstLineChars="200" w:firstLine="480"/>
        <w:jc w:val="left"/>
        <w:rPr>
          <w:rFonts w:ascii="宋体" w:eastAsia="宋体" w:hAnsi="Calibri"/>
          <w:sz w:val="24"/>
        </w:rPr>
      </w:pPr>
      <w:r>
        <w:rPr>
          <w:rFonts w:ascii="宋体" w:eastAsia="宋体" w:hAnsi="宋体"/>
          <w:sz w:val="24"/>
        </w:rPr>
        <w:t>1</w:t>
      </w:r>
      <w:r>
        <w:rPr>
          <w:rFonts w:ascii="宋体" w:eastAsia="宋体" w:hAnsi="宋体" w:hint="eastAsia"/>
          <w:sz w:val="24"/>
        </w:rPr>
        <w:t>、投标人参加投标的意思表达清楚，投标人代表被授权有效。</w:t>
      </w:r>
    </w:p>
    <w:p w14:paraId="597A1B28" w14:textId="77777777" w:rsidR="00755124" w:rsidRDefault="00000000">
      <w:pPr>
        <w:spacing w:line="360" w:lineRule="auto"/>
        <w:ind w:firstLineChars="200" w:firstLine="480"/>
        <w:jc w:val="left"/>
        <w:rPr>
          <w:rFonts w:ascii="宋体" w:eastAsia="宋体" w:hAnsi="Calibri"/>
          <w:sz w:val="24"/>
        </w:rPr>
      </w:pPr>
      <w:r>
        <w:rPr>
          <w:rFonts w:ascii="宋体" w:eastAsia="宋体" w:hAnsi="宋体"/>
          <w:sz w:val="24"/>
        </w:rPr>
        <w:t>2</w:t>
      </w:r>
      <w:r>
        <w:rPr>
          <w:rFonts w:ascii="宋体" w:eastAsia="宋体" w:hAnsi="宋体" w:hint="eastAsia"/>
          <w:sz w:val="24"/>
        </w:rPr>
        <w:t>、投标人均具有独立法人资格，按国家法律经营。</w:t>
      </w:r>
    </w:p>
    <w:p w14:paraId="3C70B11D" w14:textId="77777777" w:rsidR="00755124" w:rsidRDefault="00000000">
      <w:pPr>
        <w:spacing w:line="360" w:lineRule="auto"/>
        <w:ind w:firstLineChars="200" w:firstLine="480"/>
        <w:jc w:val="left"/>
        <w:rPr>
          <w:rFonts w:ascii="宋体" w:eastAsia="宋体" w:hAnsi="Calibri"/>
          <w:sz w:val="24"/>
        </w:rPr>
      </w:pPr>
      <w:r>
        <w:rPr>
          <w:rFonts w:ascii="宋体" w:eastAsia="宋体" w:hAnsi="宋体"/>
          <w:sz w:val="24"/>
        </w:rPr>
        <w:t>3</w:t>
      </w:r>
      <w:r>
        <w:rPr>
          <w:rFonts w:ascii="宋体" w:eastAsia="宋体" w:hAnsi="宋体" w:hint="eastAsia"/>
          <w:sz w:val="24"/>
        </w:rPr>
        <w:t>、投标人均持有建设行政主管部门颁发的企业资质证书及安全生产许可证；</w:t>
      </w:r>
    </w:p>
    <w:p w14:paraId="4A47685F" w14:textId="77777777" w:rsidR="00755124" w:rsidRDefault="00000000">
      <w:pPr>
        <w:spacing w:line="360" w:lineRule="auto"/>
        <w:ind w:firstLineChars="200" w:firstLine="480"/>
        <w:jc w:val="left"/>
        <w:rPr>
          <w:rFonts w:ascii="宋体" w:eastAsia="宋体" w:hAnsi="宋体"/>
          <w:kern w:val="0"/>
          <w:sz w:val="24"/>
          <w:szCs w:val="24"/>
        </w:rPr>
      </w:pPr>
      <w:r>
        <w:rPr>
          <w:rFonts w:ascii="宋体" w:eastAsia="宋体" w:hAnsi="宋体"/>
          <w:kern w:val="0"/>
          <w:sz w:val="24"/>
          <w:szCs w:val="24"/>
        </w:rPr>
        <w:t>4</w:t>
      </w:r>
      <w:r>
        <w:rPr>
          <w:rFonts w:ascii="宋体" w:eastAsia="宋体" w:hAnsi="宋体" w:hint="eastAsia"/>
          <w:kern w:val="0"/>
          <w:sz w:val="24"/>
          <w:szCs w:val="24"/>
        </w:rPr>
        <w:t>、投标人应具备以下资质：</w:t>
      </w:r>
    </w:p>
    <w:p w14:paraId="307BDF40" w14:textId="1FF05845" w:rsidR="00755124" w:rsidRDefault="00000000">
      <w:pPr>
        <w:spacing w:line="360" w:lineRule="auto"/>
        <w:ind w:firstLineChars="200" w:firstLine="480"/>
        <w:rPr>
          <w:rFonts w:ascii="宋体" w:eastAsia="宋体" w:hAnsi="宋体"/>
          <w:kern w:val="0"/>
          <w:sz w:val="24"/>
          <w:szCs w:val="24"/>
          <w:u w:val="single"/>
        </w:rPr>
      </w:pPr>
      <w:r>
        <w:rPr>
          <w:rFonts w:ascii="宋体" w:eastAsia="宋体" w:hAnsi="宋体" w:hint="eastAsia"/>
          <w:kern w:val="0"/>
          <w:sz w:val="24"/>
          <w:szCs w:val="24"/>
        </w:rPr>
        <w:t>投标人</w:t>
      </w:r>
      <w:r w:rsidR="00524B95">
        <w:rPr>
          <w:rFonts w:ascii="宋体" w:eastAsia="宋体" w:hAnsi="宋体" w:hint="eastAsia"/>
          <w:kern w:val="0"/>
          <w:sz w:val="24"/>
          <w:szCs w:val="24"/>
        </w:rPr>
        <w:t>同时</w:t>
      </w:r>
      <w:r>
        <w:rPr>
          <w:rFonts w:ascii="宋体" w:eastAsia="宋体" w:hAnsi="宋体" w:hint="eastAsia"/>
          <w:kern w:val="0"/>
          <w:sz w:val="24"/>
          <w:szCs w:val="24"/>
        </w:rPr>
        <w:t>具有承接本工程所需的</w:t>
      </w:r>
      <w:r>
        <w:rPr>
          <w:rFonts w:ascii="宋体" w:eastAsia="宋体" w:hAnsi="宋体" w:hint="eastAsia"/>
          <w:kern w:val="0"/>
          <w:sz w:val="24"/>
          <w:szCs w:val="24"/>
          <w:u w:val="single"/>
        </w:rPr>
        <w:t>建筑装修装饰工程专业承包二级或以上级别专业承包资质</w:t>
      </w:r>
      <w:r w:rsidR="00524B95">
        <w:rPr>
          <w:rFonts w:ascii="宋体" w:eastAsia="宋体" w:hAnsi="宋体" w:hint="eastAsia"/>
          <w:kern w:val="0"/>
          <w:sz w:val="24"/>
          <w:szCs w:val="24"/>
        </w:rPr>
        <w:t>和</w:t>
      </w:r>
      <w:r w:rsidR="00524B95" w:rsidRPr="00524B95">
        <w:rPr>
          <w:rFonts w:ascii="宋体" w:eastAsia="宋体" w:hAnsi="宋体" w:hint="eastAsia"/>
          <w:kern w:val="0"/>
          <w:sz w:val="24"/>
          <w:szCs w:val="24"/>
          <w:u w:val="single"/>
        </w:rPr>
        <w:t>建筑机电安装工程专业承包资质二级或以上级别专业承包资质</w:t>
      </w:r>
    </w:p>
    <w:p w14:paraId="3210A5CB" w14:textId="77777777" w:rsidR="00755124" w:rsidRDefault="00000000">
      <w:pPr>
        <w:spacing w:line="360" w:lineRule="auto"/>
        <w:ind w:firstLineChars="200" w:firstLine="480"/>
        <w:rPr>
          <w:rFonts w:ascii="宋体" w:eastAsia="宋体" w:hAnsi="宋体"/>
          <w:kern w:val="0"/>
          <w:sz w:val="24"/>
          <w:szCs w:val="24"/>
        </w:rPr>
      </w:pPr>
      <w:r>
        <w:rPr>
          <w:rFonts w:ascii="宋体" w:eastAsia="宋体" w:hAnsi="宋体" w:hint="eastAsia"/>
          <w:kern w:val="0"/>
          <w:sz w:val="24"/>
          <w:szCs w:val="24"/>
        </w:rPr>
        <w:t>投标人拟担任本工程项目负责人的人员为：</w:t>
      </w:r>
      <w:r>
        <w:rPr>
          <w:rFonts w:ascii="宋体" w:eastAsia="宋体" w:hAnsi="宋体" w:hint="eastAsia"/>
          <w:kern w:val="0"/>
          <w:sz w:val="24"/>
          <w:szCs w:val="24"/>
          <w:u w:val="single"/>
        </w:rPr>
        <w:t>建筑工程</w:t>
      </w:r>
      <w:r>
        <w:rPr>
          <w:rFonts w:ascii="宋体" w:eastAsia="宋体" w:hAnsi="宋体" w:hint="eastAsia"/>
          <w:kern w:val="0"/>
          <w:sz w:val="24"/>
          <w:szCs w:val="24"/>
        </w:rPr>
        <w:t>专业</w:t>
      </w:r>
      <w:r>
        <w:rPr>
          <w:rFonts w:ascii="宋体" w:eastAsia="宋体" w:hAnsi="宋体" w:hint="eastAsia"/>
          <w:kern w:val="0"/>
          <w:sz w:val="24"/>
          <w:szCs w:val="24"/>
          <w:u w:val="single"/>
        </w:rPr>
        <w:t>二</w:t>
      </w:r>
      <w:r>
        <w:rPr>
          <w:rFonts w:ascii="宋体" w:eastAsia="宋体" w:hAnsi="宋体" w:hint="eastAsia"/>
          <w:kern w:val="0"/>
          <w:sz w:val="24"/>
          <w:szCs w:val="24"/>
        </w:rPr>
        <w:t>级或以上注册建造师；</w:t>
      </w:r>
    </w:p>
    <w:p w14:paraId="43B5249A" w14:textId="4C5459D2" w:rsidR="00755124" w:rsidRDefault="00000000">
      <w:pPr>
        <w:spacing w:line="360" w:lineRule="auto"/>
        <w:ind w:firstLineChars="200" w:firstLine="480"/>
        <w:rPr>
          <w:rFonts w:ascii="Calibri" w:eastAsia="宋体" w:hAnsi="Calibri"/>
          <w:sz w:val="24"/>
        </w:rPr>
      </w:pPr>
      <w:r>
        <w:rPr>
          <w:rFonts w:ascii="Calibri" w:eastAsia="宋体" w:hAnsi="Calibri" w:hint="eastAsia"/>
          <w:sz w:val="24"/>
        </w:rPr>
        <w:t>注：①资质内容按照建市</w:t>
      </w:r>
      <w:r>
        <w:rPr>
          <w:rFonts w:ascii="Calibri" w:eastAsia="宋体" w:hAnsi="Calibri"/>
          <w:sz w:val="24"/>
        </w:rPr>
        <w:t>[2014]159</w:t>
      </w:r>
      <w:r>
        <w:rPr>
          <w:rFonts w:ascii="Calibri" w:eastAsia="宋体" w:hAnsi="Calibri"/>
          <w:sz w:val="24"/>
        </w:rPr>
        <w:t>号文颁布的新版《建筑业企业资质标准》中对应的资质类别及等级的承包工程范围和《住房城乡建设部关于建筑业企业资质管理有关问题的通知》（建市</w:t>
      </w:r>
      <w:r>
        <w:rPr>
          <w:rFonts w:ascii="Calibri" w:eastAsia="宋体" w:hAnsi="Calibri"/>
          <w:sz w:val="24"/>
        </w:rPr>
        <w:t>[2015]154</w:t>
      </w:r>
      <w:r>
        <w:rPr>
          <w:rFonts w:ascii="Calibri" w:eastAsia="宋体" w:hAnsi="Calibri"/>
          <w:sz w:val="24"/>
        </w:rPr>
        <w:t>号）、《住房城乡建设部关于简化建筑业企业资质标准部分指标的通知》</w:t>
      </w:r>
      <w:r>
        <w:rPr>
          <w:rFonts w:ascii="Calibri" w:eastAsia="宋体" w:hAnsi="Calibri"/>
          <w:sz w:val="24"/>
        </w:rPr>
        <w:t>(</w:t>
      </w:r>
      <w:r>
        <w:rPr>
          <w:rFonts w:ascii="Calibri" w:eastAsia="宋体" w:hAnsi="Calibri"/>
          <w:sz w:val="24"/>
        </w:rPr>
        <w:t>建市</w:t>
      </w:r>
      <w:r>
        <w:rPr>
          <w:rFonts w:ascii="Calibri" w:eastAsia="宋体" w:hAnsi="Calibri"/>
          <w:sz w:val="24"/>
        </w:rPr>
        <w:t>[2016]226</w:t>
      </w:r>
      <w:r>
        <w:rPr>
          <w:rFonts w:ascii="Calibri" w:eastAsia="宋体" w:hAnsi="Calibri"/>
          <w:sz w:val="24"/>
        </w:rPr>
        <w:t>号</w:t>
      </w:r>
      <w:r>
        <w:rPr>
          <w:rFonts w:ascii="Calibri" w:eastAsia="宋体" w:hAnsi="Calibri"/>
          <w:sz w:val="24"/>
        </w:rPr>
        <w:t>)</w:t>
      </w:r>
      <w:r>
        <w:rPr>
          <w:rFonts w:ascii="Calibri" w:eastAsia="宋体" w:hAnsi="Calibri"/>
          <w:sz w:val="24"/>
        </w:rPr>
        <w:t>、《住房和城乡建设部办公厅关于建设工程企业资质延续有关事项的通知》（建办市函〔</w:t>
      </w:r>
      <w:r>
        <w:rPr>
          <w:rFonts w:ascii="Calibri" w:eastAsia="宋体" w:hAnsi="Calibri"/>
          <w:sz w:val="24"/>
        </w:rPr>
        <w:t>2020</w:t>
      </w:r>
      <w:r>
        <w:rPr>
          <w:rFonts w:ascii="Calibri" w:eastAsia="宋体" w:hAnsi="Calibri"/>
          <w:sz w:val="24"/>
        </w:rPr>
        <w:t>〕</w:t>
      </w:r>
      <w:r>
        <w:rPr>
          <w:rFonts w:ascii="Calibri" w:eastAsia="宋体" w:hAnsi="Calibri"/>
          <w:sz w:val="24"/>
        </w:rPr>
        <w:t>334</w:t>
      </w:r>
      <w:r>
        <w:rPr>
          <w:rFonts w:ascii="Calibri" w:eastAsia="宋体" w:hAnsi="Calibri"/>
          <w:sz w:val="24"/>
        </w:rPr>
        <w:t>号）、《住房和城乡建设部办公厅关于做好建筑业</w:t>
      </w:r>
      <w:r>
        <w:rPr>
          <w:rFonts w:ascii="Calibri" w:eastAsia="宋体" w:hAnsi="Calibri"/>
          <w:sz w:val="24"/>
        </w:rPr>
        <w:t>“</w:t>
      </w:r>
      <w:r>
        <w:rPr>
          <w:rFonts w:ascii="Calibri" w:eastAsia="宋体" w:hAnsi="Calibri"/>
          <w:sz w:val="24"/>
        </w:rPr>
        <w:t>证照分离</w:t>
      </w:r>
      <w:r>
        <w:rPr>
          <w:rFonts w:ascii="Calibri" w:eastAsia="宋体" w:hAnsi="Calibri"/>
          <w:sz w:val="24"/>
        </w:rPr>
        <w:t>”</w:t>
      </w:r>
      <w:r>
        <w:rPr>
          <w:rFonts w:ascii="Calibri" w:eastAsia="宋体" w:hAnsi="Calibri"/>
          <w:sz w:val="24"/>
        </w:rPr>
        <w:t>改革衔接有关工作的通知》（建办市〔</w:t>
      </w:r>
      <w:r>
        <w:rPr>
          <w:rFonts w:ascii="Calibri" w:eastAsia="宋体" w:hAnsi="Calibri"/>
          <w:sz w:val="24"/>
        </w:rPr>
        <w:t>2021</w:t>
      </w:r>
      <w:r>
        <w:rPr>
          <w:rFonts w:ascii="Calibri" w:eastAsia="宋体" w:hAnsi="Calibri"/>
          <w:sz w:val="24"/>
        </w:rPr>
        <w:t>〕</w:t>
      </w:r>
      <w:r>
        <w:rPr>
          <w:rFonts w:ascii="Calibri" w:eastAsia="宋体" w:hAnsi="Calibri"/>
          <w:sz w:val="24"/>
        </w:rPr>
        <w:t>30</w:t>
      </w:r>
      <w:r>
        <w:rPr>
          <w:rFonts w:ascii="Calibri" w:eastAsia="宋体" w:hAnsi="Calibri"/>
          <w:sz w:val="24"/>
        </w:rPr>
        <w:t>号）、</w:t>
      </w:r>
      <w:r w:rsidR="00524B95" w:rsidRPr="00524B95">
        <w:rPr>
          <w:rFonts w:ascii="Calibri" w:eastAsia="宋体" w:hAnsi="Calibri" w:hint="eastAsia"/>
          <w:sz w:val="24"/>
          <w:u w:val="single"/>
        </w:rPr>
        <w:t>《住房和城乡建设部办公厅关于建设工程企业资质有关事宜的通知》（建办市函〔</w:t>
      </w:r>
      <w:r w:rsidR="00524B95" w:rsidRPr="00524B95">
        <w:rPr>
          <w:rFonts w:ascii="Calibri" w:eastAsia="宋体" w:hAnsi="Calibri"/>
          <w:sz w:val="24"/>
          <w:u w:val="single"/>
        </w:rPr>
        <w:t>2022</w:t>
      </w:r>
      <w:r w:rsidR="00524B95" w:rsidRPr="00524B95">
        <w:rPr>
          <w:rFonts w:ascii="Calibri" w:eastAsia="宋体" w:hAnsi="Calibri"/>
          <w:sz w:val="24"/>
          <w:u w:val="single"/>
        </w:rPr>
        <w:t>〕</w:t>
      </w:r>
      <w:r w:rsidR="00524B95" w:rsidRPr="00524B95">
        <w:rPr>
          <w:rFonts w:ascii="Calibri" w:eastAsia="宋体" w:hAnsi="Calibri"/>
          <w:sz w:val="24"/>
          <w:u w:val="single"/>
        </w:rPr>
        <w:t>361</w:t>
      </w:r>
      <w:r w:rsidR="00524B95" w:rsidRPr="00524B95">
        <w:rPr>
          <w:rFonts w:ascii="Calibri" w:eastAsia="宋体" w:hAnsi="Calibri"/>
          <w:sz w:val="24"/>
          <w:u w:val="single"/>
        </w:rPr>
        <w:t>号）、《广东省住房和城乡建设厅关于建设工程企业资质有关事宜的通知》（粤建许函〔</w:t>
      </w:r>
      <w:r w:rsidR="00524B95" w:rsidRPr="00524B95">
        <w:rPr>
          <w:rFonts w:ascii="Calibri" w:eastAsia="宋体" w:hAnsi="Calibri"/>
          <w:sz w:val="24"/>
          <w:u w:val="single"/>
        </w:rPr>
        <w:t>2022</w:t>
      </w:r>
      <w:r w:rsidR="00524B95" w:rsidRPr="00524B95">
        <w:rPr>
          <w:rFonts w:ascii="Calibri" w:eastAsia="宋体" w:hAnsi="Calibri"/>
          <w:sz w:val="24"/>
          <w:u w:val="single"/>
        </w:rPr>
        <w:t>〕</w:t>
      </w:r>
      <w:r w:rsidR="00524B95" w:rsidRPr="00524B95">
        <w:rPr>
          <w:rFonts w:ascii="Calibri" w:eastAsia="宋体" w:hAnsi="Calibri"/>
          <w:sz w:val="24"/>
          <w:u w:val="single"/>
        </w:rPr>
        <w:t>846</w:t>
      </w:r>
      <w:r w:rsidR="00524B95" w:rsidRPr="00524B95">
        <w:rPr>
          <w:rFonts w:ascii="Calibri" w:eastAsia="宋体" w:hAnsi="Calibri"/>
          <w:sz w:val="24"/>
          <w:u w:val="single"/>
        </w:rPr>
        <w:t>号）</w:t>
      </w:r>
      <w:r>
        <w:rPr>
          <w:rFonts w:ascii="Calibri" w:eastAsia="宋体" w:hAnsi="Calibri"/>
          <w:sz w:val="24"/>
        </w:rPr>
        <w:t>的要求设置。招标内容含有设计要求，且设计要求仅为深化设计的，在投标人的资质设置要求中，不允许设置设计资质。</w:t>
      </w:r>
    </w:p>
    <w:p w14:paraId="174A0934" w14:textId="77777777" w:rsidR="00755124" w:rsidRDefault="00000000">
      <w:pPr>
        <w:spacing w:line="360" w:lineRule="auto"/>
        <w:ind w:firstLineChars="200" w:firstLine="480"/>
        <w:rPr>
          <w:rFonts w:ascii="Calibri" w:eastAsia="宋体" w:hAnsi="Calibri"/>
          <w:sz w:val="24"/>
        </w:rPr>
      </w:pPr>
      <w:r>
        <w:rPr>
          <w:rFonts w:ascii="Calibri" w:eastAsia="宋体" w:hAnsi="Calibri" w:hint="eastAsia"/>
          <w:sz w:val="24"/>
        </w:rPr>
        <w:t>②根据广东省建设厅《关于明确省外二级建造师入粤注册和执业有关问题的通知》（粤建市函〔</w:t>
      </w:r>
      <w:r>
        <w:rPr>
          <w:rFonts w:ascii="Calibri" w:eastAsia="宋体" w:hAnsi="Calibri"/>
          <w:sz w:val="24"/>
        </w:rPr>
        <w:t>2011</w:t>
      </w:r>
      <w:r>
        <w:rPr>
          <w:rFonts w:ascii="Calibri" w:eastAsia="宋体" w:hAnsi="Calibri"/>
          <w:sz w:val="24"/>
        </w:rPr>
        <w:t>〕</w:t>
      </w:r>
      <w:r>
        <w:rPr>
          <w:rFonts w:ascii="Calibri" w:eastAsia="宋体" w:hAnsi="Calibri"/>
          <w:sz w:val="24"/>
        </w:rPr>
        <w:t>218</w:t>
      </w:r>
      <w:r>
        <w:rPr>
          <w:rFonts w:ascii="Calibri" w:eastAsia="宋体" w:hAnsi="Calibri"/>
          <w:sz w:val="24"/>
        </w:rPr>
        <w:t>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14:paraId="0E4FE0E4" w14:textId="77777777" w:rsidR="00755124" w:rsidRDefault="00000000">
      <w:pPr>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5、项目负责人持有安全培训考核合格证（B类）或建筑施工企业项目负责人安全生产考核合格证书；</w:t>
      </w:r>
    </w:p>
    <w:p w14:paraId="29734BDE" w14:textId="77777777" w:rsidR="00755124" w:rsidRDefault="00000000">
      <w:pPr>
        <w:spacing w:line="360" w:lineRule="auto"/>
        <w:ind w:firstLineChars="200" w:firstLine="480"/>
        <w:rPr>
          <w:rFonts w:ascii="宋体" w:eastAsia="宋体" w:hAnsi="宋体"/>
          <w:color w:val="000000"/>
          <w:kern w:val="0"/>
          <w:sz w:val="24"/>
          <w:szCs w:val="24"/>
          <w:u w:val="single"/>
        </w:rPr>
      </w:pPr>
      <w:r>
        <w:rPr>
          <w:rFonts w:ascii="宋体" w:eastAsia="宋体" w:hAnsi="宋体" w:hint="eastAsia"/>
          <w:color w:val="000000"/>
          <w:kern w:val="0"/>
          <w:sz w:val="24"/>
          <w:szCs w:val="24"/>
        </w:rPr>
        <w:t>6、投标人拟担任本工程技术负责人的资格要求为：</w:t>
      </w:r>
      <w:r>
        <w:rPr>
          <w:rFonts w:ascii="宋体" w:eastAsia="宋体" w:hAnsi="宋体" w:hint="eastAsia"/>
          <w:color w:val="000000"/>
          <w:kern w:val="0"/>
          <w:sz w:val="24"/>
          <w:szCs w:val="24"/>
          <w:u w:val="single"/>
        </w:rPr>
        <w:t>建筑工程相关专业中级及以上技术职称。</w:t>
      </w:r>
    </w:p>
    <w:p w14:paraId="4732509A" w14:textId="77777777" w:rsidR="00755124" w:rsidRDefault="00000000">
      <w:pPr>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7、专职安全员须具有安全生产考核合格证（C类）或建筑施工企业专职安全生产管理人员安全生产考核合格证书。</w:t>
      </w:r>
    </w:p>
    <w:p w14:paraId="704AEC53" w14:textId="77777777" w:rsidR="00755124" w:rsidRDefault="00000000">
      <w:pPr>
        <w:spacing w:line="360" w:lineRule="auto"/>
        <w:ind w:firstLineChars="200" w:firstLine="480"/>
        <w:rPr>
          <w:rFonts w:ascii="宋体" w:eastAsia="宋体" w:hAnsi="Calibri"/>
          <w:color w:val="000000"/>
          <w:sz w:val="24"/>
        </w:rPr>
      </w:pPr>
      <w:r>
        <w:rPr>
          <w:rFonts w:ascii="宋体" w:eastAsia="宋体" w:hAnsi="宋体" w:hint="eastAsia"/>
          <w:color w:val="000000"/>
          <w:sz w:val="24"/>
        </w:rPr>
        <w:lastRenderedPageBreak/>
        <w:t>8、投标人已按照附件一的内容签署盖章的投标人声明。</w:t>
      </w:r>
    </w:p>
    <w:p w14:paraId="055917D4" w14:textId="77777777" w:rsidR="00755124" w:rsidRDefault="00000000">
      <w:pPr>
        <w:spacing w:line="360" w:lineRule="auto"/>
        <w:ind w:firstLineChars="200" w:firstLine="480"/>
        <w:rPr>
          <w:rFonts w:ascii="宋体" w:eastAsia="宋体" w:hAnsi="Calibri"/>
          <w:color w:val="000000"/>
          <w:sz w:val="24"/>
        </w:rPr>
      </w:pPr>
      <w:r>
        <w:rPr>
          <w:rFonts w:ascii="宋体" w:eastAsia="宋体" w:hAnsi="宋体" w:hint="eastAsia"/>
          <w:color w:val="000000"/>
          <w:sz w:val="24"/>
          <w:szCs w:val="24"/>
        </w:rPr>
        <w:t>9、关于联合体投标：</w:t>
      </w:r>
      <w:r>
        <w:rPr>
          <w:rFonts w:ascii="宋体" w:eastAsia="宋体" w:hAnsi="宋体" w:hint="eastAsia"/>
          <w:color w:val="000000"/>
          <w:sz w:val="24"/>
          <w:szCs w:val="24"/>
          <w:u w:val="single"/>
        </w:rPr>
        <w:t>本项目不接受联合体投标</w:t>
      </w:r>
    </w:p>
    <w:p w14:paraId="45F3D43E" w14:textId="77777777" w:rsidR="00755124" w:rsidRDefault="00000000">
      <w:pPr>
        <w:wordWrap w:val="0"/>
        <w:spacing w:line="360" w:lineRule="auto"/>
        <w:ind w:firstLineChars="200" w:firstLine="480"/>
        <w:rPr>
          <w:rFonts w:ascii="宋体" w:eastAsia="宋体" w:hAnsi="宋体"/>
          <w:color w:val="000000"/>
          <w:sz w:val="24"/>
        </w:rPr>
      </w:pPr>
      <w:r>
        <w:rPr>
          <w:rFonts w:ascii="宋体" w:eastAsia="宋体" w:hAnsi="宋体"/>
          <w:color w:val="000000"/>
          <w:sz w:val="24"/>
        </w:rPr>
        <w:t>1</w:t>
      </w:r>
      <w:r>
        <w:rPr>
          <w:rFonts w:ascii="宋体" w:eastAsia="宋体" w:hAnsi="宋体" w:hint="eastAsia"/>
          <w:color w:val="000000"/>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eastAsia="宋体" w:hAnsi="宋体"/>
          <w:color w:val="000000"/>
          <w:sz w:val="24"/>
        </w:rPr>
        <w:t>》</w:t>
      </w:r>
      <w:r>
        <w:rPr>
          <w:rFonts w:ascii="宋体" w:eastAsia="宋体" w:hAnsi="宋体"/>
          <w:color w:val="000000"/>
          <w:sz w:val="24"/>
          <w:szCs w:val="24"/>
        </w:rPr>
        <w:t>http://zfcj.gz.gov.cn/zwgk/zsdwxxgkzl/gzsjzyglfwzx/bszy/content/post_8074009.html）</w:t>
      </w:r>
    </w:p>
    <w:p w14:paraId="36221927" w14:textId="77777777" w:rsidR="00755124" w:rsidRDefault="00000000">
      <w:pPr>
        <w:spacing w:line="360" w:lineRule="auto"/>
        <w:ind w:firstLineChars="200" w:firstLine="480"/>
        <w:rPr>
          <w:rFonts w:ascii="宋体" w:eastAsia="宋体" w:hAnsi="宋体"/>
          <w:color w:val="000000"/>
          <w:sz w:val="24"/>
          <w:szCs w:val="24"/>
        </w:rPr>
      </w:pPr>
      <w:r>
        <w:rPr>
          <w:rFonts w:ascii="宋体" w:eastAsia="宋体" w:hAnsi="宋体"/>
          <w:sz w:val="24"/>
        </w:rPr>
        <w:t>1</w:t>
      </w:r>
      <w:r>
        <w:rPr>
          <w:rFonts w:ascii="宋体" w:eastAsia="宋体" w:hAnsi="宋体" w:hint="eastAsia"/>
          <w:sz w:val="24"/>
        </w:rPr>
        <w:t>1、</w:t>
      </w:r>
      <w:r>
        <w:rPr>
          <w:rFonts w:ascii="宋体" w:eastAsia="宋体" w:hAnsi="宋体" w:hint="eastAsia"/>
          <w:color w:val="000000"/>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ascii="宋体" w:eastAsia="宋体" w:hAnsi="宋体" w:hint="eastAsia"/>
          <w:color w:val="000000"/>
          <w:sz w:val="24"/>
          <w:szCs w:val="24"/>
          <w:u w:val="single"/>
        </w:rPr>
        <w:t>判定为无效标</w:t>
      </w:r>
      <w:r>
        <w:rPr>
          <w:rFonts w:ascii="宋体" w:eastAsia="宋体" w:hAnsi="宋体" w:hint="eastAsia"/>
          <w:color w:val="000000"/>
          <w:sz w:val="24"/>
          <w:szCs w:val="24"/>
        </w:rPr>
        <w:t>。</w:t>
      </w:r>
    </w:p>
    <w:p w14:paraId="552BC3B6" w14:textId="77777777" w:rsidR="00755124" w:rsidRDefault="00000000">
      <w:pPr>
        <w:wordWrap w:val="0"/>
        <w:spacing w:line="360" w:lineRule="auto"/>
        <w:ind w:firstLineChars="200" w:firstLine="480"/>
        <w:rPr>
          <w:rFonts w:ascii="宋体" w:eastAsia="宋体" w:hAnsi="宋体"/>
          <w:color w:val="000000"/>
          <w:sz w:val="24"/>
        </w:rPr>
      </w:pPr>
      <w:r>
        <w:rPr>
          <w:rFonts w:ascii="宋体" w:eastAsia="宋体" w:hAnsi="宋体" w:hint="eastAsia"/>
          <w:color w:val="000000"/>
          <w:sz w:val="24"/>
        </w:rPr>
        <w:t>1</w:t>
      </w:r>
      <w:r>
        <w:rPr>
          <w:rFonts w:ascii="宋体" w:eastAsia="宋体" w:hAnsi="宋体"/>
          <w:color w:val="000000"/>
          <w:sz w:val="24"/>
        </w:rPr>
        <w:t>2</w:t>
      </w:r>
      <w:r>
        <w:rPr>
          <w:rFonts w:ascii="宋体" w:eastAsia="宋体" w:hAnsi="宋体" w:hint="eastAsia"/>
          <w:color w:val="000000"/>
          <w:sz w:val="24"/>
        </w:rPr>
        <w:t>、未被纳入失信联合惩戒名单且被限制参加财政投资工程或政府投资工程或建设工程投标的（具体名单以递交投标文件截止时间“信用广州”</w:t>
      </w:r>
      <w:r>
        <w:rPr>
          <w:rFonts w:ascii="宋体" w:eastAsia="宋体" w:hAnsi="宋体"/>
          <w:color w:val="000000"/>
          <w:sz w:val="24"/>
        </w:rPr>
        <w:t>https://credit1.gz.gov.cn/sgs/sgsXkNew公布的“失信黑名单”为准）</w:t>
      </w:r>
      <w:r>
        <w:rPr>
          <w:rFonts w:ascii="宋体" w:eastAsia="宋体" w:hAnsi="宋体" w:hint="eastAsia"/>
          <w:color w:val="000000"/>
          <w:sz w:val="24"/>
        </w:rPr>
        <w:t>。</w:t>
      </w:r>
    </w:p>
    <w:p w14:paraId="0AFFEF18" w14:textId="77777777" w:rsidR="00755124" w:rsidRDefault="00000000">
      <w:pPr>
        <w:spacing w:line="360" w:lineRule="auto"/>
        <w:ind w:firstLineChars="200" w:firstLine="480"/>
        <w:rPr>
          <w:rFonts w:ascii="宋体" w:eastAsia="宋体" w:hAnsi="宋体"/>
          <w:color w:val="000000"/>
          <w:sz w:val="24"/>
        </w:rPr>
      </w:pPr>
      <w:r>
        <w:rPr>
          <w:rFonts w:ascii="宋体" w:eastAsia="宋体" w:hAnsi="宋体" w:hint="eastAsia"/>
          <w:color w:val="000000"/>
          <w:sz w:val="24"/>
        </w:rPr>
        <w:t>注：因联合惩戒措施表述存在细微差别，惩戒措施与上文不完全一致但措施内容相同的，也应属于被限制参与相关项目的投标。</w:t>
      </w:r>
    </w:p>
    <w:p w14:paraId="17841442" w14:textId="77777777" w:rsidR="00755124" w:rsidRDefault="00000000">
      <w:pPr>
        <w:tabs>
          <w:tab w:val="left" w:pos="7380"/>
        </w:tabs>
        <w:spacing w:line="360" w:lineRule="auto"/>
        <w:ind w:firstLineChars="200" w:firstLine="480"/>
        <w:rPr>
          <w:rFonts w:ascii="宋体" w:eastAsia="宋体" w:hAnsi="宋体"/>
          <w:color w:val="000000"/>
          <w:kern w:val="0"/>
          <w:sz w:val="24"/>
          <w:szCs w:val="20"/>
        </w:rPr>
      </w:pPr>
      <w:r>
        <w:rPr>
          <w:rFonts w:ascii="宋体" w:eastAsia="宋体" w:hAnsi="宋体" w:hint="eastAsia"/>
          <w:color w:val="000000"/>
          <w:kern w:val="0"/>
          <w:sz w:val="24"/>
          <w:szCs w:val="20"/>
        </w:rPr>
        <w:t>注：未在招标公告第九条单列的资审合格条件，不作为资审不合格的依据。</w:t>
      </w:r>
    </w:p>
    <w:p w14:paraId="4109E5B8" w14:textId="77777777" w:rsidR="00755124" w:rsidRDefault="00000000">
      <w:pPr>
        <w:snapToGrid w:val="0"/>
        <w:spacing w:line="360" w:lineRule="auto"/>
        <w:ind w:firstLineChars="200" w:firstLine="480"/>
        <w:rPr>
          <w:rFonts w:ascii="宋体" w:eastAsia="宋体" w:hAnsi="Calibri" w:cs="宋体"/>
          <w:color w:val="000000"/>
          <w:sz w:val="24"/>
          <w:szCs w:val="24"/>
        </w:rPr>
      </w:pPr>
      <w:r>
        <w:rPr>
          <w:rFonts w:ascii="宋体" w:eastAsia="宋体" w:hAnsi="宋体" w:cs="宋体" w:hint="eastAsia"/>
          <w:color w:val="000000"/>
          <w:sz w:val="24"/>
          <w:szCs w:val="24"/>
        </w:rPr>
        <w:t>十、资格审查方式：</w:t>
      </w:r>
    </w:p>
    <w:p w14:paraId="33BE9119" w14:textId="77777777" w:rsidR="00755124" w:rsidRDefault="00000000">
      <w:pPr>
        <w:widowControl/>
        <w:snapToGrid w:val="0"/>
        <w:spacing w:line="360" w:lineRule="auto"/>
        <w:ind w:firstLineChars="200" w:firstLine="480"/>
        <w:rPr>
          <w:rFonts w:ascii="宋体" w:eastAsia="宋体" w:hAnsi="Calibri" w:cs="宋体"/>
          <w:color w:val="000000"/>
          <w:sz w:val="24"/>
          <w:szCs w:val="24"/>
        </w:rPr>
      </w:pPr>
      <w:r>
        <w:rPr>
          <w:rFonts w:ascii="宋体" w:eastAsia="宋体" w:hAnsi="宋体" w:cs="宋体" w:hint="eastAsia"/>
          <w:color w:val="000000"/>
          <w:sz w:val="24"/>
          <w:szCs w:val="24"/>
        </w:rPr>
        <w:t>本工程采用资格后审方式，由评标委员会负责资格审查。</w:t>
      </w:r>
    </w:p>
    <w:p w14:paraId="30D129F9" w14:textId="77777777" w:rsidR="00755124" w:rsidRDefault="00000000">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十一、资格审查结果将在</w:t>
      </w:r>
      <w:r>
        <w:rPr>
          <w:rFonts w:ascii="宋体" w:eastAsia="宋体" w:hAnsi="宋体" w:hint="eastAsia"/>
          <w:color w:val="000000"/>
          <w:sz w:val="24"/>
          <w:u w:val="single"/>
        </w:rPr>
        <w:t>广州公共资源交易中心</w:t>
      </w:r>
      <w:r>
        <w:rPr>
          <w:rFonts w:ascii="宋体" w:eastAsia="宋体" w:hAnsi="宋体" w:hint="eastAsia"/>
          <w:color w:val="000000"/>
          <w:sz w:val="24"/>
        </w:rPr>
        <w:t>交易平台和广东省招标投标监管网公示，公示时间不得少于</w:t>
      </w:r>
      <w:r>
        <w:rPr>
          <w:rFonts w:ascii="宋体" w:eastAsia="宋体" w:hAnsi="宋体"/>
          <w:color w:val="000000"/>
          <w:sz w:val="24"/>
        </w:rPr>
        <w:t>3日。</w:t>
      </w:r>
    </w:p>
    <w:p w14:paraId="634410A5" w14:textId="77777777" w:rsidR="00755124" w:rsidRDefault="00000000">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十二、满足资格审查合格条件的投标人不足3名或通过有效性审查的投标人不足3名时为招标失败。招标人分析招标失败原因，修正招标方案，报有关管理部门核准后，重新组织招标。</w:t>
      </w:r>
    </w:p>
    <w:p w14:paraId="453F65F4" w14:textId="77777777" w:rsidR="00755124" w:rsidRDefault="00000000">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371D94" w14:textId="77777777" w:rsidR="00755124" w:rsidRDefault="00000000">
      <w:pPr>
        <w:spacing w:line="360" w:lineRule="auto"/>
        <w:ind w:firstLineChars="200" w:firstLine="480"/>
        <w:rPr>
          <w:rFonts w:ascii="宋体" w:eastAsia="宋体" w:hAnsi="Calibri"/>
          <w:color w:val="000000"/>
          <w:sz w:val="24"/>
        </w:rPr>
      </w:pPr>
      <w:r>
        <w:rPr>
          <w:rFonts w:ascii="宋体" w:eastAsia="宋体" w:hAnsi="宋体" w:hint="eastAsia"/>
          <w:color w:val="000000"/>
          <w:sz w:val="24"/>
        </w:rPr>
        <w:t>十四、本工程根据国家和省有关计价规范设置最高投标限价。</w:t>
      </w:r>
    </w:p>
    <w:p w14:paraId="59768BBC" w14:textId="77777777" w:rsidR="00755124" w:rsidRDefault="00000000">
      <w:pPr>
        <w:spacing w:line="360" w:lineRule="auto"/>
        <w:ind w:firstLineChars="200" w:firstLine="480"/>
        <w:rPr>
          <w:rFonts w:ascii="宋体" w:eastAsia="宋体" w:hAnsi="宋体"/>
          <w:color w:val="000000"/>
          <w:sz w:val="24"/>
        </w:rPr>
      </w:pPr>
      <w:r>
        <w:rPr>
          <w:rFonts w:ascii="宋体" w:eastAsia="宋体" w:hAnsi="宋体" w:hint="eastAsia"/>
          <w:color w:val="000000"/>
          <w:sz w:val="24"/>
        </w:rPr>
        <w:lastRenderedPageBreak/>
        <w:t>十五、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3DB8463" w14:textId="77777777" w:rsidR="00755124" w:rsidRDefault="00000000">
      <w:pPr>
        <w:spacing w:line="360" w:lineRule="auto"/>
        <w:ind w:firstLineChars="200" w:firstLine="480"/>
        <w:rPr>
          <w:rFonts w:ascii="宋体" w:eastAsia="宋体" w:hAnsi="宋体"/>
          <w:color w:val="000000"/>
          <w:sz w:val="24"/>
        </w:rPr>
      </w:pPr>
      <w:r>
        <w:rPr>
          <w:rFonts w:ascii="宋体" w:eastAsia="宋体" w:hAnsi="宋体" w:hint="eastAsia"/>
          <w:color w:val="000000"/>
          <w:sz w:val="24"/>
        </w:rPr>
        <w:t>十六、潜在投标人或利害关系人对本招标公告及招标文件有异议的，向招标人书面提出。</w:t>
      </w:r>
    </w:p>
    <w:p w14:paraId="0772A2AF" w14:textId="77777777" w:rsidR="00755124" w:rsidRDefault="00000000">
      <w:pPr>
        <w:spacing w:line="360" w:lineRule="auto"/>
        <w:ind w:firstLineChars="200" w:firstLine="480"/>
        <w:jc w:val="left"/>
        <w:rPr>
          <w:rFonts w:ascii="宋体" w:eastAsia="宋体" w:hAnsi="宋体"/>
          <w:color w:val="000000"/>
          <w:sz w:val="24"/>
          <w:u w:val="single"/>
        </w:rPr>
      </w:pPr>
      <w:r>
        <w:rPr>
          <w:rFonts w:ascii="宋体" w:eastAsia="宋体" w:hAnsi="宋体" w:hint="eastAsia"/>
          <w:color w:val="000000"/>
          <w:sz w:val="24"/>
        </w:rPr>
        <w:t>异议受理部门：</w:t>
      </w:r>
      <w:r>
        <w:rPr>
          <w:rFonts w:ascii="宋体" w:eastAsia="宋体" w:hAnsi="宋体" w:hint="eastAsia"/>
          <w:color w:val="000000"/>
          <w:sz w:val="24"/>
          <w:u w:val="single"/>
        </w:rPr>
        <w:t xml:space="preserve"> 采联国际招标采购集团有限公司 </w:t>
      </w:r>
    </w:p>
    <w:p w14:paraId="53D7C972" w14:textId="77777777" w:rsidR="00755124" w:rsidRDefault="00000000">
      <w:pPr>
        <w:spacing w:line="360" w:lineRule="auto"/>
        <w:ind w:firstLineChars="200" w:firstLine="480"/>
        <w:jc w:val="left"/>
        <w:rPr>
          <w:rFonts w:ascii="宋体" w:eastAsia="宋体" w:hAnsi="Calibri"/>
          <w:color w:val="000000"/>
          <w:sz w:val="24"/>
          <w:u w:val="single"/>
        </w:rPr>
      </w:pPr>
      <w:r>
        <w:rPr>
          <w:rFonts w:ascii="宋体" w:eastAsia="宋体" w:hAnsi="宋体" w:hint="eastAsia"/>
          <w:color w:val="000000"/>
          <w:sz w:val="24"/>
        </w:rPr>
        <w:t>异议受理电话：</w:t>
      </w:r>
      <w:r>
        <w:rPr>
          <w:rFonts w:ascii="宋体" w:eastAsia="宋体" w:hAnsi="宋体"/>
          <w:color w:val="000000"/>
          <w:sz w:val="24"/>
          <w:u w:val="single"/>
        </w:rPr>
        <w:t xml:space="preserve"> 020-87651688-733 </w:t>
      </w:r>
    </w:p>
    <w:p w14:paraId="18580B42" w14:textId="77777777" w:rsidR="00755124" w:rsidRDefault="00000000">
      <w:pPr>
        <w:spacing w:line="360" w:lineRule="auto"/>
        <w:ind w:firstLineChars="200" w:firstLine="480"/>
        <w:jc w:val="left"/>
        <w:rPr>
          <w:rFonts w:ascii="宋体" w:eastAsia="宋体" w:hAnsi="Calibri"/>
          <w:color w:val="000000"/>
          <w:sz w:val="24"/>
          <w:u w:val="single"/>
        </w:rPr>
      </w:pPr>
      <w:r>
        <w:rPr>
          <w:rFonts w:ascii="宋体" w:eastAsia="宋体" w:hAnsi="宋体" w:hint="eastAsia"/>
          <w:color w:val="000000"/>
          <w:sz w:val="24"/>
        </w:rPr>
        <w:t>地址：</w:t>
      </w:r>
      <w:r>
        <w:rPr>
          <w:rFonts w:ascii="宋体" w:eastAsia="宋体" w:hAnsi="宋体" w:hint="eastAsia"/>
          <w:color w:val="000000"/>
          <w:sz w:val="24"/>
          <w:u w:val="single"/>
        </w:rPr>
        <w:t xml:space="preserve"> 广州市越秀区环市东路</w:t>
      </w:r>
      <w:r>
        <w:rPr>
          <w:rFonts w:ascii="宋体" w:eastAsia="宋体" w:hAnsi="宋体"/>
          <w:color w:val="000000"/>
          <w:sz w:val="24"/>
          <w:u w:val="single"/>
        </w:rPr>
        <w:t>472号粤海大厦7、23楼</w:t>
      </w:r>
      <w:r>
        <w:rPr>
          <w:rFonts w:ascii="宋体" w:eastAsia="宋体" w:hAnsi="Calibri"/>
          <w:color w:val="000000"/>
          <w:sz w:val="24"/>
          <w:u w:val="single"/>
        </w:rPr>
        <w:t xml:space="preserve"> </w:t>
      </w:r>
    </w:p>
    <w:p w14:paraId="04B4AB96"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十六、本公告在广州公共资源交易网（网址：</w:t>
      </w:r>
      <w:r>
        <w:rPr>
          <w:rFonts w:ascii="宋体" w:eastAsia="宋体" w:hAnsi="宋体"/>
          <w:color w:val="000000"/>
          <w:sz w:val="24"/>
        </w:rPr>
        <w:t>http://www.gzggzy.cn）、广东省招标投标监管网（网址：http://zbtb.gd.gov.cn/）和中国招标投标公共服务平台（网址：http://www.cebpubservice.com/）发布，本公告的修改、补充，在广州公共资源交易网发布。</w:t>
      </w:r>
    </w:p>
    <w:p w14:paraId="22274D58"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十七、本招标公告及招标文件使用GZZB2018-3招标文件范本。本公告与范本内容不同之处均以下划线标明，所有标明下划线部分属于本公告的组成部分，同其他部分具有同样的效力。</w:t>
      </w:r>
    </w:p>
    <w:p w14:paraId="58CEF71E" w14:textId="77777777" w:rsidR="00755124" w:rsidRDefault="00000000">
      <w:pPr>
        <w:spacing w:line="360" w:lineRule="auto"/>
        <w:ind w:firstLineChars="200" w:firstLine="480"/>
        <w:jc w:val="left"/>
        <w:rPr>
          <w:rFonts w:ascii="宋体" w:eastAsia="宋体" w:hAnsi="宋体"/>
          <w:color w:val="000000"/>
          <w:sz w:val="24"/>
        </w:rPr>
      </w:pPr>
      <w:r>
        <w:rPr>
          <w:rFonts w:ascii="宋体" w:eastAsia="宋体" w:hAnsi="宋体" w:hint="eastAsia"/>
          <w:color w:val="000000"/>
          <w:sz w:val="24"/>
        </w:rPr>
        <w:t>十八、招标公告网上发布时，同时发布招标文件、施工图纸、最高投标限价。招标公告发布之日起计算编制投标文件时间，编制投标文件的时间不得少于20天。</w:t>
      </w:r>
    </w:p>
    <w:p w14:paraId="16EB250C"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十九、《投诉处理决定书》和《行政处理决定书》在</w:t>
      </w:r>
      <w:r>
        <w:rPr>
          <w:rFonts w:ascii="宋体" w:eastAsia="宋体" w:hAnsi="宋体" w:hint="eastAsia"/>
          <w:color w:val="000000"/>
          <w:sz w:val="24"/>
        </w:rPr>
        <w:t>广州市住房和城乡建设局</w:t>
      </w:r>
      <w:r>
        <w:rPr>
          <w:rFonts w:ascii="宋体" w:eastAsia="宋体" w:hAnsi="Calibri" w:hint="eastAsia"/>
          <w:color w:val="000000"/>
          <w:sz w:val="24"/>
        </w:rPr>
        <w:t>网站上公布的，视为送达其他与决定书有关的当事人。</w:t>
      </w:r>
    </w:p>
    <w:p w14:paraId="55F90D75"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4E862203"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1.将中标工程转包或者违法分包的；</w:t>
      </w:r>
    </w:p>
    <w:p w14:paraId="0AD3A522"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2.在中标工程中不执行质量、安全生产相关规定的，造成质量或安全事故的；</w:t>
      </w:r>
    </w:p>
    <w:p w14:paraId="7472CD3C"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3.存在围标或串标情形的；</w:t>
      </w:r>
    </w:p>
    <w:p w14:paraId="7338665D"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lastRenderedPageBreak/>
        <w:t>4.存在弄虚作假骗取中标情形的；</w:t>
      </w:r>
    </w:p>
    <w:p w14:paraId="55BBE975"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5.拖欠农民工工资的；</w:t>
      </w:r>
    </w:p>
    <w:p w14:paraId="24F80818"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6.未按照国家、省、市有关建筑施工实名制管理和工人工资支付分账管理的规定执行，被行政监管部门通报或处罚的；</w:t>
      </w:r>
    </w:p>
    <w:p w14:paraId="5A5B4B59" w14:textId="77777777" w:rsidR="00755124" w:rsidRDefault="00000000">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7.中标人在项目实施过程中选取的专业分包单位或劳务企业或劳务班组长与投标时不一致的（如有）；</w:t>
      </w:r>
    </w:p>
    <w:p w14:paraId="7B666BDF" w14:textId="77777777" w:rsidR="00755124" w:rsidRDefault="00755124">
      <w:pPr>
        <w:spacing w:line="360" w:lineRule="auto"/>
        <w:ind w:rightChars="642" w:right="1348" w:firstLineChars="200" w:firstLine="480"/>
        <w:jc w:val="left"/>
        <w:rPr>
          <w:rFonts w:ascii="宋体" w:eastAsia="宋体" w:hAnsi="宋体"/>
          <w:sz w:val="24"/>
        </w:rPr>
      </w:pPr>
    </w:p>
    <w:p w14:paraId="23454259" w14:textId="77777777" w:rsidR="00755124" w:rsidRDefault="00000000">
      <w:pPr>
        <w:spacing w:line="360" w:lineRule="auto"/>
        <w:jc w:val="right"/>
        <w:rPr>
          <w:rFonts w:ascii="宋体" w:eastAsia="宋体" w:hAnsi="宋体"/>
          <w:sz w:val="24"/>
        </w:rPr>
      </w:pPr>
      <w:r>
        <w:rPr>
          <w:rFonts w:ascii="宋体" w:eastAsia="宋体" w:hAnsi="宋体" w:hint="eastAsia"/>
          <w:sz w:val="24"/>
        </w:rPr>
        <w:t>广东省卫生健康委员会</w:t>
      </w:r>
    </w:p>
    <w:p w14:paraId="330F1F62" w14:textId="77777777" w:rsidR="00755124" w:rsidRDefault="00000000">
      <w:pPr>
        <w:spacing w:line="360" w:lineRule="auto"/>
        <w:jc w:val="right"/>
        <w:rPr>
          <w:rFonts w:ascii="宋体" w:eastAsia="宋体" w:hAnsi="宋体"/>
          <w:sz w:val="24"/>
          <w:szCs w:val="24"/>
        </w:rPr>
      </w:pPr>
      <w:r>
        <w:rPr>
          <w:rFonts w:ascii="宋体" w:eastAsia="宋体" w:hAnsi="宋体" w:hint="eastAsia"/>
          <w:sz w:val="24"/>
          <w:szCs w:val="24"/>
        </w:rPr>
        <w:t>采联国际招标采购集团有限公司</w:t>
      </w:r>
    </w:p>
    <w:p w14:paraId="6633BE47" w14:textId="19C104E5" w:rsidR="00755124" w:rsidRDefault="00000000">
      <w:pPr>
        <w:spacing w:line="360" w:lineRule="auto"/>
        <w:ind w:firstLineChars="1200" w:firstLine="2880"/>
        <w:jc w:val="right"/>
        <w:rPr>
          <w:rFonts w:ascii="宋体" w:eastAsia="宋体" w:hAnsi="宋体"/>
          <w:sz w:val="24"/>
          <w:szCs w:val="24"/>
          <w:u w:val="single"/>
        </w:rPr>
      </w:pPr>
      <w:r>
        <w:rPr>
          <w:rFonts w:ascii="宋体" w:eastAsia="宋体" w:hAnsi="宋体" w:hint="eastAsia"/>
          <w:sz w:val="24"/>
          <w:szCs w:val="24"/>
          <w:u w:val="single"/>
        </w:rPr>
        <w:t>202</w:t>
      </w:r>
      <w:r w:rsidR="00BF1777">
        <w:rPr>
          <w:rFonts w:ascii="宋体" w:eastAsia="宋体" w:hAnsi="宋体"/>
          <w:sz w:val="24"/>
          <w:szCs w:val="24"/>
          <w:u w:val="single"/>
        </w:rPr>
        <w:t>3</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w:t>
      </w:r>
    </w:p>
    <w:p w14:paraId="6A17952A" w14:textId="77777777" w:rsidR="00755124" w:rsidRDefault="00000000">
      <w:pPr>
        <w:spacing w:line="360" w:lineRule="auto"/>
        <w:rPr>
          <w:rFonts w:ascii="宋体" w:eastAsia="宋体" w:hAnsi="宋体"/>
          <w:b/>
          <w:sz w:val="44"/>
        </w:rPr>
      </w:pPr>
      <w:r>
        <w:rPr>
          <w:rFonts w:ascii="宋体" w:eastAsia="宋体" w:hAnsi="宋体" w:hint="eastAsia"/>
          <w:sz w:val="24"/>
        </w:rPr>
        <w:br w:type="page"/>
      </w:r>
      <w:bookmarkStart w:id="0" w:name="_Hlk99716349"/>
      <w:r>
        <w:rPr>
          <w:rFonts w:ascii="宋体" w:eastAsia="宋体" w:hAnsi="宋体" w:hint="eastAsia"/>
          <w:sz w:val="24"/>
        </w:rPr>
        <w:lastRenderedPageBreak/>
        <w:t>附件一：</w:t>
      </w:r>
      <w:bookmarkEnd w:id="0"/>
    </w:p>
    <w:p w14:paraId="25C25143" w14:textId="77777777" w:rsidR="00755124" w:rsidRDefault="00000000">
      <w:pPr>
        <w:spacing w:beforeLines="50" w:before="156" w:afterLines="50" w:after="156" w:line="360" w:lineRule="auto"/>
        <w:jc w:val="center"/>
        <w:rPr>
          <w:rFonts w:ascii="宋体" w:eastAsia="宋体" w:hAnsi="宋体"/>
          <w:b/>
          <w:sz w:val="44"/>
          <w:szCs w:val="44"/>
        </w:rPr>
      </w:pPr>
      <w:r>
        <w:rPr>
          <w:rFonts w:ascii="宋体" w:eastAsia="宋体" w:hAnsi="宋体" w:hint="eastAsia"/>
          <w:b/>
          <w:kern w:val="0"/>
          <w:sz w:val="44"/>
          <w:szCs w:val="44"/>
        </w:rPr>
        <w:t>投标人</w:t>
      </w:r>
      <w:r>
        <w:rPr>
          <w:rFonts w:ascii="宋体" w:eastAsia="宋体" w:hAnsi="宋体" w:hint="eastAsia"/>
          <w:b/>
          <w:sz w:val="44"/>
          <w:szCs w:val="44"/>
        </w:rPr>
        <w:t>声明</w:t>
      </w:r>
    </w:p>
    <w:p w14:paraId="2AB44B7C" w14:textId="77777777" w:rsidR="00755124" w:rsidRDefault="00000000">
      <w:pPr>
        <w:pStyle w:val="af"/>
        <w:ind w:firstLine="0"/>
        <w:rPr>
          <w:rFonts w:ascii="宋体" w:eastAsia="宋体" w:hAnsi="宋体"/>
          <w:color w:val="auto"/>
          <w:sz w:val="24"/>
          <w:szCs w:val="24"/>
        </w:rPr>
      </w:pPr>
      <w:r>
        <w:rPr>
          <w:rFonts w:ascii="宋体" w:eastAsia="宋体" w:hAnsi="宋体" w:hint="eastAsia"/>
          <w:color w:val="auto"/>
          <w:sz w:val="24"/>
          <w:szCs w:val="24"/>
        </w:rPr>
        <w:t>广州市住房和城乡建设局、本招标项目招标人及招标监管机构：</w:t>
      </w:r>
    </w:p>
    <w:p w14:paraId="61C0AD36" w14:textId="77777777" w:rsidR="00755124" w:rsidRDefault="00000000">
      <w:pPr>
        <w:pStyle w:val="af"/>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color w:val="auto"/>
          <w:sz w:val="24"/>
          <w:szCs w:val="24"/>
          <w:u w:val="single"/>
        </w:rPr>
        <w:t>广东省卫生健康委员会黄埔大道西463号办公楼装修改造项目</w:t>
      </w:r>
      <w:r>
        <w:rPr>
          <w:rFonts w:ascii="宋体" w:eastAsia="宋体" w:hAnsi="宋体" w:hint="eastAsia"/>
          <w:color w:val="auto"/>
          <w:sz w:val="24"/>
          <w:szCs w:val="24"/>
        </w:rPr>
        <w:t>投标工作，作出郑重声明：</w:t>
      </w:r>
    </w:p>
    <w:p w14:paraId="37C1D04D"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一、本公司保证投标文件及其后提供的一切材料都是真实的。如我司成为本项目中标候选人，我司同意并授权招标人将我司投标文件商务部分文件的人员、业绩、奖项等资料进行公开。</w:t>
      </w:r>
    </w:p>
    <w:p w14:paraId="2160F217"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二、本公司保证在本项目投标中不与其他单位围标、串标，不出让投标资格，不向招标人或评标委员会成员行贿。</w:t>
      </w:r>
    </w:p>
    <w:p w14:paraId="1F342736"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三、本公司不存在下列情形之一：</w:t>
      </w:r>
    </w:p>
    <w:p w14:paraId="2ED107B4"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为招标人不具有独立法人资格的附属机构（单位）；</w:t>
      </w:r>
    </w:p>
    <w:p w14:paraId="24214A00"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为本标段前期准备提供设计或咨询服务或者与本项目设计人或提供咨询服务的机构存在附属关系的；</w:t>
      </w:r>
    </w:p>
    <w:p w14:paraId="2C20B206"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为本项目监理人或者与本项目监理人存在隶属关系或者其他利害关系；</w:t>
      </w:r>
    </w:p>
    <w:p w14:paraId="7D5A69B7"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为本标段的代建人；</w:t>
      </w:r>
    </w:p>
    <w:p w14:paraId="10969402"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为本标段提供招标代理服务的；</w:t>
      </w:r>
    </w:p>
    <w:p w14:paraId="7BB8D462"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与本标段的监理人或代建人或招标代理机构同为一个法定代表人的；</w:t>
      </w:r>
    </w:p>
    <w:p w14:paraId="7CB8B4A0"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与本标段的监理人或代建人或招标代理机构互相控股或参股的；</w:t>
      </w:r>
    </w:p>
    <w:p w14:paraId="54F6563C"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与本标段的监理人或代建人或招标代理机构相互任职或工作的；</w:t>
      </w:r>
    </w:p>
    <w:p w14:paraId="09571C3C"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与本标段的检测机构有隶属关系或者其他利害关系；</w:t>
      </w:r>
    </w:p>
    <w:p w14:paraId="6DE2D481"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与招标人存在利害关系且可能影响招标公正性；</w:t>
      </w:r>
      <w:r>
        <w:rPr>
          <w:rFonts w:ascii="宋体" w:eastAsia="宋体" w:hAnsi="宋体"/>
          <w:sz w:val="24"/>
          <w:szCs w:val="24"/>
        </w:rPr>
        <w:t xml:space="preserve"> </w:t>
      </w:r>
    </w:p>
    <w:p w14:paraId="31FF473C"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与本标段的其他投标人为同一个单位负责人；</w:t>
      </w:r>
      <w:r>
        <w:rPr>
          <w:rFonts w:ascii="宋体" w:eastAsia="宋体" w:hAnsi="宋体"/>
          <w:sz w:val="24"/>
          <w:szCs w:val="24"/>
        </w:rPr>
        <w:t xml:space="preserve"> </w:t>
      </w:r>
    </w:p>
    <w:p w14:paraId="295C91B4"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与本标段的其他投标人存在控股、管理关系；</w:t>
      </w:r>
    </w:p>
    <w:p w14:paraId="5F4E761D"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被暂扣安全生产许可证的；</w:t>
      </w:r>
      <w:r>
        <w:rPr>
          <w:rFonts w:ascii="宋体" w:eastAsia="宋体" w:hAnsi="宋体"/>
          <w:sz w:val="24"/>
          <w:szCs w:val="24"/>
        </w:rPr>
        <w:t xml:space="preserve"> </w:t>
      </w:r>
    </w:p>
    <w:p w14:paraId="60161A90"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 xml:space="preserve">被依法暂停或取消投标资格的； </w:t>
      </w:r>
    </w:p>
    <w:p w14:paraId="4B05F2F5"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被责令停产停业、暂扣或者吊销许可证、暂扣或者吊销执照的；</w:t>
      </w:r>
    </w:p>
    <w:p w14:paraId="3E468961"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进入清算程序，或被宣布破产，或其他丧失履约能力的情形；</w:t>
      </w:r>
    </w:p>
    <w:p w14:paraId="3311290D"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lastRenderedPageBreak/>
        <w:t>在最近三年内有骗取中标或严重违约或重大工程质量问题的；</w:t>
      </w:r>
    </w:p>
    <w:p w14:paraId="3460B742"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被工商行政管理机关在全国企业信用信息公示系统中列入严重违法失信企业名单；</w:t>
      </w:r>
    </w:p>
    <w:p w14:paraId="7D632927"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被最高人民法院在“信用中国”网站（www.creditchina.gov.cn）或各级信用信息共享平台中列入失信被执行人名单；</w:t>
      </w:r>
    </w:p>
    <w:p w14:paraId="602EB6A0"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在近三年内投标人或其法定代表人、拟委派的项目负责人有行贿犯罪行为的；</w:t>
      </w:r>
    </w:p>
    <w:p w14:paraId="7B2102E5" w14:textId="77777777" w:rsidR="00755124" w:rsidRDefault="00000000">
      <w:pPr>
        <w:pStyle w:val="af"/>
        <w:numPr>
          <w:ilvl w:val="0"/>
          <w:numId w:val="1"/>
        </w:numPr>
        <w:ind w:left="0" w:firstLineChars="200" w:firstLine="480"/>
        <w:rPr>
          <w:rFonts w:ascii="宋体" w:eastAsia="宋体" w:hAnsi="宋体"/>
          <w:sz w:val="24"/>
          <w:szCs w:val="24"/>
          <w:u w:val="single"/>
        </w:rPr>
      </w:pPr>
      <w:r>
        <w:rPr>
          <w:rFonts w:ascii="宋体" w:eastAsia="宋体" w:hAnsi="宋体"/>
          <w:sz w:val="24"/>
          <w:szCs w:val="24"/>
          <w:u w:val="single"/>
        </w:rPr>
        <w:t>被住房城乡建设行政主管部门在全国建筑市场监管一体化工作平台列入建筑市场主体“黑名单”；</w:t>
      </w:r>
    </w:p>
    <w:p w14:paraId="3C79052D" w14:textId="77777777" w:rsidR="00755124" w:rsidRDefault="00000000">
      <w:pPr>
        <w:pStyle w:val="af"/>
        <w:numPr>
          <w:ilvl w:val="0"/>
          <w:numId w:val="1"/>
        </w:numPr>
        <w:ind w:left="0" w:firstLineChars="200" w:firstLine="480"/>
        <w:rPr>
          <w:rFonts w:ascii="宋体" w:eastAsia="宋体" w:hAnsi="宋体"/>
          <w:sz w:val="24"/>
          <w:szCs w:val="24"/>
          <w:u w:val="single"/>
        </w:rPr>
      </w:pPr>
      <w:r>
        <w:rPr>
          <w:rFonts w:ascii="宋体" w:eastAsia="宋体" w:hAnsi="宋体"/>
          <w:sz w:val="24"/>
          <w:szCs w:val="24"/>
          <w:u w:val="single"/>
        </w:rPr>
        <w:t>被发改委、人力资源社会保障、质检总局等有关部门、单位在“信用中国”网站中列入联合惩戒失信黑名单。</w:t>
      </w:r>
    </w:p>
    <w:p w14:paraId="09C85E1A" w14:textId="77777777" w:rsidR="00755124" w:rsidRDefault="00000000">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法律法规规定的其他情形。</w:t>
      </w:r>
    </w:p>
    <w:p w14:paraId="66CEBB3F"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四、本公司保证：本项目拟派的项目负责人没有在其他在建项目中任施工单位项目负责人，本项目拟派的专职安全员没有在其他在建项目中任职。</w:t>
      </w:r>
    </w:p>
    <w:p w14:paraId="23F25BBF"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3B66B88"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847FC47"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七、本公司承诺，切实落实《住房城乡建设部</w:t>
      </w:r>
      <w:r>
        <w:rPr>
          <w:rFonts w:ascii="宋体" w:eastAsia="宋体" w:hAnsi="宋体"/>
          <w:sz w:val="24"/>
          <w:szCs w:val="24"/>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w:t>
      </w:r>
      <w:r>
        <w:rPr>
          <w:rFonts w:ascii="宋体" w:eastAsia="宋体" w:hAnsi="宋体" w:hint="eastAsia"/>
          <w:sz w:val="24"/>
          <w:szCs w:val="24"/>
        </w:rPr>
        <w:t>州市住房和城乡建设委员会关于转发</w:t>
      </w:r>
      <w:r>
        <w:rPr>
          <w:rFonts w:ascii="宋体" w:eastAsia="宋体" w:hAnsi="宋体"/>
          <w:sz w:val="24"/>
          <w:szCs w:val="24"/>
        </w:rPr>
        <w:t>&lt;广东省住房和城乡建设厅关于房屋建筑和市政基础设施工程用工实名管理暂行办法&gt;的通知》（穗建筑〔2018〕981号）等关于用工实名制和工人工资支付分账管理的各项规定。中标后将遵</w:t>
      </w:r>
      <w:r>
        <w:rPr>
          <w:rFonts w:ascii="宋体" w:eastAsia="宋体" w:hAnsi="宋体"/>
          <w:sz w:val="24"/>
          <w:szCs w:val="24"/>
        </w:rPr>
        <w:lastRenderedPageBreak/>
        <w:t>守总承包企业在投标时向招标人作出的关于实名制管理的承诺，服从总承包企业对本公司的统一管理，并对我公司施工范围的实名制管理负直接责任。我公司接受招标人及建设行政主管部门的监督、检查</w:t>
      </w:r>
      <w:r>
        <w:rPr>
          <w:rFonts w:ascii="宋体" w:eastAsia="宋体" w:hAnsi="宋体" w:hint="eastAsia"/>
          <w:sz w:val="24"/>
          <w:szCs w:val="24"/>
        </w:rPr>
        <w:t>。</w:t>
      </w:r>
    </w:p>
    <w:p w14:paraId="6CA5E849"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八、与本公司单位负责人为同一人或者与本公司存在控股、管理关系的其他单位包括：</w:t>
      </w:r>
      <w:r>
        <w:rPr>
          <w:rFonts w:ascii="宋体" w:eastAsia="宋体" w:hAnsi="宋体" w:hint="eastAsia"/>
          <w:sz w:val="24"/>
          <w:szCs w:val="24"/>
          <w:u w:val="single"/>
        </w:rPr>
        <w:t xml:space="preserve">         </w:t>
      </w:r>
      <w:r>
        <w:rPr>
          <w:rFonts w:ascii="宋体" w:eastAsia="宋体" w:hAnsi="宋体" w:hint="eastAsia"/>
          <w:sz w:val="24"/>
          <w:szCs w:val="24"/>
        </w:rPr>
        <w:t>。（注：本条由投标人如实填写，如有，应列出全部满足招标公告资质要求的相关单位的名称；如无，则填写“无”。）</w:t>
      </w:r>
    </w:p>
    <w:p w14:paraId="33CD3713"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62C6A5CC" w14:textId="77777777" w:rsidR="00755124" w:rsidRDefault="00000000">
      <w:pPr>
        <w:pStyle w:val="af"/>
        <w:ind w:firstLineChars="200" w:firstLine="480"/>
        <w:jc w:val="left"/>
        <w:rPr>
          <w:rFonts w:ascii="宋体" w:eastAsia="宋体" w:hAnsi="宋体"/>
          <w:sz w:val="24"/>
          <w:szCs w:val="24"/>
        </w:rPr>
      </w:pPr>
      <w:r>
        <w:rPr>
          <w:rFonts w:ascii="宋体" w:eastAsia="宋体" w:hAnsi="宋体" w:hint="eastAsia"/>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9D37167" w14:textId="77777777" w:rsidR="00755124" w:rsidRDefault="00000000">
      <w:pPr>
        <w:pStyle w:val="af"/>
        <w:ind w:firstLineChars="200" w:firstLine="480"/>
        <w:jc w:val="left"/>
        <w:rPr>
          <w:rFonts w:ascii="宋体" w:eastAsia="宋体" w:hAnsi="宋体"/>
          <w:sz w:val="24"/>
          <w:szCs w:val="24"/>
        </w:rPr>
      </w:pPr>
      <w:r>
        <w:rPr>
          <w:rFonts w:ascii="宋体" w:eastAsia="宋体" w:hAnsi="宋体" w:hint="eastAsia"/>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FB264A5" w14:textId="77777777" w:rsidR="00755124" w:rsidRDefault="00000000">
      <w:pPr>
        <w:pStyle w:val="af"/>
        <w:ind w:firstLineChars="200" w:firstLine="480"/>
        <w:rPr>
          <w:rFonts w:ascii="宋体" w:eastAsia="宋体" w:hAnsi="宋体"/>
          <w:sz w:val="24"/>
          <w:szCs w:val="24"/>
        </w:rPr>
      </w:pPr>
      <w:r>
        <w:rPr>
          <w:rFonts w:ascii="宋体" w:eastAsia="宋体" w:hAnsi="宋体" w:hint="eastAsia"/>
          <w:sz w:val="24"/>
          <w:szCs w:val="24"/>
        </w:rPr>
        <w:t>特此声明。</w:t>
      </w:r>
    </w:p>
    <w:p w14:paraId="39CBDAE5" w14:textId="77777777" w:rsidR="00755124" w:rsidRDefault="00000000">
      <w:pPr>
        <w:pStyle w:val="af0"/>
        <w:ind w:left="629" w:right="1449"/>
        <w:jc w:val="both"/>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声明企业：</w:t>
      </w:r>
    </w:p>
    <w:p w14:paraId="5C994B92" w14:textId="77777777" w:rsidR="00755124" w:rsidRDefault="00000000">
      <w:pPr>
        <w:pStyle w:val="af"/>
        <w:ind w:right="1179" w:firstLine="0"/>
        <w:rPr>
          <w:rFonts w:ascii="宋体" w:eastAsia="宋体" w:hAnsi="宋体"/>
          <w:sz w:val="24"/>
          <w:szCs w:val="24"/>
        </w:rPr>
      </w:pPr>
      <w:r>
        <w:rPr>
          <w:rFonts w:ascii="宋体" w:eastAsia="宋体" w:hAnsi="宋体" w:hint="eastAsia"/>
          <w:sz w:val="24"/>
          <w:szCs w:val="24"/>
        </w:rPr>
        <w:t xml:space="preserve">                             法定代表人签字：</w:t>
      </w:r>
    </w:p>
    <w:p w14:paraId="7FF50BB5" w14:textId="77777777" w:rsidR="00755124" w:rsidRDefault="00000000">
      <w:pPr>
        <w:pStyle w:val="af"/>
        <w:ind w:right="1179" w:firstLine="0"/>
        <w:rPr>
          <w:rFonts w:ascii="宋体" w:eastAsia="宋体" w:hAnsi="宋体"/>
          <w:color w:val="auto"/>
          <w:sz w:val="24"/>
          <w:szCs w:val="24"/>
        </w:rPr>
      </w:pPr>
      <w:r>
        <w:rPr>
          <w:rFonts w:ascii="宋体" w:eastAsia="宋体" w:hAnsi="宋体" w:hint="eastAsia"/>
          <w:color w:val="auto"/>
          <w:sz w:val="24"/>
          <w:szCs w:val="24"/>
        </w:rPr>
        <w:t xml:space="preserve">                             项目负责人签字:</w:t>
      </w:r>
    </w:p>
    <w:p w14:paraId="76CF1FA1" w14:textId="77777777" w:rsidR="00755124" w:rsidRDefault="00000000">
      <w:pPr>
        <w:pStyle w:val="af"/>
        <w:ind w:right="879" w:firstLineChars="900" w:firstLine="2160"/>
        <w:jc w:val="left"/>
        <w:rPr>
          <w:rFonts w:ascii="宋体" w:eastAsia="宋体" w:hAnsi="宋体"/>
          <w:color w:val="auto"/>
          <w:sz w:val="24"/>
          <w:szCs w:val="24"/>
        </w:rPr>
      </w:pPr>
      <w:r>
        <w:rPr>
          <w:rFonts w:ascii="宋体" w:eastAsia="宋体" w:hAnsi="宋体" w:hint="eastAsia"/>
          <w:color w:val="auto"/>
          <w:sz w:val="24"/>
          <w:szCs w:val="24"/>
        </w:rPr>
        <w:t xml:space="preserve">           技术负责人签字：</w:t>
      </w:r>
    </w:p>
    <w:p w14:paraId="02FD4D84" w14:textId="77777777" w:rsidR="00755124" w:rsidRDefault="00000000">
      <w:pPr>
        <w:pStyle w:val="af"/>
        <w:ind w:right="879" w:firstLineChars="900" w:firstLine="2160"/>
        <w:jc w:val="right"/>
        <w:rPr>
          <w:rFonts w:ascii="宋体" w:eastAsia="宋体" w:hAnsi="宋体"/>
          <w:sz w:val="24"/>
          <w:szCs w:val="24"/>
        </w:rPr>
      </w:pPr>
      <w:r>
        <w:rPr>
          <w:rFonts w:ascii="宋体" w:eastAsia="宋体" w:hAnsi="宋体" w:hint="eastAsia"/>
          <w:color w:val="auto"/>
          <w:sz w:val="24"/>
          <w:szCs w:val="24"/>
        </w:rPr>
        <w:t>年</w:t>
      </w:r>
      <w:r>
        <w:rPr>
          <w:rFonts w:ascii="宋体" w:eastAsia="宋体" w:hAnsi="宋体"/>
          <w:color w:val="auto"/>
          <w:sz w:val="24"/>
          <w:szCs w:val="24"/>
        </w:rPr>
        <w:t xml:space="preserve">   </w:t>
      </w:r>
      <w:r>
        <w:rPr>
          <w:rFonts w:ascii="宋体" w:eastAsia="宋体" w:hAnsi="宋体" w:hint="eastAsia"/>
          <w:color w:val="auto"/>
          <w:sz w:val="24"/>
          <w:szCs w:val="24"/>
        </w:rPr>
        <w:t>月</w:t>
      </w:r>
      <w:r>
        <w:rPr>
          <w:rFonts w:ascii="宋体" w:eastAsia="宋体" w:hAnsi="宋体"/>
          <w:color w:val="auto"/>
          <w:sz w:val="24"/>
          <w:szCs w:val="24"/>
        </w:rPr>
        <w:t xml:space="preserve">   </w:t>
      </w:r>
      <w:r>
        <w:rPr>
          <w:rFonts w:ascii="宋体" w:eastAsia="宋体" w:hAnsi="宋体" w:hint="eastAsia"/>
          <w:color w:val="auto"/>
          <w:sz w:val="24"/>
          <w:szCs w:val="24"/>
        </w:rPr>
        <w:t>日</w:t>
      </w:r>
    </w:p>
    <w:p w14:paraId="4A937554" w14:textId="77777777" w:rsidR="00755124" w:rsidRDefault="00000000">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kern w:val="0"/>
          <w:sz w:val="24"/>
          <w:szCs w:val="24"/>
        </w:rPr>
        <w:t>（企业公章）</w:t>
      </w:r>
    </w:p>
    <w:p w14:paraId="1608F016" w14:textId="77777777" w:rsidR="00755124" w:rsidRDefault="00000000">
      <w:pPr>
        <w:widowControl/>
        <w:spacing w:line="360" w:lineRule="auto"/>
        <w:ind w:right="102"/>
        <w:jc w:val="left"/>
        <w:rPr>
          <w:rFonts w:ascii="宋体" w:eastAsia="宋体" w:hAnsi="宋体"/>
          <w:sz w:val="24"/>
          <w:szCs w:val="24"/>
        </w:rPr>
      </w:pPr>
      <w:r>
        <w:rPr>
          <w:rFonts w:ascii="宋体" w:eastAsia="宋体" w:hAnsi="宋体" w:hint="eastAsia"/>
          <w:sz w:val="24"/>
          <w:szCs w:val="24"/>
        </w:rPr>
        <w:t>注：招标人应当要求投标人的项目负责人和技术负责人签字。</w:t>
      </w:r>
    </w:p>
    <w:p w14:paraId="6FEF3AEE" w14:textId="77777777" w:rsidR="00755124" w:rsidRDefault="00000000">
      <w:pPr>
        <w:widowControl/>
        <w:jc w:val="left"/>
      </w:pPr>
      <w:r>
        <w:br w:type="page"/>
      </w:r>
    </w:p>
    <w:p w14:paraId="47B4AC7B" w14:textId="77777777" w:rsidR="00755124" w:rsidRDefault="00000000">
      <w:r>
        <w:rPr>
          <w:rFonts w:ascii="宋体" w:eastAsia="宋体" w:hAnsi="宋体" w:hint="eastAsia"/>
          <w:sz w:val="24"/>
        </w:rPr>
        <w:lastRenderedPageBreak/>
        <w:t>附件二：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701"/>
        <w:gridCol w:w="1560"/>
        <w:gridCol w:w="2925"/>
      </w:tblGrid>
      <w:tr w:rsidR="00755124" w14:paraId="1B75B7D7" w14:textId="77777777">
        <w:trPr>
          <w:trHeight w:val="699"/>
          <w:jc w:val="center"/>
        </w:trPr>
        <w:tc>
          <w:tcPr>
            <w:tcW w:w="9016" w:type="dxa"/>
            <w:gridSpan w:val="5"/>
            <w:shd w:val="clear" w:color="auto" w:fill="auto"/>
            <w:noWrap/>
            <w:vAlign w:val="center"/>
          </w:tcPr>
          <w:p w14:paraId="7949B370"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施工项目管理团队人员信息表</w:t>
            </w:r>
          </w:p>
        </w:tc>
      </w:tr>
      <w:tr w:rsidR="00755124" w14:paraId="007929D3" w14:textId="77777777">
        <w:trPr>
          <w:trHeight w:val="975"/>
          <w:jc w:val="center"/>
        </w:trPr>
        <w:tc>
          <w:tcPr>
            <w:tcW w:w="846" w:type="dxa"/>
            <w:shd w:val="clear" w:color="auto" w:fill="auto"/>
            <w:vAlign w:val="center"/>
          </w:tcPr>
          <w:p w14:paraId="0E1A792B"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984" w:type="dxa"/>
            <w:shd w:val="clear" w:color="auto" w:fill="auto"/>
            <w:vAlign w:val="center"/>
          </w:tcPr>
          <w:p w14:paraId="28A713BB"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1701" w:type="dxa"/>
            <w:shd w:val="clear" w:color="auto" w:fill="auto"/>
            <w:vAlign w:val="center"/>
          </w:tcPr>
          <w:p w14:paraId="2CACADC0"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岗位</w:t>
            </w:r>
          </w:p>
        </w:tc>
        <w:tc>
          <w:tcPr>
            <w:tcW w:w="1560" w:type="dxa"/>
            <w:shd w:val="clear" w:color="auto" w:fill="auto"/>
            <w:vAlign w:val="center"/>
          </w:tcPr>
          <w:p w14:paraId="779256CB"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职称</w:t>
            </w:r>
          </w:p>
        </w:tc>
        <w:tc>
          <w:tcPr>
            <w:tcW w:w="2925" w:type="dxa"/>
            <w:shd w:val="clear" w:color="auto" w:fill="auto"/>
            <w:vAlign w:val="center"/>
          </w:tcPr>
          <w:p w14:paraId="4418A4DA" w14:textId="77777777" w:rsidR="00755124"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职称证书或资格证书编号</w:t>
            </w:r>
          </w:p>
        </w:tc>
      </w:tr>
      <w:tr w:rsidR="00755124" w14:paraId="62B545A3" w14:textId="77777777">
        <w:trPr>
          <w:trHeight w:val="555"/>
          <w:jc w:val="center"/>
        </w:trPr>
        <w:tc>
          <w:tcPr>
            <w:tcW w:w="846" w:type="dxa"/>
            <w:shd w:val="clear" w:color="auto" w:fill="auto"/>
            <w:noWrap/>
            <w:vAlign w:val="center"/>
          </w:tcPr>
          <w:p w14:paraId="434622F9"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984" w:type="dxa"/>
            <w:shd w:val="clear" w:color="auto" w:fill="auto"/>
            <w:noWrap/>
            <w:vAlign w:val="center"/>
          </w:tcPr>
          <w:p w14:paraId="74B88172"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654AF9A8"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08589CFE"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4A8B7285" w14:textId="77777777" w:rsidR="00755124" w:rsidRDefault="00755124">
            <w:pPr>
              <w:widowControl/>
              <w:jc w:val="center"/>
              <w:rPr>
                <w:rFonts w:ascii="宋体" w:eastAsia="宋体" w:hAnsi="宋体" w:cs="宋体"/>
                <w:color w:val="000000"/>
                <w:kern w:val="0"/>
                <w:sz w:val="24"/>
                <w:szCs w:val="24"/>
              </w:rPr>
            </w:pPr>
          </w:p>
        </w:tc>
      </w:tr>
      <w:tr w:rsidR="00755124" w14:paraId="78209675" w14:textId="77777777">
        <w:trPr>
          <w:trHeight w:val="555"/>
          <w:jc w:val="center"/>
        </w:trPr>
        <w:tc>
          <w:tcPr>
            <w:tcW w:w="846" w:type="dxa"/>
            <w:shd w:val="clear" w:color="auto" w:fill="auto"/>
            <w:noWrap/>
            <w:vAlign w:val="center"/>
          </w:tcPr>
          <w:p w14:paraId="5F3D5894"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984" w:type="dxa"/>
            <w:shd w:val="clear" w:color="auto" w:fill="auto"/>
            <w:noWrap/>
            <w:vAlign w:val="center"/>
          </w:tcPr>
          <w:p w14:paraId="4F7C01DA"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635FEB19"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71CB154A"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16FCB7B7" w14:textId="77777777" w:rsidR="00755124" w:rsidRDefault="00755124">
            <w:pPr>
              <w:widowControl/>
              <w:jc w:val="center"/>
              <w:rPr>
                <w:rFonts w:ascii="宋体" w:eastAsia="宋体" w:hAnsi="宋体" w:cs="宋体"/>
                <w:color w:val="000000"/>
                <w:kern w:val="0"/>
                <w:sz w:val="24"/>
                <w:szCs w:val="24"/>
              </w:rPr>
            </w:pPr>
          </w:p>
        </w:tc>
      </w:tr>
      <w:tr w:rsidR="00755124" w14:paraId="5696DFA4" w14:textId="77777777">
        <w:trPr>
          <w:trHeight w:val="555"/>
          <w:jc w:val="center"/>
        </w:trPr>
        <w:tc>
          <w:tcPr>
            <w:tcW w:w="846" w:type="dxa"/>
            <w:shd w:val="clear" w:color="auto" w:fill="auto"/>
            <w:noWrap/>
            <w:vAlign w:val="center"/>
          </w:tcPr>
          <w:p w14:paraId="15390270"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984" w:type="dxa"/>
            <w:shd w:val="clear" w:color="auto" w:fill="auto"/>
            <w:noWrap/>
            <w:vAlign w:val="center"/>
          </w:tcPr>
          <w:p w14:paraId="471F46F2"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15F19DF7"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7145BD5B"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1B7E47D8" w14:textId="77777777" w:rsidR="00755124" w:rsidRDefault="00755124">
            <w:pPr>
              <w:widowControl/>
              <w:jc w:val="center"/>
              <w:rPr>
                <w:rFonts w:ascii="宋体" w:eastAsia="宋体" w:hAnsi="宋体" w:cs="宋体"/>
                <w:color w:val="000000"/>
                <w:kern w:val="0"/>
                <w:sz w:val="24"/>
                <w:szCs w:val="24"/>
              </w:rPr>
            </w:pPr>
          </w:p>
        </w:tc>
      </w:tr>
      <w:tr w:rsidR="00755124" w14:paraId="280491A5" w14:textId="77777777">
        <w:trPr>
          <w:trHeight w:val="555"/>
          <w:jc w:val="center"/>
        </w:trPr>
        <w:tc>
          <w:tcPr>
            <w:tcW w:w="846" w:type="dxa"/>
            <w:shd w:val="clear" w:color="auto" w:fill="auto"/>
            <w:noWrap/>
            <w:vAlign w:val="center"/>
          </w:tcPr>
          <w:p w14:paraId="750E7CED"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984" w:type="dxa"/>
            <w:shd w:val="clear" w:color="auto" w:fill="auto"/>
            <w:noWrap/>
            <w:vAlign w:val="center"/>
          </w:tcPr>
          <w:p w14:paraId="47DB94F2"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4DEDE3B3"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3A45376C"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0C6C0B92" w14:textId="77777777" w:rsidR="00755124" w:rsidRDefault="00755124">
            <w:pPr>
              <w:widowControl/>
              <w:jc w:val="center"/>
              <w:rPr>
                <w:rFonts w:ascii="宋体" w:eastAsia="宋体" w:hAnsi="宋体" w:cs="宋体"/>
                <w:color w:val="000000"/>
                <w:kern w:val="0"/>
                <w:sz w:val="24"/>
                <w:szCs w:val="24"/>
              </w:rPr>
            </w:pPr>
          </w:p>
        </w:tc>
      </w:tr>
      <w:tr w:rsidR="00755124" w14:paraId="1C67286D" w14:textId="77777777">
        <w:trPr>
          <w:trHeight w:val="555"/>
          <w:jc w:val="center"/>
        </w:trPr>
        <w:tc>
          <w:tcPr>
            <w:tcW w:w="846" w:type="dxa"/>
            <w:shd w:val="clear" w:color="auto" w:fill="auto"/>
            <w:noWrap/>
            <w:vAlign w:val="center"/>
          </w:tcPr>
          <w:p w14:paraId="525423DB"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984" w:type="dxa"/>
            <w:shd w:val="clear" w:color="auto" w:fill="auto"/>
            <w:noWrap/>
            <w:vAlign w:val="center"/>
          </w:tcPr>
          <w:p w14:paraId="00F07C41"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24DB681C"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1035D13E"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7BA8F90B" w14:textId="77777777" w:rsidR="00755124" w:rsidRDefault="00755124">
            <w:pPr>
              <w:widowControl/>
              <w:jc w:val="center"/>
              <w:rPr>
                <w:rFonts w:ascii="宋体" w:eastAsia="宋体" w:hAnsi="宋体" w:cs="宋体"/>
                <w:color w:val="000000"/>
                <w:kern w:val="0"/>
                <w:sz w:val="24"/>
                <w:szCs w:val="24"/>
              </w:rPr>
            </w:pPr>
          </w:p>
        </w:tc>
      </w:tr>
      <w:tr w:rsidR="00755124" w14:paraId="7D847CAE" w14:textId="77777777">
        <w:trPr>
          <w:trHeight w:val="555"/>
          <w:jc w:val="center"/>
        </w:trPr>
        <w:tc>
          <w:tcPr>
            <w:tcW w:w="846" w:type="dxa"/>
            <w:shd w:val="clear" w:color="auto" w:fill="auto"/>
            <w:noWrap/>
            <w:vAlign w:val="center"/>
          </w:tcPr>
          <w:p w14:paraId="3C869E69"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984" w:type="dxa"/>
            <w:shd w:val="clear" w:color="auto" w:fill="auto"/>
            <w:noWrap/>
            <w:vAlign w:val="center"/>
          </w:tcPr>
          <w:p w14:paraId="1378008F"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7DBA1C54"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67DDAD10"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3E45240B" w14:textId="77777777" w:rsidR="00755124" w:rsidRDefault="00755124">
            <w:pPr>
              <w:widowControl/>
              <w:jc w:val="center"/>
              <w:rPr>
                <w:rFonts w:ascii="宋体" w:eastAsia="宋体" w:hAnsi="宋体" w:cs="宋体"/>
                <w:color w:val="000000"/>
                <w:kern w:val="0"/>
                <w:sz w:val="24"/>
                <w:szCs w:val="24"/>
              </w:rPr>
            </w:pPr>
          </w:p>
        </w:tc>
      </w:tr>
      <w:tr w:rsidR="00755124" w14:paraId="72A63FC8" w14:textId="77777777">
        <w:trPr>
          <w:trHeight w:val="555"/>
          <w:jc w:val="center"/>
        </w:trPr>
        <w:tc>
          <w:tcPr>
            <w:tcW w:w="846" w:type="dxa"/>
            <w:shd w:val="clear" w:color="auto" w:fill="auto"/>
            <w:noWrap/>
            <w:vAlign w:val="center"/>
          </w:tcPr>
          <w:p w14:paraId="5EB01260" w14:textId="77777777" w:rsidR="00755124"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984" w:type="dxa"/>
            <w:shd w:val="clear" w:color="auto" w:fill="auto"/>
            <w:noWrap/>
            <w:vAlign w:val="center"/>
          </w:tcPr>
          <w:p w14:paraId="23BDCDC2" w14:textId="77777777" w:rsidR="00755124" w:rsidRDefault="00755124">
            <w:pPr>
              <w:widowControl/>
              <w:jc w:val="center"/>
              <w:rPr>
                <w:rFonts w:ascii="宋体" w:eastAsia="宋体" w:hAnsi="宋体" w:cs="宋体"/>
                <w:color w:val="000000"/>
                <w:kern w:val="0"/>
                <w:sz w:val="24"/>
                <w:szCs w:val="24"/>
              </w:rPr>
            </w:pPr>
          </w:p>
        </w:tc>
        <w:tc>
          <w:tcPr>
            <w:tcW w:w="1701" w:type="dxa"/>
            <w:shd w:val="clear" w:color="auto" w:fill="auto"/>
            <w:noWrap/>
            <w:vAlign w:val="center"/>
          </w:tcPr>
          <w:p w14:paraId="438B5FFF" w14:textId="77777777" w:rsidR="00755124" w:rsidRDefault="00755124">
            <w:pPr>
              <w:widowControl/>
              <w:jc w:val="center"/>
              <w:rPr>
                <w:rFonts w:ascii="宋体" w:eastAsia="宋体" w:hAnsi="宋体" w:cs="宋体"/>
                <w:color w:val="000000"/>
                <w:kern w:val="0"/>
                <w:sz w:val="24"/>
                <w:szCs w:val="24"/>
              </w:rPr>
            </w:pPr>
          </w:p>
        </w:tc>
        <w:tc>
          <w:tcPr>
            <w:tcW w:w="1560" w:type="dxa"/>
            <w:shd w:val="clear" w:color="auto" w:fill="auto"/>
            <w:noWrap/>
            <w:vAlign w:val="center"/>
          </w:tcPr>
          <w:p w14:paraId="54EE8F47" w14:textId="77777777" w:rsidR="00755124" w:rsidRDefault="00755124">
            <w:pPr>
              <w:widowControl/>
              <w:jc w:val="center"/>
              <w:rPr>
                <w:rFonts w:ascii="宋体" w:eastAsia="宋体" w:hAnsi="宋体" w:cs="宋体"/>
                <w:color w:val="000000"/>
                <w:kern w:val="0"/>
                <w:sz w:val="24"/>
                <w:szCs w:val="24"/>
              </w:rPr>
            </w:pPr>
          </w:p>
        </w:tc>
        <w:tc>
          <w:tcPr>
            <w:tcW w:w="2925" w:type="dxa"/>
            <w:shd w:val="clear" w:color="auto" w:fill="auto"/>
            <w:noWrap/>
            <w:vAlign w:val="center"/>
          </w:tcPr>
          <w:p w14:paraId="5EFB883C" w14:textId="77777777" w:rsidR="00755124" w:rsidRDefault="00755124">
            <w:pPr>
              <w:widowControl/>
              <w:jc w:val="center"/>
              <w:rPr>
                <w:rFonts w:ascii="宋体" w:eastAsia="宋体" w:hAnsi="宋体" w:cs="宋体"/>
                <w:color w:val="000000"/>
                <w:kern w:val="0"/>
                <w:sz w:val="24"/>
                <w:szCs w:val="24"/>
              </w:rPr>
            </w:pPr>
          </w:p>
        </w:tc>
      </w:tr>
      <w:tr w:rsidR="00755124" w14:paraId="18797CA1" w14:textId="77777777">
        <w:trPr>
          <w:trHeight w:val="1975"/>
          <w:jc w:val="center"/>
        </w:trPr>
        <w:tc>
          <w:tcPr>
            <w:tcW w:w="9016" w:type="dxa"/>
            <w:gridSpan w:val="5"/>
            <w:shd w:val="clear" w:color="auto" w:fill="auto"/>
            <w:vAlign w:val="center"/>
          </w:tcPr>
          <w:p w14:paraId="6EE9E1A0"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备注：</w:t>
            </w:r>
            <w:r>
              <w:rPr>
                <w:rFonts w:ascii="宋体" w:eastAsia="宋体" w:hAnsi="宋体" w:cs="宋体" w:hint="eastAsia"/>
                <w:color w:val="000000"/>
                <w:kern w:val="0"/>
                <w:sz w:val="24"/>
                <w:szCs w:val="24"/>
              </w:rPr>
              <w:br/>
              <w:t>1、“岗位”要求</w:t>
            </w:r>
            <w:r>
              <w:rPr>
                <w:rFonts w:ascii="宋体" w:eastAsia="宋体" w:hAnsi="宋体" w:cs="宋体" w:hint="eastAsia"/>
                <w:b/>
                <w:bCs/>
                <w:color w:val="000000"/>
                <w:kern w:val="0"/>
                <w:sz w:val="24"/>
                <w:szCs w:val="24"/>
              </w:rPr>
              <w:t>（除项目负责人和专职安全员外）</w:t>
            </w:r>
            <w:r>
              <w:rPr>
                <w:rFonts w:ascii="宋体" w:eastAsia="宋体" w:hAnsi="宋体" w:cs="宋体" w:hint="eastAsia"/>
                <w:color w:val="000000"/>
                <w:kern w:val="0"/>
                <w:sz w:val="24"/>
                <w:szCs w:val="24"/>
              </w:rPr>
              <w:t>由招标人根据项目管理需要在本表备注中明确提出，</w:t>
            </w:r>
            <w:r>
              <w:rPr>
                <w:rFonts w:ascii="宋体" w:eastAsia="宋体" w:hAnsi="宋体" w:cs="宋体" w:hint="eastAsia"/>
                <w:color w:val="000000"/>
                <w:kern w:val="0"/>
                <w:sz w:val="24"/>
                <w:szCs w:val="24"/>
                <w:u w:val="single"/>
              </w:rPr>
              <w:t>包括：技术负责人、质量负责人、安全负责人、造价工程师、装修工程师、机电工程师。具体要求如下：</w:t>
            </w:r>
          </w:p>
          <w:p w14:paraId="1D81AEA3"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u w:val="single"/>
              </w:rPr>
              <w:t>①技术负责人（</w:t>
            </w:r>
            <w:r>
              <w:rPr>
                <w:rFonts w:ascii="宋体" w:eastAsia="宋体" w:hAnsi="宋体" w:cs="宋体"/>
                <w:color w:val="000000"/>
                <w:kern w:val="0"/>
                <w:sz w:val="24"/>
                <w:szCs w:val="24"/>
                <w:u w:val="single"/>
              </w:rPr>
              <w:t>1名）：具有建筑工程相关专业中级或以上职称。</w:t>
            </w:r>
          </w:p>
          <w:p w14:paraId="13157244"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color w:val="000000"/>
                <w:kern w:val="0"/>
                <w:sz w:val="24"/>
                <w:szCs w:val="24"/>
                <w:u w:val="single"/>
              </w:rPr>
              <w:t>②质量负责人（1名）：具有建筑工程相关专业中级或以上职称；</w:t>
            </w:r>
          </w:p>
          <w:p w14:paraId="38CD6662"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color w:val="000000"/>
                <w:kern w:val="0"/>
                <w:sz w:val="24"/>
                <w:szCs w:val="24"/>
                <w:u w:val="single"/>
              </w:rPr>
              <w:t>③安全负责人（1名）：具有建筑工程相关专业中级或以上职称；</w:t>
            </w:r>
          </w:p>
          <w:p w14:paraId="3ADD829C"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color w:val="000000"/>
                <w:kern w:val="0"/>
                <w:sz w:val="24"/>
                <w:szCs w:val="24"/>
                <w:u w:val="single"/>
              </w:rPr>
              <w:t>④造价工程师（2名）：具有建筑工程（或工程经济）相关专业中级或以上职称；</w:t>
            </w:r>
          </w:p>
          <w:p w14:paraId="5EE87FAC"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color w:val="000000"/>
                <w:kern w:val="0"/>
                <w:sz w:val="24"/>
                <w:szCs w:val="24"/>
                <w:u w:val="single"/>
              </w:rPr>
              <w:t>⑤装修工程师（2名）：具有建筑工程相关专业中级或以上职称；</w:t>
            </w:r>
          </w:p>
          <w:p w14:paraId="1876E3FF" w14:textId="77777777" w:rsidR="00755124" w:rsidRDefault="00000000">
            <w:pPr>
              <w:widowControl/>
              <w:spacing w:line="360" w:lineRule="auto"/>
              <w:rPr>
                <w:rFonts w:ascii="宋体" w:eastAsia="宋体" w:hAnsi="宋体" w:cs="宋体"/>
                <w:color w:val="000000"/>
                <w:kern w:val="0"/>
                <w:sz w:val="24"/>
                <w:szCs w:val="24"/>
                <w:u w:val="single"/>
              </w:rPr>
            </w:pPr>
            <w:r>
              <w:rPr>
                <w:rFonts w:ascii="宋体" w:eastAsia="宋体" w:hAnsi="宋体" w:cs="宋体"/>
                <w:color w:val="000000"/>
                <w:kern w:val="0"/>
                <w:sz w:val="24"/>
                <w:szCs w:val="24"/>
                <w:u w:val="single"/>
              </w:rPr>
              <w:t>⑥机电工程师（2名）：具有机电工程相关专业（电气、给排水、暖通等）中级或以上职称</w:t>
            </w:r>
            <w:r>
              <w:rPr>
                <w:rFonts w:ascii="宋体" w:eastAsia="宋体" w:hAnsi="宋体" w:cs="宋体" w:hint="eastAsia"/>
                <w:color w:val="000000"/>
                <w:kern w:val="0"/>
                <w:sz w:val="24"/>
                <w:szCs w:val="24"/>
                <w:u w:val="single"/>
              </w:rPr>
              <w:t>。</w:t>
            </w:r>
          </w:p>
          <w:p w14:paraId="6321885E" w14:textId="77777777" w:rsidR="00755124" w:rsidRDefault="00000000">
            <w:pPr>
              <w:widowControl/>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以上项目管理团队人员信息将由交易系统提取后供各相关单位在履约时比对、查核。</w:t>
            </w:r>
            <w:r>
              <w:rPr>
                <w:rFonts w:ascii="宋体" w:eastAsia="宋体" w:hAnsi="宋体" w:cs="宋体" w:hint="eastAsia"/>
                <w:color w:val="000000"/>
                <w:kern w:val="0"/>
                <w:sz w:val="24"/>
                <w:szCs w:val="24"/>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w:t>
            </w:r>
            <w:r>
              <w:rPr>
                <w:rFonts w:ascii="宋体" w:eastAsia="宋体" w:hAnsi="宋体" w:cs="宋体" w:hint="eastAsia"/>
                <w:color w:val="000000"/>
                <w:kern w:val="0"/>
                <w:sz w:val="24"/>
                <w:szCs w:val="24"/>
              </w:rPr>
              <w:lastRenderedPageBreak/>
              <w:t>替代)。</w:t>
            </w:r>
            <w:r>
              <w:rPr>
                <w:rFonts w:ascii="宋体" w:eastAsia="宋体" w:hAnsi="宋体" w:cs="宋体" w:hint="eastAsia"/>
                <w:color w:val="000000"/>
                <w:kern w:val="0"/>
                <w:sz w:val="24"/>
                <w:szCs w:val="24"/>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7AEF758" w14:textId="77777777" w:rsidR="00755124" w:rsidRDefault="00755124">
      <w:pPr>
        <w:widowControl/>
        <w:jc w:val="left"/>
      </w:pPr>
    </w:p>
    <w:sectPr w:rsidR="00755124">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1F88" w14:textId="77777777" w:rsidR="0051515C" w:rsidRDefault="0051515C" w:rsidP="00635D0F">
      <w:r>
        <w:separator/>
      </w:r>
    </w:p>
  </w:endnote>
  <w:endnote w:type="continuationSeparator" w:id="0">
    <w:p w14:paraId="5EF07DE6" w14:textId="77777777" w:rsidR="0051515C" w:rsidRDefault="0051515C" w:rsidP="0063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B599" w14:textId="77777777" w:rsidR="0051515C" w:rsidRDefault="0051515C" w:rsidP="00635D0F">
      <w:r>
        <w:separator/>
      </w:r>
    </w:p>
  </w:footnote>
  <w:footnote w:type="continuationSeparator" w:id="0">
    <w:p w14:paraId="14BCBFDF" w14:textId="77777777" w:rsidR="0051515C" w:rsidRDefault="0051515C" w:rsidP="0063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59F6"/>
    <w:multiLevelType w:val="multilevel"/>
    <w:tmpl w:val="452859F6"/>
    <w:lvl w:ilvl="0">
      <w:start w:val="1"/>
      <w:numFmt w:val="decimal"/>
      <w:suff w:val="nothing"/>
      <w:lvlText w:val="（%1）"/>
      <w:lvlJc w:val="left"/>
      <w:pPr>
        <w:ind w:left="958" w:hanging="420"/>
      </w:pPr>
      <w:rPr>
        <w:rFonts w:hint="eastAsia"/>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num w:numId="1" w16cid:durableId="185626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JlNDI2NGVjMmQyMTNkZDJiNTM4YTIwN2EzZjE4ZDgifQ=="/>
  </w:docVars>
  <w:rsids>
    <w:rsidRoot w:val="007F06A1"/>
    <w:rsid w:val="000010AE"/>
    <w:rsid w:val="000119BC"/>
    <w:rsid w:val="00025933"/>
    <w:rsid w:val="00027694"/>
    <w:rsid w:val="00043D5F"/>
    <w:rsid w:val="000774E5"/>
    <w:rsid w:val="000816BC"/>
    <w:rsid w:val="000B2D68"/>
    <w:rsid w:val="000C73EF"/>
    <w:rsid w:val="000E45DC"/>
    <w:rsid w:val="000F7EDF"/>
    <w:rsid w:val="001309E2"/>
    <w:rsid w:val="00160F86"/>
    <w:rsid w:val="001657B9"/>
    <w:rsid w:val="001A562F"/>
    <w:rsid w:val="001E02C3"/>
    <w:rsid w:val="00203DD0"/>
    <w:rsid w:val="0020467D"/>
    <w:rsid w:val="0020686B"/>
    <w:rsid w:val="00217C00"/>
    <w:rsid w:val="002338B2"/>
    <w:rsid w:val="0026118E"/>
    <w:rsid w:val="00284ACD"/>
    <w:rsid w:val="002A0AD7"/>
    <w:rsid w:val="002C3CE9"/>
    <w:rsid w:val="002F4CDB"/>
    <w:rsid w:val="00320313"/>
    <w:rsid w:val="003240D8"/>
    <w:rsid w:val="00345765"/>
    <w:rsid w:val="0035389D"/>
    <w:rsid w:val="00385789"/>
    <w:rsid w:val="003B3B1A"/>
    <w:rsid w:val="003D1B81"/>
    <w:rsid w:val="003F5EF1"/>
    <w:rsid w:val="004032F0"/>
    <w:rsid w:val="00425428"/>
    <w:rsid w:val="00430884"/>
    <w:rsid w:val="0045397E"/>
    <w:rsid w:val="004826C5"/>
    <w:rsid w:val="00484079"/>
    <w:rsid w:val="004B611A"/>
    <w:rsid w:val="004E0200"/>
    <w:rsid w:val="00507CF1"/>
    <w:rsid w:val="0051515C"/>
    <w:rsid w:val="00524B95"/>
    <w:rsid w:val="005527AE"/>
    <w:rsid w:val="00573B2A"/>
    <w:rsid w:val="005A27B8"/>
    <w:rsid w:val="005B5F67"/>
    <w:rsid w:val="005C4546"/>
    <w:rsid w:val="005C4B43"/>
    <w:rsid w:val="005E3552"/>
    <w:rsid w:val="00610CD5"/>
    <w:rsid w:val="00635D0F"/>
    <w:rsid w:val="00674AE8"/>
    <w:rsid w:val="006A32C4"/>
    <w:rsid w:val="006A6F2F"/>
    <w:rsid w:val="00755124"/>
    <w:rsid w:val="00762368"/>
    <w:rsid w:val="00771A08"/>
    <w:rsid w:val="007D7EFA"/>
    <w:rsid w:val="007E0DCD"/>
    <w:rsid w:val="007F06A1"/>
    <w:rsid w:val="008164F6"/>
    <w:rsid w:val="00824F57"/>
    <w:rsid w:val="008326D8"/>
    <w:rsid w:val="00880DB4"/>
    <w:rsid w:val="008864D6"/>
    <w:rsid w:val="008D07B0"/>
    <w:rsid w:val="008D1095"/>
    <w:rsid w:val="0091383E"/>
    <w:rsid w:val="00933848"/>
    <w:rsid w:val="0094592C"/>
    <w:rsid w:val="009727B2"/>
    <w:rsid w:val="009732DD"/>
    <w:rsid w:val="0097377D"/>
    <w:rsid w:val="009A6B14"/>
    <w:rsid w:val="009B28D5"/>
    <w:rsid w:val="009B76B7"/>
    <w:rsid w:val="009D56EE"/>
    <w:rsid w:val="00A169EA"/>
    <w:rsid w:val="00A22988"/>
    <w:rsid w:val="00A3735D"/>
    <w:rsid w:val="00A76885"/>
    <w:rsid w:val="00A80DCF"/>
    <w:rsid w:val="00AA2F28"/>
    <w:rsid w:val="00AB0E04"/>
    <w:rsid w:val="00B37387"/>
    <w:rsid w:val="00B378F6"/>
    <w:rsid w:val="00B5581A"/>
    <w:rsid w:val="00B7203D"/>
    <w:rsid w:val="00B7490A"/>
    <w:rsid w:val="00B92128"/>
    <w:rsid w:val="00BD31E3"/>
    <w:rsid w:val="00BE2814"/>
    <w:rsid w:val="00BF1777"/>
    <w:rsid w:val="00C43F91"/>
    <w:rsid w:val="00C6490A"/>
    <w:rsid w:val="00C7096D"/>
    <w:rsid w:val="00CA3F66"/>
    <w:rsid w:val="00CB7DD2"/>
    <w:rsid w:val="00CC6CE2"/>
    <w:rsid w:val="00D0365E"/>
    <w:rsid w:val="00D14A1B"/>
    <w:rsid w:val="00D3006B"/>
    <w:rsid w:val="00D45466"/>
    <w:rsid w:val="00D476A4"/>
    <w:rsid w:val="00D647C4"/>
    <w:rsid w:val="00D678E7"/>
    <w:rsid w:val="00D850B7"/>
    <w:rsid w:val="00DA07F2"/>
    <w:rsid w:val="00DB03B1"/>
    <w:rsid w:val="00DB17E4"/>
    <w:rsid w:val="00DB5D62"/>
    <w:rsid w:val="00DF465A"/>
    <w:rsid w:val="00E5206C"/>
    <w:rsid w:val="00E8742F"/>
    <w:rsid w:val="00EB2207"/>
    <w:rsid w:val="00EB275A"/>
    <w:rsid w:val="00EC2115"/>
    <w:rsid w:val="00EC5CDA"/>
    <w:rsid w:val="00EF7C08"/>
    <w:rsid w:val="00F01AB0"/>
    <w:rsid w:val="00F14EED"/>
    <w:rsid w:val="00F211A6"/>
    <w:rsid w:val="00F249C4"/>
    <w:rsid w:val="00F62B85"/>
    <w:rsid w:val="00F96F16"/>
    <w:rsid w:val="00FA2276"/>
    <w:rsid w:val="00FF7987"/>
    <w:rsid w:val="24A7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2C4D"/>
  <w15:docId w15:val="{6966FF78-C3E7-4A87-AAB9-46F6B5D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rPr>
      <w:rFonts w:ascii="等线" w:eastAsia="等线" w:hAnsi="等线" w:cs="Times New Roman"/>
    </w:rPr>
  </w:style>
  <w:style w:type="character" w:customStyle="1" w:styleId="ac">
    <w:name w:val="批注主题 字符"/>
    <w:basedOn w:val="a4"/>
    <w:link w:val="ab"/>
    <w:uiPriority w:val="99"/>
    <w:semiHidden/>
    <w:rPr>
      <w:rFonts w:ascii="等线" w:eastAsia="等线" w:hAnsi="等线" w:cs="Times New Roman"/>
      <w:b/>
      <w:bCs/>
    </w:rPr>
  </w:style>
  <w:style w:type="paragraph" w:customStyle="1" w:styleId="af">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0">
    <w:name w:val="发文落款"/>
    <w:basedOn w:val="af"/>
    <w:qFormat/>
    <w:pPr>
      <w:ind w:left="4094" w:right="607" w:firstLine="0"/>
      <w:jc w:val="center"/>
    </w:pPr>
  </w:style>
  <w:style w:type="character" w:customStyle="1" w:styleId="aa">
    <w:name w:val="页眉 字符"/>
    <w:basedOn w:val="a0"/>
    <w:link w:val="a9"/>
    <w:uiPriority w:val="99"/>
    <w:rPr>
      <w:rFonts w:ascii="等线" w:eastAsia="等线" w:hAnsi="等线" w:cs="Times New Roman"/>
      <w:sz w:val="18"/>
      <w:szCs w:val="18"/>
    </w:rPr>
  </w:style>
  <w:style w:type="character" w:customStyle="1" w:styleId="a8">
    <w:name w:val="页脚 字符"/>
    <w:basedOn w:val="a0"/>
    <w:link w:val="a7"/>
    <w:uiPriority w:val="99"/>
    <w:rPr>
      <w:rFonts w:ascii="等线" w:eastAsia="等线" w:hAnsi="等线" w:cs="Times New Roman"/>
      <w:sz w:val="18"/>
      <w:szCs w:val="18"/>
    </w:rPr>
  </w:style>
  <w:style w:type="character" w:customStyle="1" w:styleId="a6">
    <w:name w:val="批注框文本 字符"/>
    <w:basedOn w:val="a0"/>
    <w:link w:val="a5"/>
    <w:uiPriority w:val="99"/>
    <w:semiHidden/>
    <w:rPr>
      <w:rFonts w:ascii="等线" w:eastAsia="等线" w:hAnsi="等线" w:cs="Times New Roman"/>
      <w:sz w:val="18"/>
      <w:szCs w:val="18"/>
    </w:rPr>
  </w:style>
  <w:style w:type="character" w:customStyle="1" w:styleId="1">
    <w:name w:val="未处理的提及1"/>
    <w:basedOn w:val="a0"/>
    <w:uiPriority w:val="99"/>
    <w:semiHidden/>
    <w:unhideWhenUsed/>
    <w:rPr>
      <w:color w:val="605E5C"/>
      <w:shd w:val="clear" w:color="auto" w:fill="E1DFDD"/>
    </w:rPr>
  </w:style>
  <w:style w:type="paragraph" w:styleId="af1">
    <w:name w:val="Revision"/>
    <w:hidden/>
    <w:uiPriority w:val="99"/>
    <w:semiHidden/>
    <w:rsid w:val="00635D0F"/>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dc:creator>
  <cp:lastModifiedBy>邓 海彬</cp:lastModifiedBy>
  <cp:revision>24</cp:revision>
  <cp:lastPrinted>2023-01-16T10:18:00Z</cp:lastPrinted>
  <dcterms:created xsi:type="dcterms:W3CDTF">2022-03-25T06:28:00Z</dcterms:created>
  <dcterms:modified xsi:type="dcterms:W3CDTF">2023-01-16T10:18:00Z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0496669C383E4AECA9472EE1669EBEE6</vt:lpwstr>
  </property>
</Properties>
</file>