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21A9" w:rsidRDefault="00000000">
      <w:pPr>
        <w:tabs>
          <w:tab w:val="left" w:pos="5245"/>
        </w:tabs>
        <w:spacing w:beforeLines="600" w:before="1440" w:line="360" w:lineRule="auto"/>
        <w:jc w:val="center"/>
        <w:rPr>
          <w:rFonts w:ascii="宋体" w:hAnsi="宋体"/>
          <w:b/>
          <w:sz w:val="52"/>
          <w:szCs w:val="52"/>
        </w:rPr>
      </w:pPr>
      <w:bookmarkStart w:id="0" w:name="_Toc32827928"/>
      <w:r>
        <w:rPr>
          <w:rFonts w:ascii="宋体" w:hAnsi="宋体" w:hint="eastAsia"/>
          <w:b/>
          <w:sz w:val="52"/>
          <w:szCs w:val="52"/>
        </w:rPr>
        <w:t>广州市天河区珠江新城A3-3(B)地块</w:t>
      </w:r>
    </w:p>
    <w:p w:rsidR="00C421A9" w:rsidRDefault="00000000">
      <w:pPr>
        <w:tabs>
          <w:tab w:val="left" w:pos="5245"/>
        </w:tabs>
        <w:spacing w:beforeLines="600" w:before="1440" w:line="360" w:lineRule="auto"/>
        <w:jc w:val="center"/>
        <w:rPr>
          <w:rFonts w:ascii="宋体" w:hAnsi="宋体"/>
          <w:b/>
          <w:sz w:val="52"/>
          <w:szCs w:val="52"/>
        </w:rPr>
      </w:pPr>
      <w:r>
        <w:rPr>
          <w:rFonts w:ascii="宋体" w:hAnsi="宋体" w:hint="eastAsia"/>
          <w:b/>
          <w:sz w:val="52"/>
          <w:szCs w:val="52"/>
        </w:rPr>
        <w:t>项目工程设计招标公告</w:t>
      </w:r>
    </w:p>
    <w:p w:rsidR="00C421A9" w:rsidRDefault="00C421A9">
      <w:pPr>
        <w:pStyle w:val="a0"/>
        <w:ind w:left="63" w:right="63"/>
        <w:rPr>
          <w:rFonts w:ascii="宋体" w:hAnsi="宋体"/>
          <w:b/>
          <w:sz w:val="52"/>
          <w:szCs w:val="52"/>
        </w:rPr>
      </w:pPr>
    </w:p>
    <w:p w:rsidR="00C421A9" w:rsidRDefault="00C421A9">
      <w:pPr>
        <w:rPr>
          <w:rFonts w:ascii="宋体" w:hAnsi="宋体"/>
          <w:b/>
          <w:sz w:val="52"/>
          <w:szCs w:val="52"/>
        </w:rPr>
      </w:pPr>
    </w:p>
    <w:p w:rsidR="00C421A9" w:rsidRDefault="00C421A9">
      <w:pPr>
        <w:pStyle w:val="a0"/>
        <w:ind w:left="63" w:right="63"/>
        <w:rPr>
          <w:rFonts w:ascii="宋体" w:hAnsi="宋体"/>
          <w:b/>
          <w:sz w:val="52"/>
          <w:szCs w:val="52"/>
        </w:rPr>
      </w:pPr>
    </w:p>
    <w:p w:rsidR="00C421A9" w:rsidRDefault="00C421A9">
      <w:pPr>
        <w:rPr>
          <w:rFonts w:ascii="宋体" w:hAnsi="宋体"/>
          <w:b/>
          <w:sz w:val="52"/>
          <w:szCs w:val="52"/>
        </w:rPr>
      </w:pPr>
    </w:p>
    <w:p w:rsidR="00C421A9" w:rsidRDefault="00C421A9">
      <w:pPr>
        <w:pStyle w:val="a0"/>
        <w:ind w:left="63" w:right="63"/>
        <w:rPr>
          <w:rFonts w:ascii="宋体" w:hAnsi="宋体"/>
          <w:b/>
          <w:sz w:val="52"/>
          <w:szCs w:val="52"/>
        </w:rPr>
      </w:pPr>
    </w:p>
    <w:p w:rsidR="00C421A9" w:rsidRDefault="00C421A9">
      <w:pPr>
        <w:rPr>
          <w:rFonts w:ascii="宋体" w:hAnsi="宋体"/>
          <w:b/>
          <w:sz w:val="52"/>
          <w:szCs w:val="52"/>
        </w:rPr>
      </w:pPr>
    </w:p>
    <w:p w:rsidR="00C421A9" w:rsidRDefault="00C421A9">
      <w:pPr>
        <w:pStyle w:val="a0"/>
        <w:ind w:left="63" w:right="63"/>
        <w:rPr>
          <w:rFonts w:ascii="宋体" w:hAnsi="宋体"/>
          <w:b/>
          <w:sz w:val="52"/>
          <w:szCs w:val="52"/>
        </w:rPr>
      </w:pPr>
    </w:p>
    <w:p w:rsidR="00C421A9" w:rsidRDefault="00C421A9"/>
    <w:p w:rsidR="00C421A9" w:rsidRDefault="00000000">
      <w:pPr>
        <w:pStyle w:val="a6"/>
        <w:ind w:leftChars="0" w:left="0" w:rightChars="0" w:right="-1"/>
      </w:pPr>
      <w:r>
        <w:rPr>
          <w:rFonts w:ascii="宋体" w:hAnsi="宋体" w:hint="eastAsia"/>
        </w:rPr>
        <w:t>-------------------------------------------------------------------------------------</w:t>
      </w:r>
    </w:p>
    <w:p w:rsidR="00C421A9" w:rsidRDefault="00C421A9">
      <w:pPr>
        <w:sectPr w:rsidR="00C421A9">
          <w:footerReference w:type="even" r:id="rId7"/>
          <w:pgSz w:w="11906" w:h="16838"/>
          <w:pgMar w:top="1440" w:right="1466" w:bottom="1440" w:left="1440" w:header="851" w:footer="992" w:gutter="0"/>
          <w:cols w:space="720"/>
          <w:docGrid w:linePitch="312"/>
        </w:sectPr>
      </w:pPr>
    </w:p>
    <w:p w:rsidR="00C421A9" w:rsidRDefault="00000000">
      <w:pPr>
        <w:spacing w:line="276" w:lineRule="auto"/>
        <w:rPr>
          <w:rFonts w:ascii="宋体" w:hAnsi="宋体" w:cs="宋体"/>
        </w:rPr>
      </w:pPr>
      <w:r>
        <w:rPr>
          <w:rFonts w:ascii="宋体" w:hAnsi="宋体" w:cs="宋体" w:hint="eastAsia"/>
        </w:rPr>
        <w:t>招标人（章）：深圳湾区城市建设发展有限公司</w:t>
      </w:r>
    </w:p>
    <w:p w:rsidR="00C421A9" w:rsidRDefault="00000000">
      <w:pPr>
        <w:spacing w:line="276" w:lineRule="auto"/>
        <w:rPr>
          <w:rFonts w:ascii="宋体" w:hAnsi="宋体" w:cs="宋体"/>
        </w:rPr>
      </w:pPr>
      <w:r>
        <w:rPr>
          <w:rFonts w:ascii="宋体" w:hAnsi="宋体" w:cs="宋体" w:hint="eastAsia"/>
        </w:rPr>
        <w:t>授权代表：赵工</w:t>
      </w:r>
    </w:p>
    <w:p w:rsidR="00C421A9" w:rsidRDefault="00000000">
      <w:pPr>
        <w:spacing w:line="276" w:lineRule="auto"/>
        <w:ind w:left="630" w:hangingChars="300" w:hanging="630"/>
        <w:rPr>
          <w:rFonts w:ascii="宋体" w:hAnsi="宋体" w:cs="宋体"/>
        </w:rPr>
      </w:pPr>
      <w:r>
        <w:rPr>
          <w:rFonts w:ascii="宋体" w:hAnsi="宋体" w:cs="宋体" w:hint="eastAsia"/>
        </w:rPr>
        <w:t>地址：深圳市南山区粤海街道高新区社区科技南路18号深圳湾科技生态园12栋B3601</w:t>
      </w:r>
    </w:p>
    <w:p w:rsidR="00C421A9" w:rsidRDefault="00000000">
      <w:pPr>
        <w:spacing w:line="276" w:lineRule="auto"/>
        <w:rPr>
          <w:rFonts w:ascii="宋体" w:hAnsi="宋体" w:cs="宋体"/>
        </w:rPr>
      </w:pPr>
      <w:r>
        <w:rPr>
          <w:rFonts w:ascii="宋体" w:hAnsi="宋体" w:cs="宋体" w:hint="eastAsia"/>
        </w:rPr>
        <w:t>邮政编码：518063</w:t>
      </w:r>
    </w:p>
    <w:p w:rsidR="00C421A9" w:rsidRDefault="00000000">
      <w:pPr>
        <w:spacing w:line="276" w:lineRule="auto"/>
        <w:rPr>
          <w:rFonts w:ascii="宋体" w:hAnsi="宋体" w:cs="宋体"/>
        </w:rPr>
      </w:pPr>
      <w:r>
        <w:rPr>
          <w:rFonts w:ascii="宋体" w:hAnsi="宋体" w:cs="宋体" w:hint="eastAsia"/>
        </w:rPr>
        <w:t>电话：0</w:t>
      </w:r>
      <w:r>
        <w:rPr>
          <w:rFonts w:ascii="宋体" w:hAnsi="宋体" w:cs="宋体"/>
        </w:rPr>
        <w:t>755-33091276</w:t>
      </w:r>
    </w:p>
    <w:p w:rsidR="00C421A9" w:rsidRDefault="00000000">
      <w:pPr>
        <w:spacing w:line="276" w:lineRule="auto"/>
        <w:rPr>
          <w:rFonts w:ascii="宋体" w:hAnsi="宋体" w:cs="宋体"/>
        </w:rPr>
      </w:pPr>
      <w:r>
        <w:rPr>
          <w:rFonts w:ascii="宋体" w:hAnsi="宋体" w:cs="宋体" w:hint="eastAsia"/>
        </w:rPr>
        <w:t>传真：/</w:t>
      </w:r>
    </w:p>
    <w:p w:rsidR="00C421A9" w:rsidRDefault="00000000">
      <w:pPr>
        <w:spacing w:line="276" w:lineRule="auto"/>
        <w:jc w:val="left"/>
        <w:rPr>
          <w:rFonts w:ascii="宋体" w:hAnsi="宋体" w:cs="宋体"/>
        </w:rPr>
      </w:pPr>
      <w:r>
        <w:rPr>
          <w:rFonts w:ascii="宋体" w:hAnsi="宋体" w:cs="宋体" w:hint="eastAsia"/>
        </w:rPr>
        <w:t>电子邮箱：</w:t>
      </w:r>
      <w:r>
        <w:rPr>
          <w:rFonts w:ascii="宋体" w:hAnsi="宋体" w:cs="宋体"/>
        </w:rPr>
        <w:t>zy@szba-ucd.com.cn</w:t>
      </w:r>
      <w:r>
        <w:rPr>
          <w:rFonts w:ascii="宋体" w:hAnsi="宋体" w:cs="宋体" w:hint="eastAsia"/>
        </w:rPr>
        <w:t xml:space="preserve">               </w:t>
      </w:r>
    </w:p>
    <w:p w:rsidR="00C421A9" w:rsidRDefault="00000000">
      <w:pPr>
        <w:spacing w:line="276" w:lineRule="auto"/>
        <w:jc w:val="left"/>
        <w:rPr>
          <w:rFonts w:ascii="宋体" w:hAnsi="宋体" w:cs="宋体"/>
        </w:rPr>
      </w:pPr>
      <w:r>
        <w:rPr>
          <w:rFonts w:ascii="宋体" w:hAnsi="宋体" w:cs="宋体" w:hint="eastAsia"/>
        </w:rPr>
        <w:t>招标代理（章）：国义招标股份有限公司</w:t>
      </w:r>
    </w:p>
    <w:p w:rsidR="00C421A9" w:rsidRDefault="00000000">
      <w:pPr>
        <w:spacing w:line="276" w:lineRule="auto"/>
        <w:rPr>
          <w:rFonts w:ascii="宋体" w:hAnsi="宋体" w:cs="宋体"/>
        </w:rPr>
      </w:pPr>
      <w:r>
        <w:rPr>
          <w:rFonts w:ascii="宋体" w:hAnsi="宋体" w:cs="宋体" w:hint="eastAsia"/>
        </w:rPr>
        <w:t>授权代表：林工、何工</w:t>
      </w:r>
    </w:p>
    <w:p w:rsidR="00C421A9" w:rsidRDefault="00000000">
      <w:pPr>
        <w:spacing w:line="276" w:lineRule="auto"/>
        <w:rPr>
          <w:rFonts w:ascii="宋体" w:hAnsi="宋体" w:cs="宋体"/>
        </w:rPr>
      </w:pPr>
      <w:r>
        <w:rPr>
          <w:rFonts w:ascii="宋体" w:hAnsi="宋体" w:cs="宋体" w:hint="eastAsia"/>
        </w:rPr>
        <w:t>地址：广州市越秀区东风东路726号</w:t>
      </w:r>
    </w:p>
    <w:p w:rsidR="00C421A9" w:rsidRDefault="00C421A9">
      <w:pPr>
        <w:spacing w:line="276" w:lineRule="auto"/>
        <w:rPr>
          <w:rFonts w:ascii="宋体" w:hAnsi="宋体" w:cs="宋体"/>
        </w:rPr>
      </w:pPr>
    </w:p>
    <w:p w:rsidR="00C421A9" w:rsidRDefault="00000000">
      <w:pPr>
        <w:spacing w:line="276" w:lineRule="auto"/>
        <w:rPr>
          <w:rFonts w:ascii="宋体" w:hAnsi="宋体" w:cs="宋体"/>
        </w:rPr>
      </w:pPr>
      <w:r>
        <w:rPr>
          <w:rFonts w:ascii="宋体" w:hAnsi="宋体" w:cs="宋体" w:hint="eastAsia"/>
        </w:rPr>
        <w:t>邮政编码：510080</w:t>
      </w:r>
    </w:p>
    <w:p w:rsidR="00C421A9" w:rsidRDefault="00000000">
      <w:pPr>
        <w:spacing w:line="276" w:lineRule="auto"/>
        <w:rPr>
          <w:rFonts w:ascii="宋体" w:hAnsi="宋体" w:cs="宋体"/>
        </w:rPr>
      </w:pPr>
      <w:r>
        <w:rPr>
          <w:rFonts w:ascii="宋体" w:hAnsi="宋体" w:cs="宋体" w:hint="eastAsia"/>
        </w:rPr>
        <w:t>电话：020-37861059、37860558</w:t>
      </w:r>
    </w:p>
    <w:p w:rsidR="00C421A9" w:rsidRDefault="00000000">
      <w:pPr>
        <w:spacing w:line="276" w:lineRule="auto"/>
        <w:rPr>
          <w:rFonts w:ascii="宋体" w:hAnsi="宋体" w:cs="宋体"/>
        </w:rPr>
      </w:pPr>
      <w:r>
        <w:rPr>
          <w:rFonts w:ascii="宋体" w:hAnsi="宋体" w:cs="宋体" w:hint="eastAsia"/>
        </w:rPr>
        <w:t>传真：020-87616260</w:t>
      </w:r>
    </w:p>
    <w:p w:rsidR="00C421A9" w:rsidRDefault="00000000">
      <w:pPr>
        <w:pStyle w:val="a6"/>
        <w:spacing w:line="276" w:lineRule="auto"/>
        <w:ind w:leftChars="0" w:left="0" w:right="1470"/>
        <w:sectPr w:rsidR="00C421A9">
          <w:type w:val="continuous"/>
          <w:pgSz w:w="11906" w:h="16838"/>
          <w:pgMar w:top="1440" w:right="1466" w:bottom="1440" w:left="1440" w:header="851" w:footer="992" w:gutter="0"/>
          <w:cols w:num="2" w:space="160"/>
          <w:docGrid w:linePitch="312"/>
        </w:sectPr>
      </w:pPr>
      <w:r>
        <w:rPr>
          <w:rFonts w:ascii="宋体" w:hAnsi="宋体" w:cs="宋体" w:hint="eastAsia"/>
        </w:rPr>
        <w:t>电子邮箱：</w:t>
      </w:r>
      <w:r>
        <w:rPr>
          <w:rFonts w:ascii="宋体" w:hAnsi="宋体" w:cs="宋体" w:hint="eastAsia"/>
          <w:u w:val="single"/>
        </w:rPr>
        <w:t>heda@ebidding.com</w:t>
      </w:r>
    </w:p>
    <w:p w:rsidR="00C421A9" w:rsidRDefault="00C421A9">
      <w:pPr>
        <w:pStyle w:val="a6"/>
        <w:ind w:leftChars="685" w:left="1438" w:right="1470"/>
        <w:sectPr w:rsidR="00C421A9">
          <w:type w:val="continuous"/>
          <w:pgSz w:w="11906" w:h="16838"/>
          <w:pgMar w:top="1440" w:right="1466" w:bottom="1440" w:left="1440" w:header="851" w:footer="992" w:gutter="0"/>
          <w:cols w:space="720"/>
          <w:docGrid w:linePitch="312"/>
        </w:sectPr>
      </w:pPr>
    </w:p>
    <w:p w:rsidR="00C421A9" w:rsidRDefault="00000000">
      <w:pPr>
        <w:jc w:val="center"/>
        <w:rPr>
          <w:b/>
          <w:sz w:val="36"/>
          <w:szCs w:val="36"/>
        </w:rPr>
      </w:pPr>
      <w:r>
        <w:rPr>
          <w:rFonts w:hint="eastAsia"/>
          <w:b/>
          <w:sz w:val="36"/>
          <w:szCs w:val="36"/>
        </w:rPr>
        <w:lastRenderedPageBreak/>
        <w:t>广州市天河区珠江新城</w:t>
      </w:r>
      <w:r>
        <w:rPr>
          <w:rFonts w:hint="eastAsia"/>
          <w:b/>
          <w:sz w:val="36"/>
          <w:szCs w:val="36"/>
        </w:rPr>
        <w:t>A3-3(B)</w:t>
      </w:r>
      <w:r>
        <w:rPr>
          <w:rFonts w:hint="eastAsia"/>
          <w:b/>
          <w:sz w:val="36"/>
          <w:szCs w:val="36"/>
        </w:rPr>
        <w:t>地块项目工程设计</w:t>
      </w:r>
    </w:p>
    <w:p w:rsidR="00C421A9" w:rsidRDefault="00000000">
      <w:pPr>
        <w:jc w:val="center"/>
        <w:rPr>
          <w:b/>
          <w:sz w:val="36"/>
          <w:szCs w:val="36"/>
        </w:rPr>
      </w:pPr>
      <w:r>
        <w:rPr>
          <w:rFonts w:hint="eastAsia"/>
          <w:b/>
          <w:sz w:val="36"/>
          <w:szCs w:val="36"/>
        </w:rPr>
        <w:t>招标公告</w:t>
      </w:r>
      <w:bookmarkEnd w:id="0"/>
    </w:p>
    <w:p w:rsidR="00C421A9" w:rsidRDefault="00000000">
      <w:pPr>
        <w:spacing w:before="240" w:line="360" w:lineRule="auto"/>
        <w:rPr>
          <w:rFonts w:ascii="宋体" w:hAnsi="宋体"/>
          <w:b/>
          <w:sz w:val="24"/>
        </w:rPr>
      </w:pPr>
      <w:r>
        <w:rPr>
          <w:rFonts w:ascii="宋体" w:hAnsi="宋体" w:hint="eastAsia"/>
          <w:b/>
          <w:sz w:val="24"/>
        </w:rPr>
        <w:t>1.1    招标目的</w:t>
      </w:r>
    </w:p>
    <w:p w:rsidR="00C421A9" w:rsidRDefault="00C421A9"/>
    <w:p w:rsidR="00C421A9" w:rsidRDefault="00000000">
      <w:pPr>
        <w:spacing w:line="360" w:lineRule="auto"/>
        <w:ind w:left="821" w:hangingChars="342" w:hanging="821"/>
      </w:pPr>
      <w:r>
        <w:rPr>
          <w:rFonts w:ascii="宋体" w:hAnsi="宋体" w:hint="eastAsia"/>
          <w:sz w:val="24"/>
        </w:rPr>
        <w:t>1.1.1  为了获得工程设计方案，招标人以公开招标方式，在给定任务书、投标人满足投标资格的前提下，通过评标委员会的评审推荐，确定最佳设计方案承包人。</w:t>
      </w:r>
    </w:p>
    <w:p w:rsidR="00C421A9" w:rsidRDefault="00000000">
      <w:pPr>
        <w:spacing w:line="360" w:lineRule="auto"/>
      </w:pPr>
      <w:r>
        <w:rPr>
          <w:rFonts w:ascii="宋体" w:hAnsi="宋体" w:hint="eastAsia"/>
          <w:b/>
          <w:sz w:val="24"/>
        </w:rPr>
        <w:t>1.2    项目概况</w:t>
      </w:r>
    </w:p>
    <w:p w:rsidR="00C421A9" w:rsidRDefault="00000000">
      <w:pPr>
        <w:spacing w:line="360" w:lineRule="auto"/>
        <w:rPr>
          <w:rFonts w:ascii="宋体" w:hAnsi="宋体"/>
          <w:sz w:val="24"/>
          <w:u w:val="single"/>
        </w:rPr>
      </w:pPr>
      <w:r>
        <w:rPr>
          <w:rFonts w:ascii="宋体" w:hAnsi="宋体" w:hint="eastAsia"/>
          <w:sz w:val="24"/>
        </w:rPr>
        <w:t>1.2.1  工程名称：</w:t>
      </w:r>
      <w:r>
        <w:rPr>
          <w:rFonts w:ascii="宋体" w:hAnsi="宋体" w:hint="eastAsia"/>
          <w:sz w:val="24"/>
          <w:u w:val="single"/>
        </w:rPr>
        <w:t>广州市天河区珠江新城A3-3(B)地块项目工程设计。</w:t>
      </w:r>
    </w:p>
    <w:p w:rsidR="00C421A9" w:rsidRDefault="00000000">
      <w:pPr>
        <w:spacing w:line="360" w:lineRule="auto"/>
        <w:rPr>
          <w:rFonts w:ascii="宋体" w:hAnsi="宋体"/>
          <w:sz w:val="24"/>
          <w:u w:val="single"/>
        </w:rPr>
      </w:pPr>
      <w:r>
        <w:rPr>
          <w:rFonts w:ascii="宋体" w:hAnsi="宋体" w:hint="eastAsia"/>
          <w:sz w:val="24"/>
        </w:rPr>
        <w:t>1.2.2  工程位置：</w:t>
      </w:r>
      <w:r>
        <w:rPr>
          <w:rFonts w:ascii="宋体" w:hAnsi="宋体" w:hint="eastAsia"/>
          <w:sz w:val="24"/>
          <w:u w:val="single"/>
        </w:rPr>
        <w:t>本项目位于广州市天河区华强路与华穗路交界处西南角。</w:t>
      </w:r>
    </w:p>
    <w:p w:rsidR="00C421A9" w:rsidRDefault="00000000">
      <w:pPr>
        <w:pStyle w:val="Default"/>
        <w:spacing w:line="360" w:lineRule="auto"/>
        <w:jc w:val="both"/>
        <w:rPr>
          <w:rFonts w:ascii="宋体" w:eastAsia="宋体" w:hAnsi="宋体"/>
          <w:color w:val="auto"/>
          <w:kern w:val="2"/>
          <w:szCs w:val="24"/>
          <w:u w:val="single"/>
        </w:rPr>
      </w:pPr>
      <w:r>
        <w:rPr>
          <w:rFonts w:ascii="宋体" w:hAnsi="宋体" w:hint="eastAsia"/>
          <w:color w:val="auto"/>
        </w:rPr>
        <w:t xml:space="preserve">1.2.3  </w:t>
      </w:r>
      <w:r>
        <w:rPr>
          <w:rFonts w:ascii="宋体" w:eastAsia="宋体" w:hAnsi="宋体" w:hint="eastAsia"/>
          <w:color w:val="auto"/>
          <w:kern w:val="2"/>
          <w:szCs w:val="24"/>
        </w:rPr>
        <w:t>工程范围：</w:t>
      </w:r>
      <w:r>
        <w:rPr>
          <w:rFonts w:ascii="宋体" w:eastAsia="宋体" w:hAnsi="宋体" w:hint="eastAsia"/>
          <w:color w:val="auto"/>
          <w:kern w:val="2"/>
          <w:szCs w:val="24"/>
          <w:u w:val="single"/>
        </w:rPr>
        <w:t>本项目位于广州市天河区华强路与华穗路交界处西南角。用地为商务金融用地，根据地</w:t>
      </w:r>
      <w:proofErr w:type="gramStart"/>
      <w:r>
        <w:rPr>
          <w:rFonts w:ascii="宋体" w:eastAsia="宋体" w:hAnsi="宋体" w:hint="eastAsia"/>
          <w:color w:val="auto"/>
          <w:kern w:val="2"/>
          <w:szCs w:val="24"/>
          <w:u w:val="single"/>
        </w:rPr>
        <w:t>块规划</w:t>
      </w:r>
      <w:proofErr w:type="gramEnd"/>
      <w:r>
        <w:rPr>
          <w:rFonts w:ascii="宋体" w:eastAsia="宋体" w:hAnsi="宋体" w:hint="eastAsia"/>
          <w:color w:val="auto"/>
          <w:kern w:val="2"/>
          <w:szCs w:val="24"/>
          <w:u w:val="single"/>
        </w:rPr>
        <w:t>设计条件，宗地总面积：3257㎡，其中可建设用地面积2547㎡，道路面积233㎡，绿化面积710㎡，容积率10.87，</w:t>
      </w:r>
      <w:proofErr w:type="gramStart"/>
      <w:r>
        <w:rPr>
          <w:rFonts w:ascii="宋体" w:eastAsia="宋体" w:hAnsi="宋体" w:hint="eastAsia"/>
          <w:color w:val="auto"/>
          <w:kern w:val="2"/>
          <w:szCs w:val="24"/>
          <w:u w:val="single"/>
        </w:rPr>
        <w:t>规定计容建筑面积</w:t>
      </w:r>
      <w:proofErr w:type="gramEnd"/>
      <w:r>
        <w:rPr>
          <w:rFonts w:ascii="宋体" w:eastAsia="宋体" w:hAnsi="宋体" w:hint="eastAsia"/>
          <w:color w:val="auto"/>
          <w:kern w:val="2"/>
          <w:szCs w:val="24"/>
          <w:u w:val="single"/>
        </w:rPr>
        <w:t>27685㎡，建筑限高100m。</w:t>
      </w:r>
    </w:p>
    <w:p w:rsidR="00C421A9" w:rsidRDefault="00000000">
      <w:pPr>
        <w:pStyle w:val="11"/>
        <w:adjustRightInd w:val="0"/>
        <w:snapToGrid w:val="0"/>
        <w:spacing w:before="240" w:line="273" w:lineRule="auto"/>
        <w:jc w:val="left"/>
        <w:rPr>
          <w:rFonts w:ascii="宋体" w:eastAsia="宋体" w:hAnsi="宋体"/>
          <w:b w:val="0"/>
          <w:sz w:val="24"/>
        </w:rPr>
      </w:pPr>
      <w:r>
        <w:rPr>
          <w:rFonts w:ascii="宋体" w:eastAsia="宋体" w:hAnsi="宋体" w:hint="eastAsia"/>
          <w:b w:val="0"/>
          <w:sz w:val="24"/>
        </w:rPr>
        <w:t>1.2.4  规划用地文件：</w:t>
      </w:r>
      <w:r>
        <w:rPr>
          <w:rFonts w:ascii="宋体" w:eastAsia="宋体" w:hAnsi="宋体" w:hint="eastAsia"/>
          <w:b w:val="0"/>
          <w:sz w:val="24"/>
          <w:u w:val="single"/>
        </w:rPr>
        <w:t xml:space="preserve"> </w:t>
      </w:r>
      <w:r>
        <w:rPr>
          <w:rFonts w:ascii="宋体" w:eastAsia="宋体" w:hAnsi="宋体"/>
          <w:b w:val="0"/>
          <w:sz w:val="24"/>
          <w:u w:val="single"/>
        </w:rPr>
        <w:t>\</w:t>
      </w:r>
      <w:r>
        <w:rPr>
          <w:rFonts w:ascii="宋体" w:eastAsia="宋体" w:hAnsi="宋体" w:hint="eastAsia"/>
          <w:b w:val="0"/>
          <w:sz w:val="24"/>
          <w:u w:val="single"/>
        </w:rPr>
        <w:t xml:space="preserve"> </w:t>
      </w:r>
      <w:r>
        <w:rPr>
          <w:rFonts w:ascii="宋体" w:eastAsia="宋体" w:hAnsi="宋体" w:hint="eastAsia"/>
          <w:b w:val="0"/>
          <w:sz w:val="24"/>
        </w:rPr>
        <w:t>。</w:t>
      </w:r>
    </w:p>
    <w:p w:rsidR="00C421A9" w:rsidRDefault="00000000">
      <w:pPr>
        <w:spacing w:line="360" w:lineRule="auto"/>
        <w:rPr>
          <w:rFonts w:ascii="宋体" w:hAnsi="宋体"/>
          <w:spacing w:val="-10"/>
          <w:sz w:val="24"/>
          <w:highlight w:val="yellow"/>
        </w:rPr>
      </w:pPr>
      <w:r>
        <w:rPr>
          <w:rFonts w:ascii="宋体" w:hAnsi="宋体" w:hint="eastAsia"/>
          <w:sz w:val="24"/>
        </w:rPr>
        <w:t>1.2.5  项目批准文件：</w:t>
      </w:r>
      <w:r>
        <w:rPr>
          <w:rFonts w:ascii="宋体" w:hAnsi="宋体" w:hint="eastAsia"/>
          <w:spacing w:val="-10"/>
          <w:sz w:val="24"/>
          <w:u w:val="single"/>
        </w:rPr>
        <w:t>广东省企业投资项目备案（项目代码：2212-440106-04-01-586381、2212-440106-04-01-693155）。</w:t>
      </w:r>
    </w:p>
    <w:p w:rsidR="00C421A9" w:rsidRDefault="00000000">
      <w:pPr>
        <w:spacing w:line="360" w:lineRule="auto"/>
        <w:rPr>
          <w:rFonts w:ascii="宋体" w:hAnsi="宋体"/>
          <w:sz w:val="24"/>
        </w:rPr>
      </w:pPr>
      <w:r>
        <w:rPr>
          <w:rFonts w:ascii="宋体" w:hAnsi="宋体" w:hint="eastAsia"/>
          <w:sz w:val="24"/>
        </w:rPr>
        <w:t>1.2.6  资金来源：</w:t>
      </w:r>
      <w:r>
        <w:rPr>
          <w:rFonts w:ascii="宋体" w:hAnsi="宋体" w:hint="eastAsia"/>
          <w:sz w:val="24"/>
          <w:u w:val="single"/>
        </w:rPr>
        <w:t>企业自筹</w:t>
      </w:r>
      <w:r>
        <w:rPr>
          <w:rFonts w:ascii="宋体" w:hAnsi="宋体" w:hint="eastAsia"/>
          <w:sz w:val="24"/>
        </w:rPr>
        <w:t>。</w:t>
      </w:r>
    </w:p>
    <w:p w:rsidR="00C421A9" w:rsidRDefault="00000000">
      <w:pPr>
        <w:spacing w:line="360" w:lineRule="auto"/>
        <w:rPr>
          <w:rFonts w:ascii="宋体" w:hAnsi="宋体"/>
          <w:sz w:val="24"/>
        </w:rPr>
      </w:pPr>
      <w:r>
        <w:rPr>
          <w:rFonts w:ascii="宋体" w:hAnsi="宋体" w:hint="eastAsia"/>
          <w:sz w:val="24"/>
        </w:rPr>
        <w:t>1.2.7  投资总额：人民币</w:t>
      </w:r>
      <w:r>
        <w:rPr>
          <w:rFonts w:ascii="宋体" w:hAnsi="宋体" w:hint="eastAsia"/>
          <w:sz w:val="24"/>
          <w:u w:val="single"/>
        </w:rPr>
        <w:t>45000</w:t>
      </w:r>
      <w:r>
        <w:rPr>
          <w:rFonts w:ascii="宋体" w:hAnsi="宋体" w:hint="eastAsia"/>
          <w:sz w:val="24"/>
        </w:rPr>
        <w:t>万元。其中，建安工程费用限额：人民币</w:t>
      </w:r>
      <w:r>
        <w:rPr>
          <w:rFonts w:ascii="宋体" w:hAnsi="宋体" w:hint="eastAsia"/>
          <w:sz w:val="24"/>
          <w:u w:val="single"/>
        </w:rPr>
        <w:t>35114.66</w:t>
      </w:r>
      <w:r>
        <w:rPr>
          <w:rFonts w:ascii="宋体" w:hAnsi="宋体" w:hint="eastAsia"/>
          <w:sz w:val="24"/>
        </w:rPr>
        <w:t>万元；</w:t>
      </w:r>
    </w:p>
    <w:p w:rsidR="00C421A9" w:rsidRDefault="00000000">
      <w:pPr>
        <w:spacing w:line="360" w:lineRule="auto"/>
        <w:rPr>
          <w:rFonts w:ascii="宋体" w:hAnsi="宋体"/>
          <w:sz w:val="24"/>
          <w:u w:val="single"/>
        </w:rPr>
      </w:pPr>
      <w:r>
        <w:rPr>
          <w:rFonts w:ascii="宋体" w:hAnsi="宋体" w:hint="eastAsia"/>
          <w:sz w:val="24"/>
        </w:rPr>
        <w:t>1.2.8  招标范围：</w:t>
      </w:r>
      <w:r>
        <w:rPr>
          <w:rFonts w:ascii="宋体" w:hAnsi="宋体" w:hint="eastAsia"/>
          <w:sz w:val="24"/>
          <w:u w:val="single"/>
        </w:rPr>
        <w:t>设计范围为完成项目红线范围内所有建筑物、构筑物和室外工程等所需的全专业、全专项所有设计工作。</w:t>
      </w:r>
    </w:p>
    <w:p w:rsidR="00C421A9" w:rsidRDefault="00000000">
      <w:pPr>
        <w:pStyle w:val="a0"/>
        <w:ind w:left="63" w:right="63"/>
        <w:jc w:val="left"/>
        <w:rPr>
          <w:rFonts w:ascii="宋体" w:hAnsi="宋体"/>
          <w:kern w:val="2"/>
          <w:sz w:val="24"/>
          <w:szCs w:val="24"/>
        </w:rPr>
      </w:pPr>
      <w:r>
        <w:rPr>
          <w:rFonts w:ascii="宋体" w:hAnsi="宋体" w:hint="eastAsia"/>
          <w:kern w:val="2"/>
          <w:sz w:val="24"/>
          <w:szCs w:val="24"/>
        </w:rPr>
        <w:t>1.2.9  设计服务阶段：</w:t>
      </w:r>
      <w:r>
        <w:rPr>
          <w:rFonts w:ascii="宋体" w:hAnsi="宋体" w:hint="eastAsia"/>
          <w:kern w:val="2"/>
          <w:sz w:val="24"/>
          <w:szCs w:val="24"/>
          <w:u w:val="single"/>
        </w:rPr>
        <w:t>设计阶段（包含方案设计、初步设计、施工图设计）、施工配合阶段和运营前期配合阶段。</w:t>
      </w:r>
    </w:p>
    <w:p w:rsidR="00C421A9" w:rsidRDefault="00000000">
      <w:pPr>
        <w:spacing w:line="360" w:lineRule="auto"/>
        <w:rPr>
          <w:rFonts w:ascii="宋体" w:hAnsi="宋体"/>
          <w:sz w:val="24"/>
        </w:rPr>
      </w:pPr>
      <w:r>
        <w:rPr>
          <w:rFonts w:ascii="宋体" w:hAnsi="宋体" w:hint="eastAsia"/>
          <w:sz w:val="24"/>
        </w:rPr>
        <w:t>1.2.10  设计服务内容</w:t>
      </w:r>
    </w:p>
    <w:p w:rsidR="00C421A9" w:rsidRDefault="00000000">
      <w:pPr>
        <w:spacing w:line="360" w:lineRule="auto"/>
        <w:rPr>
          <w:rFonts w:ascii="宋体" w:hAnsi="宋体"/>
          <w:sz w:val="24"/>
          <w:u w:val="single"/>
        </w:rPr>
      </w:pPr>
      <w:r>
        <w:rPr>
          <w:rFonts w:ascii="宋体" w:hAnsi="宋体" w:hint="eastAsia"/>
          <w:sz w:val="24"/>
          <w:u w:val="single"/>
        </w:rPr>
        <w:t>（1）基本设计服务：含建筑专业设计、结构专业设计、给排水专业设计、电气专业设计、暖通专业设计、初步设计概算编制、项目开发建设用地范围内的综合管线设计等；</w:t>
      </w:r>
    </w:p>
    <w:p w:rsidR="00C421A9" w:rsidRDefault="00000000">
      <w:pPr>
        <w:spacing w:line="360" w:lineRule="auto"/>
        <w:rPr>
          <w:rFonts w:ascii="宋体" w:hAnsi="宋体"/>
          <w:sz w:val="24"/>
          <w:u w:val="single"/>
        </w:rPr>
      </w:pPr>
      <w:r>
        <w:rPr>
          <w:rFonts w:ascii="宋体" w:hAnsi="宋体" w:hint="eastAsia"/>
          <w:sz w:val="24"/>
          <w:u w:val="single"/>
        </w:rPr>
        <w:t>（2）专项设计服务：包括但不限于基坑支护、红线范围内的总图外线工程（包括室外管线及周边现状管线迁改、道路设计、场地排水及雨水收集系统等）、红线范围内的交通组织设计及其与市政道路的衔接、室内设计（</w:t>
      </w:r>
      <w:proofErr w:type="gramStart"/>
      <w:r>
        <w:rPr>
          <w:rFonts w:ascii="宋体" w:hAnsi="宋体" w:hint="eastAsia"/>
          <w:sz w:val="24"/>
          <w:u w:val="single"/>
        </w:rPr>
        <w:t>含音视频</w:t>
      </w:r>
      <w:proofErr w:type="gramEnd"/>
      <w:r>
        <w:rPr>
          <w:rFonts w:ascii="宋体" w:hAnsi="宋体" w:hint="eastAsia"/>
          <w:sz w:val="24"/>
          <w:u w:val="single"/>
        </w:rPr>
        <w:t>及声学设计、厨房洗衣房设计、</w:t>
      </w:r>
      <w:r>
        <w:rPr>
          <w:rFonts w:ascii="宋体" w:hAnsi="宋体" w:hint="eastAsia"/>
          <w:sz w:val="24"/>
          <w:u w:val="single"/>
        </w:rPr>
        <w:lastRenderedPageBreak/>
        <w:t>酒店艺术品设计、酒店水疗、泳池与健身房设计）、智能化、BIM、建筑幕墙、钢结构、装配式、泛光照明、消防、标识导视、二次机电设计、燃气、景观、绿色建筑设计、海绵城市、电梯（</w:t>
      </w:r>
      <w:proofErr w:type="gramStart"/>
      <w:r>
        <w:rPr>
          <w:rFonts w:ascii="宋体" w:hAnsi="宋体" w:hint="eastAsia"/>
          <w:sz w:val="24"/>
          <w:u w:val="single"/>
        </w:rPr>
        <w:t>升降梯及自动扶梯</w:t>
      </w:r>
      <w:proofErr w:type="gramEnd"/>
      <w:r>
        <w:rPr>
          <w:rFonts w:ascii="宋体" w:hAnsi="宋体" w:hint="eastAsia"/>
          <w:sz w:val="24"/>
          <w:u w:val="single"/>
        </w:rPr>
        <w:t>）工程、防雷、人防、供配电、抗震等；</w:t>
      </w:r>
    </w:p>
    <w:p w:rsidR="00C421A9" w:rsidRDefault="00000000">
      <w:pPr>
        <w:spacing w:line="360" w:lineRule="auto"/>
        <w:rPr>
          <w:rFonts w:ascii="宋体" w:hAnsi="宋体"/>
          <w:sz w:val="24"/>
          <w:u w:val="single"/>
        </w:rPr>
      </w:pPr>
      <w:r>
        <w:rPr>
          <w:rFonts w:ascii="宋体" w:hAnsi="宋体" w:hint="eastAsia"/>
          <w:sz w:val="24"/>
          <w:u w:val="single"/>
        </w:rPr>
        <w:t>（3）其他设计服务：总体设计；</w:t>
      </w:r>
    </w:p>
    <w:p w:rsidR="00C421A9" w:rsidRDefault="00000000">
      <w:pPr>
        <w:spacing w:line="360" w:lineRule="auto"/>
        <w:rPr>
          <w:rFonts w:ascii="宋体" w:hAnsi="宋体"/>
          <w:sz w:val="24"/>
          <w:u w:val="single"/>
        </w:rPr>
      </w:pPr>
      <w:r>
        <w:rPr>
          <w:rFonts w:ascii="宋体" w:hAnsi="宋体" w:hint="eastAsia"/>
          <w:sz w:val="24"/>
          <w:u w:val="single"/>
        </w:rPr>
        <w:t>（4）报建设</w:t>
      </w:r>
      <w:proofErr w:type="gramStart"/>
      <w:r>
        <w:rPr>
          <w:rFonts w:ascii="宋体" w:hAnsi="宋体" w:hint="eastAsia"/>
          <w:sz w:val="24"/>
          <w:u w:val="single"/>
        </w:rPr>
        <w:t>计文件</w:t>
      </w:r>
      <w:proofErr w:type="gramEnd"/>
      <w:r>
        <w:rPr>
          <w:rFonts w:ascii="宋体" w:hAnsi="宋体" w:hint="eastAsia"/>
          <w:sz w:val="24"/>
          <w:u w:val="single"/>
        </w:rPr>
        <w:t>编制；</w:t>
      </w:r>
    </w:p>
    <w:p w:rsidR="00C421A9" w:rsidRDefault="00000000">
      <w:pPr>
        <w:spacing w:line="360" w:lineRule="auto"/>
        <w:rPr>
          <w:rFonts w:ascii="宋体" w:hAnsi="宋体"/>
          <w:sz w:val="24"/>
          <w:u w:val="single"/>
        </w:rPr>
      </w:pPr>
      <w:r>
        <w:rPr>
          <w:rFonts w:ascii="宋体" w:hAnsi="宋体" w:hint="eastAsia"/>
          <w:sz w:val="24"/>
          <w:u w:val="single"/>
        </w:rPr>
        <w:t>（5）不包括内容：项目建议书、可行性研究报告、</w:t>
      </w:r>
      <w:proofErr w:type="gramStart"/>
      <w:r>
        <w:rPr>
          <w:rFonts w:ascii="宋体" w:hAnsi="宋体" w:hint="eastAsia"/>
          <w:sz w:val="24"/>
          <w:u w:val="single"/>
        </w:rPr>
        <w:t>交评报告</w:t>
      </w:r>
      <w:proofErr w:type="gramEnd"/>
      <w:r>
        <w:rPr>
          <w:rFonts w:ascii="宋体" w:hAnsi="宋体" w:hint="eastAsia"/>
          <w:sz w:val="24"/>
          <w:u w:val="single"/>
        </w:rPr>
        <w:t>、环评报告、水土保持报告、地震安全性评价、工程地质灾害研究、竣工图编制。</w:t>
      </w:r>
    </w:p>
    <w:p w:rsidR="00C421A9" w:rsidRDefault="00000000">
      <w:pPr>
        <w:spacing w:line="360" w:lineRule="auto"/>
        <w:rPr>
          <w:rFonts w:ascii="宋体" w:hAnsi="宋体"/>
          <w:sz w:val="24"/>
          <w:u w:val="single"/>
        </w:rPr>
      </w:pPr>
      <w:r>
        <w:rPr>
          <w:rFonts w:ascii="宋体" w:hAnsi="宋体" w:hint="eastAsia"/>
          <w:sz w:val="24"/>
          <w:u w:val="single"/>
        </w:rPr>
        <w:t>2.施工配合阶段（施工配合周期约3年）</w:t>
      </w:r>
    </w:p>
    <w:p w:rsidR="00C421A9" w:rsidRDefault="00000000">
      <w:pPr>
        <w:spacing w:line="360" w:lineRule="auto"/>
        <w:rPr>
          <w:rFonts w:ascii="宋体" w:hAnsi="宋体"/>
          <w:sz w:val="24"/>
          <w:u w:val="single"/>
        </w:rPr>
      </w:pPr>
      <w:r>
        <w:rPr>
          <w:rFonts w:ascii="宋体" w:hAnsi="宋体" w:hint="eastAsia"/>
          <w:sz w:val="24"/>
          <w:u w:val="single"/>
        </w:rPr>
        <w:t>（1）工程招标配合；（2）施工配合；（3）竣工验收配合。</w:t>
      </w:r>
    </w:p>
    <w:p w:rsidR="00C421A9" w:rsidRDefault="00000000">
      <w:pPr>
        <w:spacing w:line="360" w:lineRule="auto"/>
        <w:rPr>
          <w:rFonts w:ascii="宋体" w:hAnsi="宋体"/>
          <w:sz w:val="24"/>
          <w:u w:val="single"/>
        </w:rPr>
      </w:pPr>
      <w:r>
        <w:rPr>
          <w:rFonts w:ascii="宋体" w:hAnsi="宋体" w:hint="eastAsia"/>
          <w:sz w:val="24"/>
          <w:u w:val="single"/>
        </w:rPr>
        <w:t>3.运营前期配合阶段（运营前期配合周期1年）</w:t>
      </w:r>
    </w:p>
    <w:p w:rsidR="00C421A9" w:rsidRDefault="00000000">
      <w:pPr>
        <w:spacing w:line="360" w:lineRule="auto"/>
        <w:rPr>
          <w:rFonts w:ascii="宋体" w:hAnsi="宋体"/>
          <w:sz w:val="24"/>
          <w:u w:val="single"/>
        </w:rPr>
      </w:pPr>
      <w:r>
        <w:rPr>
          <w:rFonts w:ascii="宋体" w:hAnsi="宋体" w:hint="eastAsia"/>
          <w:sz w:val="24"/>
          <w:u w:val="single"/>
        </w:rPr>
        <w:t>工程竣工一年内，根据发包人需要，对已完成的设计工作进行必要的解释、答疑，配合发包人在招商、物业、运营管理启动前期所需的技术资料、专业咨询；对租户入驻所需土建条件与已建成项目条件存在差异的事项，对项目建设不满足运营需求的事项提出技术解决建议，协助发包人顺利启动项目的运营。</w:t>
      </w:r>
    </w:p>
    <w:p w:rsidR="00C421A9" w:rsidRDefault="00000000">
      <w:pPr>
        <w:spacing w:line="360" w:lineRule="auto"/>
        <w:rPr>
          <w:rFonts w:ascii="宋体" w:hAnsi="宋体"/>
          <w:sz w:val="24"/>
          <w:u w:val="single"/>
        </w:rPr>
      </w:pPr>
      <w:r>
        <w:rPr>
          <w:rFonts w:ascii="宋体" w:hAnsi="宋体" w:hint="eastAsia"/>
          <w:sz w:val="24"/>
          <w:u w:val="single"/>
        </w:rPr>
        <w:t>（注：上述招标内容具体详见基础资料和设计任务书）。</w:t>
      </w:r>
    </w:p>
    <w:p w:rsidR="00C421A9" w:rsidRDefault="00000000">
      <w:pPr>
        <w:spacing w:line="360" w:lineRule="auto"/>
        <w:rPr>
          <w:rFonts w:ascii="宋体" w:hAnsi="宋体"/>
          <w:sz w:val="24"/>
        </w:rPr>
      </w:pPr>
      <w:r>
        <w:rPr>
          <w:rFonts w:ascii="宋体" w:hAnsi="宋体" w:hint="eastAsia"/>
          <w:sz w:val="24"/>
        </w:rPr>
        <w:t>1.2.9  工程建议施工日期为</w:t>
      </w:r>
      <w:r>
        <w:rPr>
          <w:rFonts w:ascii="宋体" w:hAnsi="宋体" w:hint="eastAsia"/>
          <w:sz w:val="24"/>
          <w:u w:val="single"/>
        </w:rPr>
        <w:t>2023</w:t>
      </w:r>
      <w:r>
        <w:rPr>
          <w:rFonts w:ascii="宋体" w:hAnsi="宋体" w:hint="eastAsia"/>
          <w:sz w:val="24"/>
        </w:rPr>
        <w:t>年</w:t>
      </w:r>
      <w:r>
        <w:rPr>
          <w:rFonts w:ascii="宋体" w:hAnsi="宋体"/>
          <w:sz w:val="24"/>
          <w:u w:val="single"/>
        </w:rPr>
        <w:t>4</w:t>
      </w:r>
      <w:r>
        <w:rPr>
          <w:rFonts w:ascii="宋体" w:hAnsi="宋体" w:hint="eastAsia"/>
          <w:sz w:val="24"/>
        </w:rPr>
        <w:t>月，竣工日期为</w:t>
      </w:r>
      <w:r>
        <w:rPr>
          <w:rFonts w:ascii="宋体" w:hAnsi="宋体" w:hint="eastAsia"/>
          <w:sz w:val="24"/>
          <w:u w:val="single"/>
        </w:rPr>
        <w:t>202</w:t>
      </w:r>
      <w:r>
        <w:rPr>
          <w:rFonts w:ascii="宋体" w:hAnsi="宋体"/>
          <w:sz w:val="24"/>
          <w:u w:val="single"/>
        </w:rPr>
        <w:t>5</w:t>
      </w:r>
      <w:r>
        <w:rPr>
          <w:rFonts w:ascii="宋体" w:hAnsi="宋体" w:hint="eastAsia"/>
          <w:sz w:val="24"/>
        </w:rPr>
        <w:t>年</w:t>
      </w:r>
      <w:r>
        <w:rPr>
          <w:rFonts w:ascii="宋体" w:hAnsi="宋体"/>
          <w:sz w:val="24"/>
          <w:u w:val="single"/>
        </w:rPr>
        <w:t>12</w:t>
      </w:r>
      <w:r>
        <w:rPr>
          <w:rFonts w:ascii="宋体" w:hAnsi="宋体" w:hint="eastAsia"/>
          <w:sz w:val="24"/>
        </w:rPr>
        <w:t>月。</w:t>
      </w:r>
      <w:r>
        <w:rPr>
          <w:rFonts w:ascii="宋体" w:hAnsi="宋体" w:hint="eastAsia"/>
          <w:sz w:val="24"/>
          <w:u w:val="single"/>
        </w:rPr>
        <w:t>如工期有所调整的，在合同约定范围内设计单位必须无偿配合。</w:t>
      </w:r>
    </w:p>
    <w:p w:rsidR="00C421A9" w:rsidRDefault="00C421A9">
      <w:pPr>
        <w:spacing w:line="360" w:lineRule="auto"/>
        <w:rPr>
          <w:rFonts w:ascii="宋体" w:hAnsi="宋体"/>
          <w:sz w:val="24"/>
        </w:rPr>
      </w:pPr>
    </w:p>
    <w:p w:rsidR="00C421A9" w:rsidRDefault="00000000">
      <w:pPr>
        <w:spacing w:line="360" w:lineRule="auto"/>
        <w:rPr>
          <w:rFonts w:ascii="宋体" w:hAnsi="宋体"/>
          <w:b/>
          <w:sz w:val="24"/>
        </w:rPr>
      </w:pPr>
      <w:r>
        <w:rPr>
          <w:rFonts w:ascii="宋体" w:hAnsi="宋体" w:hint="eastAsia"/>
          <w:b/>
          <w:sz w:val="24"/>
        </w:rPr>
        <w:t>1.3    前期服务机构</w:t>
      </w:r>
    </w:p>
    <w:p w:rsidR="00C421A9" w:rsidRDefault="00C421A9"/>
    <w:p w:rsidR="00C421A9" w:rsidRDefault="00000000">
      <w:pPr>
        <w:spacing w:line="360" w:lineRule="auto"/>
        <w:rPr>
          <w:rFonts w:ascii="宋体" w:hAnsi="宋体"/>
          <w:sz w:val="24"/>
        </w:rPr>
      </w:pPr>
      <w:r>
        <w:rPr>
          <w:rFonts w:ascii="宋体" w:hAnsi="宋体" w:hint="eastAsia"/>
          <w:sz w:val="24"/>
        </w:rPr>
        <w:t>1.3.1  机构名称：</w:t>
      </w:r>
      <w:r>
        <w:rPr>
          <w:rFonts w:ascii="宋体" w:hAnsi="宋体" w:hint="eastAsia"/>
          <w:sz w:val="24"/>
          <w:u w:val="single"/>
        </w:rPr>
        <w:t xml:space="preserve"> 无    </w:t>
      </w:r>
      <w:r>
        <w:rPr>
          <w:rFonts w:ascii="宋体" w:hAnsi="宋体" w:hint="eastAsia"/>
          <w:sz w:val="24"/>
        </w:rPr>
        <w:t>。</w:t>
      </w:r>
    </w:p>
    <w:p w:rsidR="00C421A9" w:rsidRDefault="00000000">
      <w:pPr>
        <w:spacing w:line="360" w:lineRule="auto"/>
        <w:rPr>
          <w:rFonts w:ascii="宋体" w:hAnsi="宋体"/>
          <w:sz w:val="24"/>
        </w:rPr>
      </w:pPr>
      <w:r>
        <w:rPr>
          <w:rFonts w:ascii="宋体" w:hAnsi="宋体" w:hint="eastAsia"/>
          <w:sz w:val="24"/>
        </w:rPr>
        <w:t>[注释] 如果有前期服务机构，应公开披露其名称。</w:t>
      </w:r>
    </w:p>
    <w:p w:rsidR="00C421A9" w:rsidRDefault="00000000">
      <w:pPr>
        <w:spacing w:line="360" w:lineRule="auto"/>
        <w:ind w:left="850" w:hangingChars="354" w:hanging="850"/>
        <w:rPr>
          <w:rFonts w:ascii="宋体" w:hAnsi="宋体"/>
          <w:sz w:val="24"/>
        </w:rPr>
      </w:pPr>
      <w:r>
        <w:rPr>
          <w:rFonts w:ascii="宋体" w:hAnsi="宋体" w:hint="eastAsia"/>
          <w:sz w:val="24"/>
        </w:rPr>
        <w:t>1.3.2  如果前期服务机构参加本次投标，应将本公告发布</w:t>
      </w:r>
      <w:proofErr w:type="gramStart"/>
      <w:r>
        <w:rPr>
          <w:rFonts w:ascii="宋体" w:hAnsi="宋体" w:hint="eastAsia"/>
          <w:sz w:val="24"/>
        </w:rPr>
        <w:t>前最终</w:t>
      </w:r>
      <w:proofErr w:type="gramEnd"/>
      <w:r>
        <w:rPr>
          <w:rFonts w:ascii="宋体" w:hAnsi="宋体" w:hint="eastAsia"/>
          <w:sz w:val="24"/>
        </w:rPr>
        <w:t>完成的工作成果（含电子文件）在投标人购买招标文件的同时提供给所有投标人参考，否则前期参与的服务机构中标无效。</w:t>
      </w:r>
    </w:p>
    <w:p w:rsidR="00C421A9" w:rsidRDefault="00C421A9">
      <w:pPr>
        <w:spacing w:line="360" w:lineRule="auto"/>
        <w:rPr>
          <w:rFonts w:ascii="宋体" w:hAnsi="宋体"/>
          <w:sz w:val="24"/>
        </w:rPr>
      </w:pPr>
    </w:p>
    <w:p w:rsidR="00C421A9" w:rsidRDefault="00000000">
      <w:pPr>
        <w:spacing w:line="360" w:lineRule="auto"/>
        <w:rPr>
          <w:rFonts w:ascii="宋体" w:hAnsi="宋体"/>
          <w:b/>
          <w:sz w:val="24"/>
        </w:rPr>
      </w:pPr>
      <w:r>
        <w:rPr>
          <w:rFonts w:ascii="宋体" w:hAnsi="宋体" w:hint="eastAsia"/>
          <w:b/>
          <w:sz w:val="24"/>
        </w:rPr>
        <w:t>1.4    投标资格</w:t>
      </w:r>
    </w:p>
    <w:p w:rsidR="00C421A9" w:rsidRDefault="00C421A9"/>
    <w:p w:rsidR="00C421A9" w:rsidRDefault="00000000">
      <w:pPr>
        <w:spacing w:line="360" w:lineRule="auto"/>
        <w:ind w:left="821" w:hangingChars="342" w:hanging="821"/>
        <w:rPr>
          <w:rFonts w:ascii="宋体" w:hAnsi="宋体"/>
          <w:sz w:val="24"/>
        </w:rPr>
      </w:pPr>
      <w:r>
        <w:rPr>
          <w:rFonts w:ascii="宋体" w:hAnsi="宋体" w:hint="eastAsia"/>
          <w:sz w:val="24"/>
        </w:rPr>
        <w:t>1.4.1  申请人与招标人过去3年内无合同履约纠纷，没有不得参加投标的情形。</w:t>
      </w:r>
    </w:p>
    <w:p w:rsidR="00C421A9" w:rsidRDefault="00000000">
      <w:pPr>
        <w:spacing w:line="360" w:lineRule="auto"/>
        <w:ind w:left="850" w:hangingChars="354" w:hanging="850"/>
        <w:rPr>
          <w:rFonts w:ascii="宋体" w:hAnsi="宋体"/>
          <w:sz w:val="24"/>
        </w:rPr>
      </w:pPr>
      <w:r>
        <w:rPr>
          <w:rFonts w:ascii="宋体" w:hAnsi="宋体" w:hint="eastAsia"/>
          <w:sz w:val="24"/>
        </w:rPr>
        <w:t>[注释] 合同履约纠纷是指招标人过去3年内曾与申请人签订合同，并且对申请人不满</w:t>
      </w:r>
      <w:r>
        <w:rPr>
          <w:rFonts w:ascii="宋体" w:hAnsi="宋体" w:hint="eastAsia"/>
          <w:sz w:val="24"/>
        </w:rPr>
        <w:lastRenderedPageBreak/>
        <w:t>意。不得参加投标的情形详见招标文件第三章第3.11条。</w:t>
      </w:r>
    </w:p>
    <w:p w:rsidR="00C421A9" w:rsidRDefault="00000000">
      <w:pPr>
        <w:spacing w:line="360" w:lineRule="auto"/>
        <w:ind w:left="821" w:hangingChars="342" w:hanging="821"/>
        <w:rPr>
          <w:rFonts w:ascii="宋体" w:hAnsi="宋体" w:cs="宋体"/>
          <w:kern w:val="0"/>
          <w:sz w:val="24"/>
          <w:u w:val="single"/>
        </w:rPr>
      </w:pPr>
      <w:bookmarkStart w:id="1" w:name="_Hlk103764669"/>
      <w:r>
        <w:rPr>
          <w:rFonts w:ascii="宋体" w:hAnsi="宋体" w:hint="eastAsia"/>
          <w:sz w:val="24"/>
        </w:rPr>
        <w:t xml:space="preserve">1.4.2 </w:t>
      </w:r>
      <w:bookmarkEnd w:id="1"/>
      <w:r>
        <w:rPr>
          <w:rFonts w:ascii="宋体" w:hAnsi="宋体" w:hint="eastAsia"/>
          <w:sz w:val="24"/>
        </w:rPr>
        <w:t xml:space="preserve"> 国内申请人须具备建设行政主管部门颁发的</w:t>
      </w:r>
      <w:r>
        <w:rPr>
          <w:rFonts w:ascii="宋体" w:hAnsi="宋体" w:hint="eastAsia"/>
          <w:sz w:val="24"/>
          <w:u w:val="single"/>
        </w:rPr>
        <w:t>工程设计综合甲级资质，或工程设计（建筑行业）甲级资质，或建筑行业（建筑工程）专业设计甲级资质，或建筑设计事务所资质。</w:t>
      </w:r>
      <w:r>
        <w:rPr>
          <w:rFonts w:ascii="宋体" w:hAnsi="宋体" w:cs="宋体" w:hint="eastAsia"/>
          <w:kern w:val="0"/>
          <w:sz w:val="24"/>
          <w:u w:val="single"/>
        </w:rPr>
        <w:t>香港企业独立参加投标的，须在广东省住房和城乡建设主管部门备案且备案的业务范围满足本项目要求。</w:t>
      </w:r>
    </w:p>
    <w:p w:rsidR="00C421A9" w:rsidRDefault="00000000">
      <w:pPr>
        <w:spacing w:line="360" w:lineRule="auto"/>
        <w:ind w:leftChars="342" w:left="718"/>
        <w:jc w:val="left"/>
        <w:rPr>
          <w:rFonts w:ascii="宋体" w:hAnsi="宋体"/>
          <w:sz w:val="24"/>
          <w:u w:val="single"/>
        </w:rPr>
      </w:pPr>
      <w:r>
        <w:rPr>
          <w:rFonts w:ascii="宋体" w:hAnsi="宋体" w:hint="eastAsia"/>
          <w:sz w:val="24"/>
          <w:u w:val="single"/>
        </w:rPr>
        <w:t>注：香港企业备案的业务范围依据《广东省住房和城乡建设厅关于印发香港工程建设咨询企业和专业人士在粤港澳大湾区内地城市开业执业试点管理暂行办法的通知》（粤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hint="eastAsia"/>
          <w:sz w:val="24"/>
          <w:u w:val="single"/>
        </w:rPr>
        <w:t>建规范</w:t>
      </w:r>
      <w:proofErr w:type="gramEnd"/>
      <w:r>
        <w:rPr>
          <w:rFonts w:ascii="宋体" w:hAnsi="宋体" w:hint="eastAsia"/>
          <w:sz w:val="24"/>
          <w:u w:val="single"/>
        </w:rPr>
        <w:t>〔2020〕1号，详见链接：http://zfcxjst.gd.gov.cn/xxgk/wjtz/content/post_3137220.html）确定。</w:t>
      </w:r>
    </w:p>
    <w:p w:rsidR="00C421A9" w:rsidRDefault="00000000">
      <w:pPr>
        <w:spacing w:line="360" w:lineRule="auto"/>
        <w:ind w:leftChars="1" w:left="852" w:hangingChars="354" w:hanging="850"/>
        <w:rPr>
          <w:rFonts w:ascii="宋体" w:hAnsi="宋体"/>
          <w:sz w:val="24"/>
        </w:rPr>
      </w:pPr>
      <w:r>
        <w:rPr>
          <w:rFonts w:ascii="宋体" w:hAnsi="宋体" w:hint="eastAsia"/>
          <w:sz w:val="24"/>
        </w:rPr>
        <w:t>[注释] （1）国内申请人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填写。</w:t>
      </w:r>
    </w:p>
    <w:p w:rsidR="00C421A9" w:rsidRDefault="00000000">
      <w:pPr>
        <w:numPr>
          <w:ilvl w:val="0"/>
          <w:numId w:val="1"/>
        </w:numPr>
        <w:spacing w:line="360" w:lineRule="auto"/>
        <w:ind w:leftChars="405" w:left="851" w:hanging="1"/>
        <w:rPr>
          <w:rFonts w:ascii="宋体" w:hAnsi="宋体" w:cs="宋体"/>
          <w:kern w:val="0"/>
          <w:sz w:val="24"/>
          <w:u w:val="single"/>
        </w:rPr>
      </w:pPr>
      <w:r>
        <w:rPr>
          <w:rFonts w:ascii="宋体" w:hAnsi="宋体" w:cs="宋体" w:hint="eastAsia"/>
          <w:kern w:val="0"/>
          <w:sz w:val="24"/>
          <w:u w:val="single"/>
        </w:rPr>
        <w:t>工程设计企业资质证书有效期按《住房和城乡建设部办公厅关于建设工程企业资质延续有关事项的通知》（建</w:t>
      </w:r>
      <w:proofErr w:type="gramStart"/>
      <w:r>
        <w:rPr>
          <w:rFonts w:ascii="宋体" w:hAnsi="宋体" w:cs="宋体" w:hint="eastAsia"/>
          <w:kern w:val="0"/>
          <w:sz w:val="24"/>
          <w:u w:val="single"/>
        </w:rPr>
        <w:t>办市函</w:t>
      </w:r>
      <w:proofErr w:type="gramEnd"/>
      <w:r>
        <w:rPr>
          <w:rFonts w:ascii="宋体" w:hAnsi="宋体" w:cs="宋体" w:hint="eastAsia"/>
          <w:kern w:val="0"/>
          <w:sz w:val="24"/>
          <w:u w:val="single"/>
        </w:rPr>
        <w:t>〔2020〕334号）、《广东省住房和城乡建设厅关于建设工程企业资质延续有关事项的通知》（粤</w:t>
      </w:r>
      <w:proofErr w:type="gramStart"/>
      <w:r>
        <w:rPr>
          <w:rFonts w:ascii="宋体" w:hAnsi="宋体" w:cs="宋体" w:hint="eastAsia"/>
          <w:kern w:val="0"/>
          <w:sz w:val="24"/>
          <w:u w:val="single"/>
        </w:rPr>
        <w:t>建许函</w:t>
      </w:r>
      <w:proofErr w:type="gramEnd"/>
      <w:r>
        <w:rPr>
          <w:rFonts w:ascii="宋体" w:hAnsi="宋体" w:cs="宋体" w:hint="eastAsia"/>
          <w:kern w:val="0"/>
          <w:sz w:val="24"/>
          <w:u w:val="single"/>
        </w:rPr>
        <w:t>〔2020〕298号）、《广州市住房和城乡建设局关于建设工程企业资质有效期顺延的通知》（穗建审批〔2020〕295号）、《住房和城乡建设部办公厅关于做好建筑业“证照分离”改革衔接有关工作的通知》（</w:t>
      </w:r>
      <w:proofErr w:type="gramStart"/>
      <w:r>
        <w:rPr>
          <w:rFonts w:ascii="宋体" w:hAnsi="宋体" w:cs="宋体" w:hint="eastAsia"/>
          <w:kern w:val="0"/>
          <w:sz w:val="24"/>
          <w:u w:val="single"/>
        </w:rPr>
        <w:t>建办市〔2021〕</w:t>
      </w:r>
      <w:proofErr w:type="gramEnd"/>
      <w:r>
        <w:rPr>
          <w:rFonts w:ascii="宋体" w:hAnsi="宋体" w:cs="宋体" w:hint="eastAsia"/>
          <w:kern w:val="0"/>
          <w:sz w:val="24"/>
          <w:u w:val="single"/>
        </w:rPr>
        <w:t>30号）、《住房和城乡建设部办公厅关于建设工程企业资质统一延续有关事项的通知》（建</w:t>
      </w:r>
      <w:proofErr w:type="gramStart"/>
      <w:r>
        <w:rPr>
          <w:rFonts w:ascii="宋体" w:hAnsi="宋体" w:cs="宋体" w:hint="eastAsia"/>
          <w:kern w:val="0"/>
          <w:sz w:val="24"/>
          <w:u w:val="single"/>
        </w:rPr>
        <w:t>办市函</w:t>
      </w:r>
      <w:proofErr w:type="gramEnd"/>
      <w:r>
        <w:rPr>
          <w:rFonts w:ascii="宋体" w:hAnsi="宋体" w:cs="宋体" w:hint="eastAsia"/>
          <w:kern w:val="0"/>
          <w:sz w:val="24"/>
          <w:u w:val="single"/>
        </w:rPr>
        <w:t>[2021]510号）、《广东省住房和城乡建设厅关于建设工程企业资质有效期延期的通知》（粤</w:t>
      </w:r>
      <w:proofErr w:type="gramStart"/>
      <w:r>
        <w:rPr>
          <w:rFonts w:ascii="宋体" w:hAnsi="宋体" w:cs="宋体" w:hint="eastAsia"/>
          <w:kern w:val="0"/>
          <w:sz w:val="24"/>
          <w:u w:val="single"/>
        </w:rPr>
        <w:t>建许函</w:t>
      </w:r>
      <w:proofErr w:type="gramEnd"/>
      <w:r>
        <w:rPr>
          <w:rFonts w:ascii="宋体" w:hAnsi="宋体" w:cs="宋体" w:hint="eastAsia"/>
          <w:kern w:val="0"/>
          <w:sz w:val="24"/>
          <w:u w:val="single"/>
        </w:rPr>
        <w:t>〔2021〕849号）执行。</w:t>
      </w:r>
    </w:p>
    <w:p w:rsidR="00C421A9" w:rsidRDefault="00000000">
      <w:pPr>
        <w:numPr>
          <w:ilvl w:val="0"/>
          <w:numId w:val="1"/>
        </w:numPr>
        <w:spacing w:line="360" w:lineRule="auto"/>
        <w:ind w:leftChars="405" w:left="851" w:hanging="1"/>
        <w:rPr>
          <w:rFonts w:ascii="宋体" w:hAnsi="宋体" w:cs="宋体"/>
          <w:kern w:val="0"/>
          <w:sz w:val="24"/>
          <w:u w:val="single"/>
        </w:rPr>
      </w:pPr>
      <w:r>
        <w:rPr>
          <w:rFonts w:ascii="宋体" w:hAnsi="宋体" w:cs="宋体" w:hint="eastAsia"/>
          <w:kern w:val="0"/>
          <w:sz w:val="24"/>
          <w:u w:val="single"/>
        </w:rPr>
        <w:t>香港企业备案的业务范围依据《广东省住房和城乡建设厅关于印发香港工程建设咨询企业和专业人士在粤港澳大湾区内地城市开业执业试点管理暂行办法的通知》（粤</w:t>
      </w:r>
      <w:proofErr w:type="gramStart"/>
      <w:r>
        <w:rPr>
          <w:rFonts w:ascii="宋体" w:hAnsi="宋体" w:cs="宋体" w:hint="eastAsia"/>
          <w:kern w:val="0"/>
          <w:sz w:val="24"/>
          <w:u w:val="single"/>
        </w:rPr>
        <w:t>建规范</w:t>
      </w:r>
      <w:proofErr w:type="gramEnd"/>
      <w:r>
        <w:rPr>
          <w:rFonts w:ascii="宋体" w:hAnsi="宋体" w:cs="宋体" w:hint="eastAsia"/>
          <w:kern w:val="0"/>
          <w:sz w:val="24"/>
          <w:u w:val="single"/>
        </w:rPr>
        <w:t>〔2021〕1号，详见链接：http://zfcxjst.gd.gov.cn/xxgk/wjtz/content/post_3137220.html）确定。香港企业须提供满足招标文件要求的相应资质证书及备案证明资料扫描件。</w:t>
      </w:r>
    </w:p>
    <w:p w:rsidR="00C421A9" w:rsidRDefault="00000000">
      <w:pPr>
        <w:spacing w:line="360" w:lineRule="auto"/>
        <w:ind w:left="850" w:hangingChars="354" w:hanging="850"/>
        <w:rPr>
          <w:rFonts w:ascii="宋体" w:hAnsi="宋体"/>
          <w:sz w:val="24"/>
        </w:rPr>
      </w:pPr>
      <w:r>
        <w:rPr>
          <w:rFonts w:ascii="宋体" w:hAnsi="宋体" w:hint="eastAsia"/>
          <w:sz w:val="24"/>
        </w:rPr>
        <w:t>1.4.3  外国或澳门、台湾的设计企业必须选择一家符合上述条件的企业进行合作设计。香港企业如不单独参加投标，也必须选择一家符合上述条件的企业进行合作设</w:t>
      </w:r>
      <w:r>
        <w:rPr>
          <w:rFonts w:ascii="宋体" w:hAnsi="宋体" w:hint="eastAsia"/>
          <w:sz w:val="24"/>
        </w:rPr>
        <w:lastRenderedPageBreak/>
        <w:t>计。</w:t>
      </w:r>
    </w:p>
    <w:p w:rsidR="00C421A9" w:rsidRDefault="00000000">
      <w:pPr>
        <w:spacing w:line="360" w:lineRule="auto"/>
        <w:ind w:left="850" w:hangingChars="354" w:hanging="850"/>
        <w:rPr>
          <w:rFonts w:ascii="宋体" w:hAnsi="宋体"/>
          <w:sz w:val="24"/>
        </w:rPr>
      </w:pPr>
      <w:r>
        <w:rPr>
          <w:rFonts w:ascii="宋体" w:hAnsi="宋体" w:hint="eastAsia"/>
          <w:sz w:val="24"/>
        </w:rPr>
        <w:t>1.4.4  申请人已在</w:t>
      </w:r>
      <w:r>
        <w:rPr>
          <w:rFonts w:ascii="宋体" w:hAnsi="宋体" w:cs="宋体" w:hint="eastAsia"/>
          <w:sz w:val="24"/>
          <w:u w:val="single"/>
        </w:rPr>
        <w:t>广州市住建行业信用管理平台建立企业信用档案，拟委派的项目负责人须是本企业信用档案中的在册人员。</w:t>
      </w:r>
    </w:p>
    <w:p w:rsidR="00C421A9" w:rsidRDefault="00000000">
      <w:pPr>
        <w:spacing w:line="360" w:lineRule="auto"/>
        <w:ind w:leftChars="1" w:left="849" w:hangingChars="353" w:hanging="847"/>
        <w:rPr>
          <w:rFonts w:ascii="宋体" w:hAnsi="宋体"/>
          <w:sz w:val="24"/>
          <w:u w:val="single"/>
        </w:rPr>
      </w:pPr>
      <w:r>
        <w:rPr>
          <w:rFonts w:ascii="宋体" w:hAnsi="宋体" w:hint="eastAsia"/>
          <w:sz w:val="24"/>
        </w:rPr>
        <w:t>1.4.5  申请人委派的项目负责人须具备</w:t>
      </w:r>
      <w:r>
        <w:rPr>
          <w:rFonts w:ascii="宋体" w:hAnsi="宋体" w:hint="eastAsia"/>
          <w:sz w:val="24"/>
          <w:u w:val="single"/>
        </w:rPr>
        <w:t>一级注册建筑师或备案的业务范围相当于一级注册建筑师的香港专业人士资格。</w:t>
      </w:r>
    </w:p>
    <w:p w:rsidR="00C421A9" w:rsidRDefault="00000000">
      <w:pPr>
        <w:spacing w:line="360" w:lineRule="auto"/>
        <w:ind w:leftChars="404" w:left="848"/>
        <w:rPr>
          <w:rFonts w:ascii="宋体" w:hAnsi="宋体"/>
          <w:sz w:val="24"/>
          <w:u w:val="single"/>
        </w:rPr>
      </w:pPr>
      <w:r>
        <w:rPr>
          <w:rFonts w:ascii="宋体" w:hAnsi="宋体" w:hint="eastAsia"/>
          <w:sz w:val="24"/>
          <w:u w:val="single"/>
        </w:rPr>
        <w:t>注：香港专业人士的备案业务范围依据《广东省住房和城乡建设厅关于印发香港工程建设咨询企业和专业人士在粤港澳大湾区内地城市开业执业试点管理暂行办法的通知》（粤</w:t>
      </w:r>
      <w:proofErr w:type="gramStart"/>
      <w:r>
        <w:rPr>
          <w:rFonts w:ascii="宋体" w:hAnsi="宋体" w:hint="eastAsia"/>
          <w:sz w:val="24"/>
          <w:u w:val="single"/>
        </w:rPr>
        <w:t>建规范</w:t>
      </w:r>
      <w:proofErr w:type="gramEnd"/>
      <w:r>
        <w:rPr>
          <w:rFonts w:ascii="宋体" w:hAnsi="宋体" w:hint="eastAsia"/>
          <w:sz w:val="24"/>
          <w:u w:val="single"/>
        </w:rPr>
        <w:t>〔2020〕1号）确定。</w:t>
      </w:r>
    </w:p>
    <w:p w:rsidR="00C421A9" w:rsidRDefault="00000000">
      <w:pPr>
        <w:spacing w:line="360" w:lineRule="auto"/>
        <w:ind w:left="821" w:hangingChars="342" w:hanging="821"/>
        <w:rPr>
          <w:rFonts w:ascii="宋体" w:hAnsi="宋体"/>
          <w:sz w:val="24"/>
        </w:rPr>
      </w:pPr>
      <w:r>
        <w:rPr>
          <w:rFonts w:ascii="宋体" w:hAnsi="宋体" w:hint="eastAsia"/>
          <w:sz w:val="24"/>
        </w:rPr>
        <w:t xml:space="preserve"> [注释] 招标人编制招标文件时，根据项目需要从下列资格中选一项：</w:t>
      </w:r>
    </w:p>
    <w:p w:rsidR="00C421A9" w:rsidRDefault="00000000">
      <w:pPr>
        <w:spacing w:line="360" w:lineRule="auto"/>
        <w:ind w:leftChars="300" w:left="630" w:firstLineChars="100" w:firstLine="240"/>
        <w:rPr>
          <w:rFonts w:ascii="宋体" w:hAnsi="宋体"/>
          <w:sz w:val="24"/>
          <w:lang w:bidi="ar"/>
        </w:rPr>
      </w:pPr>
      <w:r>
        <w:rPr>
          <w:rFonts w:ascii="宋体" w:hAnsi="宋体" w:hint="eastAsia"/>
          <w:sz w:val="24"/>
        </w:rPr>
        <w:t xml:space="preserve"> </w:t>
      </w:r>
      <w:r>
        <w:rPr>
          <w:rFonts w:ascii="宋体" w:hAnsi="宋体" w:hint="eastAsia"/>
          <w:sz w:val="24"/>
          <w:lang w:bidi="ar"/>
        </w:rPr>
        <w:t>一级/二级或以上注册建筑师</w:t>
      </w:r>
      <w:r>
        <w:rPr>
          <w:rFonts w:ascii="宋体" w:hAnsi="宋体" w:hint="eastAsia"/>
          <w:sz w:val="24"/>
        </w:rPr>
        <w:t>或已在广东省住房和城乡建设主管部门备案且备案的业务范围为香港建筑师注册管理局注册的建筑师资格。</w:t>
      </w:r>
      <w:r>
        <w:rPr>
          <w:rFonts w:ascii="宋体" w:hAnsi="宋体" w:hint="eastAsia"/>
          <w:sz w:val="24"/>
          <w:lang w:bidi="ar"/>
        </w:rPr>
        <w:t>（根据项目规模确定）。</w:t>
      </w:r>
    </w:p>
    <w:p w:rsidR="00C421A9" w:rsidRDefault="00000000">
      <w:pPr>
        <w:spacing w:line="360" w:lineRule="auto"/>
        <w:ind w:firstLineChars="300" w:firstLine="720"/>
        <w:rPr>
          <w:rFonts w:ascii="宋体" w:hAnsi="宋体"/>
          <w:sz w:val="24"/>
        </w:rPr>
      </w:pPr>
      <w:r>
        <w:rPr>
          <w:rFonts w:ascii="宋体" w:hAnsi="宋体" w:hint="eastAsia"/>
          <w:sz w:val="24"/>
          <w:lang w:bidi="ar"/>
        </w:rPr>
        <w:t>注册土木工程师（岩土）</w:t>
      </w:r>
      <w:r>
        <w:rPr>
          <w:rFonts w:ascii="宋体" w:hAnsi="宋体" w:hint="eastAsia"/>
          <w:sz w:val="24"/>
        </w:rPr>
        <w:t>或备案的业务范围相当于一级注册土木工程师（岩土）的香港专业人士</w:t>
      </w:r>
      <w:r>
        <w:rPr>
          <w:rFonts w:ascii="宋体" w:hAnsi="宋体" w:hint="eastAsia"/>
          <w:sz w:val="24"/>
          <w:lang w:bidi="ar"/>
        </w:rPr>
        <w:t>（适用于单独招标的勘察项目）。</w:t>
      </w:r>
    </w:p>
    <w:p w:rsidR="00C421A9" w:rsidRDefault="00000000">
      <w:pPr>
        <w:spacing w:line="360" w:lineRule="auto"/>
        <w:rPr>
          <w:rFonts w:ascii="宋体" w:hAnsi="宋体"/>
          <w:sz w:val="24"/>
        </w:rPr>
      </w:pPr>
      <w:r>
        <w:rPr>
          <w:rFonts w:ascii="宋体" w:hAnsi="宋体" w:hint="eastAsia"/>
          <w:sz w:val="24"/>
        </w:rPr>
        <w:t xml:space="preserve">      本专业（含相近专业）高级工程师或从事本专业工作10年以上的工程师。</w:t>
      </w:r>
    </w:p>
    <w:p w:rsidR="00C421A9" w:rsidRDefault="00000000">
      <w:pPr>
        <w:spacing w:line="360" w:lineRule="auto"/>
        <w:ind w:left="821" w:hangingChars="342" w:hanging="821"/>
        <w:rPr>
          <w:rFonts w:ascii="宋体" w:hAnsi="宋体"/>
          <w:sz w:val="24"/>
          <w:u w:val="single"/>
        </w:rPr>
      </w:pPr>
      <w:r>
        <w:rPr>
          <w:rFonts w:ascii="宋体" w:hAnsi="宋体" w:hint="eastAsia"/>
          <w:sz w:val="24"/>
        </w:rPr>
        <w:t>1.4.6  信誉要求：</w:t>
      </w:r>
      <w:r>
        <w:rPr>
          <w:rFonts w:ascii="宋体" w:hAnsi="宋体" w:hint="eastAsia"/>
          <w:sz w:val="24"/>
          <w:u w:val="single"/>
        </w:rPr>
        <w:t>未被纳入失信联合惩戒名单且被限制参加建设工程投标的（具体名单以递交投标文件截止时间“信用广州”https://credit1.gz.gov.cn/sgs/sgsXkNew公布的“失信黑名单——国家下发”为准。不包含限制参加财政投资工程或政府投资工程的投标）。</w:t>
      </w:r>
    </w:p>
    <w:p w:rsidR="00C421A9" w:rsidRDefault="00000000">
      <w:pPr>
        <w:spacing w:line="360" w:lineRule="auto"/>
        <w:ind w:leftChars="300" w:left="731" w:hangingChars="42" w:hanging="101"/>
        <w:rPr>
          <w:rFonts w:ascii="宋体" w:hAnsi="宋体"/>
          <w:sz w:val="24"/>
        </w:rPr>
      </w:pPr>
      <w:r>
        <w:rPr>
          <w:rFonts w:ascii="宋体" w:hAnsi="宋体" w:hint="eastAsia"/>
          <w:sz w:val="24"/>
        </w:rPr>
        <w:t>注：因联合惩戒措施表述存在细微差别，惩戒措施与上文不完全一致但措施内容相同的，也应属于被限制参与相关项目的投标。本项投标人无需提供资料，按广州公共资源交易中心交易系统比对结果进行评审。</w:t>
      </w:r>
    </w:p>
    <w:p w:rsidR="00C421A9" w:rsidRDefault="00000000">
      <w:pPr>
        <w:pStyle w:val="a0"/>
        <w:ind w:left="63" w:right="63"/>
        <w:jc w:val="both"/>
      </w:pPr>
      <w:r>
        <w:rPr>
          <w:rFonts w:ascii="宋体" w:hAnsi="宋体" w:hint="eastAsia"/>
          <w:sz w:val="24"/>
        </w:rPr>
        <w:t>1.4.7  本项目不接受联合体形式投标。</w:t>
      </w:r>
    </w:p>
    <w:p w:rsidR="00C421A9" w:rsidRDefault="00C421A9">
      <w:pPr>
        <w:spacing w:line="360" w:lineRule="auto"/>
        <w:rPr>
          <w:rFonts w:ascii="宋体" w:hAnsi="宋体"/>
          <w:b/>
          <w:sz w:val="24"/>
        </w:rPr>
      </w:pPr>
    </w:p>
    <w:p w:rsidR="00C421A9" w:rsidRDefault="00000000">
      <w:pPr>
        <w:spacing w:line="360" w:lineRule="auto"/>
        <w:rPr>
          <w:rFonts w:ascii="宋体" w:hAnsi="宋体"/>
          <w:b/>
          <w:sz w:val="24"/>
        </w:rPr>
      </w:pPr>
      <w:r>
        <w:rPr>
          <w:rFonts w:ascii="宋体" w:hAnsi="宋体" w:hint="eastAsia"/>
          <w:b/>
          <w:sz w:val="24"/>
        </w:rPr>
        <w:t>1.5    招标文件的获取及</w:t>
      </w:r>
      <w:r>
        <w:rPr>
          <w:rFonts w:ascii="宋体" w:hAnsi="宋体"/>
          <w:b/>
          <w:sz w:val="24"/>
        </w:rPr>
        <w:t>资格审查</w:t>
      </w:r>
    </w:p>
    <w:p w:rsidR="00C421A9" w:rsidRDefault="00C421A9"/>
    <w:p w:rsidR="00C421A9" w:rsidRDefault="00000000">
      <w:pPr>
        <w:spacing w:line="360" w:lineRule="auto"/>
        <w:ind w:leftChars="-1" w:left="816" w:hangingChars="341" w:hanging="818"/>
        <w:rPr>
          <w:sz w:val="24"/>
        </w:rPr>
      </w:pPr>
      <w:r>
        <w:rPr>
          <w:rFonts w:ascii="宋体" w:hAnsi="宋体" w:hint="eastAsia"/>
          <w:sz w:val="24"/>
        </w:rPr>
        <w:t xml:space="preserve">1.5.1  </w:t>
      </w:r>
      <w:r>
        <w:rPr>
          <w:rFonts w:hint="eastAsia"/>
          <w:sz w:val="24"/>
        </w:rPr>
        <w:t>公告发布时间：</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分至</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分（北京时间，下同）</w:t>
      </w:r>
    </w:p>
    <w:p w:rsidR="00C421A9" w:rsidRDefault="00000000">
      <w:pPr>
        <w:spacing w:line="360" w:lineRule="auto"/>
        <w:ind w:leftChars="405" w:left="850"/>
        <w:rPr>
          <w:rFonts w:ascii="宋体" w:hAnsi="宋体"/>
          <w:sz w:val="24"/>
        </w:rPr>
      </w:pPr>
      <w:r>
        <w:rPr>
          <w:rFonts w:ascii="宋体" w:hAnsi="宋体" w:hint="eastAsia"/>
          <w:sz w:val="24"/>
        </w:rPr>
        <w:t>凡有意参加投标者，请登录</w:t>
      </w:r>
      <w:r>
        <w:rPr>
          <w:rFonts w:ascii="宋体" w:hAnsi="宋体" w:hint="eastAsia"/>
          <w:sz w:val="24"/>
          <w:u w:val="single"/>
        </w:rPr>
        <w:t>广州公共资源交易中心</w:t>
      </w:r>
      <w:r>
        <w:rPr>
          <w:rFonts w:ascii="宋体" w:hAnsi="宋体" w:hint="eastAsia"/>
          <w:sz w:val="24"/>
        </w:rPr>
        <w:t>交易平台网站（网址：</w:t>
      </w:r>
      <w:r>
        <w:rPr>
          <w:sz w:val="24"/>
          <w:u w:val="single"/>
        </w:rPr>
        <w:t>http://www.gzggzy.cn</w:t>
      </w:r>
      <w:r>
        <w:rPr>
          <w:rFonts w:hint="eastAsia"/>
          <w:sz w:val="24"/>
          <w:u w:val="single"/>
        </w:rPr>
        <w:t>）</w:t>
      </w:r>
      <w:r>
        <w:rPr>
          <w:rFonts w:ascii="宋体" w:hAnsi="宋体" w:hint="eastAsia"/>
          <w:sz w:val="24"/>
        </w:rPr>
        <w:t>下载电子招标文件。</w:t>
      </w:r>
    </w:p>
    <w:p w:rsidR="00C421A9" w:rsidRDefault="00000000">
      <w:pPr>
        <w:spacing w:line="360" w:lineRule="auto"/>
        <w:ind w:leftChars="339" w:left="712" w:firstLineChars="57" w:firstLine="137"/>
        <w:rPr>
          <w:rFonts w:ascii="宋体" w:hAnsi="宋体"/>
          <w:sz w:val="24"/>
        </w:rPr>
      </w:pPr>
      <w:r>
        <w:rPr>
          <w:rFonts w:ascii="宋体" w:hAnsi="宋体" w:hint="eastAsia"/>
          <w:sz w:val="24"/>
        </w:rPr>
        <w:lastRenderedPageBreak/>
        <w:t>注：发布招标公告的时间为招标公告发出之日起至递交投标文件截止时间止。</w:t>
      </w:r>
    </w:p>
    <w:p w:rsidR="00C421A9" w:rsidRDefault="00000000">
      <w:pPr>
        <w:spacing w:line="360" w:lineRule="auto"/>
        <w:ind w:leftChars="5" w:left="850" w:hangingChars="350" w:hanging="840"/>
        <w:rPr>
          <w:rFonts w:ascii="宋体" w:hAnsi="宋体"/>
          <w:sz w:val="24"/>
        </w:rPr>
      </w:pPr>
      <w:r>
        <w:rPr>
          <w:rFonts w:ascii="宋体" w:hAnsi="宋体" w:hint="eastAsia"/>
          <w:sz w:val="24"/>
        </w:rPr>
        <w:t>1.5.2</w:t>
      </w:r>
      <w:r>
        <w:rPr>
          <w:rFonts w:hint="eastAsia"/>
        </w:rPr>
        <w:t xml:space="preserve">  </w:t>
      </w:r>
      <w:r>
        <w:rPr>
          <w:rFonts w:ascii="宋体" w:hAnsi="宋体" w:hint="eastAsia"/>
          <w:sz w:val="24"/>
        </w:rPr>
        <w:t>本项目招标文件随招标公告一并在</w:t>
      </w:r>
      <w:r>
        <w:rPr>
          <w:rFonts w:ascii="宋体" w:hAnsi="宋体" w:hint="eastAsia"/>
          <w:sz w:val="24"/>
          <w:u w:val="single"/>
        </w:rPr>
        <w:t>广州公共资源交易中心（网址：</w:t>
      </w:r>
      <w:r>
        <w:rPr>
          <w:rFonts w:hint="eastAsia"/>
          <w:sz w:val="24"/>
          <w:u w:val="single"/>
        </w:rPr>
        <w:t>http://www.gzggzy.cn</w:t>
      </w:r>
      <w:r>
        <w:rPr>
          <w:rFonts w:hint="eastAsia"/>
          <w:sz w:val="24"/>
          <w:u w:val="single"/>
        </w:rPr>
        <w:t>）</w:t>
      </w:r>
      <w:r>
        <w:rPr>
          <w:rFonts w:ascii="宋体" w:hAnsi="宋体" w:hint="eastAsia"/>
          <w:sz w:val="24"/>
        </w:rPr>
        <w:t>交易平台网站发布。招标文件一经在交易平台发布，视为发出给投标人，招标文件由</w:t>
      </w:r>
      <w:r>
        <w:rPr>
          <w:rFonts w:hint="eastAsia"/>
          <w:sz w:val="24"/>
        </w:rPr>
        <w:t>投标人自行在交易平台网站下载。</w:t>
      </w:r>
    </w:p>
    <w:p w:rsidR="00C421A9" w:rsidRDefault="00000000">
      <w:pPr>
        <w:spacing w:line="360" w:lineRule="auto"/>
        <w:rPr>
          <w:sz w:val="24"/>
        </w:rPr>
      </w:pPr>
      <w:r>
        <w:rPr>
          <w:rFonts w:ascii="宋体" w:hAnsi="宋体" w:hint="eastAsia"/>
          <w:sz w:val="24"/>
        </w:rPr>
        <w:t>1.5.</w:t>
      </w:r>
      <w:r>
        <w:rPr>
          <w:rFonts w:ascii="宋体" w:hAnsi="宋体"/>
          <w:sz w:val="24"/>
        </w:rPr>
        <w:t>3</w:t>
      </w:r>
      <w:r>
        <w:rPr>
          <w:rFonts w:ascii="宋体" w:hAnsi="宋体" w:hint="eastAsia"/>
          <w:sz w:val="24"/>
        </w:rPr>
        <w:t xml:space="preserve">  </w:t>
      </w:r>
      <w:r>
        <w:rPr>
          <w:rFonts w:hint="eastAsia"/>
          <w:sz w:val="24"/>
        </w:rPr>
        <w:t>本项目资格审查采用方式</w:t>
      </w:r>
      <w:r>
        <w:rPr>
          <w:rFonts w:hint="eastAsia"/>
          <w:sz w:val="24"/>
          <w:u w:val="single"/>
        </w:rPr>
        <w:t xml:space="preserve">  </w:t>
      </w:r>
      <w:proofErr w:type="gramStart"/>
      <w:r>
        <w:rPr>
          <w:rFonts w:hint="eastAsia"/>
          <w:sz w:val="24"/>
          <w:u w:val="single"/>
        </w:rPr>
        <w:t>一</w:t>
      </w:r>
      <w:proofErr w:type="gramEnd"/>
      <w:r>
        <w:rPr>
          <w:rFonts w:hint="eastAsia"/>
          <w:sz w:val="24"/>
          <w:u w:val="single"/>
        </w:rPr>
        <w:t xml:space="preserve">  </w:t>
      </w:r>
      <w:r>
        <w:rPr>
          <w:rFonts w:hint="eastAsia"/>
          <w:sz w:val="24"/>
        </w:rPr>
        <w:t>：</w:t>
      </w:r>
    </w:p>
    <w:p w:rsidR="00C421A9" w:rsidRDefault="00000000">
      <w:pPr>
        <w:spacing w:line="360" w:lineRule="auto"/>
        <w:ind w:firstLineChars="354" w:firstLine="850"/>
        <w:rPr>
          <w:sz w:val="24"/>
        </w:rPr>
      </w:pPr>
      <w:r>
        <w:rPr>
          <w:rFonts w:hint="eastAsia"/>
          <w:sz w:val="24"/>
        </w:rPr>
        <w:t>方式一、资格后审方式，由评标委员会负责资格审查；</w:t>
      </w:r>
    </w:p>
    <w:p w:rsidR="00C421A9" w:rsidRDefault="00000000">
      <w:pPr>
        <w:spacing w:line="360" w:lineRule="auto"/>
        <w:ind w:leftChars="405" w:left="850"/>
        <w:rPr>
          <w:rFonts w:ascii="宋体" w:hAnsi="宋体"/>
          <w:strike/>
          <w:sz w:val="24"/>
        </w:rPr>
      </w:pPr>
      <w:r>
        <w:rPr>
          <w:rFonts w:ascii="宋体" w:hAnsi="宋体" w:hint="eastAsia"/>
          <w:strike/>
          <w:sz w:val="24"/>
        </w:rPr>
        <w:t>方式二、评标时不进行资格审查，仅由投标人对自身满足资格条件</w:t>
      </w:r>
      <w:proofErr w:type="gramStart"/>
      <w:r>
        <w:rPr>
          <w:rFonts w:ascii="宋体" w:hAnsi="宋体" w:hint="eastAsia"/>
          <w:strike/>
          <w:sz w:val="24"/>
        </w:rPr>
        <w:t>作出</w:t>
      </w:r>
      <w:proofErr w:type="gramEnd"/>
      <w:r>
        <w:rPr>
          <w:rFonts w:ascii="宋体" w:hAnsi="宋体" w:hint="eastAsia"/>
          <w:strike/>
          <w:sz w:val="24"/>
        </w:rPr>
        <w:t>承诺。中标候选人公示前，中标候选人提交资格审查资料给招标人，由招标人按照招标公告中对投标人投标资格的要求，进行中标资格复核。</w:t>
      </w:r>
    </w:p>
    <w:p w:rsidR="00C421A9" w:rsidRDefault="00C421A9">
      <w:pPr>
        <w:widowControl/>
        <w:tabs>
          <w:tab w:val="left" w:pos="760"/>
        </w:tabs>
        <w:spacing w:line="360" w:lineRule="auto"/>
        <w:rPr>
          <w:rFonts w:ascii="宋体" w:hAnsi="宋体"/>
          <w:sz w:val="24"/>
        </w:rPr>
      </w:pPr>
    </w:p>
    <w:p w:rsidR="00C421A9" w:rsidRDefault="00000000">
      <w:pPr>
        <w:widowControl/>
        <w:tabs>
          <w:tab w:val="left" w:pos="760"/>
        </w:tabs>
        <w:spacing w:line="360" w:lineRule="auto"/>
        <w:rPr>
          <w:rFonts w:ascii="宋体" w:hAnsi="宋体"/>
          <w:b/>
          <w:sz w:val="24"/>
        </w:rPr>
      </w:pPr>
      <w:r>
        <w:rPr>
          <w:rFonts w:ascii="宋体" w:hAnsi="宋体" w:hint="eastAsia"/>
          <w:b/>
          <w:sz w:val="24"/>
        </w:rPr>
        <w:t xml:space="preserve">1.6    </w:t>
      </w:r>
      <w:r>
        <w:rPr>
          <w:rFonts w:ascii="宋体" w:hAnsi="宋体"/>
          <w:b/>
          <w:sz w:val="24"/>
        </w:rPr>
        <w:t>投标</w:t>
      </w:r>
      <w:r>
        <w:rPr>
          <w:rFonts w:ascii="宋体" w:hAnsi="宋体" w:hint="eastAsia"/>
          <w:b/>
          <w:sz w:val="24"/>
        </w:rPr>
        <w:t>截止时间</w:t>
      </w:r>
    </w:p>
    <w:p w:rsidR="00C421A9" w:rsidRDefault="00C421A9"/>
    <w:p w:rsidR="00C421A9" w:rsidRDefault="00000000">
      <w:pPr>
        <w:tabs>
          <w:tab w:val="left" w:pos="360"/>
        </w:tabs>
        <w:spacing w:line="360" w:lineRule="auto"/>
        <w:ind w:left="850" w:hangingChars="354" w:hanging="850"/>
        <w:rPr>
          <w:rFonts w:ascii="宋体" w:hAnsi="宋体" w:cs="仿宋_GB2312"/>
          <w:sz w:val="24"/>
        </w:rPr>
      </w:pPr>
      <w:r>
        <w:rPr>
          <w:rFonts w:ascii="宋体" w:hAnsi="宋体" w:hint="eastAsia"/>
          <w:sz w:val="24"/>
        </w:rPr>
        <w:t xml:space="preserve">1.6.1  </w:t>
      </w:r>
      <w:r>
        <w:rPr>
          <w:rFonts w:hint="eastAsia"/>
          <w:sz w:val="24"/>
        </w:rPr>
        <w:t>投标</w:t>
      </w:r>
      <w:r>
        <w:rPr>
          <w:rFonts w:ascii="宋体" w:hAnsi="宋体" w:hint="eastAsia"/>
          <w:sz w:val="24"/>
        </w:rPr>
        <w:t>截止时间为</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分，投标人应在截止时间前通过</w:t>
      </w:r>
      <w:r>
        <w:rPr>
          <w:rFonts w:ascii="宋体" w:hAnsi="宋体" w:hint="eastAsia"/>
          <w:sz w:val="24"/>
          <w:u w:val="single"/>
        </w:rPr>
        <w:t>广州公共资源交易中心（网址：</w:t>
      </w:r>
      <w:r>
        <w:rPr>
          <w:rFonts w:hint="eastAsia"/>
          <w:sz w:val="24"/>
          <w:u w:val="single"/>
        </w:rPr>
        <w:t>http://www.gzggzy.cn</w:t>
      </w:r>
      <w:r>
        <w:rPr>
          <w:rFonts w:hint="eastAsia"/>
          <w:sz w:val="24"/>
          <w:u w:val="single"/>
        </w:rPr>
        <w:t>）</w:t>
      </w:r>
      <w:r>
        <w:rPr>
          <w:rFonts w:ascii="宋体" w:hAnsi="宋体" w:cs="宋体" w:hint="eastAsia"/>
          <w:sz w:val="24"/>
        </w:rPr>
        <w:t>交易平台网站</w:t>
      </w:r>
      <w:r>
        <w:rPr>
          <w:rFonts w:ascii="宋体" w:hAnsi="宋体" w:hint="eastAsia"/>
          <w:sz w:val="24"/>
        </w:rPr>
        <w:t>递交电子投标文件。投标人完成电子投标上传后，</w:t>
      </w:r>
      <w:r>
        <w:rPr>
          <w:rFonts w:ascii="宋体" w:hAnsi="宋体" w:hint="eastAsia"/>
          <w:sz w:val="24"/>
          <w:u w:val="single"/>
        </w:rPr>
        <w:t>广州公共资源交易中心（网址：http://www.gzggzy.cn）</w:t>
      </w:r>
      <w:r>
        <w:rPr>
          <w:rFonts w:ascii="宋体" w:hAnsi="宋体" w:hint="eastAsia"/>
          <w:sz w:val="24"/>
        </w:rPr>
        <w:t>交易平台即时向投标人发出递交回执通知。递交时间以递交回执通知载明的传输时间为准。</w:t>
      </w:r>
    </w:p>
    <w:p w:rsidR="00C421A9" w:rsidRDefault="00000000">
      <w:pPr>
        <w:tabs>
          <w:tab w:val="left" w:pos="360"/>
        </w:tabs>
        <w:spacing w:line="360" w:lineRule="auto"/>
        <w:ind w:left="850" w:hangingChars="354" w:hanging="850"/>
        <w:rPr>
          <w:sz w:val="24"/>
        </w:rPr>
      </w:pPr>
      <w:r>
        <w:rPr>
          <w:rFonts w:ascii="宋体" w:hAnsi="宋体"/>
          <w:sz w:val="24"/>
        </w:rPr>
        <w:t xml:space="preserve">1.6.2  </w:t>
      </w:r>
      <w:r>
        <w:rPr>
          <w:rFonts w:ascii="宋体" w:hAnsi="宋体" w:cs="仿宋_GB2312" w:hint="eastAsia"/>
          <w:sz w:val="24"/>
        </w:rPr>
        <w:t>投标人应在递交投标文件截止时间前，登录</w:t>
      </w:r>
      <w:r>
        <w:rPr>
          <w:rFonts w:ascii="宋体" w:hAnsi="宋体" w:hint="eastAsia"/>
          <w:sz w:val="24"/>
          <w:u w:val="single"/>
        </w:rPr>
        <w:t>广州公共资源交易中心（网址：</w:t>
      </w:r>
      <w:r>
        <w:rPr>
          <w:rFonts w:hint="eastAsia"/>
          <w:sz w:val="24"/>
          <w:u w:val="single"/>
        </w:rPr>
        <w:t>http://www.gzggzy.cn</w:t>
      </w:r>
      <w:r>
        <w:rPr>
          <w:rFonts w:hint="eastAsia"/>
          <w:sz w:val="24"/>
          <w:u w:val="single"/>
        </w:rPr>
        <w:t>）</w:t>
      </w:r>
      <w:r>
        <w:rPr>
          <w:rFonts w:ascii="宋体" w:hAnsi="宋体" w:hint="eastAsia"/>
          <w:sz w:val="24"/>
        </w:rPr>
        <w:t>交易平台</w:t>
      </w:r>
      <w:r>
        <w:rPr>
          <w:rFonts w:ascii="宋体" w:hAnsi="宋体" w:cs="仿宋_GB2312" w:hint="eastAsia"/>
          <w:sz w:val="24"/>
        </w:rPr>
        <w:t>网站办理网上投标登记手续。按照</w:t>
      </w:r>
      <w:r>
        <w:rPr>
          <w:rFonts w:ascii="宋体" w:hAnsi="宋体" w:hint="eastAsia"/>
          <w:sz w:val="24"/>
          <w:u w:val="single"/>
        </w:rPr>
        <w:t>广州公共资源交易中心（网址：</w:t>
      </w:r>
      <w:r>
        <w:rPr>
          <w:rFonts w:hint="eastAsia"/>
          <w:sz w:val="24"/>
          <w:u w:val="single"/>
        </w:rPr>
        <w:t>http://www.gzggzy.cn</w:t>
      </w:r>
      <w:r>
        <w:rPr>
          <w:rFonts w:hint="eastAsia"/>
          <w:sz w:val="24"/>
          <w:u w:val="single"/>
        </w:rPr>
        <w:t>）</w:t>
      </w:r>
      <w:r>
        <w:rPr>
          <w:rFonts w:ascii="宋体" w:hAnsi="宋体" w:cs="仿宋_GB2312" w:hint="eastAsia"/>
          <w:sz w:val="24"/>
        </w:rPr>
        <w:t>交易平台关于全流程电子化项目的相关指南进行操作。</w:t>
      </w:r>
    </w:p>
    <w:p w:rsidR="00C421A9" w:rsidRDefault="00000000">
      <w:pPr>
        <w:spacing w:line="360" w:lineRule="auto"/>
        <w:ind w:left="840" w:hangingChars="350" w:hanging="840"/>
        <w:rPr>
          <w:rFonts w:ascii="宋体" w:hAnsi="宋体"/>
          <w:sz w:val="24"/>
        </w:rPr>
      </w:pPr>
      <w:r>
        <w:rPr>
          <w:rFonts w:ascii="宋体" w:hAnsi="宋体" w:hint="eastAsia"/>
          <w:sz w:val="24"/>
        </w:rPr>
        <w:t>1.6.</w:t>
      </w:r>
      <w:r>
        <w:rPr>
          <w:rFonts w:ascii="宋体" w:hAnsi="宋体"/>
          <w:sz w:val="24"/>
        </w:rPr>
        <w:t>3</w:t>
      </w:r>
      <w:r>
        <w:rPr>
          <w:rFonts w:ascii="宋体" w:hAnsi="宋体" w:hint="eastAsia"/>
          <w:sz w:val="24"/>
        </w:rPr>
        <w:t xml:space="preserve"> </w:t>
      </w:r>
      <w:r>
        <w:rPr>
          <w:rFonts w:ascii="宋体" w:hAnsi="宋体"/>
          <w:sz w:val="24"/>
        </w:rPr>
        <w:t xml:space="preserve"> </w:t>
      </w:r>
      <w:r>
        <w:rPr>
          <w:rFonts w:ascii="宋体" w:hAnsi="宋体" w:hint="eastAsia"/>
          <w:sz w:val="24"/>
        </w:rPr>
        <w:t>提交投标文件光盘备用</w:t>
      </w:r>
    </w:p>
    <w:p w:rsidR="00C421A9" w:rsidRDefault="00000000">
      <w:pPr>
        <w:spacing w:line="360" w:lineRule="auto"/>
        <w:ind w:leftChars="402" w:left="849" w:hangingChars="2" w:hanging="5"/>
        <w:rPr>
          <w:sz w:val="24"/>
        </w:rPr>
      </w:pPr>
      <w:r>
        <w:rPr>
          <w:rFonts w:hint="eastAsia"/>
          <w:sz w:val="24"/>
        </w:rPr>
        <w:t>投标文件光盘（备用）递交时间：</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分至</w:t>
      </w:r>
      <w:r>
        <w:rPr>
          <w:rFonts w:hint="eastAsia"/>
          <w:sz w:val="24"/>
          <w:u w:val="single"/>
        </w:rPr>
        <w:t>2023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u w:val="single"/>
        </w:rPr>
        <w:t xml:space="preserve">   </w:t>
      </w:r>
      <w:r>
        <w:rPr>
          <w:rFonts w:hint="eastAsia"/>
          <w:sz w:val="24"/>
        </w:rPr>
        <w:t>时</w:t>
      </w:r>
      <w:r>
        <w:rPr>
          <w:rFonts w:hint="eastAsia"/>
          <w:sz w:val="24"/>
          <w:u w:val="single"/>
        </w:rPr>
        <w:t xml:space="preserve">  </w:t>
      </w:r>
      <w:r>
        <w:rPr>
          <w:rFonts w:hint="eastAsia"/>
          <w:sz w:val="24"/>
        </w:rPr>
        <w:t>分；地点：</w:t>
      </w:r>
      <w:r>
        <w:rPr>
          <w:rFonts w:hint="eastAsia"/>
          <w:sz w:val="24"/>
          <w:u w:val="single"/>
        </w:rPr>
        <w:t>广州公共资源交易中心</w:t>
      </w:r>
      <w:r>
        <w:rPr>
          <w:rFonts w:hint="eastAsia"/>
          <w:sz w:val="24"/>
        </w:rPr>
        <w:t>第</w:t>
      </w:r>
      <w:r>
        <w:rPr>
          <w:rFonts w:hint="eastAsia"/>
          <w:sz w:val="24"/>
          <w:u w:val="single"/>
        </w:rPr>
        <w:t xml:space="preserve">   </w:t>
      </w:r>
      <w:r>
        <w:rPr>
          <w:rFonts w:hint="eastAsia"/>
          <w:sz w:val="24"/>
        </w:rPr>
        <w:t>开标室。（电子光盘需按规定封装。投标人将数据刻录到光盘之后，投标前自行检查文件是否可以读取。）</w:t>
      </w:r>
    </w:p>
    <w:p w:rsidR="00C421A9" w:rsidRDefault="00000000">
      <w:pPr>
        <w:tabs>
          <w:tab w:val="left" w:pos="360"/>
        </w:tabs>
        <w:spacing w:line="360" w:lineRule="auto"/>
        <w:ind w:left="809" w:hangingChars="337" w:hanging="809"/>
        <w:rPr>
          <w:sz w:val="24"/>
        </w:rPr>
      </w:pPr>
      <w:r>
        <w:rPr>
          <w:rFonts w:hint="eastAsia"/>
          <w:sz w:val="24"/>
        </w:rPr>
        <w:t>1.6.</w:t>
      </w:r>
      <w:r>
        <w:rPr>
          <w:sz w:val="24"/>
        </w:rPr>
        <w:t>4</w:t>
      </w:r>
      <w:r>
        <w:rPr>
          <w:rFonts w:hint="eastAsia"/>
          <w:sz w:val="24"/>
        </w:rPr>
        <w:t xml:space="preserve">   </w:t>
      </w:r>
      <w:r>
        <w:rPr>
          <w:rFonts w:hint="eastAsia"/>
          <w:sz w:val="24"/>
        </w:rPr>
        <w:t>逾期送达的投标文件，交易平台将予以拒收。</w:t>
      </w:r>
    </w:p>
    <w:p w:rsidR="00C421A9" w:rsidRDefault="00C421A9">
      <w:pPr>
        <w:spacing w:line="360" w:lineRule="auto"/>
        <w:rPr>
          <w:rFonts w:ascii="宋体" w:hAnsi="宋体"/>
          <w:b/>
          <w:sz w:val="24"/>
        </w:rPr>
      </w:pPr>
    </w:p>
    <w:p w:rsidR="00C421A9" w:rsidRDefault="00000000">
      <w:pPr>
        <w:spacing w:line="360" w:lineRule="auto"/>
        <w:rPr>
          <w:rFonts w:ascii="宋体" w:hAnsi="宋体"/>
          <w:b/>
          <w:sz w:val="24"/>
        </w:rPr>
      </w:pPr>
      <w:r>
        <w:rPr>
          <w:rFonts w:ascii="宋体" w:hAnsi="宋体" w:hint="eastAsia"/>
          <w:b/>
          <w:sz w:val="24"/>
        </w:rPr>
        <w:t>1.7    开标开始时间和地点</w:t>
      </w:r>
    </w:p>
    <w:p w:rsidR="00C421A9" w:rsidRDefault="00C421A9"/>
    <w:p w:rsidR="00C421A9" w:rsidRDefault="00000000">
      <w:pPr>
        <w:spacing w:line="360" w:lineRule="auto"/>
        <w:ind w:left="850" w:hangingChars="354" w:hanging="850"/>
        <w:rPr>
          <w:rFonts w:ascii="宋体" w:hAnsi="宋体"/>
          <w:sz w:val="24"/>
          <w:u w:val="single"/>
        </w:rPr>
      </w:pPr>
      <w:r>
        <w:rPr>
          <w:rFonts w:ascii="宋体" w:hAnsi="宋体" w:hint="eastAsia"/>
          <w:sz w:val="24"/>
        </w:rPr>
        <w:t>1.7.1  采用电子开标，在招标投标交易平台上公开进行。开标开始时间：</w:t>
      </w:r>
      <w:r>
        <w:rPr>
          <w:rFonts w:ascii="宋体" w:hAnsi="宋体" w:hint="eastAsia"/>
          <w:sz w:val="24"/>
          <w:u w:val="single"/>
        </w:rPr>
        <w:t>2023</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lastRenderedPageBreak/>
        <w:t>日</w:t>
      </w:r>
      <w:r>
        <w:rPr>
          <w:rFonts w:ascii="宋体" w:hAnsi="宋体" w:hint="eastAsia"/>
          <w:sz w:val="24"/>
          <w:u w:val="single"/>
        </w:rPr>
        <w:t xml:space="preserve">  </w:t>
      </w:r>
      <w:r>
        <w:rPr>
          <w:rFonts w:ascii="宋体" w:hAnsi="宋体" w:hint="eastAsia"/>
          <w:sz w:val="24"/>
        </w:rPr>
        <w:t>时</w:t>
      </w:r>
      <w:r>
        <w:rPr>
          <w:rFonts w:ascii="宋体" w:hAnsi="宋体" w:hint="eastAsia"/>
          <w:sz w:val="24"/>
          <w:u w:val="single"/>
        </w:rPr>
        <w:t xml:space="preserve">  </w:t>
      </w:r>
      <w:r>
        <w:rPr>
          <w:rFonts w:ascii="宋体" w:hAnsi="宋体" w:hint="eastAsia"/>
          <w:sz w:val="24"/>
        </w:rPr>
        <w:t>分（与</w:t>
      </w:r>
      <w:r>
        <w:rPr>
          <w:rFonts w:ascii="宋体" w:hAnsi="宋体"/>
          <w:sz w:val="24"/>
        </w:rPr>
        <w:t>投标截止时间</w:t>
      </w:r>
      <w:r>
        <w:rPr>
          <w:rFonts w:ascii="宋体" w:hAnsi="宋体" w:hint="eastAsia"/>
          <w:sz w:val="24"/>
        </w:rPr>
        <w:t>为</w:t>
      </w:r>
      <w:r>
        <w:rPr>
          <w:rFonts w:ascii="宋体" w:hAnsi="宋体"/>
          <w:sz w:val="24"/>
        </w:rPr>
        <w:t>同一时间</w:t>
      </w:r>
      <w:r>
        <w:rPr>
          <w:rFonts w:ascii="宋体" w:hAnsi="宋体" w:hint="eastAsia"/>
          <w:sz w:val="24"/>
        </w:rPr>
        <w:t>）。所有投标人均应当准时在线参加开标。</w:t>
      </w:r>
      <w:r>
        <w:rPr>
          <w:rFonts w:ascii="宋体" w:hAnsi="宋体"/>
          <w:sz w:val="24"/>
        </w:rPr>
        <w:t>投标人</w:t>
      </w:r>
      <w:r>
        <w:rPr>
          <w:rFonts w:ascii="宋体" w:hAnsi="宋体" w:hint="eastAsia"/>
          <w:sz w:val="24"/>
        </w:rPr>
        <w:t>参与电子</w:t>
      </w:r>
      <w:r>
        <w:rPr>
          <w:rFonts w:ascii="宋体" w:hAnsi="宋体"/>
          <w:sz w:val="24"/>
        </w:rPr>
        <w:t>开标</w:t>
      </w:r>
      <w:r>
        <w:rPr>
          <w:rFonts w:ascii="宋体" w:hAnsi="宋体" w:hint="eastAsia"/>
          <w:sz w:val="24"/>
        </w:rPr>
        <w:t>的</w:t>
      </w:r>
      <w:r>
        <w:rPr>
          <w:rFonts w:ascii="宋体" w:hAnsi="宋体"/>
          <w:sz w:val="24"/>
        </w:rPr>
        <w:t>具体操作详见</w:t>
      </w:r>
      <w:r>
        <w:rPr>
          <w:rFonts w:hint="eastAsia"/>
          <w:sz w:val="24"/>
          <w:u w:val="single"/>
        </w:rPr>
        <w:t>广州公共资源交易中心（网址：</w:t>
      </w:r>
      <w:r>
        <w:rPr>
          <w:rFonts w:hint="eastAsia"/>
          <w:sz w:val="24"/>
          <w:u w:val="single"/>
        </w:rPr>
        <w:t>http://www.gzggzy.cn</w:t>
      </w:r>
      <w:r>
        <w:rPr>
          <w:rFonts w:hint="eastAsia"/>
          <w:sz w:val="24"/>
          <w:u w:val="single"/>
        </w:rPr>
        <w:t>）</w:t>
      </w:r>
      <w:r>
        <w:rPr>
          <w:rFonts w:ascii="宋体" w:hAnsi="宋体"/>
          <w:sz w:val="24"/>
        </w:rPr>
        <w:t>交易平台</w:t>
      </w:r>
      <w:r>
        <w:rPr>
          <w:rFonts w:ascii="宋体" w:hAnsi="宋体" w:hint="eastAsia"/>
          <w:sz w:val="24"/>
        </w:rPr>
        <w:t>发布</w:t>
      </w:r>
      <w:r>
        <w:rPr>
          <w:rFonts w:ascii="宋体" w:hAnsi="宋体"/>
          <w:sz w:val="24"/>
        </w:rPr>
        <w:t>的相关操作指引</w:t>
      </w:r>
      <w:r>
        <w:rPr>
          <w:rFonts w:ascii="宋体" w:hAnsi="宋体" w:hint="eastAsia"/>
          <w:sz w:val="24"/>
        </w:rPr>
        <w:t xml:space="preserve">。 </w:t>
      </w:r>
    </w:p>
    <w:p w:rsidR="00C421A9" w:rsidRDefault="00C421A9">
      <w:pPr>
        <w:spacing w:line="360" w:lineRule="auto"/>
        <w:rPr>
          <w:rFonts w:ascii="宋体" w:hAnsi="宋体"/>
          <w:b/>
          <w:sz w:val="24"/>
        </w:rPr>
      </w:pPr>
    </w:p>
    <w:p w:rsidR="00C421A9" w:rsidRDefault="00000000">
      <w:pPr>
        <w:spacing w:line="360" w:lineRule="auto"/>
        <w:rPr>
          <w:rFonts w:ascii="宋体" w:hAnsi="宋体"/>
          <w:b/>
          <w:sz w:val="24"/>
        </w:rPr>
      </w:pPr>
      <w:r>
        <w:rPr>
          <w:rFonts w:ascii="宋体" w:hAnsi="宋体" w:hint="eastAsia"/>
          <w:b/>
          <w:sz w:val="24"/>
        </w:rPr>
        <w:t>1.8    现场考察</w:t>
      </w:r>
    </w:p>
    <w:p w:rsidR="00C421A9" w:rsidRDefault="00C421A9"/>
    <w:p w:rsidR="00C421A9" w:rsidRDefault="00000000">
      <w:pPr>
        <w:spacing w:line="360" w:lineRule="auto"/>
        <w:rPr>
          <w:rFonts w:ascii="宋体" w:hAnsi="宋体"/>
          <w:sz w:val="24"/>
        </w:rPr>
      </w:pPr>
      <w:r>
        <w:rPr>
          <w:rFonts w:ascii="宋体" w:hAnsi="宋体" w:hint="eastAsia"/>
          <w:sz w:val="24"/>
        </w:rPr>
        <w:t>1.8.1  时间：</w:t>
      </w:r>
      <w:r>
        <w:rPr>
          <w:rFonts w:ascii="宋体" w:hAnsi="宋体" w:hint="eastAsia"/>
          <w:sz w:val="24"/>
          <w:u w:val="single"/>
        </w:rPr>
        <w:t>不安排统一考察，由投标人自行考察</w:t>
      </w:r>
      <w:r>
        <w:rPr>
          <w:rFonts w:ascii="宋体" w:hAnsi="宋体" w:hint="eastAsia"/>
          <w:sz w:val="24"/>
        </w:rPr>
        <w:t>。</w:t>
      </w:r>
    </w:p>
    <w:p w:rsidR="00C421A9" w:rsidRDefault="00000000">
      <w:pPr>
        <w:spacing w:line="360" w:lineRule="auto"/>
        <w:ind w:left="821" w:hangingChars="342" w:hanging="821"/>
        <w:rPr>
          <w:rFonts w:ascii="宋体" w:hAnsi="宋体"/>
          <w:sz w:val="24"/>
        </w:rPr>
      </w:pPr>
      <w:r>
        <w:rPr>
          <w:rFonts w:ascii="宋体" w:hAnsi="宋体" w:hint="eastAsia"/>
          <w:sz w:val="24"/>
        </w:rPr>
        <w:t>1.8.2  地点：</w:t>
      </w:r>
      <w:r>
        <w:rPr>
          <w:rFonts w:ascii="宋体" w:hAnsi="宋体" w:hint="eastAsia"/>
          <w:sz w:val="24"/>
          <w:u w:val="single"/>
        </w:rPr>
        <w:t>不安排统一考察，由投标人自行考察</w:t>
      </w:r>
      <w:r>
        <w:rPr>
          <w:rFonts w:ascii="宋体" w:hAnsi="宋体" w:hint="eastAsia"/>
          <w:sz w:val="24"/>
        </w:rPr>
        <w:t>。</w:t>
      </w:r>
    </w:p>
    <w:p w:rsidR="00C421A9" w:rsidRDefault="00C421A9">
      <w:pPr>
        <w:spacing w:line="360" w:lineRule="auto"/>
        <w:rPr>
          <w:rFonts w:ascii="宋体" w:hAnsi="宋体"/>
          <w:sz w:val="24"/>
        </w:rPr>
      </w:pPr>
    </w:p>
    <w:p w:rsidR="00C421A9" w:rsidRDefault="00000000">
      <w:pPr>
        <w:spacing w:line="360" w:lineRule="auto"/>
        <w:rPr>
          <w:rFonts w:ascii="宋体" w:hAnsi="宋体"/>
          <w:b/>
          <w:sz w:val="24"/>
        </w:rPr>
      </w:pPr>
      <w:r>
        <w:rPr>
          <w:rFonts w:ascii="宋体" w:hAnsi="宋体" w:hint="eastAsia"/>
          <w:b/>
          <w:sz w:val="24"/>
        </w:rPr>
        <w:t>1.9    费用</w:t>
      </w:r>
    </w:p>
    <w:p w:rsidR="00C421A9" w:rsidRDefault="00C421A9"/>
    <w:p w:rsidR="00C421A9" w:rsidRDefault="00000000">
      <w:pPr>
        <w:spacing w:line="360" w:lineRule="auto"/>
        <w:ind w:left="821" w:hangingChars="342" w:hanging="821"/>
        <w:rPr>
          <w:rFonts w:ascii="宋体" w:hAnsi="宋体"/>
          <w:sz w:val="24"/>
          <w:u w:val="single"/>
        </w:rPr>
      </w:pPr>
      <w:r>
        <w:rPr>
          <w:rFonts w:ascii="宋体" w:hAnsi="宋体" w:hint="eastAsia"/>
          <w:sz w:val="24"/>
        </w:rPr>
        <w:t>1.9.1  本项目工程设计费最高投标限价总价为</w:t>
      </w:r>
      <w:r>
        <w:rPr>
          <w:rFonts w:ascii="宋体" w:hAnsi="宋体"/>
          <w:sz w:val="24"/>
          <w:u w:val="single"/>
        </w:rPr>
        <w:t>1431.20</w:t>
      </w:r>
      <w:r>
        <w:rPr>
          <w:rFonts w:ascii="宋体" w:hAnsi="宋体" w:hint="eastAsia"/>
          <w:sz w:val="24"/>
          <w:u w:val="single"/>
        </w:rPr>
        <w:t>33</w:t>
      </w:r>
      <w:r>
        <w:rPr>
          <w:rFonts w:ascii="宋体" w:hAnsi="宋体" w:hint="eastAsia"/>
          <w:sz w:val="24"/>
        </w:rPr>
        <w:t>万元，投标费率上限为</w:t>
      </w:r>
      <w:r>
        <w:rPr>
          <w:rFonts w:ascii="宋体" w:hAnsi="宋体" w:hint="eastAsia"/>
          <w:sz w:val="24"/>
          <w:u w:val="single"/>
        </w:rPr>
        <w:t>4.0758</w:t>
      </w:r>
      <w:r>
        <w:rPr>
          <w:rFonts w:ascii="宋体" w:hAnsi="宋体" w:hint="eastAsia"/>
          <w:sz w:val="24"/>
        </w:rPr>
        <w:t>%。</w:t>
      </w:r>
    </w:p>
    <w:p w:rsidR="00C421A9" w:rsidRDefault="00000000">
      <w:pPr>
        <w:spacing w:line="360" w:lineRule="auto"/>
        <w:ind w:left="821" w:hangingChars="342" w:hanging="821"/>
        <w:rPr>
          <w:rFonts w:ascii="宋体" w:hAnsi="宋体"/>
          <w:sz w:val="24"/>
        </w:rPr>
      </w:pPr>
      <w:r>
        <w:rPr>
          <w:rFonts w:ascii="宋体" w:hAnsi="宋体" w:hint="eastAsia"/>
          <w:sz w:val="24"/>
        </w:rPr>
        <w:t xml:space="preserve">1.9.2  </w:t>
      </w:r>
      <w:r>
        <w:rPr>
          <w:rFonts w:ascii="宋体" w:hAnsi="宋体" w:cs="宋体" w:hint="eastAsia"/>
          <w:sz w:val="24"/>
        </w:rPr>
        <w:t>报价由投标人根据招标文件要求以及企业自身情况填报，投标报价不得高于本项目最高投标限价。</w:t>
      </w:r>
    </w:p>
    <w:p w:rsidR="00C421A9" w:rsidRDefault="00000000">
      <w:pPr>
        <w:spacing w:line="360" w:lineRule="auto"/>
        <w:ind w:left="821" w:hangingChars="342" w:hanging="821"/>
        <w:rPr>
          <w:rFonts w:ascii="宋体" w:hAnsi="宋体"/>
          <w:strike/>
          <w:sz w:val="24"/>
        </w:rPr>
      </w:pPr>
      <w:r>
        <w:rPr>
          <w:rFonts w:ascii="宋体" w:hAnsi="宋体" w:hint="eastAsia"/>
          <w:strike/>
          <w:sz w:val="24"/>
        </w:rPr>
        <w:t>1.9.3  财政投资项目应实行限额设计，初步设计的建设内容和建设标准不得超过可行性研究报告批复的范围，编制初步设计概算原则上</w:t>
      </w:r>
      <w:r>
        <w:rPr>
          <w:rFonts w:ascii="宋体" w:hAnsi="宋体"/>
          <w:strike/>
          <w:sz w:val="24"/>
        </w:rPr>
        <w:t>应控制在经批准的可行性研究报告中总投资以内</w:t>
      </w:r>
      <w:r>
        <w:rPr>
          <w:rFonts w:ascii="宋体" w:hAnsi="宋体" w:hint="eastAsia"/>
          <w:strike/>
          <w:sz w:val="24"/>
        </w:rPr>
        <w:t>。</w:t>
      </w:r>
    </w:p>
    <w:p w:rsidR="00C421A9" w:rsidRDefault="00000000">
      <w:pPr>
        <w:spacing w:line="360" w:lineRule="auto"/>
        <w:ind w:left="821" w:hangingChars="342" w:hanging="821"/>
        <w:rPr>
          <w:rFonts w:ascii="宋体" w:hAnsi="宋体"/>
          <w:sz w:val="24"/>
          <w:u w:val="single"/>
        </w:rPr>
      </w:pPr>
      <w:bookmarkStart w:id="2" w:name="_Hlk103766102"/>
      <w:r>
        <w:rPr>
          <w:rFonts w:ascii="宋体" w:hAnsi="宋体" w:hint="eastAsia"/>
          <w:sz w:val="24"/>
        </w:rPr>
        <w:t xml:space="preserve">1.9.4 </w:t>
      </w:r>
      <w:bookmarkEnd w:id="2"/>
      <w:r>
        <w:rPr>
          <w:rFonts w:ascii="宋体" w:hAnsi="宋体" w:hint="eastAsia"/>
          <w:sz w:val="24"/>
        </w:rPr>
        <w:t xml:space="preserve"> </w:t>
      </w:r>
      <w:bookmarkStart w:id="3" w:name="_Hlk103766095"/>
      <w:r>
        <w:rPr>
          <w:rFonts w:ascii="宋体" w:hAnsi="宋体" w:hint="eastAsia"/>
          <w:sz w:val="24"/>
        </w:rPr>
        <w:t>未中标单位经济补偿及补偿金额：</w:t>
      </w:r>
      <w:bookmarkEnd w:id="3"/>
      <w:r>
        <w:rPr>
          <w:rFonts w:ascii="宋体" w:hAnsi="宋体" w:hint="eastAsia"/>
          <w:sz w:val="24"/>
        </w:rPr>
        <w:t>本次招标不设任何形式的补偿。</w:t>
      </w:r>
    </w:p>
    <w:p w:rsidR="00C421A9" w:rsidRDefault="00000000">
      <w:pPr>
        <w:spacing w:line="360" w:lineRule="auto"/>
        <w:ind w:left="821" w:hangingChars="342" w:hanging="821"/>
        <w:rPr>
          <w:rFonts w:ascii="宋体" w:hAnsi="宋体"/>
          <w:sz w:val="24"/>
          <w:u w:val="single"/>
        </w:rPr>
      </w:pPr>
      <w:r>
        <w:rPr>
          <w:rFonts w:ascii="宋体" w:hAnsi="宋体" w:hint="eastAsia"/>
          <w:sz w:val="24"/>
          <w:u w:val="single"/>
        </w:rPr>
        <w:t>1.9.5  工程设计费的支付：按合同约定。</w:t>
      </w:r>
    </w:p>
    <w:p w:rsidR="00C421A9" w:rsidRDefault="00000000">
      <w:pPr>
        <w:spacing w:line="360" w:lineRule="auto"/>
        <w:ind w:left="821" w:hangingChars="342" w:hanging="821"/>
        <w:rPr>
          <w:rFonts w:ascii="宋体" w:hAnsi="宋体"/>
          <w:sz w:val="24"/>
          <w:u w:val="single"/>
        </w:rPr>
      </w:pPr>
      <w:r>
        <w:rPr>
          <w:rFonts w:ascii="宋体" w:hAnsi="宋体" w:hint="eastAsia"/>
          <w:sz w:val="24"/>
          <w:u w:val="single"/>
        </w:rPr>
        <w:t>1.9.6  本项目绿色建筑等级要求为：二星级，实际以招标人最终要求为准。</w:t>
      </w:r>
    </w:p>
    <w:p w:rsidR="00C421A9" w:rsidRDefault="00000000">
      <w:pPr>
        <w:spacing w:line="360" w:lineRule="auto"/>
        <w:ind w:left="821" w:hangingChars="342" w:hanging="821"/>
        <w:rPr>
          <w:rFonts w:ascii="宋体" w:hAnsi="宋体"/>
          <w:sz w:val="24"/>
          <w:u w:val="single"/>
        </w:rPr>
      </w:pPr>
      <w:r>
        <w:rPr>
          <w:rFonts w:ascii="宋体" w:hAnsi="宋体" w:hint="eastAsia"/>
          <w:sz w:val="24"/>
          <w:u w:val="single"/>
        </w:rPr>
        <w:t>[注释] 新建民用建筑项目依法进行设计招标的，招标人应当在设计招标文件中载明该项目的绿色建筑等级要求。</w:t>
      </w:r>
    </w:p>
    <w:p w:rsidR="00C421A9" w:rsidRDefault="00C421A9">
      <w:pPr>
        <w:pStyle w:val="a0"/>
        <w:ind w:left="63" w:right="63"/>
      </w:pPr>
    </w:p>
    <w:p w:rsidR="00C421A9" w:rsidRDefault="00C421A9">
      <w:pPr>
        <w:spacing w:line="360" w:lineRule="auto"/>
        <w:rPr>
          <w:rFonts w:ascii="宋体" w:hAnsi="宋体"/>
          <w:sz w:val="24"/>
          <w:u w:val="single"/>
        </w:rPr>
      </w:pPr>
    </w:p>
    <w:p w:rsidR="00C421A9" w:rsidRDefault="00000000">
      <w:pPr>
        <w:spacing w:line="360" w:lineRule="auto"/>
        <w:rPr>
          <w:rFonts w:ascii="宋体" w:hAnsi="宋体"/>
          <w:b/>
          <w:sz w:val="24"/>
        </w:rPr>
      </w:pPr>
      <w:r>
        <w:rPr>
          <w:rFonts w:ascii="宋体" w:hAnsi="宋体" w:hint="eastAsia"/>
          <w:b/>
          <w:sz w:val="24"/>
        </w:rPr>
        <w:t>1.10   工期</w:t>
      </w:r>
    </w:p>
    <w:p w:rsidR="00C421A9" w:rsidRDefault="00C421A9">
      <w:pPr>
        <w:spacing w:line="360" w:lineRule="auto"/>
        <w:ind w:left="821" w:hangingChars="342" w:hanging="821"/>
        <w:rPr>
          <w:rFonts w:ascii="宋体" w:hAnsi="宋体"/>
          <w:sz w:val="24"/>
        </w:rPr>
      </w:pPr>
    </w:p>
    <w:p w:rsidR="00C421A9" w:rsidRDefault="00000000">
      <w:pPr>
        <w:pStyle w:val="ad"/>
        <w:spacing w:line="360" w:lineRule="auto"/>
        <w:rPr>
          <w:rFonts w:ascii="宋体" w:hAnsi="宋体"/>
        </w:rPr>
      </w:pPr>
      <w:r>
        <w:rPr>
          <w:rFonts w:ascii="宋体" w:hAnsi="宋体" w:hint="eastAsia"/>
        </w:rPr>
        <w:t>1.10.1 设计工期：中标人需要完成设计（包含方案设计、初步设计、施工图设计）、施工配合和运营前期配合阶段的全过程设计服务，具体以经发包人审批通过的计划为准。</w:t>
      </w:r>
    </w:p>
    <w:p w:rsidR="00C421A9" w:rsidRDefault="00C421A9">
      <w:pPr>
        <w:spacing w:line="360" w:lineRule="auto"/>
        <w:ind w:left="1031" w:hangingChars="428" w:hanging="1031"/>
        <w:rPr>
          <w:rFonts w:ascii="宋体" w:hAnsi="宋体"/>
          <w:b/>
          <w:sz w:val="24"/>
        </w:rPr>
      </w:pPr>
    </w:p>
    <w:p w:rsidR="00C421A9" w:rsidRDefault="00000000">
      <w:pPr>
        <w:spacing w:line="360" w:lineRule="auto"/>
        <w:ind w:left="1031" w:hangingChars="428" w:hanging="1031"/>
        <w:rPr>
          <w:rFonts w:ascii="宋体" w:hAnsi="宋体"/>
          <w:b/>
          <w:sz w:val="24"/>
        </w:rPr>
      </w:pPr>
      <w:r>
        <w:rPr>
          <w:rFonts w:ascii="宋体" w:hAnsi="宋体" w:hint="eastAsia"/>
          <w:b/>
          <w:sz w:val="24"/>
        </w:rPr>
        <w:t>1.11   其他事项</w:t>
      </w:r>
    </w:p>
    <w:p w:rsidR="00C421A9" w:rsidRDefault="00000000">
      <w:pPr>
        <w:spacing w:line="360" w:lineRule="auto"/>
        <w:ind w:leftChars="14" w:left="850" w:hangingChars="342" w:hanging="821"/>
      </w:pPr>
      <w:r>
        <w:rPr>
          <w:rFonts w:ascii="宋体" w:hAnsi="宋体" w:hint="eastAsia"/>
          <w:sz w:val="24"/>
        </w:rPr>
        <w:t>1.11.1 投标时是否需要提交设计模型：</w:t>
      </w:r>
      <w:r>
        <w:rPr>
          <w:rFonts w:ascii="宋体" w:hAnsi="宋体" w:hint="eastAsia"/>
          <w:sz w:val="24"/>
          <w:u w:val="single"/>
        </w:rPr>
        <w:t xml:space="preserve">  </w:t>
      </w:r>
      <w:proofErr w:type="gramStart"/>
      <w:r>
        <w:rPr>
          <w:rFonts w:ascii="宋体" w:hAnsi="宋体" w:hint="eastAsia"/>
          <w:sz w:val="24"/>
          <w:u w:val="single"/>
        </w:rPr>
        <w:t>否</w:t>
      </w:r>
      <w:proofErr w:type="gramEnd"/>
      <w:r>
        <w:rPr>
          <w:rFonts w:ascii="宋体" w:hAnsi="宋体" w:hint="eastAsia"/>
          <w:sz w:val="24"/>
          <w:u w:val="single"/>
        </w:rPr>
        <w:t xml:space="preserve">  </w:t>
      </w:r>
      <w:r>
        <w:rPr>
          <w:rFonts w:ascii="宋体" w:hAnsi="宋体" w:hint="eastAsia"/>
          <w:sz w:val="24"/>
        </w:rPr>
        <w:t>。</w:t>
      </w:r>
    </w:p>
    <w:p w:rsidR="00C421A9" w:rsidRDefault="00000000">
      <w:pPr>
        <w:spacing w:line="360" w:lineRule="auto"/>
        <w:ind w:leftChars="14" w:left="850" w:hangingChars="342" w:hanging="821"/>
        <w:rPr>
          <w:rFonts w:ascii="宋体" w:hAnsi="宋体"/>
          <w:sz w:val="24"/>
        </w:rPr>
      </w:pPr>
      <w:r>
        <w:rPr>
          <w:rFonts w:ascii="宋体" w:hAnsi="宋体" w:hint="eastAsia"/>
          <w:sz w:val="24"/>
        </w:rPr>
        <w:t>1.11.2 招标代理费用由中标人直接支付给招标代理机构。</w:t>
      </w:r>
    </w:p>
    <w:p w:rsidR="00C421A9" w:rsidRDefault="00000000">
      <w:pPr>
        <w:spacing w:line="360" w:lineRule="auto"/>
        <w:ind w:left="821" w:hangingChars="342" w:hanging="821"/>
        <w:rPr>
          <w:rFonts w:ascii="宋体" w:hAnsi="宋体"/>
          <w:sz w:val="24"/>
        </w:rPr>
      </w:pPr>
      <w:r>
        <w:rPr>
          <w:rFonts w:ascii="宋体" w:hAnsi="宋体" w:hint="eastAsia"/>
          <w:sz w:val="24"/>
        </w:rPr>
        <w:t xml:space="preserve">1.11.3 </w:t>
      </w:r>
      <w:r>
        <w:rPr>
          <w:rFonts w:hAnsi="宋体" w:hint="eastAsia"/>
          <w:sz w:val="24"/>
        </w:rPr>
        <w:t>招标项目的电子地形图</w:t>
      </w:r>
      <w:r>
        <w:rPr>
          <w:rFonts w:hAnsi="宋体" w:hint="eastAsia"/>
          <w:sz w:val="24"/>
          <w:u w:val="single"/>
        </w:rPr>
        <w:t>由招标人提供</w:t>
      </w:r>
      <w:r>
        <w:rPr>
          <w:rFonts w:hAnsi="宋体" w:hint="eastAsia"/>
          <w:sz w:val="24"/>
        </w:rPr>
        <w:t>。投标人可通过</w:t>
      </w:r>
      <w:hyperlink r:id="rId8" w:history="1">
        <w:r>
          <w:rPr>
            <w:rStyle w:val="af4"/>
            <w:rFonts w:hAnsi="宋体" w:hint="eastAsia"/>
            <w:color w:val="auto"/>
            <w:sz w:val="24"/>
          </w:rPr>
          <w:t>http://maps.google.com</w:t>
        </w:r>
      </w:hyperlink>
      <w:r>
        <w:rPr>
          <w:rFonts w:hAnsi="宋体" w:hint="eastAsia"/>
          <w:sz w:val="24"/>
        </w:rPr>
        <w:t>选择</w:t>
      </w:r>
      <w:r>
        <w:rPr>
          <w:rFonts w:hAnsi="宋体" w:hint="eastAsia"/>
          <w:sz w:val="24"/>
        </w:rPr>
        <w:t>satellite</w:t>
      </w:r>
      <w:r>
        <w:rPr>
          <w:rFonts w:hAnsi="宋体" w:hint="eastAsia"/>
          <w:sz w:val="24"/>
        </w:rPr>
        <w:t>（卫星</w:t>
      </w:r>
      <w:proofErr w:type="gramStart"/>
      <w:r>
        <w:rPr>
          <w:rFonts w:hAnsi="宋体" w:hint="eastAsia"/>
          <w:sz w:val="24"/>
        </w:rPr>
        <w:t>图象</w:t>
      </w:r>
      <w:proofErr w:type="gramEnd"/>
      <w:r>
        <w:rPr>
          <w:rFonts w:hAnsi="宋体" w:hint="eastAsia"/>
          <w:sz w:val="24"/>
        </w:rPr>
        <w:t>）观察本项目的周边环境。</w:t>
      </w:r>
    </w:p>
    <w:p w:rsidR="00C421A9" w:rsidRDefault="00000000">
      <w:pPr>
        <w:spacing w:line="360" w:lineRule="auto"/>
        <w:ind w:left="821" w:hangingChars="342" w:hanging="821"/>
        <w:rPr>
          <w:rFonts w:ascii="宋体" w:hAnsi="宋体"/>
          <w:sz w:val="24"/>
        </w:rPr>
      </w:pPr>
      <w:r>
        <w:rPr>
          <w:rFonts w:ascii="宋体" w:hAnsi="宋体" w:hint="eastAsia"/>
          <w:sz w:val="24"/>
        </w:rPr>
        <w:t>1.11.4 项目的其他情况在设计任务书中详细介绍。本公告为招标文件的组成部分，更详细的信息以招标文件为准。</w:t>
      </w:r>
    </w:p>
    <w:p w:rsidR="00C421A9" w:rsidRDefault="00000000">
      <w:pPr>
        <w:spacing w:line="360" w:lineRule="auto"/>
        <w:ind w:left="850" w:hangingChars="354" w:hanging="850"/>
        <w:rPr>
          <w:rFonts w:ascii="宋体" w:hAnsi="宋体"/>
          <w:sz w:val="24"/>
        </w:rPr>
      </w:pPr>
      <w:r>
        <w:rPr>
          <w:rFonts w:ascii="宋体" w:hAnsi="宋体" w:hint="eastAsia"/>
          <w:sz w:val="24"/>
        </w:rPr>
        <w:t>1.11.5 投标人</w:t>
      </w:r>
      <w:r>
        <w:rPr>
          <w:rFonts w:ascii="宋体" w:hAnsi="宋体"/>
          <w:sz w:val="24"/>
        </w:rPr>
        <w:t>可通过交易</w:t>
      </w:r>
      <w:r>
        <w:rPr>
          <w:rFonts w:ascii="宋体" w:hAnsi="宋体" w:hint="eastAsia"/>
          <w:sz w:val="24"/>
        </w:rPr>
        <w:t>电子招投标操作流程详见</w:t>
      </w:r>
      <w:r>
        <w:rPr>
          <w:rFonts w:hint="eastAsia"/>
          <w:sz w:val="24"/>
          <w:u w:val="single"/>
        </w:rPr>
        <w:t>广州公共资源交易中心（网址：</w:t>
      </w:r>
      <w:r>
        <w:rPr>
          <w:rFonts w:hint="eastAsia"/>
          <w:sz w:val="24"/>
          <w:u w:val="single"/>
        </w:rPr>
        <w:t>http://www.gzggzy.cn</w:t>
      </w:r>
      <w:r>
        <w:rPr>
          <w:rFonts w:hint="eastAsia"/>
          <w:sz w:val="24"/>
          <w:u w:val="single"/>
        </w:rPr>
        <w:t>）</w:t>
      </w:r>
      <w:r>
        <w:rPr>
          <w:rFonts w:ascii="宋体" w:hAnsi="宋体" w:hint="eastAsia"/>
          <w:sz w:val="24"/>
        </w:rPr>
        <w:t>交易平台发布的相关操作指引。</w:t>
      </w:r>
    </w:p>
    <w:p w:rsidR="00C421A9" w:rsidRDefault="00000000">
      <w:pPr>
        <w:shd w:val="clear" w:color="auto" w:fill="FFFFFF"/>
        <w:adjustRightInd w:val="0"/>
        <w:spacing w:line="360" w:lineRule="auto"/>
        <w:ind w:left="850" w:hangingChars="354" w:hanging="850"/>
        <w:rPr>
          <w:rFonts w:ascii="宋体" w:hAnsi="宋体"/>
          <w:sz w:val="24"/>
        </w:rPr>
      </w:pPr>
      <w:r>
        <w:rPr>
          <w:rFonts w:ascii="宋体" w:hAnsi="宋体" w:hint="eastAsia"/>
          <w:sz w:val="24"/>
        </w:rPr>
        <w:t xml:space="preserve">1.11.6 </w:t>
      </w:r>
      <w:r>
        <w:rPr>
          <w:rFonts w:ascii="宋体" w:hAnsi="宋体"/>
          <w:sz w:val="24"/>
        </w:rPr>
        <w:t>潜在投标人或利害关系人对本招标公告及招标文件有异议的，向招标人书面提出。</w:t>
      </w:r>
    </w:p>
    <w:p w:rsidR="00C421A9" w:rsidRDefault="00000000">
      <w:pPr>
        <w:widowControl/>
        <w:shd w:val="clear" w:color="auto" w:fill="FFFFFF"/>
        <w:adjustRightInd w:val="0"/>
        <w:spacing w:line="360" w:lineRule="auto"/>
        <w:ind w:firstLineChars="354" w:firstLine="850"/>
        <w:rPr>
          <w:rFonts w:ascii="宋体" w:hAnsi="宋体"/>
          <w:sz w:val="24"/>
        </w:rPr>
      </w:pPr>
      <w:r>
        <w:rPr>
          <w:rFonts w:ascii="宋体" w:hAnsi="宋体" w:hint="eastAsia"/>
          <w:sz w:val="24"/>
        </w:rPr>
        <w:t>异议受理部门：</w:t>
      </w:r>
      <w:r>
        <w:rPr>
          <w:rFonts w:ascii="宋体" w:hAnsi="宋体" w:hint="eastAsia"/>
          <w:sz w:val="24"/>
          <w:u w:val="single"/>
        </w:rPr>
        <w:t>深圳湾区城市建设发展有限公司</w:t>
      </w:r>
    </w:p>
    <w:p w:rsidR="00C421A9" w:rsidRDefault="00000000">
      <w:pPr>
        <w:widowControl/>
        <w:shd w:val="clear" w:color="auto" w:fill="FFFFFF"/>
        <w:adjustRightInd w:val="0"/>
        <w:spacing w:line="360" w:lineRule="auto"/>
        <w:ind w:firstLineChars="354" w:firstLine="850"/>
        <w:rPr>
          <w:rFonts w:ascii="宋体" w:hAnsi="宋体"/>
          <w:sz w:val="24"/>
          <w:u w:val="single"/>
        </w:rPr>
      </w:pPr>
      <w:r>
        <w:rPr>
          <w:rFonts w:ascii="宋体" w:hAnsi="宋体" w:hint="eastAsia"/>
          <w:sz w:val="24"/>
        </w:rPr>
        <w:t>联系人：</w:t>
      </w:r>
      <w:r>
        <w:rPr>
          <w:rFonts w:ascii="宋体" w:hAnsi="宋体" w:hint="eastAsia"/>
          <w:sz w:val="24"/>
          <w:u w:val="single"/>
        </w:rPr>
        <w:t xml:space="preserve">张喜 </w:t>
      </w:r>
    </w:p>
    <w:p w:rsidR="00C421A9" w:rsidRDefault="00000000">
      <w:pPr>
        <w:widowControl/>
        <w:shd w:val="clear" w:color="auto" w:fill="FFFFFF"/>
        <w:adjustRightInd w:val="0"/>
        <w:spacing w:line="360" w:lineRule="auto"/>
        <w:ind w:firstLineChars="354" w:firstLine="850"/>
        <w:rPr>
          <w:rFonts w:ascii="宋体" w:hAnsi="宋体"/>
          <w:sz w:val="24"/>
          <w:u w:val="single"/>
        </w:rPr>
      </w:pPr>
      <w:r>
        <w:rPr>
          <w:rFonts w:ascii="宋体" w:hAnsi="宋体" w:hint="eastAsia"/>
          <w:sz w:val="24"/>
        </w:rPr>
        <w:t>电话：</w:t>
      </w:r>
      <w:r>
        <w:rPr>
          <w:rFonts w:ascii="宋体" w:hAnsi="宋体"/>
          <w:sz w:val="24"/>
          <w:u w:val="single"/>
        </w:rPr>
        <w:t>0755-33091211</w:t>
      </w:r>
    </w:p>
    <w:p w:rsidR="00C421A9" w:rsidRDefault="00000000">
      <w:pPr>
        <w:widowControl/>
        <w:shd w:val="clear" w:color="auto" w:fill="FFFFFF"/>
        <w:adjustRightInd w:val="0"/>
        <w:spacing w:line="360" w:lineRule="auto"/>
        <w:ind w:firstLineChars="354" w:firstLine="850"/>
        <w:rPr>
          <w:rFonts w:ascii="宋体" w:hAnsi="宋体"/>
          <w:sz w:val="24"/>
          <w:u w:val="single"/>
        </w:rPr>
      </w:pPr>
      <w:r>
        <w:rPr>
          <w:rFonts w:ascii="宋体" w:hAnsi="宋体"/>
          <w:sz w:val="24"/>
        </w:rPr>
        <w:t>地址：</w:t>
      </w:r>
      <w:r>
        <w:rPr>
          <w:rFonts w:ascii="宋体" w:hAnsi="宋体" w:hint="eastAsia"/>
          <w:sz w:val="24"/>
          <w:u w:val="single"/>
        </w:rPr>
        <w:t>深圳市南山区粤海街道高新区社区科技南路18号深圳湾科技生态园12栋B3601</w:t>
      </w:r>
    </w:p>
    <w:p w:rsidR="00C421A9" w:rsidRDefault="00000000">
      <w:pPr>
        <w:pStyle w:val="a4"/>
        <w:spacing w:line="360" w:lineRule="auto"/>
        <w:ind w:left="850" w:hangingChars="354" w:hanging="850"/>
        <w:jc w:val="both"/>
        <w:rPr>
          <w:sz w:val="24"/>
        </w:rPr>
      </w:pPr>
      <w:r>
        <w:rPr>
          <w:rFonts w:ascii="宋体" w:hAnsi="宋体" w:hint="eastAsia"/>
          <w:sz w:val="24"/>
        </w:rPr>
        <w:t xml:space="preserve">1.11.7 </w:t>
      </w:r>
      <w:r>
        <w:rPr>
          <w:rFonts w:ascii="宋体" w:hAnsi="宋体"/>
          <w:sz w:val="24"/>
        </w:rPr>
        <w:t>本公告在</w:t>
      </w:r>
      <w:r>
        <w:rPr>
          <w:rFonts w:hint="eastAsia"/>
          <w:sz w:val="24"/>
          <w:u w:val="single"/>
        </w:rPr>
        <w:t>广州公共资源交易中心</w:t>
      </w:r>
      <w:r>
        <w:rPr>
          <w:rFonts w:ascii="宋体" w:hAnsi="宋体" w:hint="eastAsia"/>
          <w:sz w:val="24"/>
        </w:rPr>
        <w:t>交易平台网站</w:t>
      </w:r>
      <w:r>
        <w:rPr>
          <w:rFonts w:ascii="宋体" w:hAnsi="宋体"/>
          <w:sz w:val="24"/>
        </w:rPr>
        <w:t>（网址：</w:t>
      </w:r>
      <w:r>
        <w:rPr>
          <w:kern w:val="2"/>
          <w:sz w:val="24"/>
          <w:u w:val="single"/>
        </w:rPr>
        <w:t>http://www.gzggzy.cn</w:t>
      </w:r>
      <w:r>
        <w:rPr>
          <w:rFonts w:ascii="宋体" w:hAnsi="宋体"/>
          <w:sz w:val="24"/>
        </w:rPr>
        <w:t>）、广东省招标投标监管网（网址：</w:t>
      </w:r>
      <w:r>
        <w:rPr>
          <w:kern w:val="2"/>
          <w:sz w:val="24"/>
        </w:rPr>
        <w:t>http://zbtb.gd.gov.cn/</w:t>
      </w:r>
      <w:r>
        <w:rPr>
          <w:rFonts w:ascii="宋体" w:hAnsi="宋体"/>
          <w:sz w:val="24"/>
        </w:rPr>
        <w:t>）和中国招标投标公共服务平台（网址：</w:t>
      </w:r>
      <w:r>
        <w:rPr>
          <w:kern w:val="2"/>
          <w:sz w:val="24"/>
        </w:rPr>
        <w:t>http://www.cebpubservice.com/</w:t>
      </w:r>
      <w:r>
        <w:rPr>
          <w:kern w:val="2"/>
          <w:sz w:val="24"/>
        </w:rPr>
        <w:t>）</w:t>
      </w:r>
      <w:r>
        <w:rPr>
          <w:rFonts w:ascii="宋体" w:hAnsi="宋体"/>
          <w:sz w:val="24"/>
        </w:rPr>
        <w:t>发布，本公告的修改、补充，在</w:t>
      </w:r>
      <w:r>
        <w:rPr>
          <w:rFonts w:ascii="宋体" w:hAnsi="宋体" w:hint="eastAsia"/>
          <w:sz w:val="24"/>
        </w:rPr>
        <w:t>交易平台网站</w:t>
      </w:r>
      <w:r>
        <w:rPr>
          <w:rFonts w:ascii="宋体" w:hAnsi="宋体"/>
          <w:sz w:val="24"/>
        </w:rPr>
        <w:t>发布。</w:t>
      </w:r>
    </w:p>
    <w:p w:rsidR="00C421A9" w:rsidRDefault="00000000">
      <w:pPr>
        <w:spacing w:line="360" w:lineRule="auto"/>
        <w:ind w:left="850" w:hangingChars="354" w:hanging="850"/>
        <w:rPr>
          <w:rFonts w:ascii="宋体" w:hAnsi="宋体"/>
          <w:sz w:val="24"/>
        </w:rPr>
      </w:pPr>
      <w:r>
        <w:rPr>
          <w:rFonts w:ascii="宋体" w:hAnsi="宋体" w:hint="eastAsia"/>
          <w:sz w:val="24"/>
        </w:rPr>
        <w:t>1.11.8 《投诉处理决定书》和《行政处理决定书》在广州市住房和城乡建设局网站上公布的，视为送达其他与决定书有关的当事人。</w:t>
      </w:r>
    </w:p>
    <w:p w:rsidR="00C421A9" w:rsidRDefault="00000000">
      <w:pPr>
        <w:spacing w:line="360" w:lineRule="auto"/>
        <w:ind w:left="850" w:hangingChars="354" w:hanging="850"/>
        <w:rPr>
          <w:rFonts w:ascii="宋体" w:hAnsi="宋体"/>
          <w:sz w:val="24"/>
        </w:rPr>
      </w:pPr>
      <w:r>
        <w:rPr>
          <w:rFonts w:ascii="宋体" w:hAnsi="宋体" w:hint="eastAsia"/>
          <w:sz w:val="24"/>
        </w:rPr>
        <w:t>1.11.9 特别提示：投标人在本项目招标人的工程项目中存在下列行为的，将被拒绝一年内参与我单位后续工程投标。（注：自招标人发出通知之日起计）：</w:t>
      </w:r>
    </w:p>
    <w:p w:rsidR="00C421A9" w:rsidRDefault="00000000">
      <w:pPr>
        <w:spacing w:line="360" w:lineRule="auto"/>
        <w:ind w:left="850" w:hangingChars="354" w:hanging="850"/>
        <w:rPr>
          <w:rFonts w:ascii="宋体" w:hAnsi="宋体"/>
          <w:sz w:val="24"/>
          <w:lang w:val="zh-CN"/>
        </w:rPr>
      </w:pPr>
      <w:r>
        <w:rPr>
          <w:rFonts w:ascii="宋体" w:hAnsi="宋体" w:hint="eastAsia"/>
          <w:sz w:val="24"/>
          <w:lang w:val="zh-CN"/>
        </w:rPr>
        <w:t>（</w:t>
      </w:r>
      <w:r>
        <w:rPr>
          <w:rFonts w:ascii="宋体" w:hAnsi="宋体" w:hint="eastAsia"/>
          <w:sz w:val="24"/>
        </w:rPr>
        <w:t>1</w:t>
      </w:r>
      <w:r>
        <w:rPr>
          <w:rFonts w:ascii="宋体" w:hAnsi="宋体" w:hint="eastAsia"/>
          <w:sz w:val="24"/>
          <w:lang w:val="zh-CN"/>
        </w:rPr>
        <w:t>）将中标工程转包或者违法分包的;</w:t>
      </w:r>
    </w:p>
    <w:p w:rsidR="00C421A9" w:rsidRDefault="00000000">
      <w:pPr>
        <w:spacing w:line="360" w:lineRule="auto"/>
        <w:ind w:left="850" w:hangingChars="354" w:hanging="850"/>
        <w:rPr>
          <w:rFonts w:ascii="宋体" w:hAnsi="宋体"/>
          <w:sz w:val="24"/>
          <w:lang w:val="zh-CN"/>
        </w:rPr>
      </w:pPr>
      <w:r>
        <w:rPr>
          <w:rFonts w:ascii="宋体" w:hAnsi="宋体" w:hint="eastAsia"/>
          <w:sz w:val="24"/>
          <w:lang w:val="zh-CN"/>
        </w:rPr>
        <w:t>（</w:t>
      </w:r>
      <w:r>
        <w:rPr>
          <w:rFonts w:ascii="宋体" w:hAnsi="宋体" w:hint="eastAsia"/>
          <w:sz w:val="24"/>
        </w:rPr>
        <w:t>2</w:t>
      </w:r>
      <w:r>
        <w:rPr>
          <w:rFonts w:ascii="宋体" w:hAnsi="宋体" w:hint="eastAsia"/>
          <w:sz w:val="24"/>
          <w:lang w:val="zh-CN"/>
        </w:rPr>
        <w:t>）在中标工程中不执行质量、安全生产相关规定的，造成质量或安全事故的；</w:t>
      </w:r>
    </w:p>
    <w:p w:rsidR="00C421A9" w:rsidRDefault="00000000">
      <w:pPr>
        <w:spacing w:line="360" w:lineRule="auto"/>
        <w:ind w:left="850" w:hangingChars="354" w:hanging="850"/>
        <w:rPr>
          <w:rFonts w:ascii="宋体" w:hAnsi="宋体"/>
          <w:sz w:val="24"/>
          <w:lang w:val="zh-CN"/>
        </w:rPr>
      </w:pPr>
      <w:r>
        <w:rPr>
          <w:rFonts w:ascii="宋体" w:hAnsi="宋体" w:hint="eastAsia"/>
          <w:sz w:val="24"/>
          <w:lang w:val="zh-CN"/>
        </w:rPr>
        <w:t>（</w:t>
      </w:r>
      <w:r>
        <w:rPr>
          <w:rFonts w:ascii="宋体" w:hAnsi="宋体" w:hint="eastAsia"/>
          <w:sz w:val="24"/>
        </w:rPr>
        <w:t>3</w:t>
      </w:r>
      <w:r>
        <w:rPr>
          <w:rFonts w:ascii="宋体" w:hAnsi="宋体" w:hint="eastAsia"/>
          <w:sz w:val="24"/>
          <w:lang w:val="zh-CN"/>
        </w:rPr>
        <w:t>）存在围标或串标情形的;</w:t>
      </w:r>
    </w:p>
    <w:p w:rsidR="00C421A9" w:rsidRDefault="00000000">
      <w:pPr>
        <w:spacing w:line="360" w:lineRule="auto"/>
        <w:ind w:left="850" w:hangingChars="354" w:hanging="850"/>
        <w:rPr>
          <w:rFonts w:ascii="宋体" w:hAnsi="宋体"/>
          <w:sz w:val="24"/>
        </w:rPr>
      </w:pPr>
      <w:r>
        <w:rPr>
          <w:rFonts w:ascii="宋体" w:hAnsi="宋体" w:hint="eastAsia"/>
          <w:sz w:val="24"/>
          <w:lang w:val="zh-CN"/>
        </w:rPr>
        <w:t>（</w:t>
      </w:r>
      <w:r>
        <w:rPr>
          <w:rFonts w:ascii="宋体" w:hAnsi="宋体" w:hint="eastAsia"/>
          <w:sz w:val="24"/>
        </w:rPr>
        <w:t>4</w:t>
      </w:r>
      <w:r>
        <w:rPr>
          <w:rFonts w:ascii="宋体" w:hAnsi="宋体" w:hint="eastAsia"/>
          <w:sz w:val="24"/>
          <w:lang w:val="zh-CN"/>
        </w:rPr>
        <w:t>）存在弄虚作假骗取中标情形的。</w:t>
      </w:r>
    </w:p>
    <w:p w:rsidR="00C421A9" w:rsidRDefault="00C421A9"/>
    <w:p w:rsidR="00C421A9" w:rsidRDefault="00000000">
      <w:pPr>
        <w:spacing w:line="360" w:lineRule="auto"/>
        <w:rPr>
          <w:rFonts w:ascii="宋体" w:hAnsi="宋体"/>
          <w:b/>
          <w:bCs/>
          <w:sz w:val="24"/>
        </w:rPr>
      </w:pPr>
      <w:r>
        <w:rPr>
          <w:rFonts w:ascii="宋体" w:hAnsi="宋体" w:hint="eastAsia"/>
          <w:b/>
          <w:sz w:val="24"/>
        </w:rPr>
        <w:t xml:space="preserve">1.12   </w:t>
      </w:r>
      <w:r>
        <w:rPr>
          <w:rFonts w:ascii="宋体" w:hAnsi="宋体" w:hint="eastAsia"/>
          <w:b/>
          <w:bCs/>
          <w:sz w:val="24"/>
        </w:rPr>
        <w:t>招标人</w:t>
      </w:r>
    </w:p>
    <w:p w:rsidR="00C421A9" w:rsidRDefault="00000000">
      <w:pPr>
        <w:spacing w:line="360" w:lineRule="auto"/>
        <w:rPr>
          <w:rFonts w:ascii="宋体" w:hAnsi="宋体"/>
          <w:sz w:val="24"/>
        </w:rPr>
      </w:pPr>
      <w:r>
        <w:rPr>
          <w:rFonts w:ascii="宋体" w:hAnsi="宋体" w:hint="eastAsia"/>
          <w:sz w:val="24"/>
        </w:rPr>
        <w:t>1.12.1 名称：</w:t>
      </w:r>
      <w:r>
        <w:rPr>
          <w:rFonts w:ascii="宋体" w:hAnsi="宋体" w:hint="eastAsia"/>
          <w:sz w:val="24"/>
          <w:u w:val="single"/>
        </w:rPr>
        <w:t>深圳湾区城市建设发展有限公司</w:t>
      </w:r>
    </w:p>
    <w:p w:rsidR="00C421A9" w:rsidRDefault="00000000">
      <w:pPr>
        <w:spacing w:line="360" w:lineRule="auto"/>
        <w:ind w:left="960" w:hangingChars="400" w:hanging="960"/>
        <w:rPr>
          <w:rFonts w:ascii="宋体" w:hAnsi="宋体"/>
          <w:spacing w:val="-10"/>
          <w:sz w:val="24"/>
          <w:u w:val="single"/>
        </w:rPr>
      </w:pPr>
      <w:r>
        <w:rPr>
          <w:rFonts w:ascii="宋体" w:hAnsi="宋体" w:hint="eastAsia"/>
          <w:sz w:val="24"/>
        </w:rPr>
        <w:t>1.12.2 邮政编码、地址：</w:t>
      </w:r>
      <w:r>
        <w:rPr>
          <w:rFonts w:ascii="宋体" w:hAnsi="宋体"/>
          <w:sz w:val="24"/>
        </w:rPr>
        <w:t>518063</w:t>
      </w:r>
      <w:r>
        <w:rPr>
          <w:rFonts w:ascii="宋体" w:hAnsi="宋体" w:hint="eastAsia"/>
          <w:sz w:val="24"/>
        </w:rPr>
        <w:t>，</w:t>
      </w:r>
      <w:r>
        <w:rPr>
          <w:rFonts w:ascii="宋体" w:hAnsi="宋体" w:hint="eastAsia"/>
          <w:sz w:val="24"/>
          <w:u w:val="single"/>
        </w:rPr>
        <w:t xml:space="preserve">深圳市南山区粤海街道高新区社区科技南路18号深圳湾科技生态园12栋B3601 </w:t>
      </w:r>
    </w:p>
    <w:p w:rsidR="00C421A9" w:rsidRDefault="00000000">
      <w:pPr>
        <w:spacing w:line="360" w:lineRule="auto"/>
        <w:rPr>
          <w:rFonts w:ascii="宋体" w:hAnsi="宋体"/>
          <w:sz w:val="24"/>
        </w:rPr>
      </w:pPr>
      <w:r>
        <w:rPr>
          <w:rFonts w:ascii="宋体" w:hAnsi="宋体" w:hint="eastAsia"/>
          <w:sz w:val="24"/>
        </w:rPr>
        <w:t>1.12.3 电话（手机）号码：</w:t>
      </w:r>
      <w:r>
        <w:rPr>
          <w:rFonts w:ascii="宋体" w:hAnsi="宋体"/>
          <w:sz w:val="24"/>
        </w:rPr>
        <w:t>0755-33091276</w:t>
      </w:r>
    </w:p>
    <w:p w:rsidR="00C421A9" w:rsidRDefault="00000000">
      <w:pPr>
        <w:spacing w:line="360" w:lineRule="auto"/>
        <w:rPr>
          <w:rFonts w:ascii="宋体" w:hAnsi="宋体"/>
          <w:sz w:val="24"/>
        </w:rPr>
      </w:pPr>
      <w:r>
        <w:rPr>
          <w:rFonts w:ascii="宋体" w:hAnsi="宋体" w:hint="eastAsia"/>
          <w:sz w:val="24"/>
        </w:rPr>
        <w:t>1.12.4 传真号码：/</w:t>
      </w:r>
    </w:p>
    <w:p w:rsidR="00C421A9" w:rsidRDefault="00000000">
      <w:pPr>
        <w:spacing w:line="360" w:lineRule="auto"/>
        <w:rPr>
          <w:rFonts w:ascii="宋体" w:hAnsi="宋体"/>
          <w:sz w:val="24"/>
        </w:rPr>
      </w:pPr>
      <w:r>
        <w:rPr>
          <w:rFonts w:ascii="宋体" w:hAnsi="宋体" w:hint="eastAsia"/>
          <w:sz w:val="24"/>
        </w:rPr>
        <w:t>1.12.5 电子邮箱：</w:t>
      </w:r>
      <w:r>
        <w:rPr>
          <w:rFonts w:ascii="宋体" w:hAnsi="宋体"/>
          <w:sz w:val="24"/>
        </w:rPr>
        <w:t>zy@szba-ucd.com.cn</w:t>
      </w:r>
    </w:p>
    <w:p w:rsidR="00C421A9" w:rsidRDefault="00C421A9"/>
    <w:p w:rsidR="00C421A9" w:rsidRDefault="00000000">
      <w:pPr>
        <w:spacing w:line="360" w:lineRule="auto"/>
        <w:rPr>
          <w:rFonts w:ascii="宋体" w:hAnsi="宋体"/>
          <w:b/>
          <w:bCs/>
          <w:sz w:val="24"/>
        </w:rPr>
      </w:pPr>
      <w:r>
        <w:rPr>
          <w:rFonts w:ascii="宋体" w:hAnsi="宋体" w:hint="eastAsia"/>
          <w:b/>
          <w:sz w:val="24"/>
        </w:rPr>
        <w:t xml:space="preserve">1.13   </w:t>
      </w:r>
      <w:r>
        <w:rPr>
          <w:rFonts w:ascii="宋体" w:hAnsi="宋体" w:hint="eastAsia"/>
          <w:b/>
          <w:bCs/>
          <w:sz w:val="24"/>
        </w:rPr>
        <w:t>招标代理机构</w:t>
      </w:r>
    </w:p>
    <w:p w:rsidR="00C421A9" w:rsidRDefault="00000000">
      <w:pPr>
        <w:spacing w:line="360" w:lineRule="auto"/>
        <w:rPr>
          <w:rFonts w:ascii="宋体" w:hAnsi="宋体"/>
          <w:sz w:val="24"/>
        </w:rPr>
      </w:pPr>
      <w:r>
        <w:rPr>
          <w:rFonts w:ascii="宋体" w:hAnsi="宋体" w:hint="eastAsia"/>
          <w:sz w:val="24"/>
        </w:rPr>
        <w:t>1.13.1 名称：</w:t>
      </w:r>
      <w:r>
        <w:rPr>
          <w:rFonts w:ascii="宋体" w:hAnsi="宋体" w:hint="eastAsia"/>
          <w:sz w:val="24"/>
          <w:u w:val="single"/>
        </w:rPr>
        <w:t>国义招标股份有限公司</w:t>
      </w:r>
    </w:p>
    <w:p w:rsidR="00C421A9" w:rsidRDefault="00000000">
      <w:pPr>
        <w:spacing w:line="360" w:lineRule="auto"/>
        <w:ind w:left="960" w:hangingChars="400" w:hanging="960"/>
        <w:rPr>
          <w:rFonts w:ascii="宋体" w:hAnsi="宋体"/>
          <w:sz w:val="24"/>
        </w:rPr>
      </w:pPr>
      <w:r>
        <w:rPr>
          <w:rFonts w:ascii="宋体" w:hAnsi="宋体" w:hint="eastAsia"/>
          <w:sz w:val="24"/>
        </w:rPr>
        <w:t>1.13.2 邮政编码、地址：</w:t>
      </w:r>
      <w:r>
        <w:rPr>
          <w:rFonts w:ascii="宋体" w:hAnsi="宋体" w:hint="eastAsia"/>
          <w:sz w:val="24"/>
          <w:u w:val="single"/>
        </w:rPr>
        <w:t>510080，广州市越秀区东风东路726号</w:t>
      </w:r>
    </w:p>
    <w:p w:rsidR="00C421A9" w:rsidRDefault="00000000">
      <w:pPr>
        <w:spacing w:line="360" w:lineRule="auto"/>
        <w:rPr>
          <w:rFonts w:ascii="宋体" w:hAnsi="宋体"/>
          <w:sz w:val="24"/>
          <w:u w:val="single"/>
        </w:rPr>
      </w:pPr>
      <w:r>
        <w:rPr>
          <w:rFonts w:ascii="宋体" w:hAnsi="宋体" w:hint="eastAsia"/>
          <w:sz w:val="24"/>
        </w:rPr>
        <w:t>1.13.3 电话（手机）号码：</w:t>
      </w:r>
      <w:r>
        <w:rPr>
          <w:rFonts w:ascii="宋体" w:hAnsi="宋体" w:hint="eastAsia"/>
          <w:sz w:val="24"/>
          <w:u w:val="single"/>
        </w:rPr>
        <w:t>020-37861059、37860558</w:t>
      </w:r>
    </w:p>
    <w:p w:rsidR="00C421A9" w:rsidRDefault="00000000">
      <w:pPr>
        <w:spacing w:line="360" w:lineRule="auto"/>
        <w:rPr>
          <w:rFonts w:ascii="宋体" w:hAnsi="宋体"/>
          <w:sz w:val="24"/>
          <w:u w:val="single"/>
        </w:rPr>
      </w:pPr>
      <w:r>
        <w:rPr>
          <w:rFonts w:ascii="宋体" w:hAnsi="宋体" w:hint="eastAsia"/>
          <w:sz w:val="24"/>
        </w:rPr>
        <w:t>1.13.4 传真号码：</w:t>
      </w:r>
      <w:r>
        <w:rPr>
          <w:rFonts w:ascii="宋体" w:hAnsi="宋体" w:hint="eastAsia"/>
          <w:sz w:val="24"/>
          <w:u w:val="single"/>
        </w:rPr>
        <w:t>020-87616260</w:t>
      </w:r>
    </w:p>
    <w:p w:rsidR="00C421A9" w:rsidRDefault="00000000">
      <w:pPr>
        <w:spacing w:line="360" w:lineRule="auto"/>
        <w:rPr>
          <w:rFonts w:ascii="宋体" w:hAnsi="宋体"/>
          <w:sz w:val="24"/>
          <w:u w:val="single"/>
        </w:rPr>
      </w:pPr>
      <w:r>
        <w:rPr>
          <w:rFonts w:ascii="宋体" w:hAnsi="宋体" w:hint="eastAsia"/>
          <w:sz w:val="24"/>
        </w:rPr>
        <w:t xml:space="preserve">1.13.5 </w:t>
      </w:r>
      <w:r>
        <w:rPr>
          <w:rFonts w:ascii="宋体" w:hAnsi="宋体" w:cs="宋体" w:hint="eastAsia"/>
          <w:sz w:val="24"/>
        </w:rPr>
        <w:t>电子</w:t>
      </w:r>
      <w:r>
        <w:rPr>
          <w:rFonts w:ascii="宋体" w:hAnsi="宋体" w:hint="eastAsia"/>
          <w:sz w:val="24"/>
        </w:rPr>
        <w:t>邮</w:t>
      </w:r>
      <w:r>
        <w:rPr>
          <w:rFonts w:ascii="宋体" w:hAnsi="宋体" w:cs="宋体" w:hint="eastAsia"/>
          <w:sz w:val="24"/>
        </w:rPr>
        <w:t>箱</w:t>
      </w:r>
      <w:r>
        <w:rPr>
          <w:rFonts w:ascii="宋体" w:hAnsi="宋体" w:hint="eastAsia"/>
          <w:sz w:val="24"/>
        </w:rPr>
        <w:t>：</w:t>
      </w:r>
      <w:r>
        <w:rPr>
          <w:rFonts w:ascii="宋体" w:hAnsi="宋体" w:hint="eastAsia"/>
          <w:sz w:val="24"/>
          <w:u w:val="single"/>
        </w:rPr>
        <w:t>heda@ebidding.com</w:t>
      </w:r>
    </w:p>
    <w:p w:rsidR="00C421A9" w:rsidRDefault="00C421A9"/>
    <w:p w:rsidR="00C421A9" w:rsidRDefault="00000000">
      <w:pPr>
        <w:spacing w:line="360" w:lineRule="auto"/>
        <w:rPr>
          <w:rFonts w:ascii="宋体" w:hAnsi="宋体"/>
          <w:b/>
          <w:bCs/>
          <w:sz w:val="24"/>
        </w:rPr>
      </w:pPr>
      <w:r>
        <w:rPr>
          <w:rFonts w:ascii="宋体" w:hAnsi="宋体" w:hint="eastAsia"/>
          <w:b/>
          <w:sz w:val="24"/>
        </w:rPr>
        <w:t xml:space="preserve">1.14   </w:t>
      </w:r>
      <w:r>
        <w:rPr>
          <w:rFonts w:ascii="宋体" w:hAnsi="宋体" w:hint="eastAsia"/>
          <w:b/>
          <w:bCs/>
          <w:sz w:val="24"/>
        </w:rPr>
        <w:t>交易服务机构</w:t>
      </w:r>
    </w:p>
    <w:p w:rsidR="00C421A9" w:rsidRDefault="00000000">
      <w:pPr>
        <w:spacing w:line="360" w:lineRule="auto"/>
        <w:rPr>
          <w:rFonts w:ascii="宋体" w:hAnsi="宋体"/>
          <w:sz w:val="24"/>
        </w:rPr>
      </w:pPr>
      <w:r>
        <w:rPr>
          <w:rFonts w:ascii="宋体" w:hAnsi="宋体" w:hint="eastAsia"/>
          <w:sz w:val="24"/>
        </w:rPr>
        <w:t>1.14.1 名称：</w:t>
      </w:r>
      <w:r>
        <w:rPr>
          <w:rFonts w:ascii="宋体" w:hAnsi="宋体" w:hint="eastAsia"/>
          <w:sz w:val="24"/>
          <w:u w:val="single"/>
        </w:rPr>
        <w:t>广州公共资源交易中心</w:t>
      </w:r>
    </w:p>
    <w:p w:rsidR="00C421A9" w:rsidRDefault="00000000">
      <w:pPr>
        <w:spacing w:line="360" w:lineRule="auto"/>
        <w:rPr>
          <w:rFonts w:ascii="宋体" w:hAnsi="宋体"/>
          <w:sz w:val="24"/>
        </w:rPr>
      </w:pPr>
      <w:r>
        <w:rPr>
          <w:rFonts w:ascii="宋体" w:hAnsi="宋体" w:hint="eastAsia"/>
          <w:sz w:val="24"/>
        </w:rPr>
        <w:t>1.14.2 邮政编码、地址：</w:t>
      </w:r>
      <w:r>
        <w:rPr>
          <w:rFonts w:ascii="宋体" w:hAnsi="宋体" w:hint="eastAsia"/>
          <w:sz w:val="24"/>
          <w:u w:val="single"/>
        </w:rPr>
        <w:t>510630 广州市天河区</w:t>
      </w:r>
      <w:proofErr w:type="gramStart"/>
      <w:r>
        <w:rPr>
          <w:rFonts w:ascii="宋体" w:hAnsi="宋体" w:hint="eastAsia"/>
          <w:sz w:val="24"/>
          <w:u w:val="single"/>
        </w:rPr>
        <w:t>天润路333号</w:t>
      </w:r>
      <w:proofErr w:type="gramEnd"/>
    </w:p>
    <w:p w:rsidR="00C421A9" w:rsidRDefault="00000000">
      <w:pPr>
        <w:spacing w:line="360" w:lineRule="auto"/>
        <w:rPr>
          <w:rFonts w:ascii="宋体" w:hAnsi="宋体"/>
          <w:sz w:val="24"/>
        </w:rPr>
      </w:pPr>
      <w:r>
        <w:rPr>
          <w:rFonts w:ascii="宋体" w:hAnsi="宋体" w:hint="eastAsia"/>
          <w:sz w:val="24"/>
        </w:rPr>
        <w:t>1.14.3 电话（手机）号码：</w:t>
      </w:r>
      <w:r>
        <w:rPr>
          <w:rFonts w:ascii="宋体" w:hAnsi="宋体"/>
          <w:sz w:val="24"/>
          <w:u w:val="single"/>
        </w:rPr>
        <w:t>020-28866000</w:t>
      </w:r>
    </w:p>
    <w:p w:rsidR="00C421A9" w:rsidRDefault="00000000">
      <w:pPr>
        <w:spacing w:line="360" w:lineRule="auto"/>
        <w:rPr>
          <w:rFonts w:ascii="宋体" w:hAnsi="宋体"/>
          <w:sz w:val="24"/>
        </w:rPr>
      </w:pPr>
      <w:r>
        <w:rPr>
          <w:rFonts w:ascii="宋体" w:hAnsi="宋体" w:hint="eastAsia"/>
          <w:sz w:val="24"/>
        </w:rPr>
        <w:t>1.14.4 传真号码：</w:t>
      </w:r>
      <w:r>
        <w:rPr>
          <w:rFonts w:ascii="宋体" w:hAnsi="宋体"/>
          <w:sz w:val="24"/>
          <w:u w:val="single"/>
        </w:rPr>
        <w:t>020-28866095</w:t>
      </w:r>
    </w:p>
    <w:p w:rsidR="00C421A9" w:rsidRDefault="00000000">
      <w:pPr>
        <w:spacing w:line="360" w:lineRule="auto"/>
        <w:rPr>
          <w:rFonts w:ascii="宋体" w:hAnsi="宋体"/>
          <w:sz w:val="24"/>
        </w:rPr>
      </w:pPr>
      <w:r>
        <w:rPr>
          <w:rFonts w:ascii="宋体" w:hAnsi="宋体" w:hint="eastAsia"/>
          <w:sz w:val="24"/>
        </w:rPr>
        <w:t>1.14.5 网址：</w:t>
      </w:r>
      <w:hyperlink r:id="rId9" w:history="1"/>
      <w:r>
        <w:rPr>
          <w:rFonts w:ascii="宋体" w:hAnsi="宋体"/>
          <w:sz w:val="24"/>
          <w:u w:val="single"/>
        </w:rPr>
        <w:t>http://www.gzggzy.cn</w:t>
      </w:r>
    </w:p>
    <w:p w:rsidR="00C421A9" w:rsidRDefault="00C421A9"/>
    <w:p w:rsidR="00C421A9" w:rsidRDefault="00000000">
      <w:pPr>
        <w:spacing w:line="360" w:lineRule="auto"/>
        <w:rPr>
          <w:rFonts w:ascii="宋体" w:hAnsi="宋体"/>
          <w:b/>
          <w:bCs/>
          <w:sz w:val="24"/>
        </w:rPr>
      </w:pPr>
      <w:r>
        <w:rPr>
          <w:rFonts w:ascii="宋体" w:hAnsi="宋体" w:hint="eastAsia"/>
          <w:b/>
          <w:bCs/>
          <w:sz w:val="24"/>
        </w:rPr>
        <w:t>1.15   招标管理机构</w:t>
      </w:r>
    </w:p>
    <w:p w:rsidR="00C421A9" w:rsidRDefault="00000000">
      <w:pPr>
        <w:spacing w:line="400" w:lineRule="exact"/>
        <w:jc w:val="left"/>
        <w:rPr>
          <w:rFonts w:ascii="宋体" w:hAnsi="宋体"/>
          <w:sz w:val="24"/>
        </w:rPr>
      </w:pPr>
      <w:r>
        <w:rPr>
          <w:rFonts w:ascii="宋体" w:hAnsi="宋体" w:hint="eastAsia"/>
          <w:sz w:val="24"/>
        </w:rPr>
        <w:t>1.15.1 名称：</w:t>
      </w:r>
      <w:r>
        <w:rPr>
          <w:rFonts w:ascii="宋体" w:hAnsi="宋体" w:hint="eastAsia"/>
          <w:sz w:val="24"/>
          <w:u w:val="single"/>
        </w:rPr>
        <w:t xml:space="preserve">广州市建设工程招标管理办公室 </w:t>
      </w:r>
      <w:r>
        <w:rPr>
          <w:rFonts w:ascii="宋体" w:hAnsi="宋体" w:hint="eastAsia"/>
          <w:sz w:val="24"/>
        </w:rPr>
        <w:t xml:space="preserve">                          </w:t>
      </w:r>
    </w:p>
    <w:p w:rsidR="00C421A9" w:rsidRDefault="00000000">
      <w:pPr>
        <w:spacing w:line="400" w:lineRule="exact"/>
        <w:jc w:val="left"/>
        <w:rPr>
          <w:rFonts w:ascii="宋体" w:hAnsi="宋体"/>
          <w:sz w:val="24"/>
        </w:rPr>
      </w:pPr>
      <w:r>
        <w:rPr>
          <w:rFonts w:ascii="宋体" w:hAnsi="宋体" w:hint="eastAsia"/>
          <w:sz w:val="24"/>
        </w:rPr>
        <w:t>1.15.2 邮政编码、地址：</w:t>
      </w:r>
      <w:r>
        <w:rPr>
          <w:rFonts w:ascii="宋体" w:hAnsi="宋体" w:hint="eastAsia"/>
          <w:bCs/>
          <w:sz w:val="24"/>
          <w:u w:val="single"/>
        </w:rPr>
        <w:t>510630</w:t>
      </w:r>
      <w:r>
        <w:rPr>
          <w:rFonts w:ascii="宋体" w:hAnsi="宋体" w:hint="eastAsia"/>
          <w:sz w:val="24"/>
          <w:u w:val="single"/>
        </w:rPr>
        <w:t>、广州市天河区</w:t>
      </w:r>
      <w:proofErr w:type="gramStart"/>
      <w:r>
        <w:rPr>
          <w:rFonts w:ascii="宋体" w:hAnsi="宋体" w:hint="eastAsia"/>
          <w:sz w:val="24"/>
          <w:u w:val="single"/>
        </w:rPr>
        <w:t>天润路333号</w:t>
      </w:r>
      <w:proofErr w:type="gramEnd"/>
      <w:r>
        <w:rPr>
          <w:rFonts w:ascii="宋体" w:hAnsi="宋体" w:hint="eastAsia"/>
          <w:sz w:val="24"/>
          <w:u w:val="single"/>
        </w:rPr>
        <w:t>3楼</w:t>
      </w:r>
      <w:r>
        <w:rPr>
          <w:rFonts w:ascii="宋体" w:hAnsi="宋体" w:hint="eastAsia"/>
          <w:sz w:val="24"/>
        </w:rPr>
        <w:t xml:space="preserve">              </w:t>
      </w:r>
    </w:p>
    <w:p w:rsidR="00C421A9" w:rsidRDefault="00000000">
      <w:pPr>
        <w:spacing w:line="400" w:lineRule="exact"/>
        <w:jc w:val="left"/>
        <w:rPr>
          <w:rFonts w:ascii="宋体" w:hAnsi="宋体"/>
          <w:sz w:val="24"/>
        </w:rPr>
      </w:pPr>
      <w:r>
        <w:rPr>
          <w:rFonts w:ascii="宋体" w:hAnsi="宋体" w:hint="eastAsia"/>
          <w:sz w:val="24"/>
        </w:rPr>
        <w:t xml:space="preserve">1.15.3 电话号码：020-28866211 </w:t>
      </w:r>
    </w:p>
    <w:p w:rsidR="00C421A9" w:rsidRDefault="00000000">
      <w:pPr>
        <w:spacing w:line="400" w:lineRule="exact"/>
        <w:jc w:val="left"/>
        <w:rPr>
          <w:rFonts w:ascii="宋体" w:hAnsi="宋体"/>
          <w:sz w:val="24"/>
        </w:rPr>
      </w:pPr>
      <w:r>
        <w:rPr>
          <w:rFonts w:ascii="宋体" w:hAnsi="宋体" w:hint="eastAsia"/>
          <w:sz w:val="24"/>
        </w:rPr>
        <w:t xml:space="preserve">1.15.4 传真号码：020-28866203    </w:t>
      </w:r>
    </w:p>
    <w:p w:rsidR="00C421A9" w:rsidRDefault="00000000">
      <w:pPr>
        <w:spacing w:line="400" w:lineRule="exact"/>
        <w:jc w:val="left"/>
        <w:rPr>
          <w:rFonts w:ascii="宋体" w:hAnsi="宋体"/>
          <w:sz w:val="24"/>
        </w:rPr>
      </w:pPr>
      <w:r>
        <w:rPr>
          <w:rFonts w:ascii="宋体" w:hAnsi="宋体" w:hint="eastAsia"/>
          <w:sz w:val="24"/>
        </w:rPr>
        <w:t xml:space="preserve"> </w:t>
      </w:r>
    </w:p>
    <w:p w:rsidR="00C421A9" w:rsidRDefault="00C421A9">
      <w:pPr>
        <w:jc w:val="left"/>
      </w:pPr>
    </w:p>
    <w:p w:rsidR="00C421A9" w:rsidRDefault="00C421A9">
      <w:pPr>
        <w:spacing w:line="360" w:lineRule="auto"/>
      </w:pPr>
    </w:p>
    <w:sectPr w:rsidR="00C421A9">
      <w:footerReference w:type="default" r:id="rId10"/>
      <w:pgSz w:w="11906" w:h="16838"/>
      <w:pgMar w:top="1440" w:right="1469"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6265" w:rsidRDefault="00D16265">
      <w:r>
        <w:separator/>
      </w:r>
    </w:p>
  </w:endnote>
  <w:endnote w:type="continuationSeparator" w:id="0">
    <w:p w:rsidR="00D16265" w:rsidRDefault="00D1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1A9" w:rsidRDefault="00000000">
    <w:pPr>
      <w:pStyle w:val="a9"/>
      <w:framePr w:wrap="around" w:vAnchor="text" w:hAnchor="margin" w:xAlign="center" w:y="1"/>
      <w:rPr>
        <w:rStyle w:val="af2"/>
      </w:rPr>
    </w:pPr>
    <w:r>
      <w:fldChar w:fldCharType="begin"/>
    </w:r>
    <w:r>
      <w:rPr>
        <w:rStyle w:val="af2"/>
      </w:rPr>
      <w:instrText xml:space="preserve">PAGE  </w:instrText>
    </w:r>
    <w:r>
      <w:fldChar w:fldCharType="separate"/>
    </w:r>
    <w:r>
      <w:rPr>
        <w:rStyle w:val="af2"/>
      </w:rPr>
      <w:t>21</w:t>
    </w:r>
    <w:r>
      <w:fldChar w:fldCharType="end"/>
    </w:r>
  </w:p>
  <w:p w:rsidR="00C421A9" w:rsidRDefault="00C421A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1A9" w:rsidRDefault="00000000">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6265" w:rsidRDefault="00D16265">
      <w:r>
        <w:separator/>
      </w:r>
    </w:p>
  </w:footnote>
  <w:footnote w:type="continuationSeparator" w:id="0">
    <w:p w:rsidR="00D16265" w:rsidRDefault="00D1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403160"/>
    <w:multiLevelType w:val="singleLevel"/>
    <w:tmpl w:val="CB403160"/>
    <w:lvl w:ilvl="0">
      <w:start w:val="2"/>
      <w:numFmt w:val="decimal"/>
      <w:suff w:val="nothing"/>
      <w:lvlText w:val="（%1）"/>
      <w:lvlJc w:val="left"/>
    </w:lvl>
  </w:abstractNum>
  <w:num w:numId="1" w16cid:durableId="66751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3YTJmNTFmOWFjYmJlZTVhNzJjMDcwMmRjZTI0Y2MifQ=="/>
  </w:docVars>
  <w:rsids>
    <w:rsidRoot w:val="003257EA"/>
    <w:rsid w:val="000130CF"/>
    <w:rsid w:val="00022B30"/>
    <w:rsid w:val="00022CFC"/>
    <w:rsid w:val="0002666D"/>
    <w:rsid w:val="00036B5B"/>
    <w:rsid w:val="00041535"/>
    <w:rsid w:val="00051A8B"/>
    <w:rsid w:val="0005744F"/>
    <w:rsid w:val="00061D50"/>
    <w:rsid w:val="0006431A"/>
    <w:rsid w:val="00067454"/>
    <w:rsid w:val="00073A12"/>
    <w:rsid w:val="000767E3"/>
    <w:rsid w:val="00083ADD"/>
    <w:rsid w:val="00083FF6"/>
    <w:rsid w:val="000A1C0A"/>
    <w:rsid w:val="000A438C"/>
    <w:rsid w:val="000B01CB"/>
    <w:rsid w:val="000B3657"/>
    <w:rsid w:val="000C3CDA"/>
    <w:rsid w:val="000C4B27"/>
    <w:rsid w:val="000D1914"/>
    <w:rsid w:val="000D1B2C"/>
    <w:rsid w:val="000D1ED8"/>
    <w:rsid w:val="000E0A79"/>
    <w:rsid w:val="000E20E8"/>
    <w:rsid w:val="000E4A24"/>
    <w:rsid w:val="000E7ADB"/>
    <w:rsid w:val="000F0CB0"/>
    <w:rsid w:val="000F3B0F"/>
    <w:rsid w:val="000F4514"/>
    <w:rsid w:val="00100D97"/>
    <w:rsid w:val="001129EC"/>
    <w:rsid w:val="0011737A"/>
    <w:rsid w:val="00120102"/>
    <w:rsid w:val="00133F92"/>
    <w:rsid w:val="00143263"/>
    <w:rsid w:val="00145EB9"/>
    <w:rsid w:val="0014684F"/>
    <w:rsid w:val="001517AB"/>
    <w:rsid w:val="001533AF"/>
    <w:rsid w:val="00162F87"/>
    <w:rsid w:val="0016705E"/>
    <w:rsid w:val="00167139"/>
    <w:rsid w:val="0017597C"/>
    <w:rsid w:val="00177FBF"/>
    <w:rsid w:val="00191575"/>
    <w:rsid w:val="00191C92"/>
    <w:rsid w:val="0019591F"/>
    <w:rsid w:val="00195A61"/>
    <w:rsid w:val="00197BF9"/>
    <w:rsid w:val="001A1E0B"/>
    <w:rsid w:val="001B2952"/>
    <w:rsid w:val="001B6F1A"/>
    <w:rsid w:val="001C0867"/>
    <w:rsid w:val="001C3DBF"/>
    <w:rsid w:val="001C453A"/>
    <w:rsid w:val="001E1B24"/>
    <w:rsid w:val="001E1B2A"/>
    <w:rsid w:val="001F403E"/>
    <w:rsid w:val="001F5090"/>
    <w:rsid w:val="001F52B6"/>
    <w:rsid w:val="00206280"/>
    <w:rsid w:val="00207658"/>
    <w:rsid w:val="00216773"/>
    <w:rsid w:val="00216BBB"/>
    <w:rsid w:val="00221635"/>
    <w:rsid w:val="002230C6"/>
    <w:rsid w:val="00244340"/>
    <w:rsid w:val="00251FB6"/>
    <w:rsid w:val="0025714D"/>
    <w:rsid w:val="00263EFE"/>
    <w:rsid w:val="00265589"/>
    <w:rsid w:val="00270C4B"/>
    <w:rsid w:val="002712DF"/>
    <w:rsid w:val="002769C0"/>
    <w:rsid w:val="00283F00"/>
    <w:rsid w:val="00287881"/>
    <w:rsid w:val="002921A8"/>
    <w:rsid w:val="00293CD0"/>
    <w:rsid w:val="00297619"/>
    <w:rsid w:val="002B41A1"/>
    <w:rsid w:val="002D5523"/>
    <w:rsid w:val="002D5FF3"/>
    <w:rsid w:val="00302886"/>
    <w:rsid w:val="00306E5F"/>
    <w:rsid w:val="00307179"/>
    <w:rsid w:val="0032525E"/>
    <w:rsid w:val="003257EA"/>
    <w:rsid w:val="003312C0"/>
    <w:rsid w:val="00331A49"/>
    <w:rsid w:val="00335400"/>
    <w:rsid w:val="00336C11"/>
    <w:rsid w:val="00337A1C"/>
    <w:rsid w:val="00342277"/>
    <w:rsid w:val="00346F41"/>
    <w:rsid w:val="0035050A"/>
    <w:rsid w:val="00352FC0"/>
    <w:rsid w:val="003639EC"/>
    <w:rsid w:val="00374725"/>
    <w:rsid w:val="00382C96"/>
    <w:rsid w:val="0038731F"/>
    <w:rsid w:val="00393C7E"/>
    <w:rsid w:val="003A58CB"/>
    <w:rsid w:val="003B0C71"/>
    <w:rsid w:val="003B4D34"/>
    <w:rsid w:val="003C2924"/>
    <w:rsid w:val="003C33F5"/>
    <w:rsid w:val="003D1B39"/>
    <w:rsid w:val="003D6F35"/>
    <w:rsid w:val="003E49BD"/>
    <w:rsid w:val="003E7D7F"/>
    <w:rsid w:val="003F4091"/>
    <w:rsid w:val="003F72B2"/>
    <w:rsid w:val="00402B89"/>
    <w:rsid w:val="0040312B"/>
    <w:rsid w:val="004063A0"/>
    <w:rsid w:val="00410E91"/>
    <w:rsid w:val="00422080"/>
    <w:rsid w:val="0042463B"/>
    <w:rsid w:val="00427294"/>
    <w:rsid w:val="004301E9"/>
    <w:rsid w:val="00437D58"/>
    <w:rsid w:val="0044703F"/>
    <w:rsid w:val="00450A99"/>
    <w:rsid w:val="0045437D"/>
    <w:rsid w:val="004675FD"/>
    <w:rsid w:val="0047262C"/>
    <w:rsid w:val="004741B3"/>
    <w:rsid w:val="004770EB"/>
    <w:rsid w:val="004775C9"/>
    <w:rsid w:val="00493457"/>
    <w:rsid w:val="00497106"/>
    <w:rsid w:val="004A2F12"/>
    <w:rsid w:val="004A3DEC"/>
    <w:rsid w:val="004C1F76"/>
    <w:rsid w:val="004C6511"/>
    <w:rsid w:val="004C65D7"/>
    <w:rsid w:val="004C7244"/>
    <w:rsid w:val="004D1773"/>
    <w:rsid w:val="004D40AB"/>
    <w:rsid w:val="004D701A"/>
    <w:rsid w:val="004E22B5"/>
    <w:rsid w:val="004E542B"/>
    <w:rsid w:val="004E5BAB"/>
    <w:rsid w:val="00513371"/>
    <w:rsid w:val="00513630"/>
    <w:rsid w:val="00515BC3"/>
    <w:rsid w:val="005213C6"/>
    <w:rsid w:val="0052165D"/>
    <w:rsid w:val="00523FE6"/>
    <w:rsid w:val="00527456"/>
    <w:rsid w:val="005347D9"/>
    <w:rsid w:val="0053519A"/>
    <w:rsid w:val="00535F27"/>
    <w:rsid w:val="00547C8E"/>
    <w:rsid w:val="00550A06"/>
    <w:rsid w:val="005512DE"/>
    <w:rsid w:val="00571CFD"/>
    <w:rsid w:val="00572CEE"/>
    <w:rsid w:val="005754CD"/>
    <w:rsid w:val="0057682D"/>
    <w:rsid w:val="00582BE0"/>
    <w:rsid w:val="0058428B"/>
    <w:rsid w:val="0059340D"/>
    <w:rsid w:val="00597F00"/>
    <w:rsid w:val="005A4BE9"/>
    <w:rsid w:val="005A5A76"/>
    <w:rsid w:val="005B0623"/>
    <w:rsid w:val="005B2822"/>
    <w:rsid w:val="005B5113"/>
    <w:rsid w:val="005C163A"/>
    <w:rsid w:val="005D0425"/>
    <w:rsid w:val="005D1464"/>
    <w:rsid w:val="005D17EF"/>
    <w:rsid w:val="005D40D4"/>
    <w:rsid w:val="005D71C6"/>
    <w:rsid w:val="005E0DA2"/>
    <w:rsid w:val="005E1037"/>
    <w:rsid w:val="005E105D"/>
    <w:rsid w:val="005E1EF7"/>
    <w:rsid w:val="005E55DF"/>
    <w:rsid w:val="005E660E"/>
    <w:rsid w:val="005F1473"/>
    <w:rsid w:val="005F4E33"/>
    <w:rsid w:val="00606AC4"/>
    <w:rsid w:val="00611274"/>
    <w:rsid w:val="00627095"/>
    <w:rsid w:val="00641D3E"/>
    <w:rsid w:val="00644237"/>
    <w:rsid w:val="00644F42"/>
    <w:rsid w:val="006455FF"/>
    <w:rsid w:val="00645883"/>
    <w:rsid w:val="00645F32"/>
    <w:rsid w:val="0064658B"/>
    <w:rsid w:val="0065099F"/>
    <w:rsid w:val="00655986"/>
    <w:rsid w:val="006618D8"/>
    <w:rsid w:val="00682CB0"/>
    <w:rsid w:val="00684C60"/>
    <w:rsid w:val="006870DC"/>
    <w:rsid w:val="006964A0"/>
    <w:rsid w:val="006966FD"/>
    <w:rsid w:val="0069771C"/>
    <w:rsid w:val="00697F47"/>
    <w:rsid w:val="006B1472"/>
    <w:rsid w:val="006B3649"/>
    <w:rsid w:val="006C0C62"/>
    <w:rsid w:val="006C4F03"/>
    <w:rsid w:val="006C625B"/>
    <w:rsid w:val="006D1985"/>
    <w:rsid w:val="006D3193"/>
    <w:rsid w:val="006D6CA5"/>
    <w:rsid w:val="006E1B4E"/>
    <w:rsid w:val="006E22B5"/>
    <w:rsid w:val="006E285F"/>
    <w:rsid w:val="006E2CDD"/>
    <w:rsid w:val="006E729C"/>
    <w:rsid w:val="006F29F4"/>
    <w:rsid w:val="006F2FA2"/>
    <w:rsid w:val="006F452C"/>
    <w:rsid w:val="00702C80"/>
    <w:rsid w:val="00703FD4"/>
    <w:rsid w:val="007110F6"/>
    <w:rsid w:val="00714580"/>
    <w:rsid w:val="007146FE"/>
    <w:rsid w:val="0071482B"/>
    <w:rsid w:val="00725EE9"/>
    <w:rsid w:val="007434CD"/>
    <w:rsid w:val="00746076"/>
    <w:rsid w:val="0075394A"/>
    <w:rsid w:val="00756B67"/>
    <w:rsid w:val="0075723D"/>
    <w:rsid w:val="00760947"/>
    <w:rsid w:val="00760C61"/>
    <w:rsid w:val="007622AA"/>
    <w:rsid w:val="00765A18"/>
    <w:rsid w:val="00765BC7"/>
    <w:rsid w:val="007675CA"/>
    <w:rsid w:val="00771585"/>
    <w:rsid w:val="007731F6"/>
    <w:rsid w:val="007768AA"/>
    <w:rsid w:val="007809DC"/>
    <w:rsid w:val="007814F1"/>
    <w:rsid w:val="00784B41"/>
    <w:rsid w:val="0078673E"/>
    <w:rsid w:val="00790B94"/>
    <w:rsid w:val="007A2ED4"/>
    <w:rsid w:val="007A36DD"/>
    <w:rsid w:val="007B7F52"/>
    <w:rsid w:val="007C1F08"/>
    <w:rsid w:val="007C3EF4"/>
    <w:rsid w:val="007C6BBA"/>
    <w:rsid w:val="007C7834"/>
    <w:rsid w:val="007D12F9"/>
    <w:rsid w:val="007D44FC"/>
    <w:rsid w:val="007D4B85"/>
    <w:rsid w:val="007E18B0"/>
    <w:rsid w:val="007E4656"/>
    <w:rsid w:val="007E4A6F"/>
    <w:rsid w:val="007F369E"/>
    <w:rsid w:val="007F6808"/>
    <w:rsid w:val="00800874"/>
    <w:rsid w:val="0080121A"/>
    <w:rsid w:val="008029BE"/>
    <w:rsid w:val="0080488E"/>
    <w:rsid w:val="00806CEF"/>
    <w:rsid w:val="00813F28"/>
    <w:rsid w:val="00815FC9"/>
    <w:rsid w:val="00817228"/>
    <w:rsid w:val="00817685"/>
    <w:rsid w:val="008203A2"/>
    <w:rsid w:val="00822045"/>
    <w:rsid w:val="00827EC8"/>
    <w:rsid w:val="00833EEA"/>
    <w:rsid w:val="00835032"/>
    <w:rsid w:val="00841020"/>
    <w:rsid w:val="00841529"/>
    <w:rsid w:val="00843D30"/>
    <w:rsid w:val="0085099C"/>
    <w:rsid w:val="00855A78"/>
    <w:rsid w:val="008607F2"/>
    <w:rsid w:val="00862B41"/>
    <w:rsid w:val="008648A0"/>
    <w:rsid w:val="00872376"/>
    <w:rsid w:val="008725E1"/>
    <w:rsid w:val="00873C36"/>
    <w:rsid w:val="00874586"/>
    <w:rsid w:val="00891A47"/>
    <w:rsid w:val="008B3237"/>
    <w:rsid w:val="008B669B"/>
    <w:rsid w:val="008B6CAA"/>
    <w:rsid w:val="008C1838"/>
    <w:rsid w:val="008C1917"/>
    <w:rsid w:val="008C5E3A"/>
    <w:rsid w:val="008D47AB"/>
    <w:rsid w:val="008E5589"/>
    <w:rsid w:val="008E5FDC"/>
    <w:rsid w:val="008F02B5"/>
    <w:rsid w:val="008F282F"/>
    <w:rsid w:val="008F5A3A"/>
    <w:rsid w:val="008F6D83"/>
    <w:rsid w:val="00904D50"/>
    <w:rsid w:val="00913E82"/>
    <w:rsid w:val="00914691"/>
    <w:rsid w:val="00923B42"/>
    <w:rsid w:val="0093285F"/>
    <w:rsid w:val="0093787F"/>
    <w:rsid w:val="00946F25"/>
    <w:rsid w:val="00951F2D"/>
    <w:rsid w:val="0095259C"/>
    <w:rsid w:val="00954238"/>
    <w:rsid w:val="00961CBD"/>
    <w:rsid w:val="009643C8"/>
    <w:rsid w:val="00972298"/>
    <w:rsid w:val="00975C92"/>
    <w:rsid w:val="00976DD3"/>
    <w:rsid w:val="00977501"/>
    <w:rsid w:val="0098649D"/>
    <w:rsid w:val="009A2107"/>
    <w:rsid w:val="009C14B5"/>
    <w:rsid w:val="009C1D9F"/>
    <w:rsid w:val="009D1475"/>
    <w:rsid w:val="009D2A5B"/>
    <w:rsid w:val="009D5FE1"/>
    <w:rsid w:val="009D6267"/>
    <w:rsid w:val="009E14DB"/>
    <w:rsid w:val="009F0353"/>
    <w:rsid w:val="009F26B7"/>
    <w:rsid w:val="009F6655"/>
    <w:rsid w:val="00A05A2D"/>
    <w:rsid w:val="00A06C40"/>
    <w:rsid w:val="00A10231"/>
    <w:rsid w:val="00A1054E"/>
    <w:rsid w:val="00A11F58"/>
    <w:rsid w:val="00A21901"/>
    <w:rsid w:val="00A26B7A"/>
    <w:rsid w:val="00A271D7"/>
    <w:rsid w:val="00A30B73"/>
    <w:rsid w:val="00A32597"/>
    <w:rsid w:val="00A36582"/>
    <w:rsid w:val="00A42B2C"/>
    <w:rsid w:val="00A57CF0"/>
    <w:rsid w:val="00A6072D"/>
    <w:rsid w:val="00A67064"/>
    <w:rsid w:val="00A75A1F"/>
    <w:rsid w:val="00AA3EAC"/>
    <w:rsid w:val="00AA4E2F"/>
    <w:rsid w:val="00AA7747"/>
    <w:rsid w:val="00AB5353"/>
    <w:rsid w:val="00AB5F60"/>
    <w:rsid w:val="00AB7A55"/>
    <w:rsid w:val="00AC2C95"/>
    <w:rsid w:val="00AD0D7D"/>
    <w:rsid w:val="00AD5AB1"/>
    <w:rsid w:val="00AE3460"/>
    <w:rsid w:val="00AE3B4F"/>
    <w:rsid w:val="00B06FA6"/>
    <w:rsid w:val="00B07A89"/>
    <w:rsid w:val="00B24D33"/>
    <w:rsid w:val="00B332D2"/>
    <w:rsid w:val="00B3402D"/>
    <w:rsid w:val="00B34E05"/>
    <w:rsid w:val="00B4133A"/>
    <w:rsid w:val="00B42FDA"/>
    <w:rsid w:val="00B43BFE"/>
    <w:rsid w:val="00B613C6"/>
    <w:rsid w:val="00B90109"/>
    <w:rsid w:val="00B95548"/>
    <w:rsid w:val="00B97C37"/>
    <w:rsid w:val="00BA2281"/>
    <w:rsid w:val="00BA429A"/>
    <w:rsid w:val="00BB39C0"/>
    <w:rsid w:val="00BB55DE"/>
    <w:rsid w:val="00BB602E"/>
    <w:rsid w:val="00BB7B9C"/>
    <w:rsid w:val="00BE2EA9"/>
    <w:rsid w:val="00BF279E"/>
    <w:rsid w:val="00C039C2"/>
    <w:rsid w:val="00C03A83"/>
    <w:rsid w:val="00C13DB0"/>
    <w:rsid w:val="00C153FC"/>
    <w:rsid w:val="00C162B4"/>
    <w:rsid w:val="00C17F4C"/>
    <w:rsid w:val="00C226B9"/>
    <w:rsid w:val="00C22718"/>
    <w:rsid w:val="00C23C2D"/>
    <w:rsid w:val="00C31EE4"/>
    <w:rsid w:val="00C324D0"/>
    <w:rsid w:val="00C421A9"/>
    <w:rsid w:val="00C43295"/>
    <w:rsid w:val="00C45B63"/>
    <w:rsid w:val="00C46514"/>
    <w:rsid w:val="00C51EE6"/>
    <w:rsid w:val="00C61FAC"/>
    <w:rsid w:val="00C6658B"/>
    <w:rsid w:val="00C720E0"/>
    <w:rsid w:val="00C73A33"/>
    <w:rsid w:val="00C76A5F"/>
    <w:rsid w:val="00C774DA"/>
    <w:rsid w:val="00C82222"/>
    <w:rsid w:val="00C91F4F"/>
    <w:rsid w:val="00C93425"/>
    <w:rsid w:val="00C967BE"/>
    <w:rsid w:val="00CA3494"/>
    <w:rsid w:val="00CA4262"/>
    <w:rsid w:val="00CB1238"/>
    <w:rsid w:val="00CB33B3"/>
    <w:rsid w:val="00CD3945"/>
    <w:rsid w:val="00CD4599"/>
    <w:rsid w:val="00CE09AE"/>
    <w:rsid w:val="00CF11EB"/>
    <w:rsid w:val="00D01278"/>
    <w:rsid w:val="00D04B38"/>
    <w:rsid w:val="00D131C7"/>
    <w:rsid w:val="00D14431"/>
    <w:rsid w:val="00D15E7E"/>
    <w:rsid w:val="00D16265"/>
    <w:rsid w:val="00D24EE2"/>
    <w:rsid w:val="00D259BA"/>
    <w:rsid w:val="00D30FC7"/>
    <w:rsid w:val="00D31989"/>
    <w:rsid w:val="00D33160"/>
    <w:rsid w:val="00D3337B"/>
    <w:rsid w:val="00D361D0"/>
    <w:rsid w:val="00D45E26"/>
    <w:rsid w:val="00D569AE"/>
    <w:rsid w:val="00D65AA6"/>
    <w:rsid w:val="00D802AC"/>
    <w:rsid w:val="00D86107"/>
    <w:rsid w:val="00D90BA4"/>
    <w:rsid w:val="00D924FA"/>
    <w:rsid w:val="00DA0144"/>
    <w:rsid w:val="00DA435E"/>
    <w:rsid w:val="00DC1069"/>
    <w:rsid w:val="00DC7981"/>
    <w:rsid w:val="00DD77FC"/>
    <w:rsid w:val="00DE0012"/>
    <w:rsid w:val="00DE1D29"/>
    <w:rsid w:val="00DE30B4"/>
    <w:rsid w:val="00DF1700"/>
    <w:rsid w:val="00DF1F4F"/>
    <w:rsid w:val="00E03960"/>
    <w:rsid w:val="00E07FB5"/>
    <w:rsid w:val="00E11270"/>
    <w:rsid w:val="00E22955"/>
    <w:rsid w:val="00E25AB8"/>
    <w:rsid w:val="00E3210F"/>
    <w:rsid w:val="00E45F66"/>
    <w:rsid w:val="00E50E89"/>
    <w:rsid w:val="00E51610"/>
    <w:rsid w:val="00E51B0A"/>
    <w:rsid w:val="00E546C4"/>
    <w:rsid w:val="00E60DB5"/>
    <w:rsid w:val="00E623FB"/>
    <w:rsid w:val="00E6507C"/>
    <w:rsid w:val="00E66295"/>
    <w:rsid w:val="00E807DE"/>
    <w:rsid w:val="00E84935"/>
    <w:rsid w:val="00E853BF"/>
    <w:rsid w:val="00E86EAA"/>
    <w:rsid w:val="00E873BA"/>
    <w:rsid w:val="00E9105A"/>
    <w:rsid w:val="00E91ADB"/>
    <w:rsid w:val="00E960E3"/>
    <w:rsid w:val="00EA224D"/>
    <w:rsid w:val="00EA72B0"/>
    <w:rsid w:val="00EB1D30"/>
    <w:rsid w:val="00EB4269"/>
    <w:rsid w:val="00EB43ED"/>
    <w:rsid w:val="00EB638C"/>
    <w:rsid w:val="00EC0BEB"/>
    <w:rsid w:val="00EC27B8"/>
    <w:rsid w:val="00ED1C0D"/>
    <w:rsid w:val="00ED211A"/>
    <w:rsid w:val="00ED79CD"/>
    <w:rsid w:val="00EE2365"/>
    <w:rsid w:val="00EF15CC"/>
    <w:rsid w:val="00F047F0"/>
    <w:rsid w:val="00F2054A"/>
    <w:rsid w:val="00F21238"/>
    <w:rsid w:val="00F24341"/>
    <w:rsid w:val="00F40E38"/>
    <w:rsid w:val="00F55159"/>
    <w:rsid w:val="00F55D88"/>
    <w:rsid w:val="00F97CE7"/>
    <w:rsid w:val="00FA1C35"/>
    <w:rsid w:val="00FB262D"/>
    <w:rsid w:val="00FB2C13"/>
    <w:rsid w:val="00FD353D"/>
    <w:rsid w:val="00FD42CD"/>
    <w:rsid w:val="00FE231A"/>
    <w:rsid w:val="00FE59C0"/>
    <w:rsid w:val="00FE7E7B"/>
    <w:rsid w:val="00FF4140"/>
    <w:rsid w:val="00FF5835"/>
    <w:rsid w:val="017165B7"/>
    <w:rsid w:val="019872ED"/>
    <w:rsid w:val="056B77C2"/>
    <w:rsid w:val="05A739F5"/>
    <w:rsid w:val="0650564E"/>
    <w:rsid w:val="072D37A3"/>
    <w:rsid w:val="0946009F"/>
    <w:rsid w:val="09904C5A"/>
    <w:rsid w:val="0A232419"/>
    <w:rsid w:val="0B156206"/>
    <w:rsid w:val="0B6E3B68"/>
    <w:rsid w:val="0BD43C5C"/>
    <w:rsid w:val="0C1779D0"/>
    <w:rsid w:val="0C23344D"/>
    <w:rsid w:val="0C3A4B7D"/>
    <w:rsid w:val="0CDD71F7"/>
    <w:rsid w:val="0CFD7859"/>
    <w:rsid w:val="0D884979"/>
    <w:rsid w:val="0F563291"/>
    <w:rsid w:val="129C6725"/>
    <w:rsid w:val="12D544CC"/>
    <w:rsid w:val="13332D15"/>
    <w:rsid w:val="1460649B"/>
    <w:rsid w:val="14BA7E1E"/>
    <w:rsid w:val="15255E5C"/>
    <w:rsid w:val="15AA5C4A"/>
    <w:rsid w:val="161B3375"/>
    <w:rsid w:val="175457FC"/>
    <w:rsid w:val="17812733"/>
    <w:rsid w:val="1783197C"/>
    <w:rsid w:val="185F713E"/>
    <w:rsid w:val="19417B4E"/>
    <w:rsid w:val="19DD7F49"/>
    <w:rsid w:val="1A515C88"/>
    <w:rsid w:val="1BFC644E"/>
    <w:rsid w:val="1C645627"/>
    <w:rsid w:val="1D46403B"/>
    <w:rsid w:val="1FB2006F"/>
    <w:rsid w:val="23963804"/>
    <w:rsid w:val="23C95987"/>
    <w:rsid w:val="24670C7E"/>
    <w:rsid w:val="24EF2718"/>
    <w:rsid w:val="26870670"/>
    <w:rsid w:val="26B66697"/>
    <w:rsid w:val="29FE06BC"/>
    <w:rsid w:val="2B2F6A18"/>
    <w:rsid w:val="2B406E77"/>
    <w:rsid w:val="2DD11185"/>
    <w:rsid w:val="2DEA30CA"/>
    <w:rsid w:val="2E334A71"/>
    <w:rsid w:val="2E7330BF"/>
    <w:rsid w:val="2FCF1755"/>
    <w:rsid w:val="305A2662"/>
    <w:rsid w:val="31F540DF"/>
    <w:rsid w:val="33EC4058"/>
    <w:rsid w:val="34E342A7"/>
    <w:rsid w:val="38F758CC"/>
    <w:rsid w:val="3A8728F5"/>
    <w:rsid w:val="3A880459"/>
    <w:rsid w:val="3A9D3A34"/>
    <w:rsid w:val="3B3B24C8"/>
    <w:rsid w:val="3B800B35"/>
    <w:rsid w:val="3BB255AC"/>
    <w:rsid w:val="3C0A0ADE"/>
    <w:rsid w:val="3C4F48AF"/>
    <w:rsid w:val="3D0575D8"/>
    <w:rsid w:val="3D26224F"/>
    <w:rsid w:val="3D4307CD"/>
    <w:rsid w:val="3DAF13BE"/>
    <w:rsid w:val="3E6B790F"/>
    <w:rsid w:val="3FE23C01"/>
    <w:rsid w:val="405F16F6"/>
    <w:rsid w:val="413E755D"/>
    <w:rsid w:val="416C231C"/>
    <w:rsid w:val="41ED281C"/>
    <w:rsid w:val="43833D5F"/>
    <w:rsid w:val="451B417D"/>
    <w:rsid w:val="46EF7E37"/>
    <w:rsid w:val="475C4657"/>
    <w:rsid w:val="4B952E6B"/>
    <w:rsid w:val="4C0D7E01"/>
    <w:rsid w:val="4F1913AC"/>
    <w:rsid w:val="50616DC4"/>
    <w:rsid w:val="5164091A"/>
    <w:rsid w:val="52046DC6"/>
    <w:rsid w:val="543D5452"/>
    <w:rsid w:val="552C242F"/>
    <w:rsid w:val="56AB5F9E"/>
    <w:rsid w:val="57873885"/>
    <w:rsid w:val="59284E5E"/>
    <w:rsid w:val="596F21A7"/>
    <w:rsid w:val="5991071A"/>
    <w:rsid w:val="5A362A34"/>
    <w:rsid w:val="5A5A0B0C"/>
    <w:rsid w:val="5AD54636"/>
    <w:rsid w:val="5AF24573"/>
    <w:rsid w:val="5B87226B"/>
    <w:rsid w:val="5C6C4B26"/>
    <w:rsid w:val="5C6F4617"/>
    <w:rsid w:val="5D395350"/>
    <w:rsid w:val="5D857052"/>
    <w:rsid w:val="5DA87DE0"/>
    <w:rsid w:val="5E16323A"/>
    <w:rsid w:val="5EC97A51"/>
    <w:rsid w:val="5F73163E"/>
    <w:rsid w:val="60EE4075"/>
    <w:rsid w:val="613F67CF"/>
    <w:rsid w:val="61BF7DEE"/>
    <w:rsid w:val="621041A6"/>
    <w:rsid w:val="62F6740E"/>
    <w:rsid w:val="65053D6A"/>
    <w:rsid w:val="65866706"/>
    <w:rsid w:val="6587098D"/>
    <w:rsid w:val="665D22B3"/>
    <w:rsid w:val="682E29B0"/>
    <w:rsid w:val="687A05CB"/>
    <w:rsid w:val="69533744"/>
    <w:rsid w:val="6B1B7E43"/>
    <w:rsid w:val="6D644FA0"/>
    <w:rsid w:val="6E6B487A"/>
    <w:rsid w:val="6ED12F8B"/>
    <w:rsid w:val="6F0357BE"/>
    <w:rsid w:val="70311EB7"/>
    <w:rsid w:val="70974CFD"/>
    <w:rsid w:val="7102016B"/>
    <w:rsid w:val="72564572"/>
    <w:rsid w:val="72A03324"/>
    <w:rsid w:val="73735050"/>
    <w:rsid w:val="759E04DC"/>
    <w:rsid w:val="76843C8A"/>
    <w:rsid w:val="774E77F3"/>
    <w:rsid w:val="79897F00"/>
    <w:rsid w:val="7A460C55"/>
    <w:rsid w:val="7A9E283F"/>
    <w:rsid w:val="7AAA11E4"/>
    <w:rsid w:val="7B02692A"/>
    <w:rsid w:val="7B354F51"/>
    <w:rsid w:val="7B73442E"/>
    <w:rsid w:val="7BA10E08"/>
    <w:rsid w:val="7BA31370"/>
    <w:rsid w:val="7D33726F"/>
    <w:rsid w:val="7D605B8A"/>
    <w:rsid w:val="7E266DD3"/>
    <w:rsid w:val="7F003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50598D8B-1847-49FF-99B8-3EBCEA07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adjustRightInd w:val="0"/>
      <w:spacing w:after="60" w:line="360" w:lineRule="atLeast"/>
      <w:ind w:leftChars="30" w:left="72" w:rightChars="30" w:right="30"/>
      <w:jc w:val="center"/>
      <w:textAlignment w:val="baseline"/>
    </w:pPr>
    <w:rPr>
      <w:kern w:val="0"/>
      <w:sz w:val="20"/>
      <w:szCs w:val="20"/>
    </w:rPr>
  </w:style>
  <w:style w:type="paragraph" w:styleId="a4">
    <w:name w:val="annotation text"/>
    <w:basedOn w:val="a"/>
    <w:link w:val="a5"/>
    <w:qFormat/>
    <w:pPr>
      <w:jc w:val="left"/>
    </w:pPr>
    <w:rPr>
      <w:kern w:val="0"/>
      <w:sz w:val="20"/>
    </w:rPr>
  </w:style>
  <w:style w:type="paragraph" w:styleId="a6">
    <w:name w:val="Block Text"/>
    <w:basedOn w:val="a"/>
    <w:uiPriority w:val="99"/>
    <w:unhideWhenUsed/>
    <w:qFormat/>
    <w:pPr>
      <w:spacing w:after="120"/>
      <w:ind w:leftChars="700" w:left="1440" w:rightChars="700" w:right="144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hAnsi="Calibri"/>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2">
    <w:name w:val="toc 2"/>
    <w:basedOn w:val="a"/>
    <w:next w:val="a"/>
    <w:uiPriority w:val="39"/>
    <w:qFormat/>
    <w:pPr>
      <w:ind w:leftChars="200" w:left="420"/>
    </w:pPr>
    <w:rPr>
      <w:rFonts w:ascii="宋体"/>
      <w:b/>
      <w:sz w:val="28"/>
      <w:szCs w:val="20"/>
    </w:rPr>
  </w:style>
  <w:style w:type="paragraph" w:styleId="ad">
    <w:name w:val="Normal (Web)"/>
    <w:basedOn w:val="a"/>
    <w:link w:val="ae"/>
    <w:uiPriority w:val="99"/>
    <w:qFormat/>
    <w:pPr>
      <w:autoSpaceDE w:val="0"/>
      <w:autoSpaceDN w:val="0"/>
      <w:adjustRightInd w:val="0"/>
      <w:jc w:val="left"/>
      <w:textAlignment w:val="baseline"/>
    </w:pPr>
    <w:rPr>
      <w:kern w:val="0"/>
      <w:sz w:val="24"/>
    </w:rPr>
  </w:style>
  <w:style w:type="paragraph" w:styleId="af">
    <w:name w:val="annotation subject"/>
    <w:basedOn w:val="a4"/>
    <w:next w:val="a4"/>
    <w:link w:val="af0"/>
    <w:uiPriority w:val="99"/>
    <w:unhideWhenUsed/>
    <w:qFormat/>
    <w:rPr>
      <w:b/>
      <w:bCs/>
      <w:kern w:val="2"/>
      <w:sz w:val="21"/>
    </w:rPr>
  </w:style>
  <w:style w:type="character" w:styleId="af1">
    <w:name w:val="Strong"/>
    <w:basedOn w:val="a1"/>
    <w:uiPriority w:val="22"/>
    <w:qFormat/>
    <w:rPr>
      <w:b/>
      <w:bCs/>
    </w:rPr>
  </w:style>
  <w:style w:type="character" w:styleId="af2">
    <w:name w:val="page number"/>
    <w:qFormat/>
  </w:style>
  <w:style w:type="character" w:styleId="af3">
    <w:name w:val="FollowedHyperlink"/>
    <w:basedOn w:val="a1"/>
    <w:uiPriority w:val="99"/>
    <w:unhideWhenUsed/>
    <w:qFormat/>
    <w:rPr>
      <w:rFonts w:ascii="微软雅黑" w:eastAsia="微软雅黑" w:hAnsi="微软雅黑" w:cs="微软雅黑" w:hint="eastAsia"/>
      <w:color w:val="337AB7"/>
      <w:u w:val="none"/>
    </w:rPr>
  </w:style>
  <w:style w:type="character" w:styleId="HTML">
    <w:name w:val="HTML Definition"/>
    <w:basedOn w:val="a1"/>
    <w:uiPriority w:val="99"/>
    <w:unhideWhenUsed/>
    <w:qFormat/>
    <w:rPr>
      <w:i/>
      <w:iCs/>
    </w:rPr>
  </w:style>
  <w:style w:type="character" w:styleId="af4">
    <w:name w:val="Hyperlink"/>
    <w:basedOn w:val="a1"/>
    <w:uiPriority w:val="99"/>
    <w:qFormat/>
    <w:rPr>
      <w:rFonts w:ascii="微软雅黑" w:eastAsia="微软雅黑" w:hAnsi="微软雅黑" w:cs="微软雅黑"/>
      <w:color w:val="337AB7"/>
      <w:u w:val="none"/>
    </w:rPr>
  </w:style>
  <w:style w:type="character" w:styleId="HTML0">
    <w:name w:val="HTML Code"/>
    <w:basedOn w:val="a1"/>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5">
    <w:name w:val="annotation reference"/>
    <w:uiPriority w:val="99"/>
    <w:unhideWhenUsed/>
    <w:qFormat/>
    <w:rPr>
      <w:sz w:val="21"/>
      <w:szCs w:val="21"/>
    </w:rPr>
  </w:style>
  <w:style w:type="character" w:styleId="HTML1">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unhideWhenUsed/>
    <w:qFormat/>
    <w:rPr>
      <w:rFonts w:ascii="Consolas" w:eastAsia="Consolas" w:hAnsi="Consolas" w:cs="Consolas"/>
      <w:sz w:val="21"/>
      <w:szCs w:val="21"/>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a5">
    <w:name w:val="批注文字 字符"/>
    <w:link w:val="a4"/>
    <w:qFormat/>
    <w:rPr>
      <w:rFonts w:ascii="Times New Roman" w:eastAsia="宋体" w:hAnsi="Times New Roman" w:cs="Times New Roman"/>
      <w:szCs w:val="24"/>
    </w:rPr>
  </w:style>
  <w:style w:type="character" w:customStyle="1" w:styleId="a8">
    <w:name w:val="批注框文本 字符"/>
    <w:link w:val="a7"/>
    <w:uiPriority w:val="99"/>
    <w:semiHidden/>
    <w:qFormat/>
    <w:rPr>
      <w:rFonts w:ascii="Times New Roman" w:hAnsi="Times New Roman"/>
      <w:kern w:val="2"/>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character" w:customStyle="1" w:styleId="ae">
    <w:name w:val="普通(网站) 字符"/>
    <w:link w:val="ad"/>
    <w:qFormat/>
    <w:locked/>
    <w:rPr>
      <w:rFonts w:ascii="Times New Roman" w:hAnsi="Times New Roman"/>
      <w:sz w:val="24"/>
      <w:szCs w:val="24"/>
    </w:rPr>
  </w:style>
  <w:style w:type="character" w:customStyle="1" w:styleId="af0">
    <w:name w:val="批注主题 字符"/>
    <w:link w:val="af"/>
    <w:uiPriority w:val="99"/>
    <w:semiHidden/>
    <w:qFormat/>
    <w:rPr>
      <w:rFonts w:ascii="Times New Roman" w:eastAsia="宋体" w:hAnsi="Times New Roman" w:cs="Times New Roman"/>
      <w:b/>
      <w:bCs/>
      <w:kern w:val="2"/>
      <w:sz w:val="21"/>
      <w:szCs w:val="24"/>
    </w:rPr>
  </w:style>
  <w:style w:type="paragraph" w:customStyle="1" w:styleId="a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Default">
    <w:name w:val="Default"/>
    <w:qFormat/>
    <w:pPr>
      <w:widowControl w:val="0"/>
      <w:autoSpaceDE w:val="0"/>
      <w:autoSpaceDN w:val="0"/>
      <w:adjustRightInd w:val="0"/>
    </w:pPr>
    <w:rPr>
      <w:rFonts w:ascii="黑体" w:eastAsia="黑体" w:hAnsi="黑体"/>
      <w:color w:val="000000"/>
      <w:sz w:val="24"/>
    </w:rPr>
  </w:style>
  <w:style w:type="paragraph" w:customStyle="1" w:styleId="Level1indent">
    <w:name w:val="Level 1 indent"/>
    <w:basedOn w:val="a"/>
    <w:qFormat/>
    <w:pPr>
      <w:widowControl/>
      <w:tabs>
        <w:tab w:val="left" w:pos="1080"/>
      </w:tabs>
      <w:overflowPunct w:val="0"/>
      <w:autoSpaceDE w:val="0"/>
      <w:autoSpaceDN w:val="0"/>
      <w:adjustRightInd w:val="0"/>
      <w:ind w:left="1080" w:hanging="540"/>
      <w:jc w:val="left"/>
      <w:textAlignment w:val="baseline"/>
    </w:pPr>
    <w:rPr>
      <w:rFonts w:eastAsia="PMingLiU"/>
      <w:kern w:val="0"/>
      <w:sz w:val="24"/>
      <w:szCs w:val="20"/>
      <w:lang w:eastAsia="en-US"/>
    </w:rPr>
  </w:style>
  <w:style w:type="character" w:customStyle="1" w:styleId="1Char">
    <w:name w:val="样式1 Char"/>
    <w:link w:val="11"/>
    <w:qFormat/>
    <w:rPr>
      <w:rFonts w:ascii="黑体" w:eastAsia="黑体"/>
      <w:b/>
      <w:sz w:val="28"/>
      <w:szCs w:val="28"/>
    </w:rPr>
  </w:style>
  <w:style w:type="paragraph" w:customStyle="1" w:styleId="11">
    <w:name w:val="样式1"/>
    <w:basedOn w:val="a"/>
    <w:link w:val="1Char"/>
    <w:qFormat/>
    <w:pPr>
      <w:tabs>
        <w:tab w:val="left" w:pos="0"/>
      </w:tabs>
      <w:spacing w:line="360" w:lineRule="auto"/>
    </w:pPr>
    <w:rPr>
      <w:rFonts w:ascii="黑体" w:eastAsia="黑体" w:hAnsi="Calibri"/>
      <w:b/>
      <w:kern w:val="0"/>
      <w:sz w:val="28"/>
      <w:szCs w:val="28"/>
    </w:rPr>
  </w:style>
  <w:style w:type="character" w:customStyle="1" w:styleId="font21">
    <w:name w:val="font21"/>
    <w:qFormat/>
    <w:rPr>
      <w:rFonts w:ascii="宋体" w:eastAsia="宋体" w:hAnsi="宋体" w:hint="eastAsia"/>
      <w:color w:val="000000"/>
      <w:sz w:val="22"/>
      <w:szCs w:val="22"/>
      <w:u w:val="none"/>
    </w:rPr>
  </w:style>
  <w:style w:type="character" w:customStyle="1" w:styleId="font41">
    <w:name w:val="font41"/>
    <w:qFormat/>
    <w:rPr>
      <w:rFonts w:ascii="宋体" w:eastAsia="宋体" w:hAnsi="宋体" w:hint="eastAsia"/>
      <w:color w:val="FF0000"/>
      <w:sz w:val="22"/>
      <w:szCs w:val="22"/>
      <w:u w:val="none"/>
    </w:rPr>
  </w:style>
  <w:style w:type="character" w:customStyle="1" w:styleId="font11">
    <w:name w:val="font11"/>
    <w:qFormat/>
    <w:rPr>
      <w:rFonts w:ascii="宋体" w:eastAsia="宋体" w:hAnsi="宋体" w:hint="eastAsia"/>
      <w:color w:val="000000"/>
      <w:sz w:val="22"/>
      <w:szCs w:val="22"/>
      <w:u w:val="none"/>
    </w:rPr>
  </w:style>
  <w:style w:type="paragraph" w:customStyle="1" w:styleId="12">
    <w:name w:val="修订1"/>
    <w:uiPriority w:val="99"/>
    <w:unhideWhenUsed/>
    <w:qFormat/>
    <w:rPr>
      <w:kern w:val="2"/>
      <w:sz w:val="21"/>
      <w:szCs w:val="24"/>
    </w:rPr>
  </w:style>
  <w:style w:type="character" w:customStyle="1" w:styleId="username">
    <w:name w:val="username"/>
    <w:basedOn w:val="a1"/>
    <w:qFormat/>
  </w:style>
  <w:style w:type="character" w:customStyle="1" w:styleId="title24">
    <w:name w:val="title24"/>
    <w:basedOn w:val="a1"/>
    <w:qFormat/>
  </w:style>
  <w:style w:type="character" w:customStyle="1" w:styleId="title26">
    <w:name w:val="title26"/>
    <w:basedOn w:val="a1"/>
    <w:qFormat/>
  </w:style>
  <w:style w:type="character" w:customStyle="1" w:styleId="title25">
    <w:name w:val="title25"/>
    <w:basedOn w:val="a1"/>
    <w:qFormat/>
  </w:style>
  <w:style w:type="paragraph" w:customStyle="1" w:styleId="2">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aps.google.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zzb.gd.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1027</Words>
  <Characters>5860</Characters>
  <Application>Microsoft Office Word</Application>
  <DocSecurity>0</DocSecurity>
  <Lines>48</Lines>
  <Paragraphs>13</Paragraphs>
  <ScaleCrop>false</ScaleCrop>
  <Company>Microsoft</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叶立</dc:creator>
  <cp:lastModifiedBy>深 湾发展</cp:lastModifiedBy>
  <cp:revision>13</cp:revision>
  <cp:lastPrinted>2023-01-18T02:51:00Z</cp:lastPrinted>
  <dcterms:created xsi:type="dcterms:W3CDTF">2022-05-18T03:38:00Z</dcterms:created>
  <dcterms:modified xsi:type="dcterms:W3CDTF">2023-01-18T03:50:00Z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26573454668540F389D8FDFB138DA0A9</vt:lpwstr>
  </property>
</Properties>
</file>