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highlight w:val="none"/>
        </w:rPr>
      </w:pPr>
      <w:bookmarkStart w:id="9" w:name="_GoBack"/>
      <w:bookmarkEnd w:id="9"/>
    </w:p>
    <w:p>
      <w:pPr>
        <w:widowControl/>
        <w:tabs>
          <w:tab w:val="left" w:pos="567"/>
        </w:tabs>
        <w:autoSpaceDE w:val="0"/>
        <w:autoSpaceDN w:val="0"/>
        <w:ind w:left="567" w:hanging="567"/>
        <w:jc w:val="center"/>
        <w:textAlignment w:val="bottom"/>
        <w:outlineLvl w:val="0"/>
        <w:rPr>
          <w:rFonts w:hint="eastAsia" w:ascii="宋体" w:hAnsi="宋体"/>
          <w:b/>
          <w:sz w:val="52"/>
          <w:highlight w:val="none"/>
        </w:rPr>
      </w:pPr>
      <w:bookmarkStart w:id="0" w:name="_Toc48896274"/>
      <w:bookmarkStart w:id="1" w:name="_Toc25488"/>
      <w:bookmarkStart w:id="2" w:name="_Toc11409"/>
      <w:bookmarkStart w:id="3" w:name="_Toc312914932"/>
      <w:bookmarkStart w:id="4" w:name="_Toc196579172"/>
      <w:bookmarkStart w:id="5" w:name="_Toc312914730"/>
      <w:bookmarkStart w:id="6" w:name="_Toc227024560"/>
      <w:bookmarkStart w:id="7" w:name="_Toc225914961"/>
      <w:bookmarkStart w:id="8" w:name="_Toc225915212"/>
      <w:r>
        <w:rPr>
          <w:rFonts w:hint="eastAsia" w:ascii="宋体" w:hAnsi="宋体"/>
          <w:b/>
          <w:sz w:val="52"/>
          <w:highlight w:val="none"/>
        </w:rPr>
        <w:t>合</w:t>
      </w:r>
      <w:r>
        <w:rPr>
          <w:rFonts w:hint="eastAsia" w:ascii="宋体" w:hAnsi="宋体"/>
          <w:b/>
          <w:sz w:val="52"/>
          <w:highlight w:val="none"/>
          <w:lang w:val="en-US" w:eastAsia="zh-CN"/>
        </w:rPr>
        <w:t>同</w:t>
      </w:r>
      <w:bookmarkEnd w:id="0"/>
      <w:bookmarkEnd w:id="1"/>
      <w:bookmarkEnd w:id="2"/>
      <w:bookmarkEnd w:id="3"/>
      <w:bookmarkEnd w:id="4"/>
      <w:bookmarkEnd w:id="5"/>
      <w:bookmarkEnd w:id="6"/>
      <w:bookmarkEnd w:id="7"/>
      <w:bookmarkEnd w:id="8"/>
    </w:p>
    <w:p>
      <w:pPr>
        <w:ind w:left="0" w:firstLine="0"/>
        <w:jc w:val="both"/>
        <w:rPr>
          <w:rFonts w:hint="eastAsia" w:ascii="宋体" w:hAnsi="宋体" w:cs="宋体"/>
          <w:b/>
          <w:sz w:val="52"/>
          <w:szCs w:val="52"/>
          <w:highlight w:val="none"/>
        </w:rPr>
      </w:pPr>
    </w:p>
    <w:p>
      <w:pPr>
        <w:ind w:left="178" w:firstLine="178"/>
        <w:jc w:val="center"/>
        <w:rPr>
          <w:rFonts w:hint="eastAsia" w:ascii="宋体" w:hAnsi="宋体" w:cs="宋体"/>
          <w:b/>
          <w:sz w:val="30"/>
          <w:highlight w:val="none"/>
        </w:rPr>
      </w:pPr>
    </w:p>
    <w:p>
      <w:pPr>
        <w:ind w:left="178" w:firstLine="223"/>
        <w:jc w:val="center"/>
        <w:rPr>
          <w:rFonts w:hint="eastAsia" w:ascii="宋体" w:hAnsi="宋体" w:cs="宋体"/>
          <w:b/>
          <w:sz w:val="30"/>
          <w:highlight w:val="none"/>
        </w:rPr>
      </w:pPr>
    </w:p>
    <w:p>
      <w:pPr>
        <w:ind w:left="178" w:firstLine="223"/>
        <w:rPr>
          <w:rFonts w:hint="eastAsia" w:ascii="宋体" w:hAnsi="宋体" w:cs="宋体"/>
          <w:b/>
          <w:sz w:val="30"/>
          <w:highlight w:val="none"/>
        </w:rPr>
      </w:pPr>
    </w:p>
    <w:p>
      <w:pPr>
        <w:ind w:left="0" w:firstLine="0"/>
        <w:rPr>
          <w:rFonts w:hint="eastAsia" w:ascii="宋体" w:hAnsi="宋体" w:eastAsia="宋体" w:cs="宋体"/>
          <w:b/>
          <w:sz w:val="30"/>
          <w:highlight w:val="none"/>
          <w:u w:val="single"/>
          <w:lang w:eastAsia="zh-CN"/>
        </w:rPr>
      </w:pPr>
      <w:r>
        <w:rPr>
          <w:rFonts w:hint="eastAsia" w:ascii="宋体" w:hAnsi="宋体" w:cs="宋体"/>
          <w:b/>
          <w:sz w:val="30"/>
          <w:highlight w:val="none"/>
        </w:rPr>
        <w:t>项目名称:</w:t>
      </w:r>
      <w:r>
        <w:rPr>
          <w:rFonts w:hint="eastAsia" w:ascii="宋体" w:hAnsi="宋体" w:cs="宋体"/>
          <w:b/>
          <w:sz w:val="30"/>
          <w:highlight w:val="none"/>
          <w:u w:val="single"/>
          <w:lang w:eastAsia="zh-CN"/>
        </w:rPr>
        <w:t>罗定市公共智慧停车项目设备</w:t>
      </w:r>
    </w:p>
    <w:p>
      <w:pPr>
        <w:ind w:left="178" w:firstLine="223"/>
        <w:rPr>
          <w:rFonts w:hint="eastAsia" w:ascii="宋体" w:hAnsi="宋体" w:cs="宋体"/>
          <w:b/>
          <w:sz w:val="30"/>
          <w:highlight w:val="none"/>
          <w:u w:val="single"/>
        </w:rPr>
      </w:pPr>
    </w:p>
    <w:p>
      <w:pPr>
        <w:ind w:left="0" w:firstLine="0"/>
        <w:rPr>
          <w:rFonts w:hint="eastAsia" w:ascii="宋体" w:hAnsi="宋体" w:cs="宋体"/>
          <w:b/>
          <w:sz w:val="30"/>
          <w:highlight w:val="none"/>
        </w:rPr>
      </w:pPr>
      <w:r>
        <w:rPr>
          <w:rFonts w:hint="eastAsia" w:ascii="宋体" w:hAnsi="宋体" w:cs="宋体"/>
          <w:b/>
          <w:sz w:val="30"/>
          <w:highlight w:val="none"/>
        </w:rPr>
        <w:t>合同编号：</w:t>
      </w:r>
    </w:p>
    <w:p>
      <w:pPr>
        <w:ind w:left="178" w:firstLine="223"/>
        <w:rPr>
          <w:rFonts w:hint="eastAsia" w:ascii="宋体" w:hAnsi="宋体" w:cs="宋体"/>
          <w:b/>
          <w:sz w:val="30"/>
          <w:highlight w:val="none"/>
        </w:rPr>
      </w:pPr>
    </w:p>
    <w:p>
      <w:pPr>
        <w:ind w:left="0" w:firstLine="0"/>
        <w:rPr>
          <w:rFonts w:hint="eastAsia" w:ascii="宋体" w:hAnsi="宋体" w:eastAsia="宋体" w:cs="宋体"/>
          <w:b/>
          <w:sz w:val="30"/>
          <w:highlight w:val="none"/>
          <w:u w:val="single"/>
          <w:lang w:eastAsia="zh-CN"/>
        </w:rPr>
      </w:pPr>
      <w:r>
        <w:rPr>
          <w:rFonts w:hint="eastAsia" w:ascii="宋体" w:hAnsi="宋体" w:cs="宋体"/>
          <w:b/>
          <w:sz w:val="30"/>
          <w:highlight w:val="none"/>
        </w:rPr>
        <w:t>甲方：</w:t>
      </w:r>
      <w:r>
        <w:rPr>
          <w:rFonts w:hint="eastAsia" w:ascii="宋体" w:hAnsi="宋体" w:cs="宋体"/>
          <w:b/>
          <w:sz w:val="30"/>
          <w:highlight w:val="none"/>
          <w:u w:val="single"/>
        </w:rPr>
        <w:t xml:space="preserve"> </w:t>
      </w:r>
      <w:r>
        <w:rPr>
          <w:rFonts w:hint="eastAsia" w:ascii="宋体" w:hAnsi="宋体" w:cs="宋体"/>
          <w:b/>
          <w:sz w:val="30"/>
          <w:highlight w:val="none"/>
          <w:u w:val="single"/>
          <w:lang w:eastAsia="zh-CN"/>
        </w:rPr>
        <w:t>罗定市泷泽投资有限公司</w:t>
      </w:r>
    </w:p>
    <w:p>
      <w:pPr>
        <w:ind w:left="0" w:firstLine="0"/>
        <w:rPr>
          <w:rFonts w:hint="eastAsia" w:ascii="宋体" w:hAnsi="宋体" w:cs="宋体"/>
          <w:b/>
          <w:sz w:val="30"/>
          <w:highlight w:val="none"/>
        </w:rPr>
      </w:pPr>
      <w:r>
        <w:rPr>
          <w:rFonts w:hint="eastAsia" w:ascii="宋体" w:hAnsi="宋体" w:cs="宋体"/>
          <w:b/>
          <w:sz w:val="30"/>
          <w:highlight w:val="none"/>
        </w:rPr>
        <w:t xml:space="preserve">乙方： </w:t>
      </w:r>
    </w:p>
    <w:p>
      <w:pPr>
        <w:ind w:left="178" w:firstLine="223"/>
        <w:rPr>
          <w:rFonts w:hint="eastAsia" w:ascii="宋体" w:hAnsi="宋体" w:cs="宋体"/>
          <w:b/>
          <w:sz w:val="30"/>
          <w:highlight w:val="none"/>
        </w:rPr>
      </w:pPr>
    </w:p>
    <w:p>
      <w:pPr>
        <w:ind w:left="0" w:firstLine="0"/>
        <w:rPr>
          <w:rFonts w:hint="eastAsia" w:ascii="宋体" w:hAnsi="宋体" w:cs="宋体"/>
          <w:b/>
          <w:sz w:val="30"/>
          <w:highlight w:val="none"/>
        </w:rPr>
      </w:pPr>
      <w:r>
        <w:rPr>
          <w:rFonts w:hint="eastAsia" w:ascii="宋体" w:hAnsi="宋体" w:cs="宋体"/>
          <w:b/>
          <w:sz w:val="30"/>
          <w:highlight w:val="none"/>
        </w:rPr>
        <w:t xml:space="preserve">签订日期：       年   月   日       </w:t>
      </w:r>
    </w:p>
    <w:p>
      <w:pPr>
        <w:ind w:left="0" w:firstLine="0"/>
        <w:rPr>
          <w:rFonts w:hint="eastAsia" w:ascii="宋体" w:hAnsi="宋体" w:cs="宋体"/>
          <w:b/>
          <w:sz w:val="30"/>
          <w:highlight w:val="none"/>
        </w:rPr>
      </w:pPr>
      <w:r>
        <w:rPr>
          <w:rFonts w:hint="eastAsia" w:ascii="宋体" w:hAnsi="宋体" w:cs="宋体"/>
          <w:b/>
          <w:sz w:val="30"/>
          <w:highlight w:val="none"/>
        </w:rPr>
        <w:t>签约地点：</w:t>
      </w:r>
      <w:r>
        <w:rPr>
          <w:rFonts w:hint="eastAsia" w:ascii="宋体" w:hAnsi="宋体" w:cs="宋体"/>
          <w:b/>
          <w:sz w:val="30"/>
          <w:highlight w:val="none"/>
          <w:lang w:val="en-US" w:eastAsia="zh-CN"/>
        </w:rPr>
        <w:t>罗定</w:t>
      </w:r>
      <w:r>
        <w:rPr>
          <w:rFonts w:hint="eastAsia" w:ascii="宋体" w:hAnsi="宋体" w:cs="宋体"/>
          <w:b/>
          <w:sz w:val="30"/>
          <w:highlight w:val="none"/>
        </w:rPr>
        <w:t xml:space="preserve">市                 </w:t>
      </w:r>
    </w:p>
    <w:p>
      <w:pPr>
        <w:ind w:left="178" w:firstLine="223"/>
        <w:rPr>
          <w:rFonts w:hint="eastAsia" w:ascii="宋体" w:hAnsi="宋体" w:cs="宋体"/>
          <w:b/>
          <w:sz w:val="30"/>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before="0" w:beforeLines="0" w:line="384" w:lineRule="auto"/>
        <w:ind w:left="0" w:leftChars="0" w:firstLine="480" w:firstLineChars="200"/>
        <w:jc w:val="left"/>
        <w:rPr>
          <w:rFonts w:ascii="宋体" w:hAnsi="宋体" w:cs="宋体"/>
          <w:sz w:val="24"/>
          <w:highlight w:val="none"/>
        </w:rPr>
      </w:pPr>
      <w:r>
        <w:rPr>
          <w:rFonts w:hint="eastAsia" w:ascii="宋体" w:hAnsi="宋体" w:cs="宋体"/>
          <w:sz w:val="24"/>
          <w:highlight w:val="none"/>
        </w:rPr>
        <w:t>根据《中华人民共和国民法典》及其他有关法律、行政法规，</w:t>
      </w:r>
      <w:r>
        <w:rPr>
          <w:rFonts w:hint="eastAsia" w:ascii="宋体" w:hAnsi="宋体" w:cs="宋体"/>
          <w:sz w:val="24"/>
          <w:highlight w:val="none"/>
          <w:u w:val="single"/>
          <w:lang w:eastAsia="zh-CN"/>
        </w:rPr>
        <w:t>罗定市泷泽投资有限公司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eastAsia="zh-CN"/>
        </w:rPr>
        <w:t>罗定市公共智慧停车项目设备</w:t>
      </w:r>
      <w:r>
        <w:rPr>
          <w:rFonts w:hint="eastAsia" w:ascii="宋体" w:hAnsi="宋体" w:cs="宋体"/>
          <w:sz w:val="24"/>
          <w:highlight w:val="none"/>
        </w:rPr>
        <w:t>承接工作事宜，遵循平等、自愿、公平和诚实信用的原则，双方协商一致，订立本合同。</w:t>
      </w:r>
    </w:p>
    <w:p>
      <w:pPr>
        <w:spacing w:before="0" w:beforeLines="0" w:line="384" w:lineRule="auto"/>
        <w:ind w:left="0" w:leftChars="0" w:firstLine="482" w:firstLineChars="200"/>
        <w:jc w:val="left"/>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beforeLines="0" w:line="384" w:lineRule="auto"/>
        <w:ind w:firstLine="480" w:firstLineChars="200"/>
        <w:jc w:val="left"/>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⑵ 本合同书；</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⑶ 中标通知书；</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⑷ 招标文件；</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⑸ 投标文件；</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 xml:space="preserve">⑹ </w:t>
      </w:r>
      <w:r>
        <w:rPr>
          <w:rFonts w:hint="eastAsia" w:ascii="宋体" w:hAnsi="宋体" w:cs="宋体"/>
          <w:bCs/>
          <w:sz w:val="24"/>
          <w:highlight w:val="none"/>
          <w:lang w:val="en-US" w:eastAsia="zh-CN"/>
        </w:rPr>
        <w:t>用户</w:t>
      </w:r>
      <w:r>
        <w:rPr>
          <w:rFonts w:hint="eastAsia" w:ascii="宋体" w:hAnsi="宋体" w:cs="宋体"/>
          <w:bCs/>
          <w:sz w:val="24"/>
          <w:highlight w:val="none"/>
        </w:rPr>
        <w:t>需求说明书</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⑺ 标准、规范及有关技术性文件；</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 xml:space="preserve">⑻ </w:t>
      </w:r>
      <w:r>
        <w:rPr>
          <w:rFonts w:hint="eastAsia" w:ascii="宋体" w:hAnsi="宋体" w:cs="宋体"/>
          <w:bCs/>
          <w:sz w:val="24"/>
          <w:highlight w:val="none"/>
          <w:lang w:val="en-US" w:eastAsia="zh-CN"/>
        </w:rPr>
        <w:t>设备报价</w:t>
      </w:r>
      <w:r>
        <w:rPr>
          <w:rFonts w:hint="eastAsia" w:ascii="宋体" w:hAnsi="宋体" w:cs="宋体"/>
          <w:bCs/>
          <w:sz w:val="24"/>
          <w:highlight w:val="none"/>
        </w:rPr>
        <w:t>清单</w:t>
      </w:r>
      <w:r>
        <w:rPr>
          <w:rFonts w:hint="eastAsia" w:ascii="宋体" w:hAnsi="宋体" w:cs="宋体"/>
          <w:sz w:val="24"/>
          <w:highlight w:val="none"/>
        </w:rPr>
        <w:t>；</w:t>
      </w:r>
    </w:p>
    <w:p>
      <w:pPr>
        <w:spacing w:beforeLines="0" w:line="384" w:lineRule="auto"/>
        <w:ind w:firstLine="480" w:firstLineChars="200"/>
        <w:jc w:val="left"/>
        <w:rPr>
          <w:rFonts w:ascii="宋体" w:hAnsi="宋体" w:cs="宋体"/>
          <w:bCs/>
          <w:sz w:val="24"/>
          <w:highlight w:val="none"/>
        </w:rPr>
      </w:pPr>
      <w:r>
        <w:rPr>
          <w:rFonts w:hint="eastAsia" w:ascii="宋体" w:hAnsi="宋体" w:cs="宋体"/>
          <w:bCs/>
          <w:sz w:val="24"/>
          <w:highlight w:val="none"/>
        </w:rPr>
        <w:t>⑼ 本合同其他附件；</w:t>
      </w:r>
    </w:p>
    <w:p>
      <w:pPr>
        <w:spacing w:beforeLines="0"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第二条 项目概况、项目承包范围</w:t>
      </w:r>
    </w:p>
    <w:p>
      <w:pPr>
        <w:spacing w:beforeLines="0" w:line="384" w:lineRule="auto"/>
        <w:ind w:firstLine="480" w:firstLineChars="200"/>
        <w:jc w:val="left"/>
        <w:rPr>
          <w:rFonts w:hint="eastAsia" w:ascii="宋体" w:hAnsi="宋体" w:eastAsia="宋体" w:cs="宋体"/>
          <w:sz w:val="24"/>
          <w:highlight w:val="none"/>
          <w:u w:val="single"/>
          <w:lang w:eastAsia="zh-CN"/>
        </w:rPr>
      </w:pPr>
      <w:r>
        <w:rPr>
          <w:rFonts w:hint="eastAsia" w:ascii="宋体" w:hAnsi="宋体" w:cs="宋体"/>
          <w:sz w:val="24"/>
          <w:highlight w:val="none"/>
        </w:rPr>
        <w:t>2.1项目名称：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罗定市公共智慧停车项目设备</w:t>
      </w:r>
    </w:p>
    <w:p>
      <w:pPr>
        <w:spacing w:beforeLines="0" w:line="384" w:lineRule="auto"/>
        <w:ind w:firstLine="480" w:firstLineChars="200"/>
        <w:jc w:val="left"/>
        <w:rPr>
          <w:rFonts w:ascii="宋体" w:hAnsi="宋体" w:cs="宋体"/>
          <w:sz w:val="24"/>
          <w:highlight w:val="none"/>
          <w:u w:val="single"/>
        </w:rPr>
      </w:pPr>
      <w:r>
        <w:rPr>
          <w:rFonts w:hint="eastAsia" w:ascii="宋体" w:hAnsi="宋体" w:cs="宋体"/>
          <w:sz w:val="24"/>
          <w:highlight w:val="none"/>
        </w:rPr>
        <w:t>2.2项目地点：</w:t>
      </w:r>
      <w:r>
        <w:rPr>
          <w:rFonts w:hint="eastAsia" w:ascii="宋体" w:hAnsi="宋体" w:cs="宋体"/>
          <w:sz w:val="24"/>
          <w:highlight w:val="none"/>
          <w:u w:val="single"/>
        </w:rPr>
        <w:t xml:space="preserve"> 云浮市罗定市。</w:t>
      </w:r>
    </w:p>
    <w:p>
      <w:pPr>
        <w:spacing w:beforeLines="0" w:line="384" w:lineRule="auto"/>
        <w:ind w:firstLine="480" w:firstLineChars="200"/>
        <w:jc w:val="left"/>
        <w:rPr>
          <w:rFonts w:hint="eastAsia" w:ascii="宋体" w:hAnsi="宋体" w:cs="宋体"/>
          <w:sz w:val="24"/>
          <w:highlight w:val="none"/>
          <w:u w:val="single"/>
        </w:rPr>
      </w:pPr>
      <w:r>
        <w:rPr>
          <w:rFonts w:hint="eastAsia" w:ascii="宋体" w:hAnsi="宋体" w:cs="宋体"/>
          <w:sz w:val="24"/>
          <w:highlight w:val="none"/>
        </w:rPr>
        <w:t>2.3项目内容：</w:t>
      </w:r>
      <w:r>
        <w:rPr>
          <w:rFonts w:hint="eastAsia" w:ascii="宋体" w:hAnsi="宋体" w:eastAsia="宋体" w:cs="宋体"/>
          <w:color w:val="auto"/>
          <w:sz w:val="24"/>
          <w:szCs w:val="22"/>
          <w:highlight w:val="none"/>
        </w:rPr>
        <w:t>对罗定市纳入项目范围的罗城街道、附城街道、双东街道、素龙街道、罗镜镇、太平镇、分界镇、罗平真、船步镇、朗塘镇、苹塘镇、金鸡镇、围底镇、华石镇、榃滨镇、生江镇、黎少镇、连州镇、泗纶镇、加益镇、龙湾镇等城区及镇街的路内停车泊位的停车位进行配套基础设施建设，包括建设智能停车管理车位和停车管理系统等。</w:t>
      </w:r>
    </w:p>
    <w:p>
      <w:pPr>
        <w:spacing w:beforeLines="0" w:line="384" w:lineRule="auto"/>
        <w:ind w:firstLine="480" w:firstLineChars="200"/>
        <w:jc w:val="left"/>
        <w:rPr>
          <w:rFonts w:ascii="宋体" w:hAnsi="宋体" w:cs="宋体"/>
          <w:sz w:val="24"/>
          <w:highlight w:val="none"/>
        </w:rPr>
      </w:pPr>
      <w:r>
        <w:rPr>
          <w:rFonts w:hint="eastAsia" w:ascii="宋体" w:hAnsi="宋体" w:cs="宋体"/>
          <w:sz w:val="24"/>
          <w:highlight w:val="none"/>
        </w:rPr>
        <w:t>2.4项目承包范围：</w:t>
      </w:r>
      <w:r>
        <w:rPr>
          <w:rFonts w:hint="eastAsia" w:ascii="宋体" w:hAnsi="宋体" w:eastAsia="宋体" w:cs="宋体"/>
          <w:bCs w:val="0"/>
          <w:color w:val="auto"/>
          <w:sz w:val="24"/>
          <w:szCs w:val="22"/>
          <w:highlight w:val="none"/>
          <w:u w:val="single"/>
          <w:lang w:val="en-US" w:eastAsia="zh-CN"/>
        </w:rPr>
        <w:t>采购</w:t>
      </w:r>
      <w:r>
        <w:rPr>
          <w:rFonts w:hint="eastAsia" w:ascii="宋体" w:hAnsi="宋体" w:eastAsia="宋体" w:cs="宋体"/>
          <w:color w:val="auto"/>
          <w:sz w:val="24"/>
          <w:szCs w:val="22"/>
          <w:highlight w:val="none"/>
          <w:u w:val="single"/>
          <w:lang w:val="zh-CN" w:eastAsia="zh-CN"/>
        </w:rPr>
        <w:t>罗定市范围内适合改造</w:t>
      </w:r>
      <w:r>
        <w:rPr>
          <w:rFonts w:hint="eastAsia" w:ascii="宋体" w:hAnsi="宋体" w:eastAsia="宋体" w:cs="宋体"/>
          <w:color w:val="auto"/>
          <w:sz w:val="24"/>
          <w:szCs w:val="22"/>
          <w:highlight w:val="none"/>
          <w:u w:val="single"/>
          <w:lang w:val="en-US" w:eastAsia="zh-CN"/>
        </w:rPr>
        <w:t>的</w:t>
      </w:r>
      <w:r>
        <w:rPr>
          <w:rFonts w:hint="eastAsia" w:ascii="宋体" w:hAnsi="宋体" w:eastAsia="宋体" w:cs="宋体"/>
          <w:bCs w:val="0"/>
          <w:color w:val="auto"/>
          <w:sz w:val="24"/>
          <w:szCs w:val="22"/>
          <w:highlight w:val="none"/>
          <w:u w:val="single"/>
          <w:lang w:val="en-US" w:eastAsia="zh-CN"/>
        </w:rPr>
        <w:t>7108个停车泊位相关设备及配套建设智能停车管理车位和停车管理系统</w:t>
      </w:r>
      <w:r>
        <w:rPr>
          <w:rFonts w:hint="eastAsia" w:ascii="宋体" w:hAnsi="宋体" w:cs="宋体"/>
          <w:bCs w:val="0"/>
          <w:color w:val="auto"/>
          <w:sz w:val="24"/>
          <w:szCs w:val="22"/>
          <w:highlight w:val="none"/>
          <w:u w:val="single"/>
          <w:lang w:val="en-US" w:eastAsia="zh-CN"/>
        </w:rPr>
        <w:t>，并完成项目用户需求书所有需求内容</w:t>
      </w:r>
      <w:r>
        <w:rPr>
          <w:rFonts w:hint="eastAsia" w:ascii="宋体" w:hAnsi="宋体" w:eastAsia="宋体" w:cs="宋体"/>
          <w:bCs w:val="0"/>
          <w:color w:val="auto"/>
          <w:sz w:val="24"/>
          <w:szCs w:val="22"/>
          <w:highlight w:val="none"/>
          <w:u w:val="single"/>
          <w:lang w:val="en-US" w:eastAsia="zh-CN"/>
        </w:rPr>
        <w:t>。</w:t>
      </w:r>
      <w:r>
        <w:rPr>
          <w:rFonts w:hint="eastAsia" w:ascii="宋体" w:hAnsi="宋体" w:eastAsia="宋体" w:cs="宋体"/>
          <w:color w:val="auto"/>
          <w:sz w:val="24"/>
          <w:szCs w:val="22"/>
          <w:highlight w:val="none"/>
          <w:u w:val="single"/>
          <w:lang w:val="zh-CN" w:eastAsia="zh-CN"/>
        </w:rPr>
        <w:t>分三年建设，具体位置可按根据现场实际情况进行调整并逐步安装设备，首批安装运营2000 个停车泊位。</w:t>
      </w:r>
    </w:p>
    <w:p>
      <w:pPr>
        <w:spacing w:beforeLines="0" w:afterLines="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第三条 项目承包方式</w:t>
      </w:r>
    </w:p>
    <w:p>
      <w:pPr>
        <w:spacing w:beforeLines="0" w:afterLines="0"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承包方式：</w:t>
      </w:r>
      <w:r>
        <w:rPr>
          <w:rFonts w:hint="eastAsia" w:ascii="宋体" w:hAnsi="宋体" w:eastAsia="宋体" w:cs="宋体"/>
          <w:sz w:val="24"/>
          <w:highlight w:val="none"/>
        </w:rPr>
        <w:sym w:font="Wingdings" w:char="00A8"/>
      </w:r>
      <w:r>
        <w:rPr>
          <w:rFonts w:hint="eastAsia" w:ascii="宋体" w:hAnsi="宋体" w:eastAsia="宋体" w:cs="宋体"/>
          <w:sz w:val="24"/>
          <w:highlight w:val="none"/>
          <w:lang w:val="en-US" w:eastAsia="zh-CN"/>
        </w:rPr>
        <w:t>固定总价</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sym w:font="Wingdings" w:char="00FE"/>
      </w:r>
      <w:r>
        <w:rPr>
          <w:rFonts w:hint="eastAsia" w:ascii="宋体" w:hAnsi="宋体" w:eastAsia="宋体" w:cs="宋体"/>
          <w:sz w:val="24"/>
          <w:highlight w:val="none"/>
          <w:u w:val="single"/>
          <w:lang w:val="en-US" w:eastAsia="zh-CN"/>
        </w:rPr>
        <w:t xml:space="preserve">综合单价 </w:t>
      </w:r>
      <w:r>
        <w:rPr>
          <w:rFonts w:hint="eastAsia" w:ascii="宋体" w:hAnsi="宋体" w:eastAsia="宋体" w:cs="宋体"/>
          <w:sz w:val="24"/>
          <w:highlight w:val="none"/>
        </w:rPr>
        <w:sym w:font="Wingdings" w:char="00A8"/>
      </w:r>
      <w:r>
        <w:rPr>
          <w:rFonts w:hint="eastAsia" w:ascii="宋体" w:hAnsi="宋体" w:eastAsia="宋体" w:cs="宋体"/>
          <w:sz w:val="24"/>
          <w:highlight w:val="none"/>
          <w:lang w:eastAsia="zh-CN"/>
        </w:rPr>
        <w:t>其它</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包括完成合同规定的全部工作需支付的一切费用（包括但不限于</w:t>
      </w:r>
      <w:r>
        <w:rPr>
          <w:rFonts w:hint="eastAsia" w:ascii="宋体" w:hAnsi="宋体" w:cs="宋体"/>
          <w:sz w:val="24"/>
          <w:highlight w:val="none"/>
          <w:lang w:val="en-US" w:eastAsia="zh-CN"/>
        </w:rPr>
        <w:t>运输、</w:t>
      </w:r>
      <w:r>
        <w:rPr>
          <w:rFonts w:hint="eastAsia" w:ascii="宋体" w:hAnsi="宋体" w:eastAsia="宋体" w:cs="宋体"/>
          <w:sz w:val="24"/>
          <w:highlight w:val="none"/>
        </w:rPr>
        <w:t>安装、调试、培训、运维服务、</w:t>
      </w:r>
      <w:r>
        <w:rPr>
          <w:rFonts w:hint="eastAsia" w:ascii="宋体" w:hAnsi="宋体" w:eastAsia="宋体" w:cs="宋体"/>
          <w:i w:val="0"/>
          <w:iCs w:val="0"/>
          <w:caps w:val="0"/>
          <w:color w:val="auto"/>
          <w:spacing w:val="0"/>
          <w:kern w:val="2"/>
          <w:sz w:val="24"/>
          <w:szCs w:val="24"/>
          <w:highlight w:val="none"/>
          <w:shd w:val="clear" w:fill="auto"/>
        </w:rPr>
        <w:t>技术支持费、</w:t>
      </w:r>
      <w:r>
        <w:rPr>
          <w:rFonts w:hint="eastAsia" w:ascii="宋体" w:hAnsi="宋体" w:eastAsia="宋体" w:cs="宋体"/>
          <w:sz w:val="24"/>
          <w:highlight w:val="none"/>
        </w:rPr>
        <w:t>软件、硬件设备，并充分考虑国家或地方政府的法律、法规、政策、规范等的调整及物价变动的风险，但不包括合同规定的调整。</w:t>
      </w:r>
      <w:r>
        <w:rPr>
          <w:rFonts w:hint="eastAsia" w:ascii="宋体" w:hAnsi="宋体" w:cs="宋体"/>
          <w:sz w:val="24"/>
          <w:highlight w:val="none"/>
          <w:lang w:eastAsia="zh-CN"/>
        </w:rPr>
        <w:t>）</w:t>
      </w:r>
    </w:p>
    <w:p>
      <w:pPr>
        <w:spacing w:beforeLines="0" w:afterLines="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第四条</w:t>
      </w:r>
      <w:r>
        <w:rPr>
          <w:rFonts w:ascii="宋体" w:hAnsi="宋体" w:cs="宋体"/>
          <w:b/>
          <w:bCs/>
          <w:sz w:val="24"/>
          <w:highlight w:val="none"/>
        </w:rPr>
        <w:t xml:space="preserve"> </w:t>
      </w:r>
      <w:r>
        <w:rPr>
          <w:rFonts w:hint="eastAsia" w:ascii="宋体" w:hAnsi="宋体" w:cs="宋体"/>
          <w:b/>
          <w:bCs/>
          <w:sz w:val="24"/>
          <w:highlight w:val="none"/>
        </w:rPr>
        <w:t>合同价款</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4.1</w:t>
      </w:r>
      <w:r>
        <w:rPr>
          <w:rFonts w:hint="eastAsia" w:ascii="宋体" w:hAnsi="宋体" w:cs="宋体"/>
          <w:sz w:val="24"/>
          <w:highlight w:val="none"/>
        </w:rPr>
        <w:t>合同含税金额为（大写）：_____________元（￥_________元）人民币，不含税金额为（大写）：_____________元（￥_________元）人民币。</w:t>
      </w:r>
      <w:r>
        <w:rPr>
          <w:rFonts w:hint="eastAsia" w:ascii="宋体" w:hAnsi="宋体" w:cs="宋体"/>
          <w:sz w:val="24"/>
          <w:highlight w:val="none"/>
          <w:lang w:eastAsia="zh-CN"/>
        </w:rPr>
        <w:t>经</w:t>
      </w:r>
      <w:r>
        <w:rPr>
          <w:rFonts w:hint="eastAsia" w:ascii="宋体" w:hAnsi="宋体" w:cs="宋体"/>
          <w:sz w:val="24"/>
          <w:highlight w:val="none"/>
        </w:rPr>
        <w:t>甲方</w:t>
      </w:r>
      <w:r>
        <w:rPr>
          <w:rFonts w:hint="eastAsia" w:ascii="宋体" w:hAnsi="宋体" w:cs="宋体"/>
          <w:sz w:val="24"/>
          <w:highlight w:val="none"/>
          <w:lang w:eastAsia="zh-CN"/>
        </w:rPr>
        <w:t>或甲方</w:t>
      </w:r>
      <w:r>
        <w:rPr>
          <w:rFonts w:hint="eastAsia" w:ascii="宋体" w:hAnsi="宋体" w:cs="宋体"/>
          <w:sz w:val="24"/>
          <w:highlight w:val="none"/>
        </w:rPr>
        <w:t>委托</w:t>
      </w:r>
      <w:r>
        <w:rPr>
          <w:rFonts w:hint="eastAsia" w:ascii="宋体" w:hAnsi="宋体" w:cs="宋体"/>
          <w:sz w:val="24"/>
          <w:highlight w:val="none"/>
          <w:lang w:eastAsia="zh-CN"/>
        </w:rPr>
        <w:t>有</w:t>
      </w:r>
      <w:r>
        <w:rPr>
          <w:rFonts w:hint="eastAsia" w:ascii="宋体" w:hAnsi="宋体" w:cs="宋体"/>
          <w:sz w:val="24"/>
          <w:highlight w:val="none"/>
        </w:rPr>
        <w:t>资质第三方机构审核后，若结算审核价比合同暂定总价低，则以结算审核价作为合同结算价，否则以合同暂定总价为合同结算价。</w:t>
      </w:r>
      <w:r>
        <w:rPr>
          <w:rFonts w:hint="eastAsia" w:ascii="宋体" w:hAnsi="宋体" w:cs="宋体"/>
          <w:sz w:val="24"/>
          <w:highlight w:val="none"/>
          <w:lang w:eastAsia="zh-CN"/>
        </w:rPr>
        <w:t>此费用在项目实施期间费用均不得调整（如项目实施内容变更，需调整合同暂定价，双方另行协商签订补充协议）</w:t>
      </w:r>
      <w:r>
        <w:rPr>
          <w:rFonts w:hint="eastAsia" w:ascii="宋体" w:hAnsi="宋体" w:cs="宋体"/>
          <w:sz w:val="24"/>
          <w:highlight w:val="none"/>
        </w:rPr>
        <w:t>。</w:t>
      </w:r>
    </w:p>
    <w:p>
      <w:pPr>
        <w:tabs>
          <w:tab w:val="left" w:pos="851"/>
        </w:tabs>
        <w:adjustRightInd w:val="0"/>
        <w:snapToGrid w:val="0"/>
        <w:spacing w:beforeLines="0" w:afterLines="0" w:line="360" w:lineRule="auto"/>
        <w:ind w:firstLine="480" w:firstLineChars="200"/>
        <w:jc w:val="left"/>
        <w:rPr>
          <w:rFonts w:hint="eastAsia" w:ascii="宋体" w:hAnsi="宋体" w:eastAsia="宋体" w:cs="宋体"/>
          <w:sz w:val="24"/>
          <w:highlight w:val="none"/>
          <w:lang w:eastAsia="zh-CN"/>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rPr>
        <w:t>），合同履行期间国家税率调整的，不含税价不变，价税合计相应调整，以开具发票的时间为准。</w:t>
      </w:r>
      <w:r>
        <w:rPr>
          <w:rFonts w:hint="eastAsia" w:ascii="宋体" w:hAnsi="宋体" w:cs="宋体"/>
          <w:sz w:val="24"/>
          <w:highlight w:val="none"/>
          <w:lang w:eastAsia="zh-CN"/>
        </w:rPr>
        <w:t>（样式）</w:t>
      </w:r>
    </w:p>
    <w:p>
      <w:pPr>
        <w:widowControl/>
        <w:tabs>
          <w:tab w:val="left" w:pos="851"/>
        </w:tabs>
        <w:adjustRightInd w:val="0"/>
        <w:snapToGrid w:val="0"/>
        <w:spacing w:beforeLines="0" w:afterLines="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w:t>
      </w:r>
      <w:r>
        <w:rPr>
          <w:rFonts w:ascii="宋体" w:hAnsi="宋体" w:cs="宋体"/>
          <w:b/>
          <w:bCs/>
          <w:sz w:val="24"/>
          <w:highlight w:val="none"/>
        </w:rPr>
        <w:t xml:space="preserve"> </w:t>
      </w:r>
      <w:r>
        <w:rPr>
          <w:rFonts w:hint="eastAsia" w:ascii="宋体" w:hAnsi="宋体" w:cs="宋体"/>
          <w:b/>
          <w:bCs/>
          <w:sz w:val="24"/>
          <w:highlight w:val="none"/>
        </w:rPr>
        <w:t>服务周期及要求</w:t>
      </w:r>
    </w:p>
    <w:p>
      <w:pPr>
        <w:widowControl/>
        <w:spacing w:beforeLines="0" w:afterLines="0"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5.1</w:t>
      </w:r>
      <w:r>
        <w:rPr>
          <w:rFonts w:hint="eastAsia" w:ascii="宋体" w:hAnsi="宋体" w:cs="宋体"/>
          <w:sz w:val="24"/>
          <w:highlight w:val="none"/>
        </w:rPr>
        <w:t>服务周期（含质保期）：自合同签订生效起</w:t>
      </w:r>
      <w:r>
        <w:rPr>
          <w:rFonts w:hint="eastAsia" w:ascii="宋体" w:hAnsi="宋体" w:cs="宋体"/>
          <w:sz w:val="24"/>
          <w:highlight w:val="none"/>
          <w:lang w:val="en-US" w:eastAsia="zh-CN"/>
        </w:rPr>
        <w:t>72</w:t>
      </w:r>
      <w:r>
        <w:rPr>
          <w:rFonts w:hint="eastAsia" w:ascii="宋体" w:hAnsi="宋体" w:cs="宋体"/>
          <w:sz w:val="24"/>
          <w:highlight w:val="none"/>
        </w:rPr>
        <w:t>个月</w:t>
      </w:r>
      <w:r>
        <w:rPr>
          <w:rFonts w:hint="eastAsia" w:ascii="宋体" w:hAnsi="宋体" w:cs="宋体"/>
          <w:sz w:val="24"/>
          <w:highlight w:val="none"/>
          <w:lang w:val="en-US" w:eastAsia="zh-CN"/>
        </w:rPr>
        <w:t>为该项目服务周期，其中前36个月为项目建设期，建设期</w:t>
      </w:r>
      <w:r>
        <w:rPr>
          <w:rFonts w:hint="eastAsia" w:ascii="宋体" w:hAnsi="宋体" w:cs="宋体"/>
          <w:sz w:val="24"/>
          <w:highlight w:val="none"/>
        </w:rPr>
        <w:t>内完成软件、设备安装及调试，竣工验收合格。</w:t>
      </w:r>
      <w:r>
        <w:rPr>
          <w:rFonts w:hint="eastAsia" w:ascii="宋体" w:hAnsi="宋体" w:cs="宋体"/>
          <w:sz w:val="24"/>
          <w:highlight w:val="none"/>
          <w:lang w:eastAsia="zh-CN"/>
        </w:rPr>
        <w:t>（</w:t>
      </w:r>
      <w:r>
        <w:rPr>
          <w:rFonts w:hint="eastAsia" w:ascii="宋体" w:hAnsi="宋体" w:cs="宋体"/>
          <w:sz w:val="24"/>
          <w:highlight w:val="none"/>
          <w:lang w:val="en-US" w:eastAsia="zh-CN"/>
        </w:rPr>
        <w:t>若分批次建设的，则相应服务周期以具体开展时间确定</w:t>
      </w:r>
      <w:r>
        <w:rPr>
          <w:rFonts w:hint="eastAsia" w:ascii="宋体" w:hAnsi="宋体" w:cs="宋体"/>
          <w:sz w:val="24"/>
          <w:highlight w:val="none"/>
          <w:lang w:eastAsia="zh-CN"/>
        </w:rPr>
        <w:t>）</w:t>
      </w:r>
    </w:p>
    <w:p>
      <w:pPr>
        <w:widowControl/>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2</w:t>
      </w:r>
      <w:r>
        <w:rPr>
          <w:rFonts w:hint="eastAsia" w:ascii="宋体" w:hAnsi="宋体" w:cs="宋体"/>
          <w:sz w:val="24"/>
          <w:highlight w:val="none"/>
          <w:lang w:eastAsia="zh-CN"/>
        </w:rPr>
        <w:t>服务期内免费</w:t>
      </w:r>
      <w:r>
        <w:rPr>
          <w:rFonts w:hint="eastAsia" w:ascii="宋体" w:hAnsi="宋体" w:cs="宋体"/>
          <w:sz w:val="24"/>
          <w:highlight w:val="none"/>
          <w:lang w:val="en-US" w:eastAsia="zh-CN"/>
        </w:rPr>
        <w:t>为甲方</w:t>
      </w:r>
      <w:r>
        <w:rPr>
          <w:rFonts w:hint="eastAsia" w:ascii="宋体" w:hAnsi="宋体" w:cs="宋体"/>
          <w:sz w:val="24"/>
          <w:highlight w:val="none"/>
          <w:lang w:eastAsia="zh-CN"/>
        </w:rPr>
        <w:t>提供技术支持等服务，期维修保养服务期内免费提供远程技术支持等服务，含现场技术支持、硬件损坏更换、除嵌入式智能泊位管理器物联卡网络费外一切系统平台网络费用(包括停车管理平台、云服务器、监控、办公用网络等)、软件升级所需要费用</w:t>
      </w:r>
    </w:p>
    <w:p>
      <w:pPr>
        <w:widowControl/>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5.3</w:t>
      </w:r>
      <w:r>
        <w:rPr>
          <w:rFonts w:hint="eastAsia" w:ascii="宋体" w:hAnsi="宋体" w:cs="宋体"/>
          <w:color w:val="auto"/>
          <w:sz w:val="24"/>
          <w:highlight w:val="none"/>
        </w:rPr>
        <w:t>服务期满后将要发生的必要服务项收费标准由甲乙双方另行协商确定。</w:t>
      </w:r>
    </w:p>
    <w:p>
      <w:pPr>
        <w:widowControl/>
        <w:spacing w:beforeLines="0" w:afterLines="0" w:line="360" w:lineRule="auto"/>
        <w:ind w:left="0" w:firstLine="480" w:firstLineChars="200"/>
        <w:jc w:val="left"/>
        <w:rPr>
          <w:rFonts w:hint="eastAsia" w:ascii="宋体" w:hAnsi="宋体" w:cs="宋体"/>
          <w:bCs/>
          <w:sz w:val="24"/>
          <w:highlight w:val="none"/>
        </w:rPr>
      </w:pPr>
      <w:r>
        <w:rPr>
          <w:rFonts w:hint="eastAsia" w:ascii="宋体" w:hAnsi="宋体" w:cs="宋体"/>
          <w:sz w:val="24"/>
          <w:highlight w:val="none"/>
          <w:lang w:eastAsia="zh-CN"/>
        </w:rPr>
        <w:t>5</w:t>
      </w:r>
      <w:r>
        <w:rPr>
          <w:rFonts w:hint="eastAsia" w:ascii="宋体" w:hAnsi="宋体" w:cs="宋体"/>
          <w:sz w:val="24"/>
          <w:highlight w:val="none"/>
          <w:lang w:val="en-US" w:eastAsia="zh-CN"/>
        </w:rPr>
        <w:t>.4</w:t>
      </w:r>
      <w:r>
        <w:rPr>
          <w:rFonts w:hint="eastAsia" w:ascii="宋体" w:hAnsi="宋体" w:cs="宋体"/>
          <w:sz w:val="24"/>
          <w:highlight w:val="none"/>
        </w:rPr>
        <w:t>因甲方的自身原因造成项目工作停滞、延误的，乙方不承担责任。</w:t>
      </w:r>
    </w:p>
    <w:p>
      <w:pPr>
        <w:spacing w:beforeLines="0" w:afterLines="0" w:line="360" w:lineRule="auto"/>
        <w:ind w:firstLine="482" w:firstLineChars="200"/>
        <w:jc w:val="left"/>
        <w:rPr>
          <w:rFonts w:ascii="宋体" w:hAnsi="宋体" w:cs="宋体"/>
          <w:sz w:val="24"/>
          <w:highlight w:val="none"/>
        </w:rPr>
      </w:pPr>
      <w:r>
        <w:rPr>
          <w:rFonts w:hint="eastAsia" w:ascii="宋体" w:hAnsi="宋体" w:cs="宋体"/>
          <w:b/>
          <w:sz w:val="24"/>
          <w:highlight w:val="none"/>
        </w:rPr>
        <w:t>第六条</w:t>
      </w:r>
      <w:r>
        <w:rPr>
          <w:rFonts w:ascii="宋体" w:hAnsi="宋体" w:cs="宋体"/>
          <w:b/>
          <w:sz w:val="24"/>
          <w:highlight w:val="none"/>
        </w:rPr>
        <w:t xml:space="preserve"> </w:t>
      </w:r>
      <w:r>
        <w:rPr>
          <w:rFonts w:hint="eastAsia" w:ascii="宋体" w:hAnsi="宋体" w:cs="宋体"/>
          <w:b/>
          <w:sz w:val="24"/>
          <w:highlight w:val="none"/>
        </w:rPr>
        <w:t>实施条件及管理要求</w:t>
      </w:r>
    </w:p>
    <w:p>
      <w:pPr>
        <w:shd w:val="clear" w:color="auto" w:fill="FFFFFF"/>
        <w:spacing w:beforeLines="0" w:afterLines="0" w:line="360" w:lineRule="auto"/>
        <w:ind w:firstLine="480" w:firstLineChars="200"/>
        <w:jc w:val="left"/>
        <w:rPr>
          <w:rFonts w:hint="eastAsia" w:ascii="宋体" w:hAnsi="宋体" w:eastAsia="宋体" w:cs="宋体"/>
          <w:b/>
          <w:color w:val="222222"/>
          <w:sz w:val="24"/>
          <w:highlight w:val="none"/>
        </w:rPr>
      </w:pPr>
      <w:r>
        <w:rPr>
          <w:rFonts w:hint="eastAsia" w:ascii="宋体" w:hAnsi="宋体" w:cs="宋体"/>
          <w:sz w:val="24"/>
          <w:highlight w:val="none"/>
          <w:lang w:val="en-US" w:eastAsia="zh-CN"/>
        </w:rPr>
        <w:t>6.1</w:t>
      </w:r>
      <w:r>
        <w:rPr>
          <w:rFonts w:hint="eastAsia" w:ascii="宋体" w:hAnsi="宋体" w:eastAsia="宋体" w:cs="宋体"/>
          <w:b/>
          <w:color w:val="222222"/>
          <w:sz w:val="24"/>
          <w:highlight w:val="none"/>
        </w:rPr>
        <w:t>甲方的权利和义务</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合同有效期内，</w:t>
      </w:r>
      <w:r>
        <w:rPr>
          <w:rFonts w:hint="eastAsia" w:ascii="宋体" w:hAnsi="宋体" w:eastAsia="宋体" w:cs="宋体"/>
          <w:color w:val="222222"/>
          <w:sz w:val="24"/>
          <w:highlight w:val="none"/>
        </w:rPr>
        <w:t>甲方有权</w:t>
      </w:r>
      <w:r>
        <w:rPr>
          <w:rFonts w:hint="eastAsia" w:ascii="宋体" w:hAnsi="宋体" w:cs="宋体"/>
          <w:color w:val="222222"/>
          <w:sz w:val="24"/>
          <w:highlight w:val="none"/>
          <w:lang w:val="en-US" w:eastAsia="zh-CN"/>
        </w:rPr>
        <w:t>对</w:t>
      </w:r>
      <w:r>
        <w:rPr>
          <w:rFonts w:hint="eastAsia" w:ascii="宋体" w:hAnsi="宋体" w:eastAsia="宋体" w:cs="宋体"/>
          <w:color w:val="222222"/>
          <w:sz w:val="24"/>
          <w:highlight w:val="none"/>
        </w:rPr>
        <w:t>乙方为甲方提供的业务内容</w:t>
      </w:r>
      <w:r>
        <w:rPr>
          <w:rFonts w:hint="eastAsia" w:ascii="宋体" w:hAnsi="宋体" w:cs="宋体"/>
          <w:color w:val="222222"/>
          <w:sz w:val="24"/>
          <w:highlight w:val="none"/>
          <w:lang w:val="en-US" w:eastAsia="zh-CN"/>
        </w:rPr>
        <w:t>进行监督及</w:t>
      </w:r>
      <w:r>
        <w:rPr>
          <w:rFonts w:hint="eastAsia" w:ascii="宋体" w:hAnsi="宋体" w:eastAsia="宋体" w:cs="宋体"/>
          <w:color w:val="222222"/>
          <w:sz w:val="24"/>
          <w:highlight w:val="none"/>
        </w:rPr>
        <w:t>指导乙方做好项目运行和管理，</w:t>
      </w:r>
      <w:r>
        <w:rPr>
          <w:rFonts w:hint="eastAsia" w:ascii="宋体" w:hAnsi="宋体" w:cs="宋体"/>
          <w:color w:val="222222"/>
          <w:sz w:val="24"/>
          <w:highlight w:val="none"/>
          <w:lang w:val="en-US" w:eastAsia="zh-CN"/>
        </w:rPr>
        <w:t>并</w:t>
      </w:r>
      <w:r>
        <w:rPr>
          <w:rFonts w:hint="eastAsia" w:ascii="宋体" w:hAnsi="宋体" w:eastAsia="宋体" w:cs="宋体"/>
          <w:color w:val="222222"/>
          <w:sz w:val="24"/>
          <w:highlight w:val="none"/>
        </w:rPr>
        <w:t>组织开展监督检查工作。</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eastAsia="宋体" w:cs="宋体"/>
          <w:color w:val="222222"/>
          <w:sz w:val="24"/>
          <w:highlight w:val="none"/>
        </w:rPr>
        <w:t>甲方应按本合同的约定向乙方支付各项费用。</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eastAsia="宋体" w:cs="宋体"/>
          <w:color w:val="222222"/>
          <w:sz w:val="24"/>
          <w:highlight w:val="none"/>
        </w:rPr>
        <w:t>乙方在甲方所辖区域内进行业务服务实施、系统接入时，甲方应予以配合。</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eastAsia="宋体" w:cs="宋体"/>
          <w:color w:val="222222"/>
          <w:sz w:val="24"/>
          <w:highlight w:val="none"/>
        </w:rPr>
        <w:t>甲方如发现硬件/系统平台发生故障，应及时向乙方报障。</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eastAsia="宋体" w:cs="宋体"/>
          <w:color w:val="222222"/>
          <w:sz w:val="24"/>
          <w:highlight w:val="none"/>
        </w:rPr>
        <w:t>在项目实施过程中，甲方应定期将使用情况和存在问题与乙方进行交流，以便保证系统使用顺畅。</w:t>
      </w:r>
    </w:p>
    <w:p>
      <w:pPr>
        <w:shd w:val="clear" w:color="auto" w:fill="FFFFFF"/>
        <w:spacing w:beforeLines="0" w:afterLines="0" w:line="360" w:lineRule="auto"/>
        <w:ind w:firstLine="480" w:firstLineChars="200"/>
        <w:jc w:val="left"/>
        <w:rPr>
          <w:rFonts w:hint="eastAsia" w:ascii="宋体" w:hAnsi="宋体" w:eastAsia="宋体" w:cs="宋体"/>
          <w:b/>
          <w:color w:val="222222"/>
          <w:sz w:val="24"/>
          <w:highlight w:val="none"/>
        </w:rPr>
      </w:pPr>
      <w:r>
        <w:rPr>
          <w:rFonts w:hint="eastAsia" w:ascii="宋体" w:hAnsi="宋体" w:cs="宋体"/>
          <w:sz w:val="24"/>
          <w:highlight w:val="none"/>
          <w:lang w:val="en-US" w:eastAsia="zh-CN"/>
        </w:rPr>
        <w:t>6.2</w:t>
      </w:r>
      <w:r>
        <w:rPr>
          <w:rFonts w:hint="eastAsia" w:ascii="宋体" w:hAnsi="宋体" w:eastAsia="宋体" w:cs="宋体"/>
          <w:b/>
          <w:color w:val="222222"/>
          <w:sz w:val="24"/>
          <w:highlight w:val="none"/>
          <w:lang w:val="en-US" w:eastAsia="zh-CN"/>
        </w:rPr>
        <w:t>乙</w:t>
      </w:r>
      <w:r>
        <w:rPr>
          <w:rFonts w:hint="eastAsia" w:ascii="宋体" w:hAnsi="宋体" w:eastAsia="宋体" w:cs="宋体"/>
          <w:b/>
          <w:color w:val="222222"/>
          <w:sz w:val="24"/>
          <w:highlight w:val="none"/>
        </w:rPr>
        <w:t>方的权利和义务</w:t>
      </w:r>
    </w:p>
    <w:p>
      <w:pPr>
        <w:spacing w:beforeLines="0" w:afterLines="0"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rPr>
        <w:t>1）</w:t>
      </w:r>
      <w:r>
        <w:rPr>
          <w:rFonts w:hint="eastAsia" w:ascii="宋体" w:hAnsi="宋体" w:eastAsia="宋体" w:cs="宋体"/>
          <w:sz w:val="24"/>
          <w:highlight w:val="none"/>
        </w:rPr>
        <w:t>乙方应按本合同约定完成相应硬件集成安装、系统调测、日常运行质保，确保系统正常、稳定和安全运行。</w:t>
      </w:r>
    </w:p>
    <w:p>
      <w:pPr>
        <w:spacing w:beforeLines="0" w:afterLines="0"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w:t>
      </w:r>
      <w:r>
        <w:rPr>
          <w:rFonts w:hint="eastAsia" w:ascii="宋体" w:hAnsi="宋体" w:eastAsia="宋体" w:cs="宋体"/>
          <w:sz w:val="24"/>
          <w:highlight w:val="none"/>
        </w:rPr>
        <w:t>乙方</w:t>
      </w:r>
      <w:r>
        <w:rPr>
          <w:rFonts w:hint="eastAsia" w:ascii="宋体" w:hAnsi="宋体" w:cs="宋体"/>
          <w:sz w:val="24"/>
          <w:highlight w:val="none"/>
          <w:lang w:val="en-US" w:eastAsia="zh-CN"/>
        </w:rPr>
        <w:t>需为</w:t>
      </w:r>
      <w:r>
        <w:rPr>
          <w:rFonts w:hint="eastAsia" w:ascii="宋体" w:hAnsi="宋体" w:eastAsia="宋体" w:cs="宋体"/>
          <w:sz w:val="24"/>
          <w:highlight w:val="none"/>
        </w:rPr>
        <w:t>甲方相关技术人员解决实施过程中遇到的各种技术问题。</w:t>
      </w:r>
    </w:p>
    <w:p>
      <w:pPr>
        <w:spacing w:beforeLines="0" w:afterLines="0" w:line="360" w:lineRule="auto"/>
        <w:ind w:firstLine="480" w:firstLineChars="200"/>
        <w:jc w:val="left"/>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eastAsia="宋体" w:cs="宋体"/>
          <w:sz w:val="24"/>
          <w:highlight w:val="none"/>
        </w:rPr>
        <w:t>乙方严格</w:t>
      </w:r>
      <w:r>
        <w:rPr>
          <w:rFonts w:hint="eastAsia" w:ascii="宋体" w:hAnsi="宋体" w:cs="宋体"/>
          <w:sz w:val="24"/>
          <w:highlight w:val="none"/>
          <w:lang w:val="en-US" w:eastAsia="zh-CN"/>
        </w:rPr>
        <w:t>落实</w:t>
      </w:r>
      <w:r>
        <w:rPr>
          <w:rFonts w:hint="eastAsia" w:ascii="宋体" w:hAnsi="宋体" w:eastAsia="宋体" w:cs="宋体"/>
          <w:sz w:val="24"/>
          <w:highlight w:val="none"/>
        </w:rPr>
        <w:t>相应标准规范相关的要求，建立健全运行保障制度，制定并实施应急预案和内部质量控制与质量保证制度。</w:t>
      </w:r>
    </w:p>
    <w:p>
      <w:pPr>
        <w:numPr>
          <w:ilvl w:val="-1"/>
          <w:numId w:val="0"/>
        </w:numPr>
        <w:spacing w:beforeLines="0" w:afterLines="0" w:line="360" w:lineRule="auto"/>
        <w:ind w:left="0"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）乙方确定的</w:t>
      </w:r>
      <w:r>
        <w:rPr>
          <w:rFonts w:hint="eastAsia" w:ascii="宋体" w:hAnsi="宋体" w:cs="宋体"/>
          <w:sz w:val="24"/>
          <w:highlight w:val="none"/>
          <w:lang w:val="en-US" w:eastAsia="zh-CN"/>
        </w:rPr>
        <w:t>项目</w:t>
      </w:r>
      <w:r>
        <w:rPr>
          <w:rFonts w:hint="eastAsia" w:ascii="宋体" w:hAnsi="宋体" w:cs="宋体"/>
          <w:sz w:val="24"/>
          <w:highlight w:val="none"/>
        </w:rPr>
        <w:t>负责人及有关</w:t>
      </w:r>
      <w:r>
        <w:rPr>
          <w:rFonts w:hint="eastAsia" w:ascii="宋体" w:hAnsi="宋体" w:cs="宋体"/>
          <w:sz w:val="24"/>
          <w:highlight w:val="none"/>
          <w:lang w:val="en-US" w:eastAsia="zh-CN"/>
        </w:rPr>
        <w:t>投入团队</w:t>
      </w:r>
      <w:r>
        <w:rPr>
          <w:rFonts w:hint="eastAsia" w:ascii="宋体" w:hAnsi="宋体" w:cs="宋体"/>
          <w:sz w:val="24"/>
          <w:highlight w:val="none"/>
        </w:rPr>
        <w:t>人员，</w:t>
      </w:r>
      <w:r>
        <w:rPr>
          <w:rFonts w:hint="eastAsia"/>
          <w:sz w:val="24"/>
          <w:highlight w:val="none"/>
        </w:rPr>
        <w:t>必须以书面形式将其姓名、资质资历及权限范围</w:t>
      </w:r>
      <w:r>
        <w:rPr>
          <w:rFonts w:hint="eastAsia"/>
          <w:sz w:val="24"/>
          <w:highlight w:val="none"/>
          <w:lang w:val="en-US" w:eastAsia="zh-CN"/>
        </w:rPr>
        <w:t>报</w:t>
      </w:r>
      <w:r>
        <w:rPr>
          <w:rFonts w:hint="eastAsia"/>
          <w:sz w:val="24"/>
          <w:highlight w:val="none"/>
        </w:rPr>
        <w:t>甲方</w:t>
      </w:r>
      <w:r>
        <w:rPr>
          <w:rFonts w:hint="eastAsia"/>
          <w:sz w:val="24"/>
          <w:highlight w:val="none"/>
          <w:lang w:val="en-US" w:eastAsia="zh-CN"/>
        </w:rPr>
        <w:t>审定</w:t>
      </w:r>
      <w:r>
        <w:rPr>
          <w:rFonts w:hint="eastAsia" w:ascii="宋体" w:hAnsi="宋体" w:cs="宋体"/>
          <w:sz w:val="24"/>
          <w:highlight w:val="none"/>
        </w:rPr>
        <w:t>，否则作违约处理；如上述人员有变动，乙方需提前7天书面告知甲方。</w:t>
      </w:r>
    </w:p>
    <w:p>
      <w:pPr>
        <w:numPr>
          <w:ilvl w:val="-1"/>
          <w:numId w:val="0"/>
        </w:numPr>
        <w:spacing w:beforeLines="0" w:afterLines="0" w:line="360" w:lineRule="auto"/>
        <w:ind w:left="0" w:firstLine="480" w:firstLineChars="200"/>
        <w:jc w:val="left"/>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）乙方按照甲方管理规范做好工作计划，</w:t>
      </w:r>
      <w:r>
        <w:rPr>
          <w:rFonts w:hint="eastAsia" w:ascii="宋体" w:hAnsi="宋体" w:cs="宋体"/>
          <w:sz w:val="24"/>
          <w:highlight w:val="none"/>
          <w:lang w:val="en-US" w:eastAsia="zh-CN"/>
        </w:rPr>
        <w:t>建设</w:t>
      </w:r>
      <w:r>
        <w:rPr>
          <w:rFonts w:hint="eastAsia" w:ascii="宋体" w:hAnsi="宋体" w:cs="宋体"/>
          <w:sz w:val="24"/>
          <w:highlight w:val="none"/>
        </w:rPr>
        <w:t>安排，特殊事项说明等。</w:t>
      </w:r>
    </w:p>
    <w:p>
      <w:pPr>
        <w:numPr>
          <w:ilvl w:val="-1"/>
          <w:numId w:val="0"/>
        </w:numPr>
        <w:spacing w:beforeLines="0" w:afterLines="0" w:line="360" w:lineRule="auto"/>
        <w:ind w:left="0" w:firstLine="480" w:firstLineChars="200"/>
        <w:jc w:val="left"/>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ascii="宋体" w:hAnsi="宋体" w:cs="宋体"/>
          <w:sz w:val="24"/>
          <w:highlight w:val="none"/>
        </w:rPr>
        <w:t>乙方应按</w:t>
      </w:r>
      <w:r>
        <w:rPr>
          <w:rFonts w:hint="eastAsia" w:ascii="宋体" w:hAnsi="宋体" w:cs="宋体"/>
          <w:sz w:val="24"/>
          <w:highlight w:val="none"/>
        </w:rPr>
        <w:t>实施</w:t>
      </w:r>
      <w:r>
        <w:rPr>
          <w:rFonts w:ascii="宋体" w:hAnsi="宋体" w:cs="宋体"/>
          <w:sz w:val="24"/>
          <w:highlight w:val="none"/>
        </w:rPr>
        <w:t>进度，及时提供关于</w:t>
      </w:r>
      <w:r>
        <w:rPr>
          <w:rFonts w:hint="eastAsia" w:ascii="宋体" w:hAnsi="宋体" w:cs="宋体"/>
          <w:sz w:val="24"/>
          <w:highlight w:val="none"/>
        </w:rPr>
        <w:t>相应</w:t>
      </w:r>
      <w:r>
        <w:rPr>
          <w:rFonts w:ascii="宋体" w:hAnsi="宋体" w:cs="宋体"/>
          <w:sz w:val="24"/>
          <w:highlight w:val="none"/>
        </w:rPr>
        <w:t>技术资料，如设备操作说明、集成过程文档、材料、设备合格证、试验、测试报告影印件等甲方要求的文件。材料代用必须经甲方同意并签证后，方可使用</w:t>
      </w:r>
      <w:r>
        <w:rPr>
          <w:rFonts w:hint="eastAsia" w:ascii="宋体" w:hAnsi="宋体" w:cs="宋体"/>
          <w:sz w:val="24"/>
          <w:highlight w:val="none"/>
        </w:rPr>
        <w:t>。</w:t>
      </w:r>
    </w:p>
    <w:p>
      <w:pPr>
        <w:numPr>
          <w:ilvl w:val="-1"/>
          <w:numId w:val="0"/>
        </w:numPr>
        <w:spacing w:beforeLines="0" w:afterLines="0" w:line="360" w:lineRule="auto"/>
        <w:ind w:left="0" w:firstLine="480" w:firstLineChars="200"/>
        <w:jc w:val="left"/>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w:t>
      </w:r>
      <w:r>
        <w:rPr>
          <w:rFonts w:ascii="宋体" w:hAnsi="宋体" w:cs="宋体"/>
          <w:sz w:val="24"/>
          <w:highlight w:val="none"/>
        </w:rPr>
        <w:t>乙方应按有关规定，采用严格的安全防护措施，</w:t>
      </w:r>
      <w:r>
        <w:rPr>
          <w:rFonts w:hint="eastAsia" w:ascii="宋体" w:hAnsi="宋体" w:cs="宋体"/>
          <w:sz w:val="24"/>
          <w:highlight w:val="none"/>
          <w:lang w:val="en-US" w:eastAsia="zh-CN"/>
        </w:rPr>
        <w:t>并</w:t>
      </w:r>
      <w:r>
        <w:rPr>
          <w:rFonts w:ascii="宋体" w:hAnsi="宋体" w:cs="宋体"/>
          <w:sz w:val="24"/>
          <w:highlight w:val="none"/>
        </w:rPr>
        <w:t>负责其工作人员的安全责任和所有因此发生的费用</w:t>
      </w:r>
      <w:r>
        <w:rPr>
          <w:rFonts w:hint="eastAsia" w:ascii="宋体" w:hAnsi="宋体" w:cs="宋体"/>
          <w:sz w:val="24"/>
          <w:highlight w:val="none"/>
        </w:rPr>
        <w:t>。</w:t>
      </w:r>
    </w:p>
    <w:p>
      <w:pPr>
        <w:numPr>
          <w:ilvl w:val="-1"/>
          <w:numId w:val="0"/>
        </w:numPr>
        <w:spacing w:beforeLines="0" w:afterLines="0" w:line="360" w:lineRule="auto"/>
        <w:ind w:left="0" w:firstLine="480" w:firstLineChars="200"/>
        <w:jc w:val="left"/>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）乙方应</w:t>
      </w:r>
      <w:r>
        <w:rPr>
          <w:rFonts w:ascii="宋体" w:hAnsi="宋体" w:cs="宋体"/>
          <w:sz w:val="24"/>
          <w:highlight w:val="none"/>
        </w:rPr>
        <w:t>自行落实安全</w:t>
      </w:r>
      <w:r>
        <w:rPr>
          <w:rFonts w:hint="eastAsia" w:ascii="宋体" w:hAnsi="宋体" w:cs="宋体"/>
          <w:sz w:val="24"/>
          <w:highlight w:val="none"/>
          <w:lang w:val="en-US" w:eastAsia="zh-CN"/>
        </w:rPr>
        <w:t>建设方案</w:t>
      </w:r>
      <w:r>
        <w:rPr>
          <w:rFonts w:ascii="宋体" w:hAnsi="宋体" w:cs="宋体"/>
          <w:sz w:val="24"/>
          <w:highlight w:val="none"/>
        </w:rPr>
        <w:t>，加强安全意识，</w:t>
      </w:r>
      <w:r>
        <w:rPr>
          <w:rFonts w:hint="eastAsia" w:ascii="宋体" w:hAnsi="宋体" w:cs="宋体"/>
          <w:sz w:val="24"/>
          <w:highlight w:val="none"/>
        </w:rPr>
        <w:t>自行为员工缴纳有关保险，</w:t>
      </w:r>
      <w:r>
        <w:rPr>
          <w:rFonts w:ascii="宋体" w:hAnsi="宋体" w:cs="宋体"/>
          <w:sz w:val="24"/>
          <w:highlight w:val="none"/>
        </w:rPr>
        <w:t>造成安全事故</w:t>
      </w:r>
      <w:r>
        <w:rPr>
          <w:rFonts w:hint="eastAsia" w:ascii="宋体" w:hAnsi="宋体" w:cs="宋体"/>
          <w:sz w:val="24"/>
          <w:highlight w:val="none"/>
          <w:lang w:val="en-US" w:eastAsia="zh-CN"/>
        </w:rPr>
        <w:t>及由此此引发的所有损失及责任</w:t>
      </w:r>
      <w:r>
        <w:rPr>
          <w:rFonts w:ascii="宋体" w:hAnsi="宋体" w:cs="宋体"/>
          <w:sz w:val="24"/>
          <w:highlight w:val="none"/>
        </w:rPr>
        <w:t>由乙方负全责</w:t>
      </w:r>
      <w:r>
        <w:rPr>
          <w:rFonts w:hint="eastAsia" w:ascii="宋体" w:hAnsi="宋体" w:cs="宋体"/>
          <w:sz w:val="24"/>
          <w:highlight w:val="none"/>
        </w:rPr>
        <w:t>。</w:t>
      </w:r>
    </w:p>
    <w:p>
      <w:pPr>
        <w:numPr>
          <w:ilvl w:val="0"/>
          <w:numId w:val="0"/>
        </w:num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）乙方在</w:t>
      </w:r>
      <w:r>
        <w:rPr>
          <w:rFonts w:hint="eastAsia" w:ascii="宋体" w:hAnsi="宋体" w:cs="宋体"/>
          <w:sz w:val="24"/>
          <w:highlight w:val="none"/>
          <w:lang w:eastAsia="zh-CN"/>
        </w:rPr>
        <w:t>建设</w:t>
      </w:r>
      <w:r>
        <w:rPr>
          <w:rFonts w:hint="eastAsia" w:ascii="宋体" w:hAnsi="宋体" w:cs="宋体"/>
          <w:sz w:val="24"/>
          <w:highlight w:val="none"/>
        </w:rPr>
        <w:t>过程中损坏甲方设施，乙方应照价赔偿</w:t>
      </w:r>
      <w:r>
        <w:rPr>
          <w:rFonts w:hint="eastAsia" w:ascii="宋体" w:hAnsi="宋体" w:cs="宋体"/>
          <w:sz w:val="24"/>
          <w:highlight w:val="none"/>
          <w:lang w:val="en-US" w:eastAsia="zh-CN"/>
        </w:rPr>
        <w:t>或按原标准进行恢复</w:t>
      </w:r>
      <w:r>
        <w:rPr>
          <w:rFonts w:hint="eastAsia" w:ascii="宋体" w:hAnsi="宋体" w:cs="宋体"/>
          <w:sz w:val="24"/>
          <w:highlight w:val="none"/>
        </w:rPr>
        <w:t>。</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）乙方必须严格按照甲方确认的</w:t>
      </w:r>
      <w:r>
        <w:rPr>
          <w:rFonts w:hint="eastAsia" w:ascii="宋体" w:hAnsi="宋体" w:cs="宋体"/>
          <w:sz w:val="24"/>
          <w:highlight w:val="none"/>
          <w:lang w:val="en-US" w:eastAsia="zh-CN"/>
        </w:rPr>
        <w:t>建设系统</w:t>
      </w:r>
      <w:r>
        <w:rPr>
          <w:rFonts w:hint="eastAsia" w:ascii="宋体" w:hAnsi="宋体" w:cs="宋体"/>
          <w:sz w:val="24"/>
          <w:highlight w:val="none"/>
        </w:rPr>
        <w:t>、说明文件、国家标准和有关规范、规程进行</w:t>
      </w:r>
      <w:r>
        <w:rPr>
          <w:rFonts w:hint="eastAsia" w:ascii="宋体" w:hAnsi="宋体" w:cs="宋体"/>
          <w:sz w:val="24"/>
          <w:highlight w:val="none"/>
          <w:lang w:val="en-US" w:eastAsia="zh-CN"/>
        </w:rPr>
        <w:t>建设</w:t>
      </w:r>
      <w:r>
        <w:rPr>
          <w:rFonts w:hint="eastAsia" w:ascii="宋体" w:hAnsi="宋体" w:cs="宋体"/>
          <w:sz w:val="24"/>
          <w:highlight w:val="none"/>
        </w:rPr>
        <w:t>，并接受甲方现场代表的监督检查。</w:t>
      </w:r>
    </w:p>
    <w:p>
      <w:pPr>
        <w:spacing w:beforeLines="0" w:afterLines="0"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lang w:val="en-US" w:eastAsia="zh-CN"/>
        </w:rPr>
        <w:t>11</w:t>
      </w:r>
      <w:r>
        <w:rPr>
          <w:rFonts w:hint="eastAsia" w:ascii="宋体" w:hAnsi="宋体" w:cs="宋体"/>
          <w:sz w:val="24"/>
          <w:highlight w:val="none"/>
        </w:rPr>
        <w:t>）乙方如需更换</w:t>
      </w:r>
      <w:r>
        <w:rPr>
          <w:rFonts w:hint="eastAsia" w:ascii="宋体" w:hAnsi="宋体" w:cs="宋体"/>
          <w:sz w:val="24"/>
          <w:highlight w:val="none"/>
          <w:lang w:eastAsia="zh-CN"/>
        </w:rPr>
        <w:t>项目负责人</w:t>
      </w:r>
      <w:r>
        <w:rPr>
          <w:rFonts w:hint="eastAsia" w:ascii="宋体" w:hAnsi="宋体" w:cs="宋体"/>
          <w:sz w:val="24"/>
          <w:highlight w:val="none"/>
        </w:rPr>
        <w:t>，应具备下列条件，新更换的</w:t>
      </w:r>
      <w:r>
        <w:rPr>
          <w:rFonts w:hint="eastAsia" w:ascii="宋体" w:hAnsi="宋体" w:cs="宋体"/>
          <w:sz w:val="24"/>
          <w:highlight w:val="none"/>
          <w:lang w:eastAsia="zh-CN"/>
        </w:rPr>
        <w:t>项目负责人</w:t>
      </w:r>
      <w:r>
        <w:rPr>
          <w:rFonts w:hint="eastAsia" w:ascii="宋体" w:hAnsi="宋体" w:cs="宋体"/>
          <w:sz w:val="24"/>
          <w:highlight w:val="none"/>
        </w:rPr>
        <w:t>必须与投标时所报</w:t>
      </w:r>
      <w:r>
        <w:rPr>
          <w:rFonts w:hint="eastAsia" w:ascii="宋体" w:hAnsi="宋体" w:cs="宋体"/>
          <w:sz w:val="24"/>
          <w:highlight w:val="none"/>
          <w:lang w:eastAsia="zh-CN"/>
        </w:rPr>
        <w:t>项目负责人</w:t>
      </w:r>
      <w:r>
        <w:rPr>
          <w:rFonts w:hint="eastAsia" w:ascii="宋体" w:hAnsi="宋体" w:cs="宋体"/>
          <w:sz w:val="24"/>
          <w:highlight w:val="none"/>
        </w:rPr>
        <w:t>的专业一致且资格等级一致或高于；至少提前7天以书面形式通知甲方，并征得甲方书面同意；同时，</w:t>
      </w:r>
      <w:r>
        <w:rPr>
          <w:rFonts w:hint="eastAsia"/>
          <w:sz w:val="24"/>
          <w:highlight w:val="none"/>
        </w:rPr>
        <w:t>甲方有权按2万元/次计扣罚违约金</w:t>
      </w:r>
      <w:r>
        <w:rPr>
          <w:rFonts w:hint="eastAsia" w:ascii="宋体" w:hAnsi="宋体" w:cs="宋体"/>
          <w:sz w:val="24"/>
          <w:highlight w:val="none"/>
          <w:lang w:val="en-US" w:eastAsia="zh-CN"/>
        </w:rPr>
        <w:t>。</w:t>
      </w:r>
    </w:p>
    <w:p>
      <w:pPr>
        <w:pStyle w:val="6"/>
        <w:spacing w:beforeLines="0" w:afterLines="0" w:line="360" w:lineRule="auto"/>
        <w:ind w:firstLine="482" w:firstLineChars="200"/>
        <w:jc w:val="left"/>
        <w:rPr>
          <w:rFonts w:hAnsi="宋体" w:cs="宋体"/>
          <w:b/>
          <w:bCs/>
          <w:sz w:val="24"/>
          <w:szCs w:val="24"/>
          <w:highlight w:val="none"/>
        </w:rPr>
      </w:pPr>
      <w:r>
        <w:rPr>
          <w:rFonts w:hint="eastAsia" w:hAnsi="宋体" w:cs="宋体"/>
          <w:b/>
          <w:bCs/>
          <w:sz w:val="24"/>
          <w:szCs w:val="24"/>
          <w:highlight w:val="none"/>
        </w:rPr>
        <w:t>第七条</w:t>
      </w:r>
      <w:r>
        <w:rPr>
          <w:rFonts w:hAnsi="宋体" w:cs="宋体"/>
          <w:b/>
          <w:bCs/>
          <w:sz w:val="24"/>
          <w:szCs w:val="24"/>
          <w:highlight w:val="none"/>
        </w:rPr>
        <w:t xml:space="preserve"> </w:t>
      </w:r>
      <w:r>
        <w:rPr>
          <w:rFonts w:hint="eastAsia" w:hAnsi="宋体" w:cs="宋体"/>
          <w:b/>
          <w:bCs/>
          <w:sz w:val="24"/>
          <w:szCs w:val="24"/>
          <w:highlight w:val="none"/>
        </w:rPr>
        <w:t>材料及设备供应</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beforeLines="0" w:afterLines="0" w:line="360" w:lineRule="auto"/>
        <w:ind w:left="0" w:leftChars="0" w:firstLine="480" w:firstLineChars="200"/>
        <w:jc w:val="left"/>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beforeLines="0" w:afterLines="0" w:line="360" w:lineRule="auto"/>
        <w:ind w:left="0" w:leftChars="0" w:firstLine="480" w:firstLineChars="200"/>
        <w:jc w:val="left"/>
        <w:rPr>
          <w:rFonts w:hint="eastAsia"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采购的设备必须为合同所规定的设备，且其性能参数不得低于招标文件的规定。乙方在采购设备前，应先跟甲方</w:t>
      </w:r>
      <w:r>
        <w:rPr>
          <w:rFonts w:hint="eastAsia" w:ascii="宋体" w:hAnsi="宋体" w:cs="宋体"/>
          <w:sz w:val="24"/>
          <w:highlight w:val="none"/>
          <w:lang w:val="en-US" w:eastAsia="zh-CN"/>
        </w:rPr>
        <w:t>报告</w:t>
      </w:r>
      <w:r>
        <w:rPr>
          <w:rFonts w:hint="eastAsia" w:ascii="宋体" w:hAnsi="宋体" w:cs="宋体"/>
          <w:sz w:val="24"/>
          <w:highlight w:val="none"/>
        </w:rPr>
        <w:t>采购设备的具体型号以及参数，并提交详细的采购清单（包含设备型号、技术参数等），待甲方书面确认后方可进行采购。否则，甲方有权拒绝签收设备，由此所带来的一切损失，均由乙方承担。</w:t>
      </w:r>
    </w:p>
    <w:p>
      <w:pPr>
        <w:spacing w:beforeLines="0" w:afterLines="0" w:line="360" w:lineRule="auto"/>
        <w:ind w:left="0" w:leftChars="0" w:firstLine="480" w:firstLineChars="200"/>
        <w:jc w:val="left"/>
        <w:rPr>
          <w:rFonts w:hint="eastAsia"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所有材料必须具备合格证明，并保证产品的有效性。</w:t>
      </w:r>
    </w:p>
    <w:p>
      <w:pPr>
        <w:spacing w:beforeLines="0" w:afterLines="0" w:line="360" w:lineRule="auto"/>
        <w:ind w:left="0" w:leftChars="0" w:firstLine="480" w:firstLineChars="200"/>
        <w:jc w:val="left"/>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4乙方需提供保证系统能正常运行的所有附属材料、配件、线材</w:t>
      </w:r>
      <w:r>
        <w:rPr>
          <w:rFonts w:hint="eastAsia" w:ascii="宋体" w:hAnsi="宋体" w:cs="宋体"/>
          <w:sz w:val="24"/>
          <w:highlight w:val="none"/>
          <w:lang w:eastAsia="zh-CN"/>
        </w:rPr>
        <w:t>、</w:t>
      </w:r>
      <w:r>
        <w:rPr>
          <w:rFonts w:hint="eastAsia" w:ascii="宋体" w:hAnsi="宋体" w:cs="宋体"/>
          <w:sz w:val="24"/>
          <w:highlight w:val="none"/>
          <w:lang w:val="en-US" w:eastAsia="zh-CN"/>
        </w:rPr>
        <w:t>软件</w:t>
      </w:r>
      <w:r>
        <w:rPr>
          <w:rFonts w:hint="eastAsia" w:ascii="宋体" w:hAnsi="宋体" w:cs="宋体"/>
          <w:sz w:val="24"/>
          <w:highlight w:val="none"/>
        </w:rPr>
        <w:t>等。</w:t>
      </w:r>
    </w:p>
    <w:p>
      <w:pPr>
        <w:spacing w:beforeLines="0" w:afterLines="0" w:line="360" w:lineRule="auto"/>
        <w:ind w:left="0" w:leftChars="0" w:firstLine="480" w:firstLineChars="200"/>
        <w:jc w:val="left"/>
        <w:rPr>
          <w:rFonts w:ascii="宋体" w:hAnsi="宋体" w:cs="宋体"/>
          <w:sz w:val="24"/>
          <w:highlight w:val="none"/>
        </w:rPr>
      </w:pPr>
      <w:r>
        <w:rPr>
          <w:rFonts w:hint="eastAsia" w:ascii="宋体" w:hAnsi="宋体" w:cs="宋体"/>
          <w:sz w:val="24"/>
          <w:highlight w:val="none"/>
        </w:rPr>
        <w:t>7.5乙方应向甲方提供所有的设备（包括硬件设备、软件系统和软件许可）、技术文件、设计、服务等以便于合同的执行。在执行合同过程中</w:t>
      </w:r>
      <w:r>
        <w:rPr>
          <w:rFonts w:hint="eastAsia" w:ascii="宋体" w:hAnsi="宋体" w:cs="宋体"/>
          <w:sz w:val="24"/>
          <w:highlight w:val="none"/>
          <w:lang w:eastAsia="zh-CN"/>
        </w:rPr>
        <w:t>，</w:t>
      </w:r>
      <w:r>
        <w:rPr>
          <w:rFonts w:hint="eastAsia" w:ascii="宋体" w:hAnsi="宋体" w:cs="宋体"/>
          <w:sz w:val="24"/>
          <w:highlight w:val="none"/>
          <w:lang w:val="en-US" w:eastAsia="zh-CN"/>
        </w:rPr>
        <w:t>采购清单</w:t>
      </w:r>
      <w:r>
        <w:rPr>
          <w:rFonts w:hint="eastAsia" w:ascii="宋体" w:hAnsi="宋体" w:cs="宋体"/>
          <w:sz w:val="24"/>
          <w:highlight w:val="none"/>
          <w:lang w:eastAsia="zh-CN"/>
        </w:rPr>
        <w:t>已包括本项目正常运行所需的所有设备和材料、</w:t>
      </w:r>
      <w:r>
        <w:rPr>
          <w:rFonts w:hint="eastAsia" w:ascii="宋体" w:hAnsi="宋体" w:cs="宋体"/>
          <w:sz w:val="24"/>
          <w:highlight w:val="none"/>
          <w:lang w:val="en-US" w:eastAsia="zh-CN"/>
        </w:rPr>
        <w:t>技术服务等</w:t>
      </w:r>
      <w:r>
        <w:rPr>
          <w:rFonts w:hint="eastAsia" w:ascii="宋体" w:hAnsi="宋体" w:cs="宋体"/>
          <w:sz w:val="24"/>
          <w:highlight w:val="none"/>
          <w:lang w:eastAsia="zh-CN"/>
        </w:rPr>
        <w:t>，如有缺漏项或数量不足，则由</w:t>
      </w:r>
      <w:r>
        <w:rPr>
          <w:rFonts w:hint="eastAsia" w:ascii="宋体" w:hAnsi="宋体" w:cs="宋体"/>
          <w:sz w:val="24"/>
          <w:highlight w:val="none"/>
          <w:lang w:val="en-US" w:eastAsia="zh-CN"/>
        </w:rPr>
        <w:t>乙方</w:t>
      </w:r>
      <w:r>
        <w:rPr>
          <w:rFonts w:hint="eastAsia" w:ascii="宋体" w:hAnsi="宋体" w:cs="宋体"/>
          <w:sz w:val="24"/>
          <w:highlight w:val="none"/>
          <w:lang w:eastAsia="zh-CN"/>
        </w:rPr>
        <w:t>负责免费提供，最终设备数量及参数需以满足现场施工和技术规范书要求为准，合同价格已包含运输、税费等一切费用</w:t>
      </w:r>
      <w:r>
        <w:rPr>
          <w:rFonts w:hint="eastAsia" w:ascii="宋体" w:hAnsi="宋体" w:cs="宋体"/>
          <w:sz w:val="24"/>
          <w:highlight w:val="none"/>
        </w:rPr>
        <w:t>。乙方保证，如果其在合同执行期间乙方提供的设备和设计不能完全满足安全、可靠运行或合同规定的性能，乙方应向甲方供应达到合同规定性能所需物项或设计更改，并不因此而增加合同价格。</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7.6由于乙方提供的伪劣、假冒等所有不合格材料而导致的损失、事故及一切后果，均由乙方负责并赔偿甲方所有损失，并负责更换所有已</w:t>
      </w:r>
      <w:r>
        <w:rPr>
          <w:rFonts w:hint="eastAsia" w:ascii="宋体" w:hAnsi="宋体" w:cs="宋体"/>
          <w:sz w:val="24"/>
          <w:highlight w:val="none"/>
          <w:lang w:val="en-US" w:eastAsia="zh-CN"/>
        </w:rPr>
        <w:t>安装</w:t>
      </w:r>
      <w:r>
        <w:rPr>
          <w:rFonts w:hint="eastAsia" w:ascii="宋体" w:hAnsi="宋体" w:cs="宋体"/>
          <w:sz w:val="24"/>
          <w:highlight w:val="none"/>
        </w:rPr>
        <w:t>的不合格材料。</w:t>
      </w:r>
    </w:p>
    <w:p>
      <w:pPr>
        <w:tabs>
          <w:tab w:val="left" w:pos="360"/>
        </w:tabs>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7.</w:t>
      </w:r>
      <w:r>
        <w:rPr>
          <w:rFonts w:hint="eastAsia" w:ascii="宋体" w:hAnsi="宋体" w:cs="宋体"/>
          <w:sz w:val="24"/>
          <w:highlight w:val="none"/>
        </w:rPr>
        <w:t>7乙方必须根据投标文件上主要材料的明细（包括厂家、规格、品质等级等）提供材料。工程实施时，如发现材料不一致，甲方有权拒用，造成损失由乙方承担。</w:t>
      </w:r>
    </w:p>
    <w:p>
      <w:pPr>
        <w:spacing w:beforeLines="0" w:afterLines="0" w:line="360" w:lineRule="auto"/>
        <w:ind w:left="0" w:leftChars="0" w:firstLine="480" w:firstLineChars="200"/>
        <w:jc w:val="left"/>
        <w:rPr>
          <w:rFonts w:hint="eastAsia" w:ascii="宋体" w:hAnsi="宋体" w:cs="宋体"/>
          <w:sz w:val="24"/>
          <w:highlight w:val="none"/>
        </w:rPr>
      </w:pPr>
      <w:r>
        <w:rPr>
          <w:rFonts w:ascii="宋体" w:hAnsi="宋体" w:cs="宋体"/>
          <w:sz w:val="24"/>
          <w:highlight w:val="none"/>
        </w:rPr>
        <w:t>7.</w:t>
      </w:r>
      <w:r>
        <w:rPr>
          <w:rFonts w:hint="eastAsia" w:ascii="宋体" w:hAnsi="宋体" w:cs="宋体"/>
          <w:sz w:val="24"/>
          <w:highlight w:val="none"/>
        </w:rPr>
        <w:t>8软件功能要求：乙方必须按照招标文件要求，实现整体系统的功能需求；另外，甲方在实施过程中发现需要修改、完善或者增加的功能，乙方要充分考虑</w:t>
      </w:r>
      <w:r>
        <w:rPr>
          <w:rFonts w:hint="eastAsia" w:ascii="宋体" w:hAnsi="宋体" w:cs="宋体"/>
          <w:sz w:val="24"/>
          <w:highlight w:val="none"/>
          <w:lang w:val="en-US" w:eastAsia="zh-CN"/>
        </w:rPr>
        <w:t>并</w:t>
      </w:r>
      <w:r>
        <w:rPr>
          <w:rFonts w:hint="eastAsia" w:ascii="宋体" w:hAnsi="宋体" w:cs="宋体"/>
          <w:sz w:val="24"/>
          <w:highlight w:val="none"/>
        </w:rPr>
        <w:t>预留相关资金。</w:t>
      </w:r>
      <w:r>
        <w:rPr>
          <w:rFonts w:hint="eastAsia"/>
          <w:sz w:val="24"/>
          <w:highlight w:val="none"/>
        </w:rPr>
        <w:t>对于本项目承包范围以内的软件功能修改完善过程中可能增多的费用，乙方自行承担</w:t>
      </w:r>
      <w:r>
        <w:rPr>
          <w:rFonts w:hint="eastAsia" w:ascii="宋体" w:hAnsi="宋体" w:cs="宋体"/>
          <w:sz w:val="24"/>
          <w:highlight w:val="none"/>
        </w:rPr>
        <w:t>。</w:t>
      </w:r>
    </w:p>
    <w:p>
      <w:pPr>
        <w:spacing w:beforeLines="0" w:afterLines="0" w:line="360" w:lineRule="auto"/>
        <w:ind w:left="0" w:leftChars="0"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7.9软件扩展性要求：</w:t>
      </w:r>
      <w:r>
        <w:rPr>
          <w:rFonts w:hint="eastAsia" w:ascii="宋体" w:hAnsi="宋体" w:cs="宋体"/>
          <w:sz w:val="24"/>
          <w:szCs w:val="24"/>
          <w:highlight w:val="none"/>
        </w:rPr>
        <w:t>所提供的平台软件必须具备二次开发的能力，以便平台</w:t>
      </w:r>
      <w:r>
        <w:rPr>
          <w:rFonts w:hint="eastAsia" w:ascii="宋体" w:hAnsi="宋体" w:cs="宋体"/>
          <w:sz w:val="24"/>
          <w:szCs w:val="24"/>
          <w:highlight w:val="none"/>
          <w:lang w:val="en-US" w:eastAsia="zh-CN"/>
        </w:rPr>
        <w:t>功能</w:t>
      </w:r>
      <w:r>
        <w:rPr>
          <w:rFonts w:hint="eastAsia" w:ascii="宋体" w:hAnsi="宋体" w:cs="宋体"/>
          <w:sz w:val="24"/>
          <w:szCs w:val="24"/>
          <w:highlight w:val="none"/>
        </w:rPr>
        <w:t>不断扩展，</w:t>
      </w:r>
      <w:r>
        <w:rPr>
          <w:rFonts w:hint="eastAsia" w:ascii="宋体" w:hAnsi="宋体" w:cs="宋体"/>
          <w:sz w:val="24"/>
          <w:szCs w:val="24"/>
          <w:highlight w:val="none"/>
          <w:lang w:val="en-US" w:eastAsia="zh-CN"/>
        </w:rPr>
        <w:t>须</w:t>
      </w:r>
      <w:r>
        <w:rPr>
          <w:rFonts w:hint="eastAsia" w:ascii="宋体" w:hAnsi="宋体" w:cs="宋体"/>
          <w:sz w:val="24"/>
          <w:szCs w:val="24"/>
          <w:highlight w:val="none"/>
        </w:rPr>
        <w:t>对</w:t>
      </w:r>
      <w:r>
        <w:rPr>
          <w:rFonts w:hint="eastAsia" w:ascii="宋体" w:hAnsi="宋体" w:cs="宋体"/>
          <w:sz w:val="24"/>
          <w:szCs w:val="24"/>
          <w:highlight w:val="none"/>
          <w:lang w:val="en-US" w:eastAsia="zh-CN"/>
        </w:rPr>
        <w:t>甲</w:t>
      </w:r>
      <w:r>
        <w:rPr>
          <w:rFonts w:hint="eastAsia" w:ascii="宋体" w:hAnsi="宋体" w:cs="宋体"/>
          <w:sz w:val="24"/>
          <w:szCs w:val="24"/>
          <w:highlight w:val="none"/>
        </w:rPr>
        <w:t>方免费开放二次开发接口</w:t>
      </w:r>
      <w:r>
        <w:rPr>
          <w:rFonts w:hint="eastAsia" w:ascii="宋体" w:hAnsi="宋体" w:cs="宋体"/>
          <w:sz w:val="24"/>
          <w:szCs w:val="24"/>
          <w:highlight w:val="none"/>
          <w:lang w:val="en-US" w:eastAsia="zh-CN"/>
        </w:rPr>
        <w:t>和</w:t>
      </w:r>
      <w:r>
        <w:rPr>
          <w:rFonts w:hint="eastAsia" w:ascii="宋体" w:hAnsi="宋体" w:cs="宋体"/>
          <w:sz w:val="24"/>
          <w:szCs w:val="24"/>
          <w:highlight w:val="none"/>
        </w:rPr>
        <w:t>提供二次开发的接口说明文档，平台软件二次开发成果的知识产权（包括二次开发的源程序）归甲方所有。平台软件及二次开发的费用已包含在本合同价格中。</w:t>
      </w:r>
    </w:p>
    <w:p>
      <w:pPr>
        <w:spacing w:beforeLines="0" w:afterLines="0" w:line="360" w:lineRule="auto"/>
        <w:ind w:left="0" w:leftChars="0" w:firstLine="480" w:firstLineChars="200"/>
        <w:jc w:val="left"/>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en-US" w:eastAsia="zh-CN"/>
        </w:rPr>
        <w:t>10</w:t>
      </w:r>
      <w:r>
        <w:rPr>
          <w:rFonts w:hint="eastAsia" w:ascii="宋体" w:hAnsi="宋体" w:cs="宋体"/>
          <w:sz w:val="24"/>
          <w:highlight w:val="none"/>
        </w:rPr>
        <w:t>甲方有权对质量进行监督、检查或检验，也可自行委托第三方进行质量检验，甲方或第三方的检验结果作为最终的质量评定结果。</w:t>
      </w:r>
      <w:r>
        <w:rPr>
          <w:rFonts w:hint="eastAsia"/>
          <w:sz w:val="24"/>
          <w:highlight w:val="none"/>
        </w:rPr>
        <w:t>对于不合格、质量未达到合同要求的产品不得用于本项目，由乙方重新采购，其损失及费用由乙方承担，工期不予顺延，同时甲方对乙方可处以不低于合同暂定总价20%的罚款</w:t>
      </w:r>
      <w:r>
        <w:rPr>
          <w:rFonts w:hint="eastAsia" w:ascii="宋体" w:hAnsi="宋体" w:cs="宋体"/>
          <w:sz w:val="24"/>
          <w:highlight w:val="none"/>
        </w:rPr>
        <w:t>。</w:t>
      </w:r>
    </w:p>
    <w:p>
      <w:pPr>
        <w:spacing w:beforeLines="0" w:afterLines="0" w:line="360" w:lineRule="auto"/>
        <w:ind w:firstLine="480" w:firstLineChars="200"/>
        <w:jc w:val="left"/>
        <w:rPr>
          <w:rFonts w:hint="eastAsia" w:ascii="Times New Roman" w:hAnsi="Times New Roman" w:eastAsia="宋体" w:cs="Times New Roman"/>
          <w:sz w:val="24"/>
          <w:highlight w:val="none"/>
          <w:lang w:val="en-US" w:eastAsia="zh-CN"/>
        </w:rPr>
      </w:pPr>
      <w:r>
        <w:rPr>
          <w:rFonts w:ascii="宋体" w:hAnsi="宋体" w:cs="宋体"/>
          <w:sz w:val="24"/>
          <w:highlight w:val="none"/>
        </w:rPr>
        <w:t>7.</w:t>
      </w: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承包范围之内项目所用之设备，由乙方提供。</w:t>
      </w:r>
    </w:p>
    <w:p>
      <w:pPr>
        <w:spacing w:beforeLines="0" w:afterLines="0" w:line="360" w:lineRule="auto"/>
        <w:ind w:firstLine="482" w:firstLineChars="200"/>
        <w:jc w:val="left"/>
        <w:rPr>
          <w:rFonts w:ascii="宋体" w:hAnsi="宋体" w:cs="宋体"/>
          <w:sz w:val="24"/>
          <w:highlight w:val="none"/>
        </w:rPr>
      </w:pPr>
      <w:r>
        <w:rPr>
          <w:rFonts w:hint="eastAsia" w:ascii="宋体" w:hAnsi="宋体" w:cs="宋体"/>
          <w:b/>
          <w:bCs/>
          <w:sz w:val="24"/>
          <w:highlight w:val="none"/>
        </w:rPr>
        <w:t>第八条</w:t>
      </w:r>
      <w:r>
        <w:rPr>
          <w:rFonts w:ascii="宋体" w:hAnsi="宋体" w:cs="宋体"/>
          <w:b/>
          <w:bCs/>
          <w:sz w:val="24"/>
          <w:highlight w:val="none"/>
        </w:rPr>
        <w:t xml:space="preserve"> </w:t>
      </w:r>
      <w:r>
        <w:rPr>
          <w:rFonts w:hint="eastAsia" w:ascii="宋体" w:hAnsi="宋体" w:cs="宋体"/>
          <w:b/>
          <w:bCs/>
          <w:sz w:val="24"/>
          <w:highlight w:val="none"/>
        </w:rPr>
        <w:t>付</w:t>
      </w:r>
      <w:r>
        <w:rPr>
          <w:rFonts w:hint="eastAsia" w:ascii="宋体" w:hAnsi="宋体" w:cs="宋体"/>
          <w:b/>
          <w:sz w:val="24"/>
          <w:highlight w:val="none"/>
        </w:rPr>
        <w:t>款及履约担保</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8.1</w:t>
      </w:r>
      <w:r>
        <w:rPr>
          <w:rFonts w:hint="eastAsia" w:ascii="宋体" w:hAnsi="宋体" w:cs="宋体"/>
          <w:sz w:val="24"/>
          <w:highlight w:val="none"/>
        </w:rPr>
        <w:t>由甲方按下列程序按【3】批次支付：</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每批次的付款独立进行，互不影响。</w:t>
      </w:r>
      <w:r>
        <w:rPr>
          <w:rFonts w:hint="eastAsia" w:ascii="宋体" w:hAnsi="宋体" w:cs="宋体"/>
          <w:sz w:val="24"/>
          <w:highlight w:val="none"/>
          <w:lang w:val="en-US" w:eastAsia="zh-CN"/>
        </w:rPr>
        <w:t>乙方</w:t>
      </w:r>
      <w:r>
        <w:rPr>
          <w:rFonts w:hint="eastAsia" w:ascii="宋体" w:hAnsi="宋体" w:cs="宋体"/>
          <w:sz w:val="24"/>
          <w:highlight w:val="none"/>
        </w:rPr>
        <w:t>就某一批次履行交付和验收义务后，方有权获得该批次对应的设备款。</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lang w:eastAsia="zh-CN"/>
        </w:rPr>
        <w:t>甲方</w:t>
      </w:r>
      <w:r>
        <w:rPr>
          <w:rFonts w:hint="eastAsia" w:ascii="宋体" w:hAnsi="宋体" w:cs="宋体"/>
          <w:sz w:val="24"/>
          <w:highlight w:val="none"/>
        </w:rPr>
        <w:t>收到</w:t>
      </w:r>
      <w:r>
        <w:rPr>
          <w:rFonts w:hint="eastAsia" w:ascii="宋体" w:hAnsi="宋体" w:cs="宋体"/>
          <w:sz w:val="24"/>
          <w:highlight w:val="none"/>
          <w:lang w:eastAsia="zh-CN"/>
        </w:rPr>
        <w:t>乙方</w:t>
      </w:r>
      <w:r>
        <w:rPr>
          <w:rFonts w:hint="eastAsia" w:ascii="宋体" w:hAnsi="宋体" w:cs="宋体"/>
          <w:sz w:val="24"/>
          <w:highlight w:val="none"/>
        </w:rPr>
        <w:t>开具的相应期对应合同金额等额的增值税专用发票且收款方、合同</w:t>
      </w:r>
      <w:r>
        <w:rPr>
          <w:rFonts w:hint="eastAsia" w:ascii="宋体" w:hAnsi="宋体" w:cs="宋体"/>
          <w:sz w:val="24"/>
          <w:highlight w:val="none"/>
          <w:lang w:eastAsia="zh-CN"/>
        </w:rPr>
        <w:t>乙方</w:t>
      </w:r>
      <w:r>
        <w:rPr>
          <w:rFonts w:hint="eastAsia" w:ascii="宋体" w:hAnsi="宋体" w:cs="宋体"/>
          <w:sz w:val="24"/>
          <w:highlight w:val="none"/>
        </w:rPr>
        <w:t>均须与</w:t>
      </w:r>
      <w:r>
        <w:rPr>
          <w:rFonts w:hint="eastAsia" w:ascii="宋体" w:hAnsi="宋体" w:cs="宋体"/>
          <w:sz w:val="24"/>
          <w:highlight w:val="none"/>
          <w:lang w:eastAsia="zh-CN"/>
        </w:rPr>
        <w:t>乙方</w:t>
      </w:r>
      <w:r>
        <w:rPr>
          <w:rFonts w:hint="eastAsia" w:ascii="宋体" w:hAnsi="宋体" w:cs="宋体"/>
          <w:sz w:val="24"/>
          <w:highlight w:val="none"/>
        </w:rPr>
        <w:t>名称一致，</w:t>
      </w:r>
      <w:r>
        <w:rPr>
          <w:rFonts w:hint="eastAsia" w:ascii="宋体" w:hAnsi="宋体" w:cs="宋体"/>
          <w:sz w:val="24"/>
          <w:highlight w:val="none"/>
          <w:lang w:eastAsia="zh-CN"/>
        </w:rPr>
        <w:t>甲方</w:t>
      </w:r>
      <w:r>
        <w:rPr>
          <w:rFonts w:hint="eastAsia" w:ascii="宋体" w:hAnsi="宋体" w:cs="宋体"/>
          <w:sz w:val="24"/>
          <w:highlight w:val="none"/>
        </w:rPr>
        <w:t>在收到</w:t>
      </w:r>
      <w:r>
        <w:rPr>
          <w:rFonts w:hint="eastAsia" w:ascii="宋体" w:hAnsi="宋体" w:cs="宋体"/>
          <w:sz w:val="24"/>
          <w:highlight w:val="none"/>
          <w:lang w:eastAsia="zh-CN"/>
        </w:rPr>
        <w:t>乙方</w:t>
      </w:r>
      <w:r>
        <w:rPr>
          <w:rFonts w:hint="eastAsia" w:ascii="宋体" w:hAnsi="宋体" w:cs="宋体"/>
          <w:sz w:val="24"/>
          <w:highlight w:val="none"/>
        </w:rPr>
        <w:t>付款申请</w:t>
      </w:r>
      <w:r>
        <w:rPr>
          <w:rFonts w:hint="eastAsia" w:ascii="宋体" w:hAnsi="宋体" w:cs="宋体"/>
          <w:sz w:val="24"/>
          <w:highlight w:val="none"/>
          <w:lang w:val="en-US" w:eastAsia="zh-CN"/>
        </w:rPr>
        <w:t>30</w:t>
      </w:r>
      <w:r>
        <w:rPr>
          <w:rFonts w:hint="eastAsia" w:ascii="宋体" w:hAnsi="宋体" w:cs="宋体"/>
          <w:sz w:val="24"/>
          <w:highlight w:val="none"/>
        </w:rPr>
        <w:t>个工作日内完成支付。</w:t>
      </w:r>
    </w:p>
    <w:p>
      <w:pPr>
        <w:spacing w:beforeLines="0" w:afterLines="0"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第一批次：2000个泊位及智慧停车视频监控系统合同建设价</w:t>
      </w:r>
      <w:r>
        <w:rPr>
          <w:rFonts w:hint="eastAsia" w:ascii="宋体" w:hAnsi="宋体" w:cs="宋体"/>
          <w:sz w:val="24"/>
          <w:highlight w:val="none"/>
          <w:lang w:eastAsia="zh-CN"/>
        </w:rPr>
        <w:t>。</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第1期（验收款）：该批次设备已运输至</w:t>
      </w:r>
      <w:r>
        <w:rPr>
          <w:rFonts w:hint="eastAsia" w:ascii="宋体" w:hAnsi="宋体" w:cs="宋体"/>
          <w:sz w:val="24"/>
          <w:highlight w:val="none"/>
          <w:lang w:eastAsia="zh-CN"/>
        </w:rPr>
        <w:t>甲方</w:t>
      </w:r>
      <w:r>
        <w:rPr>
          <w:rFonts w:hint="eastAsia" w:ascii="宋体" w:hAnsi="宋体" w:cs="宋体"/>
          <w:sz w:val="24"/>
          <w:highlight w:val="none"/>
        </w:rPr>
        <w:t>指定地点，完成开箱检验，确认外观及相关产品合格证书、数量无误、并完成安装及经项目监理单位确认并正常交付使用后，</w:t>
      </w:r>
      <w:r>
        <w:rPr>
          <w:rFonts w:hint="eastAsia" w:ascii="宋体" w:hAnsi="宋体" w:cs="宋体"/>
          <w:sz w:val="24"/>
          <w:highlight w:val="none"/>
          <w:lang w:eastAsia="zh-CN"/>
        </w:rPr>
        <w:t>甲方</w:t>
      </w:r>
      <w:r>
        <w:rPr>
          <w:rFonts w:hint="eastAsia" w:ascii="宋体" w:hAnsi="宋体" w:cs="宋体"/>
          <w:sz w:val="24"/>
          <w:highlight w:val="none"/>
        </w:rPr>
        <w:t>支付该批次设备采购价款的50%；</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第2期（尾款）：该批次设备自验收交付使用运营满365个自然日后，由项目监理单位确认设备正常使用后，根据项目合同采购金额，</w:t>
      </w:r>
      <w:r>
        <w:rPr>
          <w:rFonts w:hint="eastAsia" w:ascii="宋体" w:hAnsi="宋体" w:cs="宋体"/>
          <w:sz w:val="24"/>
          <w:highlight w:val="none"/>
          <w:lang w:eastAsia="zh-CN"/>
        </w:rPr>
        <w:t>甲方</w:t>
      </w:r>
      <w:r>
        <w:rPr>
          <w:rFonts w:hint="eastAsia" w:ascii="宋体" w:hAnsi="宋体" w:cs="宋体"/>
          <w:sz w:val="24"/>
          <w:highlight w:val="none"/>
        </w:rPr>
        <w:t>支付该批次设备采购价款的</w:t>
      </w:r>
      <w:r>
        <w:rPr>
          <w:rFonts w:hint="eastAsia" w:ascii="宋体" w:hAnsi="宋体" w:cs="宋体"/>
          <w:sz w:val="24"/>
          <w:highlight w:val="none"/>
          <w:lang w:val="en-US" w:eastAsia="zh-CN"/>
        </w:rPr>
        <w:t>50</w:t>
      </w:r>
      <w:r>
        <w:rPr>
          <w:rFonts w:hint="eastAsia" w:ascii="宋体" w:hAnsi="宋体" w:cs="宋体"/>
          <w:sz w:val="24"/>
          <w:highlight w:val="none"/>
        </w:rPr>
        <w:t>%。</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第二批次：3000个泊位合同建设价</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第1期（验收款）：该批次设备已运输至</w:t>
      </w:r>
      <w:r>
        <w:rPr>
          <w:rFonts w:hint="eastAsia" w:ascii="宋体" w:hAnsi="宋体" w:cs="宋体"/>
          <w:sz w:val="24"/>
          <w:highlight w:val="none"/>
          <w:lang w:eastAsia="zh-CN"/>
        </w:rPr>
        <w:t>甲方</w:t>
      </w:r>
      <w:r>
        <w:rPr>
          <w:rFonts w:hint="eastAsia" w:ascii="宋体" w:hAnsi="宋体" w:cs="宋体"/>
          <w:sz w:val="24"/>
          <w:highlight w:val="none"/>
        </w:rPr>
        <w:t>指定地点，完成开箱检验，确认外观及相关产品合格证书、数量无误、并完成安装及经项目监理单位确认并正常交付使用后，，</w:t>
      </w:r>
      <w:r>
        <w:rPr>
          <w:rFonts w:hint="eastAsia" w:ascii="宋体" w:hAnsi="宋体" w:cs="宋体"/>
          <w:sz w:val="24"/>
          <w:highlight w:val="none"/>
          <w:lang w:eastAsia="zh-CN"/>
        </w:rPr>
        <w:t>甲方</w:t>
      </w:r>
      <w:r>
        <w:rPr>
          <w:rFonts w:hint="eastAsia" w:ascii="宋体" w:hAnsi="宋体" w:cs="宋体"/>
          <w:sz w:val="24"/>
          <w:highlight w:val="none"/>
        </w:rPr>
        <w:t>支付该批次设备采购价款的50%；</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第2期（尾款）：该批次设备自验收交付使用运营满365个自然日后，由项目监理单位确认设备正常使用后，根据项目合同采购金额，</w:t>
      </w:r>
      <w:r>
        <w:rPr>
          <w:rFonts w:hint="eastAsia" w:ascii="宋体" w:hAnsi="宋体" w:cs="宋体"/>
          <w:sz w:val="24"/>
          <w:highlight w:val="none"/>
          <w:lang w:eastAsia="zh-CN"/>
        </w:rPr>
        <w:t>甲方</w:t>
      </w:r>
      <w:r>
        <w:rPr>
          <w:rFonts w:hint="eastAsia" w:ascii="宋体" w:hAnsi="宋体" w:cs="宋体"/>
          <w:sz w:val="24"/>
          <w:highlight w:val="none"/>
        </w:rPr>
        <w:t>支付该批次设备采购价款的</w:t>
      </w:r>
      <w:r>
        <w:rPr>
          <w:rFonts w:hint="eastAsia" w:ascii="宋体" w:hAnsi="宋体" w:cs="宋体"/>
          <w:sz w:val="24"/>
          <w:highlight w:val="none"/>
          <w:lang w:val="en-US" w:eastAsia="zh-CN"/>
        </w:rPr>
        <w:t>50</w:t>
      </w:r>
      <w:r>
        <w:rPr>
          <w:rFonts w:hint="eastAsia" w:ascii="宋体" w:hAnsi="宋体" w:cs="宋体"/>
          <w:sz w:val="24"/>
          <w:highlight w:val="none"/>
        </w:rPr>
        <w:t>%。</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第三批次：2108个泊位合同建设价</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第1期（验收款）：该批次设备已运输至</w:t>
      </w:r>
      <w:r>
        <w:rPr>
          <w:rFonts w:hint="eastAsia" w:ascii="宋体" w:hAnsi="宋体" w:cs="宋体"/>
          <w:sz w:val="24"/>
          <w:highlight w:val="none"/>
          <w:lang w:eastAsia="zh-CN"/>
        </w:rPr>
        <w:t>甲方</w:t>
      </w:r>
      <w:r>
        <w:rPr>
          <w:rFonts w:hint="eastAsia" w:ascii="宋体" w:hAnsi="宋体" w:cs="宋体"/>
          <w:sz w:val="24"/>
          <w:highlight w:val="none"/>
        </w:rPr>
        <w:t>指定地点，完成开箱检验，确认外观及相关产品合格证书、数量无误、并完成安装及经项目监理单位确认并正常交付使用后，，</w:t>
      </w:r>
      <w:r>
        <w:rPr>
          <w:rFonts w:hint="eastAsia" w:ascii="宋体" w:hAnsi="宋体" w:cs="宋体"/>
          <w:sz w:val="24"/>
          <w:highlight w:val="none"/>
          <w:lang w:eastAsia="zh-CN"/>
        </w:rPr>
        <w:t>甲方</w:t>
      </w:r>
      <w:r>
        <w:rPr>
          <w:rFonts w:hint="eastAsia" w:ascii="宋体" w:hAnsi="宋体" w:cs="宋体"/>
          <w:sz w:val="24"/>
          <w:highlight w:val="none"/>
        </w:rPr>
        <w:t>支付该批次设备采购价款的50%；</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第2期（尾款）：该批次设备自验收交付使用运营满365个自然日后，由项目监理单位确认设备正常使用后，根据项目合同采购金额，</w:t>
      </w:r>
      <w:r>
        <w:rPr>
          <w:rFonts w:hint="eastAsia" w:ascii="宋体" w:hAnsi="宋体" w:cs="宋体"/>
          <w:sz w:val="24"/>
          <w:highlight w:val="none"/>
          <w:lang w:eastAsia="zh-CN"/>
        </w:rPr>
        <w:t>甲方</w:t>
      </w:r>
      <w:r>
        <w:rPr>
          <w:rFonts w:hint="eastAsia" w:ascii="宋体" w:hAnsi="宋体" w:cs="宋体"/>
          <w:sz w:val="24"/>
          <w:highlight w:val="none"/>
        </w:rPr>
        <w:t>支付该批次设备采购价款的</w:t>
      </w:r>
      <w:r>
        <w:rPr>
          <w:rFonts w:hint="eastAsia" w:ascii="宋体" w:hAnsi="宋体" w:cs="宋体"/>
          <w:sz w:val="24"/>
          <w:highlight w:val="none"/>
          <w:lang w:val="en-US" w:eastAsia="zh-CN"/>
        </w:rPr>
        <w:t>50</w:t>
      </w:r>
      <w:r>
        <w:rPr>
          <w:rFonts w:hint="eastAsia" w:ascii="宋体" w:hAnsi="宋体" w:cs="宋体"/>
          <w:sz w:val="24"/>
          <w:highlight w:val="none"/>
        </w:rPr>
        <w:t>%。</w:t>
      </w:r>
    </w:p>
    <w:p>
      <w:p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注：以上建设数量为初步计划，每批次结算金额应以实际建设数量为准，具体由</w:t>
      </w:r>
      <w:r>
        <w:rPr>
          <w:rFonts w:hint="eastAsia" w:ascii="宋体" w:hAnsi="宋体" w:cs="宋体"/>
          <w:sz w:val="24"/>
          <w:highlight w:val="none"/>
          <w:lang w:eastAsia="zh-CN"/>
        </w:rPr>
        <w:t>甲方</w:t>
      </w:r>
      <w:r>
        <w:rPr>
          <w:rFonts w:hint="eastAsia" w:ascii="宋体" w:hAnsi="宋体" w:cs="宋体"/>
          <w:sz w:val="24"/>
          <w:highlight w:val="none"/>
        </w:rPr>
        <w:t>确定。</w:t>
      </w:r>
    </w:p>
    <w:p>
      <w:pPr>
        <w:numPr>
          <w:ilvl w:val="0"/>
          <w:numId w:val="2"/>
        </w:numPr>
        <w:spacing w:beforeLines="0" w:afterLines="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付款方式：银行转账支付。（2）逾期付款的违约责任：如</w:t>
      </w:r>
      <w:r>
        <w:rPr>
          <w:rFonts w:hint="eastAsia" w:ascii="宋体" w:hAnsi="宋体" w:cs="宋体"/>
          <w:sz w:val="24"/>
          <w:highlight w:val="none"/>
          <w:lang w:eastAsia="zh-CN"/>
        </w:rPr>
        <w:t>甲方</w:t>
      </w:r>
      <w:r>
        <w:rPr>
          <w:rFonts w:hint="eastAsia" w:ascii="宋体" w:hAnsi="宋体" w:cs="宋体"/>
          <w:sz w:val="24"/>
          <w:highlight w:val="none"/>
        </w:rPr>
        <w:t>逾期支付资金的，从逾期之日起每日按逾期的该期支付金额的万分之一支付给</w:t>
      </w:r>
      <w:r>
        <w:rPr>
          <w:rFonts w:hint="eastAsia" w:ascii="宋体" w:hAnsi="宋体" w:cs="宋体"/>
          <w:sz w:val="24"/>
          <w:highlight w:val="none"/>
          <w:lang w:eastAsia="zh-CN"/>
        </w:rPr>
        <w:t>乙方</w:t>
      </w:r>
      <w:r>
        <w:rPr>
          <w:rFonts w:hint="eastAsia" w:ascii="宋体" w:hAnsi="宋体" w:cs="宋体"/>
          <w:sz w:val="24"/>
          <w:highlight w:val="none"/>
        </w:rPr>
        <w:t>作为逾期付款的违约金。</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2</w:t>
      </w:r>
      <w:r>
        <w:rPr>
          <w:rFonts w:hint="eastAsia" w:ascii="宋体" w:hAnsi="宋体" w:cs="宋体"/>
          <w:sz w:val="24"/>
          <w:highlight w:val="none"/>
        </w:rPr>
        <w:t>乙方收款账户：</w:t>
      </w:r>
      <w:r>
        <w:rPr>
          <w:rFonts w:ascii="宋体" w:hAnsi="宋体" w:cs="宋体"/>
          <w:sz w:val="24"/>
          <w:highlight w:val="none"/>
          <w:u w:val="single"/>
        </w:rPr>
        <w:t xml:space="preserve">                           </w:t>
      </w:r>
      <w:r>
        <w:rPr>
          <w:rFonts w:hint="eastAsia" w:ascii="宋体" w:hAnsi="宋体" w:cs="宋体"/>
          <w:sz w:val="24"/>
          <w:highlight w:val="none"/>
        </w:rPr>
        <w:t>；</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收款账号：</w:t>
      </w:r>
      <w:r>
        <w:rPr>
          <w:rFonts w:ascii="宋体" w:hAnsi="宋体" w:cs="宋体"/>
          <w:sz w:val="24"/>
          <w:highlight w:val="none"/>
          <w:u w:val="single"/>
        </w:rPr>
        <w:t xml:space="preserve">                             </w:t>
      </w:r>
      <w:r>
        <w:rPr>
          <w:rFonts w:hint="eastAsia" w:ascii="宋体" w:hAnsi="宋体" w:cs="宋体"/>
          <w:sz w:val="24"/>
          <w:highlight w:val="none"/>
        </w:rPr>
        <w:t>；</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开户行：</w:t>
      </w:r>
      <w:r>
        <w:rPr>
          <w:rFonts w:ascii="宋体" w:hAnsi="宋体" w:cs="宋体"/>
          <w:sz w:val="24"/>
          <w:highlight w:val="none"/>
          <w:u w:val="single"/>
        </w:rPr>
        <w:t xml:space="preserve">                               </w:t>
      </w:r>
      <w:r>
        <w:rPr>
          <w:rFonts w:hint="eastAsia" w:ascii="宋体" w:hAnsi="宋体" w:cs="宋体"/>
          <w:sz w:val="24"/>
          <w:highlight w:val="none"/>
        </w:rPr>
        <w:t>；</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3</w:t>
      </w:r>
      <w:r>
        <w:rPr>
          <w:rFonts w:hint="eastAsia" w:ascii="宋体" w:hAnsi="宋体" w:cs="宋体"/>
          <w:sz w:val="24"/>
          <w:highlight w:val="none"/>
        </w:rPr>
        <w:t>乙方在收款前需提交等额增值税专用发票给甲方。增值税专用发票信息：</w:t>
      </w:r>
    </w:p>
    <w:p>
      <w:pPr>
        <w:spacing w:beforeLines="0" w:afterLines="0"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名称：</w:t>
      </w:r>
      <w:r>
        <w:rPr>
          <w:rFonts w:hint="eastAsia" w:ascii="宋体" w:hAnsi="宋体" w:cs="宋体"/>
          <w:sz w:val="24"/>
          <w:highlight w:val="none"/>
          <w:lang w:eastAsia="zh-CN"/>
        </w:rPr>
        <w:t>罗定市泷泽投资有限公司</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税号：</w:t>
      </w:r>
      <w:r>
        <w:rPr>
          <w:rFonts w:ascii="宋体" w:hAnsi="宋体" w:cs="宋体"/>
          <w:sz w:val="24"/>
          <w:highlight w:val="none"/>
          <w:u w:val="single"/>
        </w:rPr>
        <w:t xml:space="preserve">                          </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u w:val="single"/>
        </w:rPr>
        <w:t xml:space="preserve">                        </w:t>
      </w:r>
      <w:r>
        <w:rPr>
          <w:rFonts w:ascii="宋体" w:hAnsi="宋体" w:cs="宋体"/>
          <w:sz w:val="24"/>
          <w:highlight w:val="none"/>
        </w:rPr>
        <w:t xml:space="preserve">                            </w:t>
      </w:r>
    </w:p>
    <w:p>
      <w:pPr>
        <w:spacing w:beforeLines="0" w:afterLines="0" w:line="360" w:lineRule="auto"/>
        <w:ind w:firstLine="480" w:firstLineChars="200"/>
        <w:jc w:val="left"/>
        <w:outlineLvl w:val="0"/>
        <w:rPr>
          <w:rFonts w:ascii="宋体" w:hAnsi="宋体" w:cs="宋体"/>
          <w:sz w:val="24"/>
          <w:highlight w:val="none"/>
        </w:rPr>
      </w:pPr>
      <w:r>
        <w:rPr>
          <w:rFonts w:ascii="宋体" w:hAnsi="宋体" w:cs="宋体"/>
          <w:sz w:val="24"/>
          <w:highlight w:val="none"/>
        </w:rPr>
        <w:t>8.</w:t>
      </w:r>
      <w:r>
        <w:rPr>
          <w:rFonts w:hint="eastAsia" w:ascii="宋体" w:hAnsi="宋体" w:cs="宋体"/>
          <w:sz w:val="24"/>
          <w:highlight w:val="none"/>
          <w:lang w:val="en-US" w:eastAsia="zh-CN"/>
        </w:rPr>
        <w:t>4</w:t>
      </w:r>
      <w:r>
        <w:rPr>
          <w:rFonts w:hint="eastAsia" w:ascii="宋体" w:hAnsi="宋体" w:cs="宋体"/>
          <w:sz w:val="24"/>
          <w:highlight w:val="none"/>
        </w:rPr>
        <w:t>履约担保：本合同签订后</w:t>
      </w:r>
      <w:r>
        <w:rPr>
          <w:rFonts w:hint="eastAsia" w:ascii="宋体" w:hAnsi="宋体" w:cs="宋体"/>
          <w:sz w:val="24"/>
          <w:highlight w:val="none"/>
          <w:lang w:val="en-US" w:eastAsia="zh-CN"/>
        </w:rPr>
        <w:t>30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hint="eastAsia" w:ascii="宋体" w:hAnsi="宋体" w:cs="宋体"/>
          <w:sz w:val="24"/>
          <w:highlight w:val="none"/>
          <w:u w:val="single"/>
          <w:lang w:val="en-US" w:eastAsia="zh-CN"/>
        </w:rPr>
        <w:t>5</w:t>
      </w:r>
      <w:r>
        <w:rPr>
          <w:rFonts w:ascii="宋体" w:hAnsi="宋体" w:cs="宋体"/>
          <w:sz w:val="24"/>
          <w:highlight w:val="none"/>
          <w:u w:val="single"/>
        </w:rPr>
        <w:t>%</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ascii="宋体" w:hAnsi="宋体" w:cs="宋体"/>
          <w:sz w:val="24"/>
          <w:highlight w:val="none"/>
        </w:rPr>
        <w:t xml:space="preserve"> </w:t>
      </w:r>
      <w:r>
        <w:rPr>
          <w:rFonts w:ascii="宋体" w:hAnsi="宋体" w:cs="宋体"/>
          <w:sz w:val="24"/>
          <w:highlight w:val="none"/>
          <w:u w:val="single"/>
        </w:rPr>
        <w:t xml:space="preserve">   </w:t>
      </w:r>
      <w:r>
        <w:rPr>
          <w:rFonts w:hint="eastAsia" w:ascii="宋体" w:hAnsi="宋体" w:cs="宋体"/>
          <w:sz w:val="24"/>
          <w:highlight w:val="none"/>
          <w:u w:val="single"/>
        </w:rPr>
        <w:t>（大写人民币：</w:t>
      </w:r>
      <w:r>
        <w:rPr>
          <w:rFonts w:ascii="宋体" w:hAnsi="宋体" w:cs="宋体"/>
          <w:sz w:val="24"/>
          <w:highlight w:val="none"/>
          <w:u w:val="single"/>
        </w:rPr>
        <w:t xml:space="preserve">            </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9"/>
        <w:spacing w:before="0" w:beforeLines="0" w:beforeAutospacing="0" w:after="0" w:afterLines="0" w:afterAutospacing="0" w:line="360" w:lineRule="auto"/>
        <w:ind w:firstLine="480" w:firstLineChars="200"/>
        <w:rPr>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w:t>
      </w:r>
      <w:r>
        <w:rPr>
          <w:highlight w:val="none"/>
        </w:rPr>
        <w:t>履约担保</w:t>
      </w:r>
      <w:r>
        <w:rPr>
          <w:rFonts w:hint="eastAsia"/>
          <w:highlight w:val="none"/>
        </w:rPr>
        <w:t>按以下任一种形式提供</w:t>
      </w:r>
      <w:r>
        <w:rPr>
          <w:highlight w:val="none"/>
        </w:rPr>
        <w:t>：</w:t>
      </w:r>
    </w:p>
    <w:p>
      <w:pPr>
        <w:tabs>
          <w:tab w:val="left" w:pos="1995"/>
        </w:tabs>
        <w:spacing w:beforeLines="0" w:afterLines="0" w:line="360" w:lineRule="auto"/>
        <w:ind w:firstLine="480" w:firstLineChars="200"/>
        <w:jc w:val="left"/>
        <w:rPr>
          <w:rFonts w:ascii="宋体" w:hAnsi="宋体" w:cs="宋体"/>
          <w:bCs/>
          <w:sz w:val="24"/>
          <w:highlight w:val="none"/>
        </w:rPr>
      </w:pPr>
      <w:r>
        <w:rPr>
          <w:rFonts w:hint="eastAsia"/>
          <w:sz w:val="24"/>
          <w:highlight w:val="none"/>
        </w:rPr>
        <w:t>①银行担保；②工程保证保险、工程担保（担保公司需经金融工作局批准，保险公司、担保公司应在云浮市住房和城乡建设局进行登记）；③现金担保（转账或电汇至</w:t>
      </w:r>
      <w:r>
        <w:rPr>
          <w:rFonts w:hint="eastAsia"/>
          <w:sz w:val="24"/>
          <w:highlight w:val="none"/>
          <w:lang w:eastAsia="zh-CN"/>
        </w:rPr>
        <w:t>甲方</w:t>
      </w:r>
      <w:r>
        <w:rPr>
          <w:rFonts w:hint="eastAsia"/>
          <w:sz w:val="24"/>
          <w:highlight w:val="none"/>
        </w:rPr>
        <w:t>指定专设账户）。</w:t>
      </w:r>
    </w:p>
    <w:p>
      <w:pPr>
        <w:spacing w:beforeLines="0" w:afterLines="0" w:line="360" w:lineRule="auto"/>
        <w:ind w:firstLine="480" w:firstLineChars="200"/>
        <w:jc w:val="left"/>
        <w:outlineLvl w:val="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2</w:t>
      </w:r>
      <w:r>
        <w:rPr>
          <w:rFonts w:hint="eastAsia" w:ascii="宋体" w:hAnsi="宋体" w:cs="宋体"/>
          <w:sz w:val="24"/>
          <w:highlight w:val="none"/>
        </w:rPr>
        <w:t>）履约担保的担保期限和返还</w:t>
      </w:r>
    </w:p>
    <w:p>
      <w:pPr>
        <w:spacing w:beforeLines="0" w:afterLines="0" w:line="360" w:lineRule="auto"/>
        <w:ind w:firstLine="420" w:firstLineChars="200"/>
        <w:jc w:val="left"/>
        <w:outlineLvl w:val="0"/>
        <w:rPr>
          <w:rFonts w:ascii="宋体" w:hAnsi="宋体" w:cs="宋体"/>
          <w:sz w:val="24"/>
          <w:highlight w:val="none"/>
        </w:rPr>
      </w:pPr>
      <w:r>
        <w:rPr>
          <w:rFonts w:hint="eastAsia"/>
          <w:highlight w:val="none"/>
        </w:rPr>
        <w:t>①</w:t>
      </w:r>
      <w:r>
        <w:rPr>
          <w:rFonts w:hint="eastAsia" w:ascii="宋体" w:hAnsi="宋体" w:cs="宋体"/>
          <w:sz w:val="24"/>
          <w:highlight w:val="none"/>
        </w:rPr>
        <w:t>履约银行保函（或现金履约保证金）的担保期限：从提供履约担保（或转账成功）之日起至合同履行完成。</w:t>
      </w:r>
    </w:p>
    <w:p>
      <w:pPr>
        <w:spacing w:beforeLines="0" w:afterLines="0" w:line="360" w:lineRule="auto"/>
        <w:ind w:firstLine="420" w:firstLineChars="200"/>
        <w:jc w:val="left"/>
        <w:rPr>
          <w:rFonts w:ascii="宋体" w:hAnsi="宋体" w:cs="宋体"/>
          <w:sz w:val="24"/>
          <w:highlight w:val="none"/>
        </w:rPr>
      </w:pPr>
      <w:r>
        <w:rPr>
          <w:rFonts w:hint="eastAsia"/>
          <w:highlight w:val="none"/>
        </w:rPr>
        <w:t>②</w:t>
      </w:r>
      <w:r>
        <w:rPr>
          <w:rFonts w:hint="eastAsia" w:ascii="宋体" w:hAnsi="宋体" w:cs="宋体"/>
          <w:sz w:val="24"/>
          <w:highlight w:val="none"/>
        </w:rPr>
        <w:t>履约银行保函在合同履行完成后，由乙方提出申请，甲方在28日内返还，不支付利息：</w:t>
      </w:r>
      <w:r>
        <w:rPr>
          <w:rFonts w:ascii="宋体" w:hAnsi="宋体" w:cs="宋体"/>
          <w:sz w:val="24"/>
          <w:highlight w:val="none"/>
        </w:rPr>
        <w:t xml:space="preserve"> </w:t>
      </w:r>
    </w:p>
    <w:p>
      <w:pPr>
        <w:spacing w:beforeLines="0" w:afterLines="0" w:line="360" w:lineRule="auto"/>
        <w:ind w:firstLine="420" w:firstLineChars="200"/>
        <w:jc w:val="left"/>
        <w:outlineLvl w:val="0"/>
        <w:rPr>
          <w:rFonts w:hint="eastAsia" w:ascii="宋体" w:hAnsi="宋体" w:eastAsia="宋体" w:cs="宋体"/>
          <w:sz w:val="24"/>
          <w:highlight w:val="none"/>
          <w:lang w:eastAsia="zh-CN"/>
        </w:rPr>
      </w:pPr>
      <w:r>
        <w:rPr>
          <w:rFonts w:hint="eastAsia"/>
          <w:highlight w:val="none"/>
        </w:rPr>
        <w:t>③</w:t>
      </w:r>
      <w:r>
        <w:rPr>
          <w:rFonts w:hint="eastAsia" w:ascii="宋体" w:hAnsi="宋体" w:cs="宋体"/>
          <w:sz w:val="24"/>
          <w:highlight w:val="none"/>
        </w:rPr>
        <w:t>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r>
        <w:rPr>
          <w:rFonts w:hint="eastAsia" w:ascii="宋体" w:hAnsi="宋体" w:cs="宋体"/>
          <w:sz w:val="24"/>
          <w:highlight w:val="none"/>
          <w:lang w:eastAsia="zh-CN"/>
        </w:rPr>
        <w:t>。</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3</w:t>
      </w:r>
      <w:r>
        <w:rPr>
          <w:rFonts w:hint="eastAsia" w:ascii="宋体" w:hAnsi="宋体" w:cs="宋体"/>
          <w:sz w:val="24"/>
          <w:highlight w:val="none"/>
        </w:rPr>
        <w:t>）甲方按本合同规定提取履约担保金额后，乙方应在收到甲方通知后</w:t>
      </w:r>
      <w:r>
        <w:rPr>
          <w:rFonts w:ascii="宋体" w:hAnsi="宋体" w:cs="宋体"/>
          <w:sz w:val="24"/>
          <w:highlight w:val="none"/>
          <w:u w:val="single"/>
        </w:rPr>
        <w:t>7</w:t>
      </w:r>
      <w:r>
        <w:rPr>
          <w:rFonts w:hint="eastAsia" w:ascii="宋体" w:hAnsi="宋体" w:cs="宋体"/>
          <w:sz w:val="24"/>
          <w:highlight w:val="none"/>
        </w:rPr>
        <w:t>日内补足数额，逾期未补足的，则甲方有权提取履约担保的全部余额并解除合同。</w:t>
      </w:r>
    </w:p>
    <w:p>
      <w:pPr>
        <w:adjustRightInd/>
        <w:snapToGrid/>
        <w:spacing w:beforeLines="0" w:afterLines="0" w:line="360" w:lineRule="auto"/>
        <w:ind w:firstLine="480" w:firstLineChars="200"/>
        <w:jc w:val="left"/>
        <w:outlineLvl w:val="0"/>
        <w:rPr>
          <w:rFonts w:ascii="宋体" w:hAnsi="宋体" w:cs="宋体"/>
          <w:bCs w:val="0"/>
          <w:sz w:val="24"/>
          <w:highlight w:val="none"/>
        </w:rPr>
      </w:pPr>
      <w:r>
        <w:rPr>
          <w:rFonts w:ascii="宋体" w:hAnsi="宋体" w:cs="宋体"/>
          <w:sz w:val="24"/>
          <w:highlight w:val="none"/>
        </w:rPr>
        <w:t>8.</w:t>
      </w:r>
      <w:r>
        <w:rPr>
          <w:rFonts w:hint="default" w:ascii="宋体" w:hAnsi="宋体" w:cs="宋体"/>
          <w:sz w:val="24"/>
          <w:highlight w:val="none"/>
          <w:lang w:val="en-US" w:eastAsia="zh-CN"/>
        </w:rPr>
        <w:t>5</w:t>
      </w:r>
      <w:r>
        <w:rPr>
          <w:rFonts w:hint="eastAsia" w:ascii="宋体" w:hAnsi="宋体" w:cs="宋体"/>
          <w:sz w:val="24"/>
          <w:highlight w:val="none"/>
        </w:rPr>
        <w:t xml:space="preserve">付款方式： </w:t>
      </w:r>
      <w:r>
        <w:rPr>
          <w:rFonts w:hint="default" w:ascii="宋体" w:hAnsi="宋体" w:cs="宋体"/>
          <w:sz w:val="24"/>
          <w:highlight w:val="none"/>
        </w:rPr>
        <w:sym w:font="Wingdings" w:char="00FE"/>
      </w:r>
      <w:r>
        <w:rPr>
          <w:rFonts w:hint="eastAsia" w:ascii="宋体" w:hAnsi="宋体" w:cs="宋体"/>
          <w:sz w:val="24"/>
          <w:highlight w:val="none"/>
        </w:rPr>
        <w:t xml:space="preserve">网银支付；  </w:t>
      </w:r>
      <w:r>
        <w:rPr>
          <w:rFonts w:hint="default" w:ascii="宋体" w:hAnsi="宋体" w:cs="宋体"/>
          <w:sz w:val="24"/>
          <w:highlight w:val="none"/>
        </w:rPr>
        <w:sym w:font="Wingdings" w:char="00A8"/>
      </w:r>
      <w:r>
        <w:rPr>
          <w:rFonts w:hint="eastAsia" w:ascii="宋体" w:hAnsi="宋体" w:cs="宋体"/>
          <w:sz w:val="24"/>
          <w:highlight w:val="none"/>
        </w:rPr>
        <w:t xml:space="preserve">支票；   </w:t>
      </w:r>
      <w:r>
        <w:rPr>
          <w:rFonts w:hint="default" w:ascii="宋体" w:hAnsi="宋体" w:cs="宋体"/>
          <w:sz w:val="24"/>
          <w:highlight w:val="none"/>
        </w:rPr>
        <w:sym w:font="Wingdings" w:char="00A8"/>
      </w:r>
      <w:r>
        <w:rPr>
          <w:rFonts w:hint="eastAsia" w:ascii="宋体" w:hAnsi="宋体" w:cs="宋体"/>
          <w:sz w:val="24"/>
          <w:highlight w:val="none"/>
        </w:rPr>
        <w:t>其他：</w:t>
      </w:r>
      <w:r>
        <w:rPr>
          <w:rFonts w:hint="default" w:ascii="宋体" w:hAnsi="宋体" w:cs="宋体"/>
          <w:sz w:val="24"/>
          <w:highlight w:val="none"/>
          <w:u w:val="none"/>
        </w:rPr>
        <w:t xml:space="preserve"> /</w:t>
      </w:r>
      <w:r>
        <w:rPr>
          <w:rFonts w:hint="default" w:ascii="宋体" w:hAnsi="宋体" w:cs="宋体"/>
          <w:bCs w:val="0"/>
          <w:sz w:val="24"/>
          <w:highlight w:val="none"/>
          <w:u w:val="none"/>
        </w:rPr>
        <w:t xml:space="preserve">     </w:t>
      </w:r>
      <w:r>
        <w:rPr>
          <w:rFonts w:hint="default" w:ascii="宋体" w:hAnsi="宋体" w:cs="宋体"/>
          <w:bCs w:val="0"/>
          <w:sz w:val="24"/>
          <w:highlight w:val="none"/>
        </w:rPr>
        <w:t xml:space="preserve"> </w:t>
      </w:r>
    </w:p>
    <w:p>
      <w:pPr>
        <w:spacing w:beforeLines="0" w:afterLines="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第九条</w:t>
      </w:r>
      <w:r>
        <w:rPr>
          <w:rFonts w:ascii="宋体" w:hAnsi="宋体" w:cs="宋体"/>
          <w:b/>
          <w:bCs/>
          <w:sz w:val="24"/>
          <w:highlight w:val="none"/>
        </w:rPr>
        <w:t xml:space="preserve"> </w:t>
      </w:r>
      <w:r>
        <w:rPr>
          <w:rFonts w:hint="eastAsia" w:ascii="宋体" w:hAnsi="宋体" w:cs="宋体"/>
          <w:b/>
          <w:bCs/>
          <w:sz w:val="24"/>
          <w:highlight w:val="none"/>
        </w:rPr>
        <w:t>竣工验收</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乙方应在项目完工后</w:t>
      </w:r>
      <w:r>
        <w:rPr>
          <w:rFonts w:ascii="宋体" w:hAnsi="宋体" w:cs="宋体"/>
          <w:sz w:val="24"/>
          <w:highlight w:val="none"/>
        </w:rPr>
        <w:t>30</w:t>
      </w:r>
      <w:r>
        <w:rPr>
          <w:rFonts w:hint="eastAsia" w:ascii="宋体" w:hAnsi="宋体" w:cs="宋体"/>
          <w:sz w:val="24"/>
          <w:highlight w:val="none"/>
        </w:rPr>
        <w:t>天内将经甲方审核的完整竣工资料和竣工验收报告各一式四份交甲方，不按时报送项目竣工资料的，每逾期一天，甲方要求乙方支付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numPr>
          <w:ilvl w:val="-1"/>
          <w:numId w:val="0"/>
        </w:numPr>
        <w:spacing w:beforeLines="0" w:afterLines="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交付验收标准依次序对照适用标准为：①符合中华人民共和国国家安全质量标准、环保标准或行业标准；②符合招标文件和响应承诺中</w:t>
      </w:r>
      <w:r>
        <w:rPr>
          <w:rFonts w:hint="eastAsia" w:ascii="宋体" w:hAnsi="宋体" w:eastAsia="宋体" w:cs="宋体"/>
          <w:sz w:val="24"/>
          <w:szCs w:val="24"/>
          <w:highlight w:val="none"/>
          <w:lang w:eastAsia="zh-CN"/>
        </w:rPr>
        <w:t>甲方</w:t>
      </w:r>
      <w:r>
        <w:rPr>
          <w:rFonts w:ascii="宋体" w:hAnsi="宋体" w:eastAsia="宋体" w:cs="宋体"/>
          <w:sz w:val="24"/>
          <w:szCs w:val="24"/>
          <w:highlight w:val="none"/>
        </w:rPr>
        <w:t>认可的合理最佳配置、参数及各项要求；③货物来源国</w:t>
      </w:r>
      <w:r>
        <w:rPr>
          <w:rFonts w:hint="eastAsia" w:ascii="宋体" w:hAnsi="宋体" w:eastAsia="宋体" w:cs="宋体"/>
          <w:sz w:val="24"/>
          <w:szCs w:val="24"/>
          <w:highlight w:val="none"/>
          <w:lang w:eastAsia="zh-CN"/>
        </w:rPr>
        <w:t>家</w:t>
      </w:r>
      <w:r>
        <w:rPr>
          <w:rFonts w:ascii="宋体" w:hAnsi="宋体" w:eastAsia="宋体" w:cs="宋体"/>
          <w:sz w:val="24"/>
          <w:szCs w:val="24"/>
          <w:highlight w:val="none"/>
        </w:rPr>
        <w:t>官方标准。</w:t>
      </w:r>
    </w:p>
    <w:p>
      <w:pPr>
        <w:numPr>
          <w:ilvl w:val="-1"/>
          <w:numId w:val="0"/>
        </w:numPr>
        <w:spacing w:beforeLines="0" w:afterLines="0" w:line="360" w:lineRule="auto"/>
        <w:ind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进口产品必须具备原产地证明和商检局的检验证明及合法进货渠道证明。</w:t>
      </w:r>
    </w:p>
    <w:p>
      <w:pPr>
        <w:numPr>
          <w:ilvl w:val="-1"/>
          <w:numId w:val="0"/>
        </w:numPr>
        <w:spacing w:beforeLines="0" w:afterLines="0"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3.货物为原厂商未启封全新包装，具出厂合格证，序列号、包装箱号与出厂批号一致，并可追索查阅。所有随设备的附件必须齐全。</w:t>
      </w:r>
    </w:p>
    <w:p>
      <w:pPr>
        <w:numPr>
          <w:ilvl w:val="-1"/>
          <w:numId w:val="0"/>
        </w:numPr>
        <w:spacing w:beforeLines="0" w:afterLines="0" w:line="360" w:lineRule="auto"/>
        <w:ind w:firstLine="480" w:firstLineChars="200"/>
        <w:jc w:val="left"/>
        <w:rPr>
          <w:rFonts w:ascii="宋体" w:hAnsi="宋体" w:eastAsia="宋体" w:cs="宋体"/>
          <w:sz w:val="24"/>
          <w:szCs w:val="24"/>
          <w:highlight w:val="none"/>
        </w:rPr>
      </w:pPr>
      <w:r>
        <w:rPr>
          <w:rFonts w:ascii="宋体" w:hAnsi="宋体" w:eastAsia="宋体" w:cs="宋体"/>
          <w:sz w:val="24"/>
          <w:szCs w:val="24"/>
          <w:highlight w:val="none"/>
        </w:rPr>
        <w:t>4.</w:t>
      </w:r>
      <w:r>
        <w:rPr>
          <w:rFonts w:hint="eastAsia" w:ascii="宋体" w:hAnsi="宋体" w:eastAsia="宋体" w:cs="宋体"/>
          <w:sz w:val="24"/>
          <w:szCs w:val="24"/>
          <w:highlight w:val="none"/>
          <w:lang w:eastAsia="zh-CN"/>
        </w:rPr>
        <w:t>乙方</w:t>
      </w:r>
      <w:r>
        <w:rPr>
          <w:rFonts w:ascii="宋体" w:hAnsi="宋体" w:eastAsia="宋体" w:cs="宋体"/>
          <w:sz w:val="24"/>
          <w:szCs w:val="24"/>
          <w:highlight w:val="none"/>
        </w:rPr>
        <w:t>应将关键主机设备的用户手册、保修手册、有关单证资料及配备件、随机工具等交付给</w:t>
      </w:r>
      <w:r>
        <w:rPr>
          <w:rFonts w:hint="eastAsia" w:ascii="宋体" w:hAnsi="宋体" w:eastAsia="宋体" w:cs="宋体"/>
          <w:sz w:val="24"/>
          <w:szCs w:val="24"/>
          <w:highlight w:val="none"/>
          <w:lang w:eastAsia="zh-CN"/>
        </w:rPr>
        <w:t>甲方</w:t>
      </w:r>
      <w:r>
        <w:rPr>
          <w:rFonts w:ascii="宋体" w:hAnsi="宋体" w:eastAsia="宋体" w:cs="宋体"/>
          <w:sz w:val="24"/>
          <w:szCs w:val="24"/>
          <w:highlight w:val="none"/>
        </w:rPr>
        <w:t>，使用操作及安全须知等重要资料应附有中文说明。</w:t>
      </w:r>
    </w:p>
    <w:p>
      <w:pPr>
        <w:numPr>
          <w:ilvl w:val="-1"/>
          <w:numId w:val="0"/>
        </w:numPr>
        <w:spacing w:beforeLines="0" w:afterLines="0" w:line="360" w:lineRule="auto"/>
        <w:ind w:firstLine="480" w:firstLineChars="200"/>
        <w:jc w:val="left"/>
        <w:rPr>
          <w:rFonts w:ascii="宋体" w:hAnsi="宋体" w:cs="宋体"/>
          <w:sz w:val="24"/>
          <w:highlight w:val="none"/>
        </w:rPr>
      </w:pPr>
      <w:r>
        <w:rPr>
          <w:rFonts w:ascii="宋体" w:hAnsi="宋体" w:eastAsia="宋体" w:cs="宋体"/>
          <w:sz w:val="24"/>
          <w:szCs w:val="24"/>
          <w:highlight w:val="none"/>
        </w:rPr>
        <w:t>5.</w:t>
      </w:r>
      <w:r>
        <w:rPr>
          <w:rFonts w:hint="eastAsia" w:ascii="宋体" w:hAnsi="宋体" w:eastAsia="宋体" w:cs="宋体"/>
          <w:sz w:val="24"/>
          <w:szCs w:val="24"/>
          <w:highlight w:val="none"/>
          <w:lang w:eastAsia="zh-CN"/>
        </w:rPr>
        <w:t>甲方</w:t>
      </w:r>
      <w:r>
        <w:rPr>
          <w:rFonts w:ascii="宋体" w:hAnsi="宋体" w:eastAsia="宋体" w:cs="宋体"/>
          <w:sz w:val="24"/>
          <w:szCs w:val="24"/>
          <w:highlight w:val="none"/>
        </w:rPr>
        <w:t>组成验收小组按国家有关规定、规范进行验收，必要时邀请</w:t>
      </w:r>
      <w:r>
        <w:rPr>
          <w:rFonts w:ascii="宋体" w:hAnsi="宋体" w:eastAsia="宋体" w:cs="宋体"/>
          <w:sz w:val="24"/>
          <w:szCs w:val="24"/>
          <w:highlight w:val="none"/>
          <w:lang w:eastAsia="zh-CN"/>
        </w:rPr>
        <w:t>与项目主管部门及</w:t>
      </w:r>
      <w:r>
        <w:rPr>
          <w:rFonts w:ascii="宋体" w:hAnsi="宋体" w:eastAsia="宋体" w:cs="宋体"/>
          <w:sz w:val="24"/>
          <w:szCs w:val="24"/>
          <w:highlight w:val="none"/>
        </w:rPr>
        <w:t>相关的专业人员或机构参与验收。因货物质量问题发生争议时，由本地质量技术监督部门鉴定。货物符合质量技术标准的，鉴定费由</w:t>
      </w:r>
      <w:r>
        <w:rPr>
          <w:rFonts w:hint="eastAsia" w:ascii="宋体" w:hAnsi="宋体" w:eastAsia="宋体" w:cs="宋体"/>
          <w:sz w:val="24"/>
          <w:szCs w:val="24"/>
          <w:highlight w:val="none"/>
          <w:lang w:eastAsia="zh-CN"/>
        </w:rPr>
        <w:t>甲方</w:t>
      </w:r>
      <w:r>
        <w:rPr>
          <w:rFonts w:ascii="宋体" w:hAnsi="宋体" w:eastAsia="宋体" w:cs="宋体"/>
          <w:sz w:val="24"/>
          <w:szCs w:val="24"/>
          <w:highlight w:val="none"/>
        </w:rPr>
        <w:t>承担；否则鉴定费由</w:t>
      </w:r>
      <w:r>
        <w:rPr>
          <w:rFonts w:hint="eastAsia" w:ascii="宋体" w:hAnsi="宋体" w:eastAsia="宋体" w:cs="宋体"/>
          <w:sz w:val="24"/>
          <w:szCs w:val="24"/>
          <w:highlight w:val="none"/>
          <w:lang w:eastAsia="zh-CN"/>
        </w:rPr>
        <w:t>乙方</w:t>
      </w:r>
      <w:r>
        <w:rPr>
          <w:rFonts w:ascii="宋体" w:hAnsi="宋体" w:eastAsia="宋体" w:cs="宋体"/>
          <w:sz w:val="24"/>
          <w:szCs w:val="24"/>
          <w:highlight w:val="none"/>
        </w:rPr>
        <w:t>承担。</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甲方收到完整的竣工验收资料（完整的竣工验收资料：本合同书、项目结算书</w:t>
      </w:r>
      <w:r>
        <w:rPr>
          <w:rFonts w:ascii="宋体" w:hAnsi="宋体" w:cs="宋体"/>
          <w:sz w:val="24"/>
          <w:highlight w:val="none"/>
        </w:rPr>
        <w:t>/</w:t>
      </w:r>
      <w:r>
        <w:rPr>
          <w:rFonts w:hint="eastAsia" w:ascii="宋体" w:hAnsi="宋体" w:cs="宋体"/>
          <w:sz w:val="24"/>
          <w:highlight w:val="none"/>
        </w:rPr>
        <w:t>签证记录、备件开箱记录表或送货单等，如有必须提供）和竣工验收报告后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竣工验收通过，乙方送交完整的竣工验收资料和竣工验收报告的日期为实际竣工日期。按甲方要求修改后通过竣工验收的，实际竣工日期为乙方修改后提请甲方验收的日期。</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）乙方应参照甲方有关整理档案的要求，在</w:t>
      </w:r>
      <w:r>
        <w:rPr>
          <w:rFonts w:hint="eastAsia" w:ascii="宋体" w:hAnsi="宋体" w:cs="宋体"/>
          <w:sz w:val="24"/>
          <w:highlight w:val="none"/>
          <w:lang w:val="en-US" w:eastAsia="zh-CN"/>
        </w:rPr>
        <w:t>建设</w:t>
      </w:r>
      <w:r>
        <w:rPr>
          <w:rFonts w:hint="eastAsia" w:ascii="宋体" w:hAnsi="宋体" w:cs="宋体"/>
          <w:sz w:val="24"/>
          <w:highlight w:val="none"/>
        </w:rPr>
        <w:t>期间及时收集、汇总、整理、编制竣工档案，并于竣工验收后按下款约定向甲方完整移交如下竣工档案：</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）竣工文件资料一式四份；</w:t>
      </w:r>
    </w:p>
    <w:p>
      <w:pPr>
        <w:spacing w:beforeLines="0" w:afterLines="0" w:line="360" w:lineRule="auto"/>
        <w:ind w:firstLine="480" w:firstLineChars="200"/>
        <w:jc w:val="left"/>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numPr>
          <w:ilvl w:val="0"/>
          <w:numId w:val="3"/>
        </w:numPr>
        <w:spacing w:before="0" w:beforeLines="0" w:after="0" w:afterLines="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质量保证</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beforeLines="0" w:afterLines="0" w:line="360" w:lineRule="auto"/>
        <w:ind w:left="0" w:firstLine="480" w:firstLineChars="200"/>
        <w:jc w:val="left"/>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质保期（质保费用包含在投标报价中）：从每批次设备</w:t>
      </w:r>
      <w:r>
        <w:rPr>
          <w:rFonts w:hint="eastAsia" w:ascii="宋体" w:hAnsi="宋体" w:cs="宋体"/>
          <w:bCs/>
          <w:sz w:val="24"/>
          <w:highlight w:val="none"/>
          <w:lang w:val="en-US" w:eastAsia="zh-CN"/>
        </w:rPr>
        <w:t>竣工</w:t>
      </w:r>
      <w:r>
        <w:rPr>
          <w:rFonts w:hint="eastAsia" w:ascii="宋体" w:hAnsi="宋体" w:cs="宋体"/>
          <w:bCs/>
          <w:sz w:val="24"/>
          <w:highlight w:val="none"/>
        </w:rPr>
        <w:t>验收合格</w:t>
      </w:r>
      <w:r>
        <w:rPr>
          <w:rFonts w:hint="eastAsia" w:ascii="宋体" w:hAnsi="宋体" w:cs="宋体"/>
          <w:bCs/>
          <w:sz w:val="24"/>
          <w:highlight w:val="none"/>
          <w:lang w:val="en-US" w:eastAsia="zh-CN"/>
        </w:rPr>
        <w:t>并交付使用</w:t>
      </w:r>
      <w:r>
        <w:rPr>
          <w:rFonts w:hint="eastAsia" w:ascii="宋体" w:hAnsi="宋体" w:cs="宋体"/>
          <w:bCs/>
          <w:sz w:val="24"/>
          <w:highlight w:val="none"/>
        </w:rPr>
        <w:t>之日起6年，质保期内</w:t>
      </w:r>
      <w:r>
        <w:rPr>
          <w:rFonts w:hint="eastAsia" w:ascii="宋体" w:hAnsi="宋体" w:cs="宋体"/>
          <w:bCs/>
          <w:sz w:val="24"/>
          <w:highlight w:val="none"/>
          <w:lang w:val="en-US" w:eastAsia="zh-CN"/>
        </w:rPr>
        <w:t>乙方</w:t>
      </w:r>
      <w:r>
        <w:rPr>
          <w:rFonts w:hint="eastAsia" w:ascii="宋体" w:hAnsi="宋体" w:cs="宋体"/>
          <w:bCs/>
          <w:sz w:val="24"/>
          <w:highlight w:val="none"/>
        </w:rPr>
        <w:t>对所供货物（设备及硬件）实行包修、包换、包退及合同约定的其它事项。</w:t>
      </w:r>
    </w:p>
    <w:p>
      <w:pPr>
        <w:spacing w:beforeLines="0" w:afterLines="0" w:line="360" w:lineRule="auto"/>
        <w:ind w:firstLine="480" w:firstLineChars="200"/>
        <w:jc w:val="left"/>
        <w:rPr>
          <w:rFonts w:hint="eastAsia" w:ascii="宋体" w:hAnsi="宋体" w:cs="宋体"/>
          <w:bCs/>
          <w:sz w:val="24"/>
          <w:highlight w:val="none"/>
        </w:rPr>
      </w:pPr>
      <w:r>
        <w:rPr>
          <w:rFonts w:ascii="宋体" w:hAnsi="宋体" w:cs="宋体"/>
          <w:bCs/>
          <w:sz w:val="24"/>
          <w:highlight w:val="none"/>
        </w:rPr>
        <w:t>10.3</w:t>
      </w:r>
      <w:r>
        <w:rPr>
          <w:rFonts w:ascii="宋体" w:hAnsi="宋体" w:eastAsia="宋体" w:cs="宋体"/>
          <w:sz w:val="24"/>
          <w:szCs w:val="24"/>
          <w:highlight w:val="none"/>
        </w:rPr>
        <w:t>质保期内，如设备或零部件因质量原因出现故障而造成短期停用时，则质保期相应顺延。如停用时间累计超过60天则质保期重新计算。</w:t>
      </w:r>
    </w:p>
    <w:p>
      <w:pPr>
        <w:spacing w:beforeLines="0" w:afterLines="0"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10.4</w:t>
      </w:r>
      <w:r>
        <w:rPr>
          <w:rFonts w:ascii="宋体" w:hAnsi="宋体" w:eastAsia="宋体" w:cs="宋体"/>
          <w:sz w:val="24"/>
          <w:szCs w:val="24"/>
          <w:highlight w:val="none"/>
        </w:rPr>
        <w:t>驻场服务要求：从</w:t>
      </w:r>
      <w:r>
        <w:rPr>
          <w:rFonts w:hint="eastAsia" w:ascii="宋体" w:hAnsi="宋体" w:eastAsia="宋体" w:cs="宋体"/>
          <w:sz w:val="24"/>
          <w:szCs w:val="24"/>
          <w:highlight w:val="none"/>
          <w:lang w:val="en-US" w:eastAsia="zh-CN"/>
        </w:rPr>
        <w:t>所有</w:t>
      </w:r>
      <w:r>
        <w:rPr>
          <w:rFonts w:ascii="宋体" w:hAnsi="宋体" w:eastAsia="宋体" w:cs="宋体"/>
          <w:sz w:val="24"/>
          <w:szCs w:val="24"/>
          <w:highlight w:val="none"/>
        </w:rPr>
        <w:t>设备验收合格</w:t>
      </w:r>
      <w:r>
        <w:rPr>
          <w:rFonts w:hint="eastAsia" w:ascii="宋体" w:hAnsi="宋体" w:eastAsia="宋体" w:cs="宋体"/>
          <w:sz w:val="24"/>
          <w:szCs w:val="24"/>
          <w:highlight w:val="none"/>
          <w:lang w:val="en-US" w:eastAsia="zh-CN"/>
        </w:rPr>
        <w:t>并正常投入使用</w:t>
      </w:r>
      <w:r>
        <w:rPr>
          <w:rFonts w:ascii="宋体" w:hAnsi="宋体" w:eastAsia="宋体" w:cs="宋体"/>
          <w:sz w:val="24"/>
          <w:szCs w:val="24"/>
          <w:highlight w:val="none"/>
        </w:rPr>
        <w:t>之日起</w:t>
      </w:r>
      <w:r>
        <w:rPr>
          <w:rFonts w:hint="eastAsia" w:ascii="宋体" w:hAnsi="宋体" w:eastAsia="宋体" w:cs="宋体"/>
          <w:sz w:val="24"/>
          <w:szCs w:val="24"/>
          <w:highlight w:val="none"/>
          <w:lang w:val="en-US" w:eastAsia="zh-CN"/>
        </w:rPr>
        <w:t>6</w:t>
      </w:r>
      <w:r>
        <w:rPr>
          <w:rFonts w:ascii="宋体" w:hAnsi="宋体" w:eastAsia="宋体" w:cs="宋体"/>
          <w:sz w:val="24"/>
          <w:szCs w:val="24"/>
          <w:highlight w:val="none"/>
        </w:rPr>
        <w:t>年，要求</w:t>
      </w:r>
      <w:r>
        <w:rPr>
          <w:rFonts w:hint="eastAsia" w:ascii="宋体" w:hAnsi="宋体" w:eastAsia="宋体" w:cs="宋体"/>
          <w:sz w:val="24"/>
          <w:szCs w:val="24"/>
          <w:highlight w:val="none"/>
          <w:lang w:val="en-US" w:eastAsia="zh-CN"/>
        </w:rPr>
        <w:t>乙方</w:t>
      </w:r>
      <w:r>
        <w:rPr>
          <w:rFonts w:ascii="宋体" w:hAnsi="宋体" w:eastAsia="宋体" w:cs="宋体"/>
          <w:sz w:val="24"/>
          <w:szCs w:val="24"/>
          <w:highlight w:val="none"/>
        </w:rPr>
        <w:t>提供不低于1名驻场工程师进行驻点工作（</w:t>
      </w:r>
      <w:r>
        <w:rPr>
          <w:rFonts w:ascii="宋体" w:hAnsi="宋体" w:eastAsia="宋体" w:cs="宋体"/>
          <w:sz w:val="24"/>
          <w:szCs w:val="24"/>
          <w:highlight w:val="none"/>
          <w:lang w:eastAsia="zh-CN"/>
        </w:rPr>
        <w:t>每周：</w:t>
      </w:r>
      <w:r>
        <w:rPr>
          <w:rFonts w:hint="eastAsia" w:ascii="宋体" w:hAnsi="宋体" w:cs="宋体"/>
          <w:sz w:val="24"/>
          <w:szCs w:val="24"/>
          <w:highlight w:val="none"/>
          <w:lang w:val="en-US" w:eastAsia="zh-CN"/>
        </w:rPr>
        <w:t>7</w:t>
      </w:r>
      <w:r>
        <w:rPr>
          <w:rFonts w:ascii="宋体" w:hAnsi="宋体" w:eastAsia="宋体" w:cs="宋体"/>
          <w:sz w:val="24"/>
          <w:szCs w:val="24"/>
          <w:highlight w:val="none"/>
        </w:rPr>
        <w:t>天×8小时），节假日及非工作时间有严重故障或任务保障，驻场工程师需</w:t>
      </w:r>
      <w:r>
        <w:rPr>
          <w:rFonts w:ascii="宋体" w:hAnsi="宋体" w:eastAsia="宋体" w:cs="宋体"/>
          <w:sz w:val="24"/>
          <w:szCs w:val="24"/>
          <w:highlight w:val="none"/>
          <w:lang w:eastAsia="zh-CN"/>
        </w:rPr>
        <w:t>在2小时内</w:t>
      </w:r>
      <w:r>
        <w:rPr>
          <w:rFonts w:ascii="宋体" w:hAnsi="宋体" w:eastAsia="宋体" w:cs="宋体"/>
          <w:sz w:val="24"/>
          <w:szCs w:val="24"/>
          <w:highlight w:val="none"/>
        </w:rPr>
        <w:t>迅速到场提供支持。对</w:t>
      </w:r>
      <w:r>
        <w:rPr>
          <w:rFonts w:hint="eastAsia" w:ascii="宋体" w:hAnsi="宋体" w:eastAsia="宋体" w:cs="宋体"/>
          <w:sz w:val="24"/>
          <w:szCs w:val="24"/>
          <w:highlight w:val="none"/>
          <w:lang w:val="en-US" w:eastAsia="zh-CN"/>
        </w:rPr>
        <w:t>甲方</w:t>
      </w:r>
      <w:r>
        <w:rPr>
          <w:rFonts w:ascii="宋体" w:hAnsi="宋体" w:eastAsia="宋体" w:cs="宋体"/>
          <w:sz w:val="24"/>
          <w:szCs w:val="24"/>
          <w:highlight w:val="none"/>
        </w:rPr>
        <w:t>的服务通知，</w:t>
      </w:r>
      <w:r>
        <w:rPr>
          <w:rFonts w:ascii="宋体" w:hAnsi="宋体" w:eastAsia="宋体" w:cs="宋体"/>
          <w:sz w:val="24"/>
          <w:szCs w:val="24"/>
          <w:highlight w:val="none"/>
          <w:lang w:eastAsia="zh-CN"/>
        </w:rPr>
        <w:t>中标人</w:t>
      </w:r>
      <w:r>
        <w:rPr>
          <w:rFonts w:ascii="宋体" w:hAnsi="宋体" w:eastAsia="宋体" w:cs="宋体"/>
          <w:sz w:val="24"/>
          <w:szCs w:val="24"/>
          <w:highlight w:val="none"/>
        </w:rPr>
        <w:t>在接报后30分钟内响应，技术工程师在每天8:00～18:00期间</w:t>
      </w: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小时到达现场，其余期间</w:t>
      </w:r>
      <w:r>
        <w:rPr>
          <w:rFonts w:hint="eastAsia" w:ascii="宋体" w:hAnsi="宋体" w:eastAsia="宋体" w:cs="宋体"/>
          <w:sz w:val="24"/>
          <w:szCs w:val="24"/>
          <w:highlight w:val="none"/>
          <w:lang w:val="en-US" w:eastAsia="zh-CN"/>
        </w:rPr>
        <w:t>2</w:t>
      </w:r>
      <w:r>
        <w:rPr>
          <w:rFonts w:ascii="宋体" w:hAnsi="宋体" w:eastAsia="宋体" w:cs="宋体"/>
          <w:sz w:val="24"/>
          <w:szCs w:val="24"/>
          <w:highlight w:val="none"/>
        </w:rPr>
        <w:t>小时到达现场。到达现场后</w:t>
      </w:r>
      <w:r>
        <w:rPr>
          <w:rFonts w:hint="eastAsia" w:ascii="宋体" w:hAnsi="宋体" w:eastAsia="宋体" w:cs="宋体"/>
          <w:sz w:val="24"/>
          <w:szCs w:val="24"/>
          <w:highlight w:val="none"/>
          <w:lang w:val="en-US" w:eastAsia="zh-CN"/>
        </w:rPr>
        <w:t>3</w:t>
      </w:r>
      <w:r>
        <w:rPr>
          <w:rFonts w:ascii="宋体" w:hAnsi="宋体" w:eastAsia="宋体" w:cs="宋体"/>
          <w:sz w:val="24"/>
          <w:szCs w:val="24"/>
          <w:highlight w:val="none"/>
        </w:rPr>
        <w:t>小时内排除设备故障（遇到自然灾害等不可抗拒事故除外）。若在48小时内仍未能有效解决，</w:t>
      </w:r>
      <w:r>
        <w:rPr>
          <w:rFonts w:ascii="宋体" w:hAnsi="宋体" w:eastAsia="宋体" w:cs="宋体"/>
          <w:sz w:val="24"/>
          <w:szCs w:val="24"/>
          <w:highlight w:val="none"/>
          <w:lang w:eastAsia="zh-CN"/>
        </w:rPr>
        <w:t>中标人</w:t>
      </w:r>
      <w:r>
        <w:rPr>
          <w:rFonts w:ascii="宋体" w:hAnsi="宋体" w:eastAsia="宋体" w:cs="宋体"/>
          <w:sz w:val="24"/>
          <w:szCs w:val="24"/>
          <w:highlight w:val="none"/>
        </w:rPr>
        <w:t>须提供同规格的设备予</w:t>
      </w:r>
      <w:r>
        <w:rPr>
          <w:rFonts w:hint="eastAsia" w:ascii="宋体" w:hAnsi="宋体" w:eastAsia="宋体" w:cs="宋体"/>
          <w:sz w:val="24"/>
          <w:szCs w:val="24"/>
          <w:highlight w:val="none"/>
          <w:lang w:eastAsia="zh-CN"/>
        </w:rPr>
        <w:t>招标人</w:t>
      </w:r>
      <w:r>
        <w:rPr>
          <w:rFonts w:ascii="宋体" w:hAnsi="宋体" w:eastAsia="宋体" w:cs="宋体"/>
          <w:sz w:val="24"/>
          <w:szCs w:val="24"/>
          <w:highlight w:val="none"/>
        </w:rPr>
        <w:t>临时使用</w:t>
      </w:r>
      <w:r>
        <w:rPr>
          <w:rFonts w:ascii="宋体" w:hAnsi="宋体" w:eastAsia="宋体" w:cs="宋体"/>
          <w:sz w:val="24"/>
          <w:szCs w:val="24"/>
          <w:highlight w:val="none"/>
          <w:lang w:eastAsia="zh-CN"/>
        </w:rPr>
        <w:t>（费用包含在投标报价中）</w:t>
      </w:r>
      <w:r>
        <w:rPr>
          <w:rFonts w:ascii="宋体" w:hAnsi="宋体" w:eastAsia="宋体" w:cs="宋体"/>
          <w:sz w:val="24"/>
          <w:szCs w:val="24"/>
          <w:highlight w:val="none"/>
        </w:rPr>
        <w:t>。</w:t>
      </w:r>
    </w:p>
    <w:p>
      <w:pPr>
        <w:pStyle w:val="5"/>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pStyle w:val="5"/>
        <w:spacing w:beforeLines="0" w:afterLines="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10.6</w:t>
      </w:r>
      <w:r>
        <w:rPr>
          <w:rFonts w:hint="eastAsia" w:ascii="宋体" w:hAnsi="宋体" w:eastAsia="宋体" w:cs="宋体"/>
          <w:color w:val="auto"/>
          <w:sz w:val="24"/>
          <w:highlight w:val="none"/>
        </w:rPr>
        <w:t>双方同意，本合同签署以前已经存在的知识产权仍归双方各自所有。</w:t>
      </w:r>
    </w:p>
    <w:p>
      <w:pPr>
        <w:pStyle w:val="5"/>
        <w:spacing w:beforeLines="0" w:afterLines="0" w:line="360" w:lineRule="auto"/>
        <w:ind w:firstLine="480" w:firstLineChars="200"/>
        <w:jc w:val="left"/>
        <w:rPr>
          <w:highlight w:val="none"/>
        </w:rPr>
      </w:pPr>
      <w:r>
        <w:rPr>
          <w:rFonts w:hint="eastAsia" w:ascii="宋体" w:hAnsi="宋体" w:eastAsia="宋体" w:cs="宋体"/>
          <w:color w:val="auto"/>
          <w:sz w:val="24"/>
          <w:highlight w:val="none"/>
          <w:lang w:val="en-US" w:eastAsia="zh-CN"/>
        </w:rPr>
        <w:t>10.7</w:t>
      </w:r>
      <w:r>
        <w:rPr>
          <w:rFonts w:hint="eastAsia" w:ascii="宋体" w:hAnsi="宋体" w:eastAsia="宋体" w:cs="宋体"/>
          <w:color w:val="auto"/>
          <w:sz w:val="24"/>
          <w:highlight w:val="none"/>
        </w:rPr>
        <w:t>双方对本合同有关的知识产权权力归属约定如下：因履行本合同所产生的所有研究开发成果及其相关知识产权权利归甲方享有。</w:t>
      </w:r>
    </w:p>
    <w:p>
      <w:pPr>
        <w:spacing w:before="0" w:beforeLines="0" w:after="0" w:afterLines="0" w:line="360" w:lineRule="auto"/>
        <w:ind w:firstLine="482" w:firstLineChars="200"/>
        <w:jc w:val="left"/>
        <w:rPr>
          <w:rFonts w:ascii="宋体" w:hAnsi="宋体" w:cs="宋体"/>
          <w:sz w:val="24"/>
          <w:highlight w:val="none"/>
        </w:rPr>
      </w:pPr>
      <w:r>
        <w:rPr>
          <w:rFonts w:hint="eastAsia" w:ascii="宋体" w:hAnsi="宋体" w:cs="宋体"/>
          <w:b/>
          <w:bCs/>
          <w:sz w:val="24"/>
          <w:highlight w:val="none"/>
        </w:rPr>
        <w:t>第十一条</w:t>
      </w:r>
      <w:r>
        <w:rPr>
          <w:rFonts w:ascii="宋体" w:hAnsi="宋体" w:cs="宋体"/>
          <w:b/>
          <w:bCs/>
          <w:sz w:val="24"/>
          <w:highlight w:val="none"/>
        </w:rPr>
        <w:t xml:space="preserve"> </w:t>
      </w:r>
      <w:r>
        <w:rPr>
          <w:rFonts w:hint="eastAsia" w:ascii="宋体" w:hAnsi="宋体" w:cs="宋体"/>
          <w:b/>
          <w:bCs/>
          <w:sz w:val="24"/>
          <w:highlight w:val="none"/>
        </w:rPr>
        <w:t>不可抗力</w:t>
      </w:r>
    </w:p>
    <w:p>
      <w:pPr>
        <w:widowControl/>
        <w:autoSpaceDE w:val="0"/>
        <w:autoSpaceDN w:val="0"/>
        <w:adjustRightInd w:val="0"/>
        <w:spacing w:beforeLines="0" w:afterLines="0" w:line="360" w:lineRule="auto"/>
        <w:ind w:firstLine="480" w:firstLineChars="200"/>
        <w:jc w:val="left"/>
        <w:rPr>
          <w:rFonts w:ascii="宋体" w:hAnsi="宋体" w:cs="宋体"/>
          <w:bCs/>
          <w:sz w:val="24"/>
          <w:highlight w:val="none"/>
        </w:rPr>
      </w:pPr>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beforeLines="0" w:afterLines="0" w:line="360" w:lineRule="auto"/>
        <w:ind w:firstLine="480" w:firstLineChars="200"/>
        <w:jc w:val="left"/>
        <w:rPr>
          <w:rFonts w:ascii="宋体" w:hAnsi="宋体" w:cs="宋体"/>
          <w:bCs/>
          <w:sz w:val="24"/>
          <w:highlight w:val="none"/>
        </w:rPr>
      </w:pPr>
      <w:r>
        <w:rPr>
          <w:rFonts w:hint="eastAsia" w:ascii="宋体" w:hAnsi="宋体" w:cs="宋体"/>
          <w:bCs/>
          <w:sz w:val="24"/>
          <w:highlight w:val="none"/>
        </w:rPr>
        <w:t>⑴</w:t>
      </w:r>
      <w:r>
        <w:rPr>
          <w:rFonts w:ascii="宋体" w:hAnsi="宋体" w:cs="宋体"/>
          <w:bCs/>
          <w:sz w:val="24"/>
          <w:highlight w:val="none"/>
        </w:rPr>
        <w:t xml:space="preserve"> </w:t>
      </w:r>
      <w:r>
        <w:rPr>
          <w:rFonts w:hint="eastAsia" w:ascii="宋体" w:hAnsi="宋体" w:cs="宋体"/>
          <w:bCs/>
          <w:sz w:val="24"/>
          <w:highlight w:val="none"/>
        </w:rPr>
        <w:t>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beforeLines="0" w:afterLines="0" w:line="360" w:lineRule="auto"/>
        <w:ind w:firstLine="480" w:firstLineChars="200"/>
        <w:jc w:val="left"/>
        <w:rPr>
          <w:rFonts w:ascii="宋体" w:hAnsi="宋体" w:cs="宋体"/>
          <w:bCs/>
          <w:sz w:val="24"/>
          <w:highlight w:val="none"/>
        </w:rPr>
      </w:pPr>
      <w:r>
        <w:rPr>
          <w:rFonts w:hint="eastAsia" w:ascii="宋体" w:hAnsi="宋体" w:cs="宋体"/>
          <w:bCs/>
          <w:sz w:val="24"/>
          <w:highlight w:val="none"/>
        </w:rPr>
        <w:t>⑵</w:t>
      </w:r>
      <w:r>
        <w:rPr>
          <w:rFonts w:ascii="宋体" w:hAnsi="宋体" w:cs="宋体"/>
          <w:bCs/>
          <w:sz w:val="24"/>
          <w:highlight w:val="none"/>
        </w:rPr>
        <w:t xml:space="preserve"> </w:t>
      </w:r>
      <w:r>
        <w:rPr>
          <w:rFonts w:hint="eastAsia" w:ascii="宋体" w:hAnsi="宋体" w:cs="宋体"/>
          <w:bCs/>
          <w:sz w:val="24"/>
          <w:highlight w:val="none"/>
        </w:rPr>
        <w:t>战争行为、入侵、武装冲突或外敌行为、封锁、暴乱、恐怖行为或军事演习；</w:t>
      </w:r>
    </w:p>
    <w:p>
      <w:pPr>
        <w:widowControl/>
        <w:autoSpaceDE w:val="0"/>
        <w:autoSpaceDN w:val="0"/>
        <w:adjustRightInd w:val="0"/>
        <w:spacing w:beforeLines="0" w:afterLines="0" w:line="360" w:lineRule="auto"/>
        <w:ind w:firstLine="480" w:firstLineChars="200"/>
        <w:jc w:val="left"/>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beforeLines="0" w:afterLines="0" w:line="360" w:lineRule="auto"/>
        <w:ind w:firstLine="480" w:firstLineChars="200"/>
        <w:jc w:val="left"/>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pStyle w:val="14"/>
        <w:numPr>
          <w:ilvl w:val="-1"/>
          <w:numId w:val="0"/>
        </w:numPr>
        <w:shd w:val="clear" w:color="auto" w:fill="FFFFFF"/>
        <w:spacing w:beforeLines="0" w:afterLines="0" w:line="360" w:lineRule="auto"/>
        <w:ind w:left="0" w:firstLine="480" w:firstLineChars="200"/>
        <w:outlineLvl w:val="1"/>
        <w:rPr>
          <w:rFonts w:hint="eastAsia"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numPr>
          <w:ilvl w:val="-1"/>
          <w:numId w:val="0"/>
        </w:numPr>
        <w:shd w:val="clear" w:color="auto" w:fill="FFFFFF"/>
        <w:spacing w:beforeLines="0" w:afterLines="0" w:line="360" w:lineRule="auto"/>
        <w:ind w:left="0" w:firstLine="482" w:firstLineChars="200"/>
        <w:jc w:val="left"/>
        <w:outlineLvl w:val="1"/>
        <w:rPr>
          <w:rFonts w:hint="eastAsia" w:ascii="宋体" w:hAnsi="宋体" w:eastAsia="宋体" w:cs="宋体"/>
          <w:b/>
          <w:bCs/>
          <w:color w:val="222222"/>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二</w:t>
      </w:r>
      <w:r>
        <w:rPr>
          <w:rFonts w:hint="eastAsia" w:ascii="宋体" w:hAnsi="宋体" w:cs="宋体"/>
          <w:b/>
          <w:bCs/>
          <w:sz w:val="24"/>
          <w:highlight w:val="none"/>
        </w:rPr>
        <w:t>条</w:t>
      </w:r>
      <w:r>
        <w:rPr>
          <w:rFonts w:ascii="宋体" w:hAnsi="宋体" w:cs="宋体"/>
          <w:b/>
          <w:bCs/>
          <w:sz w:val="24"/>
          <w:highlight w:val="none"/>
        </w:rPr>
        <w:t xml:space="preserve"> </w:t>
      </w:r>
      <w:r>
        <w:rPr>
          <w:rFonts w:hint="eastAsia" w:ascii="宋体" w:hAnsi="宋体" w:eastAsia="宋体" w:cs="宋体"/>
          <w:b/>
          <w:bCs/>
          <w:color w:val="222222"/>
          <w:sz w:val="24"/>
          <w:highlight w:val="none"/>
        </w:rPr>
        <w:t>知识产权归属</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eastAsia="宋体" w:cs="宋体"/>
          <w:color w:val="222222"/>
          <w:sz w:val="24"/>
          <w:highlight w:val="none"/>
          <w:lang w:val="en-US" w:eastAsia="zh-CN"/>
        </w:rPr>
        <w:t>12</w:t>
      </w:r>
      <w:r>
        <w:rPr>
          <w:rFonts w:hint="eastAsia" w:ascii="宋体" w:hAnsi="宋体" w:eastAsia="宋体" w:cs="宋体"/>
          <w:color w:val="222222"/>
          <w:sz w:val="24"/>
          <w:highlight w:val="none"/>
        </w:rPr>
        <w:t>.1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eastAsia="宋体" w:cs="宋体"/>
          <w:color w:val="222222"/>
          <w:sz w:val="24"/>
          <w:highlight w:val="none"/>
          <w:lang w:val="en-US" w:eastAsia="zh-CN"/>
        </w:rPr>
        <w:t>12</w:t>
      </w:r>
      <w:r>
        <w:rPr>
          <w:rFonts w:hint="eastAsia" w:ascii="宋体" w:hAnsi="宋体" w:eastAsia="宋体" w:cs="宋体"/>
          <w:color w:val="222222"/>
          <w:sz w:val="24"/>
          <w:highlight w:val="none"/>
        </w:rPr>
        <w:t>.</w:t>
      </w:r>
      <w:r>
        <w:rPr>
          <w:rFonts w:hint="eastAsia" w:ascii="宋体" w:hAnsi="宋体" w:eastAsia="宋体" w:cs="宋体"/>
          <w:color w:val="222222"/>
          <w:sz w:val="24"/>
          <w:highlight w:val="none"/>
          <w:lang w:val="en-US" w:eastAsia="zh-CN"/>
        </w:rPr>
        <w:t>2</w:t>
      </w:r>
      <w:r>
        <w:rPr>
          <w:rFonts w:hint="eastAsia" w:ascii="宋体" w:hAnsi="宋体" w:eastAsia="宋体" w:cs="宋体"/>
          <w:color w:val="222222"/>
          <w:sz w:val="24"/>
          <w:highlight w:val="none"/>
        </w:rPr>
        <w:t>双方同意，本合同签署以前已经存在的知识产权仍归双方各自所有。</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eastAsia="宋体" w:cs="宋体"/>
          <w:color w:val="222222"/>
          <w:sz w:val="24"/>
          <w:highlight w:val="none"/>
          <w:lang w:val="en-US" w:eastAsia="zh-CN"/>
        </w:rPr>
        <w:t>12</w:t>
      </w:r>
      <w:r>
        <w:rPr>
          <w:rFonts w:hint="eastAsia" w:ascii="宋体" w:hAnsi="宋体" w:eastAsia="宋体" w:cs="宋体"/>
          <w:color w:val="222222"/>
          <w:sz w:val="24"/>
          <w:highlight w:val="none"/>
        </w:rPr>
        <w:t>.</w:t>
      </w:r>
      <w:r>
        <w:rPr>
          <w:rFonts w:hint="eastAsia" w:ascii="宋体" w:hAnsi="宋体" w:eastAsia="宋体" w:cs="宋体"/>
          <w:color w:val="222222"/>
          <w:sz w:val="24"/>
          <w:highlight w:val="none"/>
          <w:lang w:val="en-US" w:eastAsia="zh-CN"/>
        </w:rPr>
        <w:t>3</w:t>
      </w:r>
      <w:r>
        <w:rPr>
          <w:rFonts w:hint="eastAsia" w:ascii="宋体" w:hAnsi="宋体" w:eastAsia="宋体" w:cs="宋体"/>
          <w:color w:val="222222"/>
          <w:sz w:val="24"/>
          <w:highlight w:val="none"/>
        </w:rPr>
        <w:t>双方对本合同有关的知识产权权力归属约定如下：因履行本合同所产生的所有研究开发成果及其相关知识产权权利归甲方享有。</w:t>
      </w:r>
    </w:p>
    <w:p>
      <w:pPr>
        <w:numPr>
          <w:ilvl w:val="-1"/>
          <w:numId w:val="0"/>
        </w:numPr>
        <w:shd w:val="clear" w:color="auto" w:fill="FFFFFF"/>
        <w:spacing w:beforeLines="0" w:afterLines="0" w:line="360" w:lineRule="auto"/>
        <w:ind w:left="0" w:firstLine="482" w:firstLineChars="200"/>
        <w:jc w:val="left"/>
        <w:outlineLvl w:val="1"/>
        <w:rPr>
          <w:rFonts w:hint="eastAsia" w:ascii="宋体" w:hAnsi="宋体" w:eastAsia="宋体" w:cs="宋体"/>
          <w:b w:val="0"/>
          <w:bCs/>
          <w:color w:val="222222"/>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三</w:t>
      </w:r>
      <w:r>
        <w:rPr>
          <w:rFonts w:hint="eastAsia" w:ascii="宋体" w:hAnsi="宋体" w:cs="宋体"/>
          <w:b/>
          <w:bCs/>
          <w:sz w:val="24"/>
          <w:highlight w:val="none"/>
        </w:rPr>
        <w:t>条</w:t>
      </w:r>
      <w:r>
        <w:rPr>
          <w:rFonts w:ascii="宋体" w:hAnsi="宋体" w:cs="宋体"/>
          <w:b/>
          <w:bCs/>
          <w:sz w:val="24"/>
          <w:highlight w:val="none"/>
        </w:rPr>
        <w:t xml:space="preserve"> </w:t>
      </w:r>
      <w:r>
        <w:rPr>
          <w:rFonts w:hint="eastAsia" w:ascii="宋体" w:hAnsi="宋体" w:cs="宋体"/>
          <w:b/>
          <w:bCs/>
          <w:sz w:val="24"/>
          <w:highlight w:val="none"/>
          <w:lang w:val="en-US" w:eastAsia="zh-CN"/>
        </w:rPr>
        <w:t>保密</w:t>
      </w:r>
    </w:p>
    <w:p>
      <w:pPr>
        <w:shd w:val="clear" w:color="auto" w:fill="FFFFFF"/>
        <w:spacing w:beforeLines="0" w:afterLines="0" w:line="360" w:lineRule="auto"/>
        <w:ind w:firstLine="480" w:firstLineChars="200"/>
        <w:jc w:val="left"/>
        <w:rPr>
          <w:rFonts w:hint="eastAsia" w:ascii="宋体" w:hAnsi="宋体" w:eastAsia="宋体" w:cs="宋体"/>
          <w:color w:val="222222"/>
          <w:sz w:val="24"/>
          <w:highlight w:val="none"/>
        </w:rPr>
      </w:pPr>
      <w:r>
        <w:rPr>
          <w:rFonts w:hint="eastAsia" w:ascii="宋体" w:hAnsi="宋体" w:eastAsia="宋体" w:cs="宋体"/>
          <w:color w:val="222222"/>
          <w:sz w:val="24"/>
          <w:highlight w:val="none"/>
        </w:rPr>
        <w:t>本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shd w:val="clear" w:color="auto" w:fill="FFFFFF"/>
        <w:spacing w:before="0" w:beforeLines="0" w:after="0" w:afterLines="0" w:line="360" w:lineRule="auto"/>
        <w:ind w:firstLine="480" w:firstLineChars="200"/>
        <w:jc w:val="left"/>
        <w:rPr>
          <w:rFonts w:ascii="宋体" w:hAnsi="宋体" w:cs="宋体"/>
          <w:bCs/>
          <w:sz w:val="24"/>
          <w:highlight w:val="none"/>
        </w:rPr>
      </w:pPr>
      <w:r>
        <w:rPr>
          <w:rFonts w:hint="eastAsia" w:ascii="宋体" w:hAnsi="宋体" w:eastAsia="宋体" w:cs="宋体"/>
          <w:color w:val="222222"/>
          <w:sz w:val="24"/>
          <w:highlight w:val="none"/>
        </w:rPr>
        <w:t>未经乙方事先书面同意，甲方不得将由乙方为本合同提供的条文、规格、计划、图纸、模型、样品或资料提供给与本合同无关的任何第三方，不得将其用于履行本合同之外的其它用途。即使向与履行本合同有关的人员提供，也应注意保密并限于履行合同所必需的范围。</w:t>
      </w:r>
    </w:p>
    <w:p>
      <w:pPr>
        <w:spacing w:before="0" w:beforeLines="0" w:after="0" w:afterLines="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四</w:t>
      </w:r>
      <w:r>
        <w:rPr>
          <w:rFonts w:hint="eastAsia" w:ascii="宋体" w:hAnsi="宋体" w:cs="宋体"/>
          <w:b/>
          <w:bCs/>
          <w:sz w:val="24"/>
          <w:highlight w:val="none"/>
        </w:rPr>
        <w:t>条</w:t>
      </w:r>
      <w:r>
        <w:rPr>
          <w:rFonts w:ascii="宋体" w:hAnsi="宋体" w:cs="宋体"/>
          <w:b/>
          <w:bCs/>
          <w:sz w:val="24"/>
          <w:highlight w:val="none"/>
        </w:rPr>
        <w:t xml:space="preserve"> </w:t>
      </w:r>
      <w:r>
        <w:rPr>
          <w:rFonts w:hint="eastAsia" w:ascii="宋体" w:hAnsi="宋体" w:cs="宋体"/>
          <w:b/>
          <w:bCs/>
          <w:sz w:val="24"/>
          <w:highlight w:val="none"/>
        </w:rPr>
        <w:t>争议解决</w:t>
      </w:r>
    </w:p>
    <w:p>
      <w:pPr>
        <w:spacing w:beforeLines="0" w:afterLines="0" w:line="360" w:lineRule="auto"/>
        <w:ind w:firstLine="480" w:firstLineChars="200"/>
        <w:jc w:val="left"/>
        <w:rPr>
          <w:rFonts w:ascii="宋体" w:hAnsi="宋体" w:cs="宋体"/>
          <w:bCs/>
          <w:sz w:val="24"/>
          <w:highlight w:val="none"/>
        </w:rPr>
      </w:pPr>
      <w:r>
        <w:rPr>
          <w:rFonts w:ascii="宋体" w:hAnsi="宋体" w:cs="宋体"/>
          <w:bCs/>
          <w:sz w:val="24"/>
          <w:highlight w:val="none"/>
        </w:rPr>
        <w:t>1</w:t>
      </w:r>
      <w:r>
        <w:rPr>
          <w:rFonts w:hint="eastAsia" w:ascii="宋体" w:hAnsi="宋体" w:cs="宋体"/>
          <w:bCs/>
          <w:sz w:val="24"/>
          <w:highlight w:val="none"/>
          <w:lang w:val="en-US" w:eastAsia="zh-CN"/>
        </w:rPr>
        <w:t>3</w:t>
      </w:r>
      <w:r>
        <w:rPr>
          <w:rFonts w:ascii="宋体" w:hAnsi="宋体" w:cs="宋体"/>
          <w:bCs/>
          <w:sz w:val="24"/>
          <w:highlight w:val="none"/>
        </w:rPr>
        <w:t xml:space="preserve">.1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beforeLines="0" w:afterLines="0" w:line="360" w:lineRule="auto"/>
        <w:ind w:firstLine="480" w:firstLineChars="200"/>
        <w:jc w:val="left"/>
        <w:rPr>
          <w:rFonts w:ascii="宋体" w:hAnsi="宋体" w:cs="宋体"/>
          <w:sz w:val="24"/>
          <w:highlight w:val="none"/>
        </w:rPr>
      </w:pPr>
      <w:r>
        <w:rPr>
          <w:rFonts w:ascii="宋体" w:hAnsi="宋体" w:cs="宋体"/>
          <w:bCs/>
          <w:sz w:val="24"/>
          <w:highlight w:val="none"/>
        </w:rPr>
        <w:t>1</w:t>
      </w:r>
      <w:r>
        <w:rPr>
          <w:rFonts w:hint="eastAsia" w:ascii="宋体" w:hAnsi="宋体" w:cs="宋体"/>
          <w:bCs/>
          <w:sz w:val="24"/>
          <w:highlight w:val="none"/>
          <w:lang w:val="en-US" w:eastAsia="zh-CN"/>
        </w:rPr>
        <w:t>3</w:t>
      </w:r>
      <w:r>
        <w:rPr>
          <w:rFonts w:ascii="宋体" w:hAnsi="宋体" w:cs="宋体"/>
          <w:bCs/>
          <w:sz w:val="24"/>
          <w:highlight w:val="none"/>
        </w:rPr>
        <w:t xml:space="preserve">.2 </w:t>
      </w:r>
      <w:r>
        <w:rPr>
          <w:rFonts w:hint="eastAsia" w:ascii="宋体" w:hAnsi="宋体" w:cs="宋体"/>
          <w:sz w:val="24"/>
          <w:highlight w:val="none"/>
        </w:rPr>
        <w:t>在甲方同意的情况下，除有争端之外的合同其它部分在争端解决前应继续执行。</w:t>
      </w:r>
    </w:p>
    <w:p>
      <w:pPr>
        <w:spacing w:beforeLines="0" w:afterLines="0" w:line="360" w:lineRule="auto"/>
        <w:ind w:firstLine="482" w:firstLineChars="200"/>
        <w:jc w:val="left"/>
        <w:rPr>
          <w:rFonts w:ascii="宋体" w:hAnsi="宋体" w:cs="宋体"/>
          <w:b/>
          <w:bCs/>
          <w:sz w:val="24"/>
          <w:highlight w:val="none"/>
        </w:rPr>
      </w:pPr>
      <w:r>
        <w:rPr>
          <w:rFonts w:hint="eastAsia" w:ascii="宋体" w:hAnsi="宋体" w:cs="宋体"/>
          <w:b/>
          <w:bCs/>
          <w:sz w:val="24"/>
          <w:highlight w:val="none"/>
        </w:rPr>
        <w:t>第十</w:t>
      </w:r>
      <w:r>
        <w:rPr>
          <w:rFonts w:hint="eastAsia" w:ascii="宋体" w:hAnsi="宋体" w:cs="宋体"/>
          <w:b/>
          <w:bCs/>
          <w:sz w:val="24"/>
          <w:highlight w:val="none"/>
          <w:lang w:val="en-US" w:eastAsia="zh-CN"/>
        </w:rPr>
        <w:t>五</w:t>
      </w:r>
      <w:r>
        <w:rPr>
          <w:rFonts w:hint="eastAsia" w:ascii="宋体" w:hAnsi="宋体" w:cs="宋体"/>
          <w:b/>
          <w:bCs/>
          <w:sz w:val="24"/>
          <w:highlight w:val="none"/>
        </w:rPr>
        <w:t>条</w:t>
      </w:r>
      <w:r>
        <w:rPr>
          <w:rFonts w:ascii="宋体" w:hAnsi="宋体" w:cs="宋体"/>
          <w:b/>
          <w:bCs/>
          <w:sz w:val="24"/>
          <w:highlight w:val="none"/>
        </w:rPr>
        <w:t xml:space="preserve"> </w:t>
      </w:r>
      <w:r>
        <w:rPr>
          <w:rFonts w:hint="eastAsia" w:ascii="宋体" w:hAnsi="宋体" w:cs="宋体"/>
          <w:b/>
          <w:bCs/>
          <w:sz w:val="24"/>
          <w:highlight w:val="none"/>
        </w:rPr>
        <w:t>合同生效及其他</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lang w:val="en-US" w:eastAsia="zh-CN"/>
        </w:rPr>
        <w:t>5</w:t>
      </w:r>
      <w:r>
        <w:rPr>
          <w:rFonts w:ascii="宋体" w:hAnsi="宋体" w:cs="宋体"/>
          <w:sz w:val="24"/>
          <w:highlight w:val="none"/>
        </w:rPr>
        <w:t>.1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beforeLines="0" w:afterLines="0" w:line="360" w:lineRule="auto"/>
        <w:ind w:firstLine="480" w:firstLineChars="200"/>
        <w:jc w:val="left"/>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lang w:val="en-US" w:eastAsia="zh-CN"/>
        </w:rPr>
        <w:t>5</w:t>
      </w:r>
      <w:r>
        <w:rPr>
          <w:rFonts w:ascii="宋体" w:hAnsi="宋体" w:cs="宋体"/>
          <w:sz w:val="24"/>
          <w:highlight w:val="none"/>
        </w:rPr>
        <w:t>.2</w:t>
      </w:r>
      <w:r>
        <w:rPr>
          <w:rFonts w:hint="eastAsia" w:ascii="宋体" w:hAnsi="宋体" w:cs="宋体"/>
          <w:sz w:val="24"/>
          <w:highlight w:val="none"/>
        </w:rPr>
        <w:t>本合同正文一式</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8</w:t>
      </w:r>
      <w:r>
        <w:rPr>
          <w:rFonts w:ascii="宋体" w:hAnsi="宋体" w:cs="宋体"/>
          <w:sz w:val="24"/>
          <w:highlight w:val="none"/>
        </w:rPr>
        <w:t xml:space="preserve"> </w:t>
      </w:r>
      <w:r>
        <w:rPr>
          <w:rFonts w:hint="eastAsia" w:ascii="宋体" w:hAnsi="宋体" w:cs="宋体"/>
          <w:sz w:val="24"/>
          <w:highlight w:val="none"/>
        </w:rPr>
        <w:t>份，其中：甲方</w:t>
      </w:r>
      <w:r>
        <w:rPr>
          <w:rFonts w:hint="eastAsia" w:ascii="宋体" w:hAnsi="宋体" w:cs="宋体"/>
          <w:sz w:val="24"/>
          <w:highlight w:val="none"/>
          <w:u w:val="single"/>
          <w:lang w:val="en-US" w:eastAsia="zh-CN"/>
        </w:rPr>
        <w:t>4</w:t>
      </w:r>
      <w:r>
        <w:rPr>
          <w:rFonts w:ascii="宋体" w:hAnsi="宋体" w:cs="宋体"/>
          <w:sz w:val="24"/>
          <w:highlight w:val="none"/>
          <w:u w:val="single"/>
        </w:rPr>
        <w:t xml:space="preserve"> </w:t>
      </w:r>
      <w:r>
        <w:rPr>
          <w:rFonts w:hint="eastAsia" w:ascii="宋体" w:hAnsi="宋体" w:cs="宋体"/>
          <w:sz w:val="24"/>
          <w:highlight w:val="none"/>
        </w:rPr>
        <w:t>份，乙方</w:t>
      </w:r>
      <w:r>
        <w:rPr>
          <w:rFonts w:hint="eastAsia" w:ascii="宋体" w:hAnsi="宋体" w:cs="宋体"/>
          <w:sz w:val="24"/>
          <w:highlight w:val="none"/>
          <w:u w:val="single"/>
          <w:lang w:val="en-US" w:eastAsia="zh-CN"/>
        </w:rPr>
        <w:t>4</w:t>
      </w:r>
      <w:r>
        <w:rPr>
          <w:rFonts w:ascii="宋体" w:hAnsi="宋体" w:cs="宋体"/>
          <w:sz w:val="24"/>
          <w:highlight w:val="none"/>
          <w:u w:val="single"/>
        </w:rPr>
        <w:t xml:space="preserve"> </w:t>
      </w:r>
      <w:r>
        <w:rPr>
          <w:rFonts w:hint="eastAsia" w:ascii="宋体" w:hAnsi="宋体" w:cs="宋体"/>
          <w:sz w:val="24"/>
          <w:highlight w:val="none"/>
        </w:rPr>
        <w:t>份。</w:t>
      </w:r>
    </w:p>
    <w:p>
      <w:pPr>
        <w:spacing w:beforeLines="0" w:afterLines="0" w:line="360" w:lineRule="auto"/>
        <w:ind w:firstLine="480" w:firstLineChars="200"/>
        <w:jc w:val="left"/>
        <w:rPr>
          <w:rFonts w:hint="eastAsia" w:ascii="宋体" w:hAnsi="宋体" w:eastAsia="宋体" w:cs="宋体"/>
          <w:sz w:val="24"/>
          <w:highlight w:val="none"/>
          <w:u w:val="single"/>
          <w:lang w:eastAsia="zh-CN"/>
        </w:rPr>
      </w:pPr>
      <w:r>
        <w:rPr>
          <w:rFonts w:ascii="宋体" w:hAnsi="宋体" w:cs="宋体"/>
          <w:sz w:val="24"/>
          <w:highlight w:val="none"/>
        </w:rPr>
        <w:t>1</w:t>
      </w:r>
      <w:r>
        <w:rPr>
          <w:rFonts w:hint="eastAsia" w:ascii="宋体" w:hAnsi="宋体" w:cs="宋体"/>
          <w:sz w:val="24"/>
          <w:highlight w:val="none"/>
          <w:lang w:val="en-US" w:eastAsia="zh-CN"/>
        </w:rPr>
        <w:t>5</w:t>
      </w:r>
      <w:r>
        <w:rPr>
          <w:rFonts w:ascii="宋体" w:hAnsi="宋体" w:cs="宋体"/>
          <w:sz w:val="24"/>
          <w:highlight w:val="none"/>
        </w:rPr>
        <w:t>.</w:t>
      </w:r>
      <w:r>
        <w:rPr>
          <w:rFonts w:hint="eastAsia" w:ascii="宋体" w:hAnsi="宋体" w:cs="宋体"/>
          <w:sz w:val="24"/>
          <w:highlight w:val="none"/>
        </w:rPr>
        <w:t>3补充条款</w:t>
      </w:r>
      <w:r>
        <w:rPr>
          <w:rFonts w:hint="eastAsia" w:ascii="宋体" w:hAnsi="宋体" w:cs="宋体"/>
          <w:sz w:val="24"/>
          <w:highlight w:val="none"/>
          <w:u w:val="single"/>
        </w:rPr>
        <w:t>：</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如有</w:t>
      </w:r>
      <w:r>
        <w:rPr>
          <w:rFonts w:hint="eastAsia" w:ascii="宋体" w:hAnsi="宋体" w:cs="宋体"/>
          <w:sz w:val="24"/>
          <w:highlight w:val="none"/>
          <w:u w:val="single"/>
          <w:lang w:eastAsia="zh-CN"/>
        </w:rPr>
        <w:t>）</w:t>
      </w:r>
    </w:p>
    <w:p>
      <w:pPr>
        <w:spacing w:beforeLines="0" w:afterLines="0" w:line="360" w:lineRule="auto"/>
        <w:ind w:firstLine="480" w:firstLineChars="200"/>
        <w:jc w:val="left"/>
        <w:rPr>
          <w:rFonts w:ascii="宋体" w:hAnsi="宋体" w:cs="宋体"/>
          <w:sz w:val="24"/>
          <w:highlight w:val="none"/>
        </w:rPr>
      </w:pPr>
    </w:p>
    <w:p>
      <w:pPr>
        <w:spacing w:line="384" w:lineRule="auto"/>
        <w:ind w:firstLine="0" w:firstLineChars="0"/>
        <w:rPr>
          <w:rFonts w:ascii="宋体" w:hAnsi="宋体" w:cs="宋体"/>
          <w:sz w:val="24"/>
          <w:highlight w:val="none"/>
        </w:rPr>
      </w:pPr>
      <w:r>
        <w:rPr>
          <w:rFonts w:hint="eastAsia" w:ascii="宋体" w:hAnsi="宋体" w:cs="宋体"/>
          <w:sz w:val="24"/>
          <w:highlight w:val="none"/>
        </w:rPr>
        <w:t>附件：1</w:t>
      </w:r>
      <w:r>
        <w:rPr>
          <w:rFonts w:ascii="宋体" w:hAnsi="宋体" w:cs="宋体"/>
          <w:sz w:val="24"/>
          <w:highlight w:val="none"/>
        </w:rPr>
        <w:t>.</w:t>
      </w:r>
      <w:r>
        <w:rPr>
          <w:rFonts w:hint="eastAsia" w:ascii="宋体" w:hAnsi="宋体" w:cs="宋体"/>
          <w:sz w:val="24"/>
          <w:highlight w:val="none"/>
        </w:rPr>
        <w:t>中标通知书</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2</w:t>
      </w:r>
      <w:r>
        <w:rPr>
          <w:rFonts w:ascii="宋体" w:hAnsi="宋体" w:cs="宋体"/>
          <w:sz w:val="24"/>
          <w:highlight w:val="none"/>
        </w:rPr>
        <w:t>.</w:t>
      </w:r>
      <w:r>
        <w:rPr>
          <w:rFonts w:hint="eastAsia" w:ascii="宋体" w:hAnsi="宋体" w:cs="宋体"/>
          <w:sz w:val="24"/>
          <w:highlight w:val="none"/>
          <w:lang w:val="en-US" w:eastAsia="zh-CN"/>
        </w:rPr>
        <w:t>设备报价</w:t>
      </w:r>
      <w:r>
        <w:rPr>
          <w:rFonts w:hint="eastAsia" w:ascii="宋体" w:hAnsi="宋体" w:cs="宋体"/>
          <w:sz w:val="24"/>
          <w:highlight w:val="none"/>
        </w:rPr>
        <w:t>清单</w:t>
      </w:r>
    </w:p>
    <w:p>
      <w:pPr>
        <w:spacing w:line="384" w:lineRule="auto"/>
        <w:rPr>
          <w:rFonts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3</w:t>
      </w:r>
      <w:r>
        <w:rPr>
          <w:rFonts w:ascii="宋体" w:hAnsi="宋体" w:cs="宋体"/>
          <w:sz w:val="24"/>
          <w:highlight w:val="none"/>
        </w:rPr>
        <w:t>.</w:t>
      </w:r>
      <w:r>
        <w:rPr>
          <w:rFonts w:hint="eastAsia" w:ascii="宋体" w:hAnsi="宋体" w:cs="宋体"/>
          <w:sz w:val="24"/>
          <w:highlight w:val="none"/>
        </w:rPr>
        <w:t>项目投入人员架构表</w:t>
      </w:r>
    </w:p>
    <w:p>
      <w:pPr>
        <w:spacing w:line="384" w:lineRule="auto"/>
        <w:ind w:firstLine="0" w:firstLineChars="0"/>
        <w:rPr>
          <w:rFonts w:ascii="宋体" w:hAnsi="宋体" w:eastAsia="宋体" w:cs="宋体"/>
          <w:sz w:val="24"/>
          <w:highlight w:val="none"/>
        </w:rPr>
      </w:pPr>
      <w:r>
        <w:rPr>
          <w:rFonts w:ascii="宋体" w:hAnsi="宋体" w:cs="宋体"/>
          <w:sz w:val="24"/>
          <w:highlight w:val="none"/>
        </w:rPr>
        <w:t xml:space="preserve">      </w:t>
      </w:r>
      <w:r>
        <w:rPr>
          <w:rFonts w:hint="eastAsia" w:ascii="宋体" w:hAnsi="宋体" w:cs="宋体"/>
          <w:sz w:val="24"/>
          <w:highlight w:val="none"/>
          <w:lang w:val="en-US" w:eastAsia="zh-CN"/>
        </w:rPr>
        <w:t>4</w:t>
      </w:r>
      <w:r>
        <w:rPr>
          <w:rFonts w:ascii="宋体" w:hAnsi="宋体" w:cs="宋体"/>
          <w:sz w:val="24"/>
          <w:highlight w:val="none"/>
        </w:rPr>
        <w:t>.</w:t>
      </w:r>
      <w:r>
        <w:rPr>
          <w:rFonts w:hint="eastAsia" w:ascii="宋体" w:hAnsi="宋体" w:cs="宋体"/>
          <w:sz w:val="24"/>
          <w:highlight w:val="none"/>
        </w:rPr>
        <w:t>履约保函（模板）</w:t>
      </w:r>
    </w:p>
    <w:p>
      <w:pPr>
        <w:spacing w:line="384" w:lineRule="auto"/>
        <w:rPr>
          <w:rFonts w:ascii="宋体" w:hAnsi="宋体" w:cs="宋体"/>
          <w:sz w:val="24"/>
          <w:highlight w:val="none"/>
        </w:rPr>
      </w:pPr>
      <w:r>
        <w:rPr>
          <w:rFonts w:hint="eastAsia" w:ascii="宋体" w:hAnsi="宋体" w:cs="宋体"/>
          <w:sz w:val="24"/>
          <w:highlight w:val="none"/>
        </w:rPr>
        <w:t xml:space="preserve">     </w:t>
      </w:r>
    </w:p>
    <w:p>
      <w:pPr>
        <w:spacing w:line="384" w:lineRule="auto"/>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lang w:eastAsia="zh-CN"/>
        </w:rPr>
        <w:t>罗定市泷泽投资有限公司</w:t>
      </w:r>
      <w:r>
        <w:rPr>
          <w:rFonts w:hint="eastAsia" w:ascii="宋体" w:hAnsi="宋体" w:cs="宋体"/>
          <w:sz w:val="24"/>
          <w:highlight w:val="none"/>
        </w:rPr>
        <w:t>（盖章）</w:t>
      </w:r>
      <w:r>
        <w:rPr>
          <w:rFonts w:ascii="宋体" w:hAnsi="宋体" w:cs="宋体"/>
          <w:sz w:val="24"/>
          <w:highlight w:val="none"/>
        </w:rPr>
        <w:t xml:space="preserve">     </w:t>
      </w:r>
      <w:r>
        <w:rPr>
          <w:rFonts w:hint="eastAsia" w:ascii="宋体" w:hAnsi="宋体" w:cs="宋体"/>
          <w:sz w:val="24"/>
          <w:highlight w:val="none"/>
        </w:rPr>
        <w:t>乙方：（盖章）</w:t>
      </w:r>
    </w:p>
    <w:p>
      <w:pPr>
        <w:spacing w:line="384" w:lineRule="auto"/>
        <w:rPr>
          <w:rFonts w:ascii="宋体" w:hAnsi="宋体" w:cs="宋体"/>
          <w:sz w:val="24"/>
          <w:highlight w:val="none"/>
        </w:rPr>
      </w:pPr>
      <w:r>
        <w:rPr>
          <w:rFonts w:hint="eastAsia" w:ascii="宋体" w:hAnsi="宋体" w:cs="宋体"/>
          <w:sz w:val="24"/>
          <w:highlight w:val="none"/>
        </w:rPr>
        <w:t>法定代表人或</w:t>
      </w:r>
      <w:r>
        <w:rPr>
          <w:rFonts w:ascii="宋体" w:hAnsi="宋体" w:cs="宋体"/>
          <w:sz w:val="24"/>
          <w:highlight w:val="none"/>
        </w:rPr>
        <w:t xml:space="preserve">                         </w:t>
      </w:r>
      <w:r>
        <w:rPr>
          <w:rFonts w:hint="eastAsia" w:ascii="宋体" w:hAnsi="宋体" w:cs="宋体"/>
          <w:sz w:val="24"/>
          <w:highlight w:val="none"/>
        </w:rPr>
        <w:t>法定代表人或</w:t>
      </w:r>
    </w:p>
    <w:p>
      <w:pPr>
        <w:spacing w:line="384" w:lineRule="auto"/>
        <w:rPr>
          <w:rFonts w:ascii="宋体" w:hAnsi="宋体" w:cs="宋体"/>
          <w:sz w:val="24"/>
          <w:highlight w:val="none"/>
        </w:rPr>
      </w:pPr>
      <w:r>
        <w:rPr>
          <w:rFonts w:hint="eastAsia" w:ascii="宋体" w:hAnsi="宋体" w:cs="宋体"/>
          <w:sz w:val="24"/>
          <w:highlight w:val="none"/>
        </w:rPr>
        <w:t>授权代理人：</w:t>
      </w:r>
      <w:r>
        <w:rPr>
          <w:rFonts w:ascii="宋体" w:hAnsi="宋体" w:cs="宋体"/>
          <w:sz w:val="24"/>
          <w:highlight w:val="none"/>
        </w:rPr>
        <w:t xml:space="preserve">                         </w:t>
      </w:r>
      <w:r>
        <w:rPr>
          <w:rFonts w:hint="eastAsia" w:ascii="宋体" w:hAnsi="宋体" w:cs="宋体"/>
          <w:sz w:val="24"/>
          <w:highlight w:val="none"/>
        </w:rPr>
        <w:t>授权代理人：</w:t>
      </w:r>
    </w:p>
    <w:p>
      <w:pPr>
        <w:spacing w:line="384" w:lineRule="auto"/>
        <w:rPr>
          <w:rFonts w:ascii="宋体" w:hAnsi="宋体" w:cs="宋体"/>
          <w:sz w:val="24"/>
          <w:highlight w:val="none"/>
        </w:rPr>
      </w:pPr>
      <w:r>
        <w:rPr>
          <w:rFonts w:hint="eastAsia" w:ascii="宋体" w:hAnsi="宋体" w:cs="宋体"/>
          <w:sz w:val="24"/>
          <w:highlight w:val="none"/>
        </w:rPr>
        <w:t>地址：</w:t>
      </w:r>
      <w:r>
        <w:rPr>
          <w:rFonts w:ascii="宋体" w:hAnsi="宋体" w:cs="宋体"/>
          <w:sz w:val="24"/>
          <w:highlight w:val="none"/>
        </w:rPr>
        <w:t xml:space="preserve">                               </w:t>
      </w:r>
      <w:r>
        <w:rPr>
          <w:rFonts w:hint="eastAsia" w:ascii="宋体" w:hAnsi="宋体" w:cs="宋体"/>
          <w:sz w:val="24"/>
          <w:highlight w:val="none"/>
        </w:rPr>
        <w:t>地址：</w:t>
      </w:r>
    </w:p>
    <w:p>
      <w:pPr>
        <w:spacing w:line="384" w:lineRule="auto"/>
        <w:rPr>
          <w:rFonts w:ascii="宋体" w:hAnsi="宋体" w:cs="宋体"/>
          <w:sz w:val="24"/>
          <w:highlight w:val="none"/>
        </w:rPr>
      </w:pPr>
      <w:r>
        <w:rPr>
          <w:rFonts w:hint="eastAsia" w:ascii="宋体" w:hAnsi="宋体" w:cs="宋体"/>
          <w:sz w:val="24"/>
          <w:highlight w:val="none"/>
        </w:rPr>
        <w:t>经办人：</w:t>
      </w:r>
      <w:r>
        <w:rPr>
          <w:rFonts w:ascii="宋体" w:hAnsi="宋体" w:cs="宋体"/>
          <w:sz w:val="24"/>
          <w:highlight w:val="none"/>
        </w:rPr>
        <w:t xml:space="preserve">                             </w:t>
      </w:r>
      <w:r>
        <w:rPr>
          <w:rFonts w:hint="eastAsia" w:ascii="宋体" w:hAnsi="宋体" w:cs="宋体"/>
          <w:sz w:val="24"/>
          <w:highlight w:val="none"/>
        </w:rPr>
        <w:t>经办人：</w:t>
      </w:r>
    </w:p>
    <w:p>
      <w:pPr>
        <w:spacing w:line="384" w:lineRule="auto"/>
        <w:rPr>
          <w:rFonts w:ascii="宋体" w:hAnsi="宋体" w:cs="宋体"/>
          <w:sz w:val="24"/>
          <w:highlight w:val="none"/>
        </w:rPr>
      </w:pPr>
      <w:r>
        <w:rPr>
          <w:rFonts w:hint="eastAsia" w:ascii="宋体" w:hAnsi="宋体" w:cs="宋体"/>
          <w:sz w:val="24"/>
          <w:highlight w:val="none"/>
        </w:rPr>
        <w:t>联系电话：</w:t>
      </w:r>
      <w:r>
        <w:rPr>
          <w:rFonts w:ascii="宋体" w:hAnsi="宋体" w:cs="宋体"/>
          <w:sz w:val="24"/>
          <w:highlight w:val="none"/>
        </w:rPr>
        <w:t xml:space="preserve">                           </w:t>
      </w:r>
      <w:r>
        <w:rPr>
          <w:rFonts w:hint="eastAsia" w:ascii="宋体" w:hAnsi="宋体" w:cs="宋体"/>
          <w:sz w:val="24"/>
          <w:highlight w:val="none"/>
        </w:rPr>
        <w:t>联系电话：</w:t>
      </w:r>
    </w:p>
    <w:p>
      <w:pPr>
        <w:spacing w:line="384" w:lineRule="auto"/>
        <w:ind w:left="6360" w:hanging="6360" w:hangingChars="2650"/>
        <w:rPr>
          <w:rFonts w:ascii="宋体" w:hAnsi="宋体" w:cs="宋体"/>
          <w:sz w:val="24"/>
          <w:highlight w:val="none"/>
        </w:rPr>
      </w:pPr>
      <w:r>
        <w:rPr>
          <w:rFonts w:hint="eastAsia" w:ascii="宋体" w:hAnsi="宋体" w:cs="宋体"/>
          <w:sz w:val="24"/>
          <w:highlight w:val="none"/>
        </w:rPr>
        <w:t>传真：</w:t>
      </w:r>
      <w:r>
        <w:rPr>
          <w:rFonts w:ascii="宋体" w:hAnsi="宋体" w:cs="宋体"/>
          <w:sz w:val="24"/>
          <w:highlight w:val="none"/>
        </w:rPr>
        <w:t xml:space="preserve">                               </w:t>
      </w:r>
      <w:r>
        <w:rPr>
          <w:rFonts w:hint="eastAsia" w:ascii="宋体" w:hAnsi="宋体" w:cs="宋体"/>
          <w:sz w:val="24"/>
          <w:highlight w:val="none"/>
        </w:rPr>
        <w:t>传真：</w:t>
      </w:r>
    </w:p>
    <w:p>
      <w:pPr>
        <w:spacing w:line="384" w:lineRule="auto"/>
        <w:ind w:left="6360" w:hanging="6360" w:hangingChars="2650"/>
        <w:rPr>
          <w:rFonts w:hint="eastAsia" w:ascii="宋体" w:hAnsi="宋体" w:cs="宋体"/>
          <w:b/>
          <w:bCs/>
          <w:sz w:val="24"/>
          <w:highlight w:val="none"/>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r>
        <w:rPr>
          <w:rFonts w:hint="eastAsia" w:ascii="宋体" w:hAnsi="宋体" w:cs="宋体"/>
          <w:sz w:val="24"/>
          <w:highlight w:val="none"/>
        </w:rPr>
        <w:t>签署日期：</w:t>
      </w:r>
      <w:r>
        <w:rPr>
          <w:rFonts w:ascii="宋体" w:hAnsi="宋体" w:cs="宋体"/>
          <w:sz w:val="24"/>
          <w:highlight w:val="none"/>
        </w:rPr>
        <w:t xml:space="preserve">    </w:t>
      </w:r>
      <w:r>
        <w:rPr>
          <w:rFonts w:hint="eastAsia" w:ascii="宋体" w:hAnsi="宋体" w:cs="宋体"/>
          <w:sz w:val="24"/>
          <w:highlight w:val="none"/>
        </w:rPr>
        <w:t>年</w:t>
      </w:r>
      <w:r>
        <w:rPr>
          <w:rFonts w:ascii="宋体" w:hAnsi="宋体" w:cs="宋体"/>
          <w:sz w:val="24"/>
          <w:highlight w:val="none"/>
        </w:rPr>
        <w:t xml:space="preserve">    </w:t>
      </w:r>
      <w:r>
        <w:rPr>
          <w:rFonts w:hint="eastAsia" w:ascii="宋体" w:hAnsi="宋体" w:cs="宋体"/>
          <w:sz w:val="24"/>
          <w:highlight w:val="none"/>
        </w:rPr>
        <w:t>月</w:t>
      </w:r>
      <w:r>
        <w:rPr>
          <w:rFonts w:ascii="宋体" w:hAnsi="宋体" w:cs="宋体"/>
          <w:sz w:val="24"/>
          <w:highlight w:val="none"/>
        </w:rPr>
        <w:t xml:space="preserve">    </w:t>
      </w:r>
      <w:r>
        <w:rPr>
          <w:rFonts w:hint="eastAsia" w:ascii="宋体" w:hAnsi="宋体" w:cs="宋体"/>
          <w:sz w:val="24"/>
          <w:highlight w:val="none"/>
        </w:rPr>
        <w:t>日</w:t>
      </w:r>
      <w:r>
        <w:rPr>
          <w:rFonts w:ascii="宋体" w:hAnsi="宋体" w:cs="宋体"/>
          <w:sz w:val="24"/>
          <w:highlight w:val="none"/>
        </w:rPr>
        <w:t xml:space="preserve">  </w:t>
      </w:r>
    </w:p>
    <w:p>
      <w:pPr>
        <w:spacing w:line="360" w:lineRule="auto"/>
        <w:jc w:val="left"/>
        <w:rPr>
          <w:rFonts w:ascii="宋体" w:hAnsi="宋体" w:cs="宋体"/>
          <w:b/>
          <w:bCs/>
          <w:szCs w:val="21"/>
          <w:highlight w:val="none"/>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：履约保函（模板）</w:t>
      </w:r>
    </w:p>
    <w:p>
      <w:pPr>
        <w:jc w:val="center"/>
        <w:rPr>
          <w:rFonts w:ascii="宋体" w:hAnsi="宋体"/>
          <w:b/>
          <w:sz w:val="24"/>
          <w:highlight w:val="none"/>
        </w:rPr>
      </w:pPr>
      <w:r>
        <w:rPr>
          <w:rFonts w:hint="eastAsia" w:ascii="宋体" w:hAnsi="宋体"/>
          <w:b/>
          <w:sz w:val="24"/>
          <w:highlight w:val="none"/>
        </w:rPr>
        <w:t>履约保函模板</w:t>
      </w:r>
    </w:p>
    <w:p>
      <w:pPr>
        <w:rPr>
          <w:rFonts w:ascii="宋体" w:hAnsi="宋体"/>
          <w:sz w:val="24"/>
          <w:highlight w:val="none"/>
        </w:rPr>
      </w:pPr>
    </w:p>
    <w:p>
      <w:pPr>
        <w:rPr>
          <w:rFonts w:ascii="宋体" w:hAnsi="宋体"/>
          <w:sz w:val="24"/>
          <w:highlight w:val="none"/>
        </w:rPr>
      </w:pPr>
      <w:r>
        <w:rPr>
          <w:rFonts w:hint="eastAsia" w:ascii="宋体" w:hAnsi="宋体"/>
          <w:sz w:val="24"/>
          <w:highlight w:val="none"/>
        </w:rPr>
        <w:t>致：</w:t>
      </w:r>
      <w:r>
        <w:rPr>
          <w:rFonts w:hint="eastAsia" w:ascii="宋体" w:hAnsi="宋体"/>
          <w:sz w:val="24"/>
          <w:highlight w:val="none"/>
          <w:u w:val="single"/>
        </w:rPr>
        <w:t xml:space="preserve">               （受益人）</w:t>
      </w:r>
      <w:r>
        <w:rPr>
          <w:rFonts w:ascii="宋体" w:hAnsi="宋体"/>
          <w:sz w:val="24"/>
          <w:highlight w:val="none"/>
        </w:rPr>
        <w:br w:type="textWrapping"/>
      </w:r>
    </w:p>
    <w:p>
      <w:pPr>
        <w:ind w:firstLine="420"/>
        <w:rPr>
          <w:rFonts w:ascii="宋体" w:hAnsi="宋体"/>
          <w:sz w:val="24"/>
          <w:highlight w:val="none"/>
        </w:rPr>
      </w:pPr>
      <w:r>
        <w:rPr>
          <w:rFonts w:hint="eastAsia" w:ascii="宋体" w:hAnsi="宋体"/>
          <w:sz w:val="24"/>
          <w:highlight w:val="none"/>
        </w:rPr>
        <w:t>鉴于</w:t>
      </w:r>
      <w:r>
        <w:rPr>
          <w:rFonts w:hint="eastAsia" w:ascii="宋体" w:hAnsi="宋体"/>
          <w:sz w:val="24"/>
          <w:highlight w:val="none"/>
          <w:u w:val="single"/>
        </w:rPr>
        <w:t xml:space="preserve">           </w:t>
      </w:r>
      <w:r>
        <w:rPr>
          <w:rFonts w:hint="eastAsia" w:ascii="宋体" w:hAnsi="宋体"/>
          <w:sz w:val="24"/>
          <w:highlight w:val="none"/>
        </w:rPr>
        <w:t>（以下简称“委托人”）与贵方于</w:t>
      </w:r>
      <w:r>
        <w:rPr>
          <w:rFonts w:hint="eastAsia" w:ascii="宋体" w:hAnsi="宋体"/>
          <w:sz w:val="24"/>
          <w:highlight w:val="none"/>
          <w:u w:val="single"/>
        </w:rPr>
        <w:t xml:space="preserve">   年  月  日</w:t>
      </w:r>
      <w:r>
        <w:rPr>
          <w:rFonts w:hint="eastAsia" w:ascii="宋体" w:hAnsi="宋体"/>
          <w:sz w:val="24"/>
          <w:highlight w:val="none"/>
        </w:rPr>
        <w:t>签订了</w:t>
      </w:r>
      <w:r>
        <w:rPr>
          <w:rFonts w:hint="eastAsia" w:ascii="宋体" w:hAnsi="宋体"/>
          <w:sz w:val="24"/>
          <w:highlight w:val="none"/>
          <w:u w:val="single"/>
        </w:rPr>
        <w:t xml:space="preserve">                     </w:t>
      </w:r>
      <w:r>
        <w:rPr>
          <w:rFonts w:hint="eastAsia" w:ascii="宋体" w:hAnsi="宋体"/>
          <w:sz w:val="24"/>
          <w:highlight w:val="none"/>
        </w:rPr>
        <w:t>（以下简称“合同”），我行同意为委托人出具履约保函，作为委托人履行合同义务的担保，以使你方得到履约保函的保障。本保函为不可撤销，见索即付的独立保函。</w:t>
      </w:r>
    </w:p>
    <w:p>
      <w:pPr>
        <w:ind w:firstLine="420"/>
        <w:rPr>
          <w:rFonts w:ascii="宋体" w:hAnsi="宋体"/>
          <w:sz w:val="24"/>
          <w:highlight w:val="none"/>
        </w:rPr>
      </w:pPr>
      <w:r>
        <w:rPr>
          <w:rFonts w:hint="eastAsia" w:ascii="宋体" w:hAnsi="宋体"/>
          <w:sz w:val="24"/>
          <w:highlight w:val="none"/>
        </w:rPr>
        <w:t>一、我行保证在收到贵单位于保函有效期内送达的依本保函约定的索赔申请后，在个</w:t>
      </w:r>
      <w:r>
        <w:rPr>
          <w:rFonts w:hint="eastAsia" w:ascii="宋体" w:hAnsi="宋体"/>
          <w:sz w:val="24"/>
          <w:highlight w:val="none"/>
          <w:u w:val="single"/>
        </w:rPr>
        <w:t xml:space="preserve">  </w:t>
      </w:r>
      <w:r>
        <w:rPr>
          <w:rFonts w:hint="eastAsia" w:ascii="宋体" w:hAnsi="宋体"/>
          <w:sz w:val="24"/>
          <w:highlight w:val="none"/>
        </w:rPr>
        <w:t>工作日内无条件和不可改变地向贵单位支付最高金额不超过人民币元</w:t>
      </w:r>
      <w:r>
        <w:rPr>
          <w:rFonts w:hint="eastAsia" w:ascii="宋体" w:hAnsi="宋体"/>
          <w:sz w:val="24"/>
          <w:highlight w:val="none"/>
          <w:u w:val="single"/>
        </w:rPr>
        <w:t xml:space="preserve">         </w:t>
      </w:r>
      <w:r>
        <w:rPr>
          <w:rFonts w:hint="eastAsia" w:ascii="宋体" w:hAnsi="宋体"/>
          <w:sz w:val="24"/>
          <w:highlight w:val="none"/>
        </w:rPr>
        <w:t>（大写：</w:t>
      </w:r>
      <w:r>
        <w:rPr>
          <w:rFonts w:hint="eastAsia" w:ascii="宋体" w:hAnsi="宋体"/>
          <w:sz w:val="24"/>
          <w:highlight w:val="none"/>
          <w:u w:val="single"/>
        </w:rPr>
        <w:t xml:space="preserve">            </w:t>
      </w:r>
      <w:r>
        <w:rPr>
          <w:rFonts w:hint="eastAsia" w:ascii="宋体" w:hAnsi="宋体"/>
          <w:sz w:val="24"/>
          <w:highlight w:val="none"/>
        </w:rPr>
        <w:t xml:space="preserve"> ）的履约保证金，并放弃向你方提出任何异议和追索的权利。</w:t>
      </w:r>
    </w:p>
    <w:p>
      <w:pPr>
        <w:ind w:firstLine="420"/>
        <w:rPr>
          <w:rFonts w:ascii="宋体" w:hAnsi="宋体"/>
          <w:sz w:val="24"/>
          <w:highlight w:val="none"/>
        </w:rPr>
      </w:pPr>
      <w:r>
        <w:rPr>
          <w:rFonts w:hint="eastAsia" w:ascii="宋体" w:hAnsi="宋体"/>
          <w:sz w:val="24"/>
          <w:highlight w:val="none"/>
        </w:rPr>
        <w:t>二、贵单位的索赔申请应符合下述条件：</w:t>
      </w:r>
    </w:p>
    <w:p>
      <w:pPr>
        <w:ind w:firstLine="420"/>
        <w:rPr>
          <w:rFonts w:ascii="宋体" w:hAnsi="宋体"/>
          <w:sz w:val="24"/>
          <w:highlight w:val="none"/>
        </w:rPr>
      </w:pPr>
      <w:r>
        <w:rPr>
          <w:rFonts w:hint="eastAsia" w:ascii="宋体" w:hAnsi="宋体"/>
          <w:sz w:val="24"/>
          <w:highlight w:val="none"/>
        </w:rPr>
        <w:t>（一）贵单位法定代表人或其授权代表签字并加盖单位公章；</w:t>
      </w:r>
    </w:p>
    <w:p>
      <w:pPr>
        <w:ind w:firstLine="420"/>
        <w:rPr>
          <w:rFonts w:ascii="宋体" w:hAnsi="宋体"/>
          <w:sz w:val="24"/>
          <w:highlight w:val="none"/>
        </w:rPr>
      </w:pPr>
      <w:r>
        <w:rPr>
          <w:rFonts w:hint="eastAsia" w:ascii="宋体" w:hAnsi="宋体"/>
          <w:sz w:val="24"/>
          <w:highlight w:val="none"/>
        </w:rPr>
        <w:t>（二）在保函有效期内送达我行；</w:t>
      </w:r>
    </w:p>
    <w:p>
      <w:pPr>
        <w:ind w:firstLine="420"/>
        <w:rPr>
          <w:rFonts w:ascii="宋体" w:hAnsi="宋体"/>
          <w:sz w:val="24"/>
          <w:highlight w:val="none"/>
        </w:rPr>
      </w:pPr>
      <w:r>
        <w:rPr>
          <w:rFonts w:hint="eastAsia" w:ascii="宋体" w:hAnsi="宋体"/>
          <w:sz w:val="24"/>
          <w:highlight w:val="none"/>
        </w:rPr>
        <w:t>（三）明确的索赔金额（不得超过本保函第一条所列之限额）。</w:t>
      </w:r>
    </w:p>
    <w:p>
      <w:pPr>
        <w:ind w:firstLine="420"/>
        <w:rPr>
          <w:rFonts w:ascii="宋体" w:hAnsi="宋体"/>
          <w:sz w:val="24"/>
          <w:highlight w:val="none"/>
        </w:rPr>
      </w:pPr>
      <w:r>
        <w:rPr>
          <w:rFonts w:hint="eastAsia" w:ascii="宋体" w:hAnsi="宋体"/>
          <w:sz w:val="24"/>
          <w:highlight w:val="none"/>
        </w:rPr>
        <w:t>三、本保函自签发之日起生效，有效期至</w:t>
      </w:r>
      <w:r>
        <w:rPr>
          <w:rFonts w:hint="eastAsia" w:ascii="宋体" w:hAnsi="宋体"/>
          <w:sz w:val="24"/>
          <w:highlight w:val="none"/>
          <w:u w:val="single"/>
        </w:rPr>
        <w:t xml:space="preserve">  年  月  日</w:t>
      </w:r>
      <w:r>
        <w:rPr>
          <w:rFonts w:hint="eastAsia" w:ascii="宋体" w:hAnsi="宋体"/>
          <w:sz w:val="24"/>
          <w:highlight w:val="none"/>
        </w:rPr>
        <w:t>。本保函于下述任一事项发生之时立即失效，我行在本保函项下的保证义务即刻解除：</w:t>
      </w:r>
    </w:p>
    <w:p>
      <w:pPr>
        <w:ind w:firstLine="420"/>
        <w:rPr>
          <w:rFonts w:ascii="宋体" w:hAnsi="宋体"/>
          <w:sz w:val="24"/>
          <w:highlight w:val="none"/>
        </w:rPr>
      </w:pPr>
      <w:r>
        <w:rPr>
          <w:rFonts w:hint="eastAsia" w:ascii="宋体" w:hAnsi="宋体"/>
          <w:sz w:val="24"/>
          <w:highlight w:val="none"/>
        </w:rPr>
        <w:t>（一）本保函有效期限届满；</w:t>
      </w:r>
    </w:p>
    <w:p>
      <w:pPr>
        <w:ind w:firstLine="420"/>
        <w:rPr>
          <w:rFonts w:ascii="宋体" w:hAnsi="宋体"/>
          <w:sz w:val="24"/>
          <w:highlight w:val="none"/>
        </w:rPr>
      </w:pPr>
      <w:r>
        <w:rPr>
          <w:rFonts w:hint="eastAsia" w:ascii="宋体" w:hAnsi="宋体"/>
          <w:sz w:val="24"/>
          <w:highlight w:val="none"/>
        </w:rPr>
        <w:t>（二）我行保证的义务履行完毕。</w:t>
      </w:r>
    </w:p>
    <w:p>
      <w:pPr>
        <w:ind w:firstLine="420"/>
        <w:rPr>
          <w:rFonts w:ascii="宋体" w:hAnsi="宋体"/>
          <w:sz w:val="24"/>
          <w:highlight w:val="none"/>
        </w:rPr>
      </w:pPr>
      <w:r>
        <w:rPr>
          <w:rFonts w:hint="eastAsia" w:ascii="宋体" w:hAnsi="宋体"/>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宋体" w:hAnsi="宋体"/>
          <w:sz w:val="24"/>
          <w:highlight w:val="none"/>
        </w:rPr>
      </w:pPr>
      <w:r>
        <w:rPr>
          <w:rFonts w:hint="eastAsia" w:ascii="宋体" w:hAnsi="宋体"/>
          <w:sz w:val="24"/>
          <w:highlight w:val="none"/>
        </w:rPr>
        <w:t>五、我行向你方支付索赔金额后，本保函担保金额即按贵方通知的索赔金额予以递减。</w:t>
      </w:r>
    </w:p>
    <w:p>
      <w:pPr>
        <w:ind w:firstLine="420"/>
        <w:rPr>
          <w:rFonts w:ascii="宋体" w:hAnsi="宋体"/>
          <w:sz w:val="24"/>
          <w:highlight w:val="none"/>
        </w:rPr>
      </w:pPr>
      <w:r>
        <w:rPr>
          <w:rFonts w:hint="eastAsia" w:ascii="宋体" w:hAnsi="宋体"/>
          <w:sz w:val="24"/>
          <w:highlight w:val="none"/>
        </w:rPr>
        <w:t>六、保函失效后请将保函退回我行注销，无论正本最终退回与否，不影响本保函依上述约定自动失效。</w:t>
      </w:r>
    </w:p>
    <w:p>
      <w:pPr>
        <w:ind w:firstLine="420"/>
        <w:rPr>
          <w:rFonts w:ascii="宋体" w:hAnsi="宋体"/>
          <w:sz w:val="24"/>
          <w:highlight w:val="none"/>
        </w:rPr>
      </w:pPr>
      <w:r>
        <w:rPr>
          <w:rFonts w:hint="eastAsia" w:ascii="宋体" w:hAnsi="宋体"/>
          <w:sz w:val="24"/>
          <w:highlight w:val="none"/>
        </w:rPr>
        <w:t xml:space="preserve">  </w:t>
      </w:r>
    </w:p>
    <w:p>
      <w:pPr>
        <w:ind w:firstLine="420"/>
        <w:rPr>
          <w:rFonts w:ascii="宋体" w:hAnsi="宋体"/>
          <w:sz w:val="24"/>
          <w:highlight w:val="none"/>
        </w:rPr>
      </w:pPr>
    </w:p>
    <w:p>
      <w:pPr>
        <w:ind w:firstLine="420"/>
        <w:rPr>
          <w:rFonts w:ascii="宋体" w:hAnsi="宋体"/>
          <w:sz w:val="24"/>
          <w:highlight w:val="none"/>
        </w:rPr>
      </w:pPr>
      <w:r>
        <w:rPr>
          <w:rFonts w:hint="eastAsia" w:ascii="宋体" w:hAnsi="宋体"/>
          <w:sz w:val="24"/>
          <w:highlight w:val="none"/>
        </w:rPr>
        <w:t xml:space="preserve">                                                   落款</w:t>
      </w:r>
    </w:p>
    <w:p>
      <w:pPr>
        <w:ind w:firstLine="420"/>
        <w:rPr>
          <w:rFonts w:ascii="宋体" w:hAnsi="宋体"/>
          <w:sz w:val="24"/>
          <w:highlight w:val="none"/>
        </w:rPr>
      </w:pPr>
    </w:p>
    <w:p>
      <w:pPr>
        <w:ind w:firstLine="645"/>
        <w:rPr>
          <w:rFonts w:ascii="宋体" w:hAnsi="宋体"/>
          <w:sz w:val="24"/>
          <w:highlight w:val="none"/>
        </w:rPr>
      </w:pPr>
      <w:r>
        <w:rPr>
          <w:rFonts w:hint="eastAsia" w:ascii="宋体" w:hAnsi="宋体"/>
          <w:sz w:val="24"/>
          <w:highlight w:val="none"/>
        </w:rPr>
        <w:t>保函说明：</w:t>
      </w:r>
    </w:p>
    <w:p>
      <w:pPr>
        <w:ind w:firstLine="645"/>
        <w:rPr>
          <w:rFonts w:ascii="宋体" w:hAnsi="宋体" w:cs="仿宋_GB2312"/>
          <w:sz w:val="24"/>
          <w:highlight w:val="none"/>
        </w:rPr>
      </w:pPr>
      <w:r>
        <w:rPr>
          <w:rFonts w:hint="eastAsia" w:ascii="宋体" w:hAnsi="宋体" w:cs="仿宋_GB2312"/>
          <w:sz w:val="24"/>
          <w:highlight w:val="none"/>
        </w:rPr>
        <w:t>保函不得有下列或类似含义的表述：</w:t>
      </w:r>
    </w:p>
    <w:p>
      <w:pPr>
        <w:ind w:firstLine="645"/>
        <w:rPr>
          <w:rFonts w:ascii="宋体" w:hAnsi="宋体" w:cs="仿宋_GB2312"/>
          <w:sz w:val="24"/>
          <w:highlight w:val="none"/>
        </w:rPr>
      </w:pPr>
      <w:r>
        <w:rPr>
          <w:rFonts w:hint="eastAsia" w:ascii="宋体" w:hAnsi="宋体" w:cs="仿宋_GB2312"/>
          <w:sz w:val="24"/>
          <w:highlight w:val="none"/>
        </w:rPr>
        <w:t>1.银行承担的为连带责任保证、一般保证。</w:t>
      </w:r>
    </w:p>
    <w:p>
      <w:pPr>
        <w:ind w:firstLine="645"/>
        <w:rPr>
          <w:rFonts w:ascii="宋体" w:hAnsi="宋体" w:cs="仿宋_GB2312"/>
          <w:sz w:val="24"/>
          <w:highlight w:val="none"/>
        </w:rPr>
      </w:pPr>
      <w:r>
        <w:rPr>
          <w:rFonts w:hint="eastAsia" w:ascii="宋体" w:hAnsi="宋体" w:cs="仿宋_GB2312"/>
          <w:sz w:val="24"/>
          <w:highlight w:val="none"/>
        </w:rPr>
        <w:t>2.未经银行书面同意，受益人与申请人修改合同或其项下附件时，银行的保证义务解除。</w:t>
      </w:r>
    </w:p>
    <w:p>
      <w:pPr>
        <w:ind w:firstLine="645"/>
        <w:rPr>
          <w:rFonts w:ascii="宋体" w:hAnsi="宋体" w:cs="仿宋_GB2312"/>
          <w:sz w:val="24"/>
          <w:highlight w:val="none"/>
        </w:rPr>
      </w:pPr>
      <w:r>
        <w:rPr>
          <w:rFonts w:hint="eastAsia" w:ascii="宋体" w:hAnsi="宋体" w:cs="仿宋_GB2312"/>
          <w:sz w:val="24"/>
          <w:highlight w:val="none"/>
        </w:rPr>
        <w:t>3.合同撤销或无效的，保函失效。</w:t>
      </w:r>
    </w:p>
    <w:p>
      <w:pPr>
        <w:ind w:firstLine="645"/>
        <w:rPr>
          <w:rFonts w:ascii="宋体" w:hAnsi="宋体" w:cs="仿宋_GB2312"/>
          <w:sz w:val="24"/>
          <w:highlight w:val="none"/>
        </w:rPr>
      </w:pPr>
      <w:r>
        <w:rPr>
          <w:rFonts w:hint="eastAsia" w:ascii="宋体" w:hAnsi="宋体" w:cs="仿宋_GB2312"/>
          <w:sz w:val="24"/>
          <w:highlight w:val="none"/>
        </w:rPr>
        <w:t>4.申请人对受益人的抗辩，银行有权向受益人主张。</w:t>
      </w:r>
    </w:p>
    <w:p>
      <w:pPr>
        <w:ind w:firstLine="645"/>
        <w:rPr>
          <w:rFonts w:ascii="宋体" w:hAnsi="宋体"/>
          <w:sz w:val="24"/>
          <w:highlight w:val="none"/>
        </w:rPr>
      </w:pPr>
      <w:r>
        <w:rPr>
          <w:rFonts w:hint="eastAsia" w:ascii="宋体" w:hAnsi="宋体" w:cs="仿宋_GB2312"/>
          <w:sz w:val="24"/>
          <w:highlight w:val="none"/>
        </w:rPr>
        <w:t>5.受益人请求付款的请款单据包含法院裁判文书、仲裁裁决、第三方单位出具的鉴定书等申请人违约的证明材料。</w:t>
      </w: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178" w:firstLine="1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ind w:left="178" w:firstLine="133"/>
                            <w:jc w:val="center"/>
                          </w:pPr>
                          <w:r>
                            <w:fldChar w:fldCharType="begin"/>
                          </w:r>
                          <w:r>
                            <w:instrText xml:space="preserve">PAGE   \* MERGEFORMAT</w:instrText>
                          </w:r>
                          <w:r>
                            <w:fldChar w:fldCharType="separate"/>
                          </w:r>
                          <w:r>
                            <w:rPr>
                              <w:lang w:val="zh-CN"/>
                            </w:rP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DDS/3YAQAAsQ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MMNL/dgBAACxAwAADgAAAAAAAAAB&#10;ACAAAAAiAQAAZHJzL2Uyb0RvYy54bWxQSwUGAAAAAAYABgBZAQAAbAUAAAAA&#10;">
              <v:fill on="f" focussize="0,0"/>
              <v:stroke on="f" weight="1.25pt"/>
              <v:imagedata o:title=""/>
              <o:lock v:ext="edit" aspectratio="f"/>
              <v:textbox inset="0mm,0mm,0mm,0mm" style="mso-fit-shape-to-text:t;">
                <w:txbxContent>
                  <w:p>
                    <w:pPr>
                      <w:pStyle w:val="8"/>
                      <w:ind w:left="178" w:firstLine="133"/>
                      <w:jc w:val="center"/>
                    </w:pPr>
                    <w:r>
                      <w:fldChar w:fldCharType="begin"/>
                    </w:r>
                    <w:r>
                      <w:instrText xml:space="preserve">PAGE   \* MERGEFORMAT</w:instrText>
                    </w:r>
                    <w:r>
                      <w:fldChar w:fldCharType="separate"/>
                    </w:r>
                    <w:r>
                      <w:rPr>
                        <w:lang w:val="zh-CN"/>
                      </w:rPr>
                      <w:t>47</w:t>
                    </w:r>
                    <w:r>
                      <w:fldChar w:fldCharType="end"/>
                    </w:r>
                  </w:p>
                </w:txbxContent>
              </v:textbox>
            </v:shape>
          </w:pict>
        </mc:Fallback>
      </mc:AlternateContent>
    </w:r>
  </w:p>
  <w:p>
    <w:pPr>
      <w:pStyle w:val="8"/>
      <w:ind w:left="178" w:right="360" w:firstLine="1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4C9A6"/>
    <w:multiLevelType w:val="singleLevel"/>
    <w:tmpl w:val="F474C9A6"/>
    <w:lvl w:ilvl="0" w:tentative="0">
      <w:start w:val="10"/>
      <w:numFmt w:val="chineseCounting"/>
      <w:suff w:val="space"/>
      <w:lvlText w:val="第%1条"/>
      <w:lvlJc w:val="left"/>
      <w:rPr>
        <w:rFonts w:hint="eastAsia"/>
      </w:rPr>
    </w:lvl>
  </w:abstractNum>
  <w:abstractNum w:abstractNumId="1">
    <w:nsid w:val="2719E29B"/>
    <w:multiLevelType w:val="singleLevel"/>
    <w:tmpl w:val="2719E29B"/>
    <w:lvl w:ilvl="0" w:tentative="0">
      <w:start w:val="1"/>
      <w:numFmt w:val="decimal"/>
      <w:suff w:val="nothing"/>
      <w:lvlText w:val="（%1）"/>
      <w:lvlJc w:val="left"/>
    </w:lvl>
  </w:abstractNum>
  <w:abstractNum w:abstractNumId="2">
    <w:nsid w:val="3C9F6420"/>
    <w:multiLevelType w:val="multilevel"/>
    <w:tmpl w:val="3C9F6420"/>
    <w:lvl w:ilvl="0" w:tentative="0">
      <w:start w:val="2"/>
      <w:numFmt w:val="decimal"/>
      <w:lvlText w:val="%1"/>
      <w:lvlJc w:val="left"/>
      <w:pPr>
        <w:tabs>
          <w:tab w:val="left" w:pos="432"/>
        </w:tabs>
        <w:ind w:left="432" w:hanging="432"/>
      </w:pPr>
      <w:rPr>
        <w:rFonts w:hint="eastAsia"/>
      </w:rPr>
    </w:lvl>
    <w:lvl w:ilvl="1" w:tentative="0">
      <w:start w:val="4"/>
      <w:numFmt w:val="none"/>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2"/>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ODhiZTcyMDIwZmUwOWIwYTQ4ZTJhOTVjMzQzMzgifQ=="/>
  </w:docVars>
  <w:rsids>
    <w:rsidRoot w:val="52E26418"/>
    <w:rsid w:val="03463A74"/>
    <w:rsid w:val="0532605E"/>
    <w:rsid w:val="09FF404E"/>
    <w:rsid w:val="0AEA1189"/>
    <w:rsid w:val="0B4F616D"/>
    <w:rsid w:val="0CE64714"/>
    <w:rsid w:val="10060813"/>
    <w:rsid w:val="17530122"/>
    <w:rsid w:val="1A6B3916"/>
    <w:rsid w:val="1ECE7FDC"/>
    <w:rsid w:val="1FB43DE7"/>
    <w:rsid w:val="20E424AA"/>
    <w:rsid w:val="2C640943"/>
    <w:rsid w:val="2EB857A3"/>
    <w:rsid w:val="37E34BD0"/>
    <w:rsid w:val="39DA5780"/>
    <w:rsid w:val="3F6E4E74"/>
    <w:rsid w:val="465A44EE"/>
    <w:rsid w:val="46D67A4D"/>
    <w:rsid w:val="473E2065"/>
    <w:rsid w:val="479A18B4"/>
    <w:rsid w:val="4CF87207"/>
    <w:rsid w:val="52E26418"/>
    <w:rsid w:val="58216AE6"/>
    <w:rsid w:val="58FE5878"/>
    <w:rsid w:val="5C573F32"/>
    <w:rsid w:val="5D914F95"/>
    <w:rsid w:val="66C02EE2"/>
    <w:rsid w:val="675B4115"/>
    <w:rsid w:val="6AFF422B"/>
    <w:rsid w:val="6BC95AF1"/>
    <w:rsid w:val="6C440AF1"/>
    <w:rsid w:val="6C4A225C"/>
    <w:rsid w:val="728C5ACB"/>
    <w:rsid w:val="73400B4F"/>
    <w:rsid w:val="73AD3C4B"/>
    <w:rsid w:val="77BB1C7A"/>
    <w:rsid w:val="78D37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3"/>
    <w:qFormat/>
    <w:uiPriority w:val="0"/>
    <w:pPr>
      <w:keepNext/>
      <w:numPr>
        <w:ilvl w:val="3"/>
        <w:numId w:val="1"/>
      </w:numPr>
      <w:tabs>
        <w:tab w:val="left" w:pos="432"/>
        <w:tab w:val="clear" w:pos="864"/>
      </w:tabs>
      <w:jc w:val="left"/>
      <w:outlineLvl w:val="3"/>
    </w:pPr>
    <w:rPr>
      <w:rFonts w:ascii="宋体" w:hAnsi="宋体"/>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3">
    <w:name w:val="模板正文"/>
    <w:basedOn w:val="1"/>
    <w:qFormat/>
    <w:uiPriority w:val="0"/>
    <w:pPr>
      <w:wordWrap w:val="0"/>
      <w:spacing w:before="156" w:beforeLines="50" w:line="360" w:lineRule="auto"/>
      <w:ind w:firstLine="480" w:firstLineChars="200"/>
    </w:pPr>
    <w:rPr>
      <w:rFonts w:eastAsia="仿宋"/>
      <w:kern w:val="0"/>
      <w:szCs w:val="21"/>
    </w:r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ody Text"/>
    <w:basedOn w:val="1"/>
    <w:next w:val="1"/>
    <w:qFormat/>
    <w:uiPriority w:val="99"/>
    <w:rPr>
      <w:rFonts w:ascii="Arial" w:hAnsi="Arial"/>
      <w:color w:val="000000"/>
    </w:rPr>
  </w:style>
  <w:style w:type="paragraph" w:styleId="6">
    <w:name w:val="Plain Text"/>
    <w:basedOn w:val="1"/>
    <w:next w:val="1"/>
    <w:qFormat/>
    <w:uiPriority w:val="0"/>
    <w:rPr>
      <w:rFonts w:ascii="宋体" w:hAnsi="Courier New"/>
      <w:szCs w:val="21"/>
    </w:rPr>
  </w:style>
  <w:style w:type="paragraph" w:styleId="7">
    <w:name w:val="Body Text Indent 2"/>
    <w:basedOn w:val="1"/>
    <w:qFormat/>
    <w:uiPriority w:val="0"/>
    <w:pPr>
      <w:adjustRightInd w:val="0"/>
      <w:snapToGrid w:val="0"/>
      <w:spacing w:before="163" w:after="163" w:line="300" w:lineRule="auto"/>
      <w:ind w:firstLine="420" w:firstLineChars="200"/>
    </w:pPr>
    <w:rPr>
      <w:rFonts w:ascii="宋体" w:hAnsi="宋体"/>
      <w:color w:val="00000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2">
    <w:name w:val="Strong"/>
    <w:qFormat/>
    <w:uiPriority w:val="22"/>
    <w:rPr>
      <w:b/>
      <w:bCs/>
    </w:rPr>
  </w:style>
  <w:style w:type="paragraph" w:customStyle="1" w:styleId="13">
    <w:name w:val="BodyText"/>
    <w:basedOn w:val="1"/>
    <w:qFormat/>
    <w:uiPriority w:val="0"/>
    <w:pPr>
      <w:spacing w:after="120"/>
    </w:pPr>
    <w:rPr>
      <w:rFonts w:ascii="Times New Roman" w:hAnsi="Times New Roman"/>
      <w:kern w:val="0"/>
      <w:sz w:val="20"/>
      <w:szCs w:val="20"/>
    </w:rPr>
  </w:style>
  <w:style w:type="paragraph" w:styleId="14">
    <w:name w:val="List Paragraph"/>
    <w:basedOn w:val="1"/>
    <w:qFormat/>
    <w:uiPriority w:val="99"/>
    <w:pPr>
      <w:widowControl/>
      <w:ind w:firstLine="420" w:firstLineChars="200"/>
      <w:jc w:val="left"/>
    </w:pPr>
    <w:rPr>
      <w:rFonts w:ascii="宋体" w:hAnsi="宋体" w:cs="宋体"/>
      <w:kern w:val="0"/>
      <w:sz w:val="24"/>
    </w:rPr>
  </w:style>
  <w:style w:type="paragraph" w:styleId="15">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8357</Words>
  <Characters>8602</Characters>
  <Lines>0</Lines>
  <Paragraphs>0</Paragraphs>
  <TotalTime>9</TotalTime>
  <ScaleCrop>false</ScaleCrop>
  <LinksUpToDate>false</LinksUpToDate>
  <CharactersWithSpaces>9265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2023-05-29T15:21:00Z</dcterms:created>
  <dc:creator>张杰</dc:creator>
  <cp:lastModifiedBy>hhm</cp:lastModifiedBy>
  <dcterms:modified xsi:type="dcterms:W3CDTF">2025-09-12T07:56:12Z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2375EEB6B6F248518ABC6F5E04DA2A26_13</vt:lpwstr>
  </property>
  <property fmtid="{D5CDD505-2E9C-101B-9397-08002B2CF9AE}" pid="4" name="KSOTemplateDocerSaveRecord">
    <vt:lpwstr>eyJoZGlkIjoiNzUwYzVlZGNiNjJjYzA0NTQ3NDkyZTdhZGM5YjNlNWEiLCJ1c2VySWQiOiIzMTE4MjEyMjIifQ==</vt:lpwstr>
  </property>
</Properties>
</file>