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Lines="0" w:after="0" w:afterLines="0"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招标公告</w:t>
      </w:r>
    </w:p>
    <w:p>
      <w:pPr>
        <w:keepNext/>
        <w:keepLines/>
        <w:widowControl w:val="0"/>
        <w:overflowPunct w:val="0"/>
        <w:topLinePunct/>
        <w:snapToGrid w:val="0"/>
        <w:spacing w:before="93" w:beforeLines="30" w:after="93" w:afterLines="30" w:line="300" w:lineRule="auto"/>
        <w:jc w:val="both"/>
        <w:outlineLvl w:val="1"/>
        <w:rPr>
          <w:rFonts w:hint="eastAsia" w:ascii="宋体" w:hAnsi="宋体" w:eastAsia="宋体" w:cs="宋体"/>
          <w:b/>
          <w:bCs/>
          <w:color w:val="auto"/>
          <w:kern w:val="2"/>
          <w:sz w:val="24"/>
          <w:szCs w:val="21"/>
          <w:highlight w:val="none"/>
          <w:lang w:val="en-US" w:eastAsia="zh-CN" w:bidi="ar-SA"/>
        </w:rPr>
      </w:pPr>
      <w:bookmarkStart w:id="0" w:name="_Toc375181299"/>
      <w:bookmarkStart w:id="1" w:name="_Toc380403410"/>
      <w:bookmarkStart w:id="2" w:name="_Toc152042288"/>
      <w:bookmarkStart w:id="3" w:name="_Toc247527535"/>
      <w:bookmarkStart w:id="4" w:name="_Toc152045512"/>
      <w:bookmarkStart w:id="5" w:name="_Toc300834929"/>
      <w:bookmarkStart w:id="6" w:name="_Toc462520352"/>
      <w:bookmarkStart w:id="7" w:name="_Toc377343659"/>
      <w:bookmarkStart w:id="8" w:name="_Toc247513934"/>
      <w:bookmarkStart w:id="9" w:name="_Toc144974480"/>
      <w:r>
        <w:rPr>
          <w:rFonts w:hint="eastAsia" w:ascii="宋体" w:hAnsi="宋体" w:eastAsia="宋体" w:cs="宋体"/>
          <w:b/>
          <w:bCs/>
          <w:color w:val="auto"/>
          <w:kern w:val="2"/>
          <w:sz w:val="24"/>
          <w:szCs w:val="21"/>
          <w:highlight w:val="none"/>
          <w:lang w:val="en-US" w:eastAsia="zh-CN" w:bidi="ar-SA"/>
        </w:rPr>
        <w:t>1.招标条件</w:t>
      </w:r>
      <w:bookmarkEnd w:id="0"/>
      <w:bookmarkEnd w:id="1"/>
      <w:bookmarkEnd w:id="2"/>
      <w:bookmarkEnd w:id="3"/>
      <w:bookmarkEnd w:id="4"/>
      <w:bookmarkEnd w:id="5"/>
      <w:bookmarkEnd w:id="6"/>
      <w:bookmarkEnd w:id="7"/>
      <w:bookmarkEnd w:id="8"/>
      <w:bookmarkEnd w:id="9"/>
    </w:p>
    <w:p>
      <w:pPr>
        <w:keepNext/>
        <w:keepLines/>
        <w:widowControl w:val="0"/>
        <w:overflowPunct w:val="0"/>
        <w:topLinePunct/>
        <w:snapToGrid w:val="0"/>
        <w:spacing w:before="93" w:beforeLines="30" w:after="93" w:afterLines="30" w:line="300" w:lineRule="auto"/>
        <w:ind w:firstLine="480" w:firstLineChars="200"/>
        <w:jc w:val="both"/>
        <w:outlineLvl w:val="3"/>
        <w:rPr>
          <w:rStyle w:val="9"/>
          <w:rFonts w:hint="eastAsia" w:ascii="宋体" w:hAnsi="宋体" w:eastAsia="宋体" w:cs="宋体"/>
          <w:color w:val="auto"/>
          <w:sz w:val="24"/>
          <w:highlight w:val="none"/>
        </w:rPr>
      </w:pPr>
      <w:bookmarkStart w:id="10" w:name="_Toc247513935"/>
      <w:bookmarkStart w:id="11" w:name="_Toc152045513"/>
      <w:bookmarkStart w:id="12" w:name="_Toc380403411"/>
      <w:bookmarkStart w:id="13" w:name="_Toc144974481"/>
      <w:bookmarkStart w:id="14" w:name="_Toc377343660"/>
      <w:bookmarkStart w:id="15" w:name="_Toc462520353"/>
      <w:bookmarkStart w:id="16" w:name="_Toc300834930"/>
      <w:bookmarkStart w:id="17" w:name="_Toc247527536"/>
      <w:bookmarkStart w:id="18" w:name="_Toc375181300"/>
      <w:bookmarkStart w:id="19" w:name="_Toc152042289"/>
      <w:r>
        <w:rPr>
          <w:rStyle w:val="9"/>
          <w:rFonts w:hint="eastAsia" w:ascii="宋体" w:hAnsi="宋体" w:eastAsia="宋体" w:cs="宋体"/>
          <w:color w:val="auto"/>
          <w:sz w:val="24"/>
          <w:highlight w:val="none"/>
        </w:rPr>
        <w:t>本招标项目</w:t>
      </w:r>
      <w:r>
        <w:rPr>
          <w:rFonts w:hint="eastAsia" w:ascii="宋体" w:hAnsi="宋体" w:eastAsia="宋体" w:cs="宋体"/>
          <w:b/>
          <w:bCs/>
          <w:color w:val="auto"/>
          <w:sz w:val="24"/>
          <w:highlight w:val="none"/>
          <w:u w:val="single"/>
          <w:lang w:eastAsia="zh-CN"/>
        </w:rPr>
        <w:t>潮阳区供水直抄到户管网升级改造建设工程—关埠镇管网及村居改造工程</w:t>
      </w:r>
      <w:r>
        <w:rPr>
          <w:rStyle w:val="9"/>
          <w:rFonts w:hint="eastAsia" w:ascii="宋体" w:hAnsi="宋体" w:eastAsia="宋体" w:cs="宋体"/>
          <w:color w:val="auto"/>
          <w:sz w:val="24"/>
          <w:highlight w:val="none"/>
        </w:rPr>
        <w:t>已由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汕头市发展和改革局（潮阳发改综[2022]123号）</w:t>
      </w:r>
      <w:r>
        <w:rPr>
          <w:rStyle w:val="9"/>
          <w:rFonts w:hint="eastAsia" w:ascii="宋体" w:hAnsi="宋体" w:eastAsia="宋体" w:cs="宋体"/>
          <w:color w:val="auto"/>
          <w:sz w:val="24"/>
          <w:highlight w:val="none"/>
        </w:rPr>
        <w:t>批准建设，资金来源为统筹各级资金，招标人为</w:t>
      </w:r>
      <w:r>
        <w:rPr>
          <w:rStyle w:val="9"/>
          <w:rFonts w:hint="eastAsia" w:ascii="宋体" w:hAnsi="宋体" w:eastAsia="宋体" w:cs="宋体"/>
          <w:color w:val="auto"/>
          <w:sz w:val="24"/>
          <w:highlight w:val="none"/>
          <w:u w:val="single"/>
          <w:lang w:eastAsia="zh-CN"/>
        </w:rPr>
        <w:t>汕头市潮阳区水利工程建设管理服务中心</w:t>
      </w:r>
      <w:r>
        <w:rPr>
          <w:rStyle w:val="9"/>
          <w:rFonts w:hint="eastAsia" w:ascii="宋体" w:hAnsi="宋体" w:eastAsia="宋体" w:cs="宋体"/>
          <w:color w:val="auto"/>
          <w:sz w:val="24"/>
          <w:highlight w:val="none"/>
        </w:rPr>
        <w:t>，招标代理机构为</w:t>
      </w:r>
      <w:r>
        <w:rPr>
          <w:rFonts w:hint="eastAsia" w:ascii="宋体" w:hAnsi="宋体" w:eastAsia="宋体" w:cs="宋体"/>
          <w:bCs/>
          <w:color w:val="auto"/>
          <w:sz w:val="24"/>
          <w:highlight w:val="none"/>
          <w:u w:val="single"/>
          <w:lang w:eastAsia="zh-CN"/>
        </w:rPr>
        <w:t>广东宏茂建设管理有限公司</w:t>
      </w:r>
      <w:r>
        <w:rPr>
          <w:rStyle w:val="9"/>
          <w:rFonts w:hint="eastAsia" w:ascii="宋体" w:hAnsi="宋体" w:eastAsia="宋体" w:cs="宋体"/>
          <w:color w:val="auto"/>
          <w:sz w:val="24"/>
          <w:highlight w:val="none"/>
        </w:rPr>
        <w:t>。项目初步设计已完成并经</w:t>
      </w:r>
      <w:r>
        <w:rPr>
          <w:rStyle w:val="9"/>
          <w:rFonts w:hint="eastAsia" w:ascii="宋体" w:hAnsi="宋体" w:eastAsia="宋体" w:cs="宋体"/>
          <w:color w:val="auto"/>
          <w:sz w:val="24"/>
          <w:highlight w:val="none"/>
          <w:lang w:eastAsia="zh-CN"/>
        </w:rPr>
        <w:t>汕头市潮阳区水务局以潮阳水审</w:t>
      </w:r>
      <w:r>
        <w:rPr>
          <w:rStyle w:val="9"/>
          <w:rFonts w:hint="eastAsia" w:ascii="宋体" w:hAnsi="宋体" w:eastAsia="宋体" w:cs="宋体"/>
          <w:color w:val="auto"/>
          <w:sz w:val="24"/>
          <w:highlight w:val="none"/>
          <w:lang w:val="en-US" w:eastAsia="zh-CN"/>
        </w:rPr>
        <w:t>{2023}6</w:t>
      </w:r>
      <w:r>
        <w:rPr>
          <w:rStyle w:val="9"/>
          <w:rFonts w:hint="eastAsia" w:ascii="宋体" w:hAnsi="宋体" w:eastAsia="宋体" w:cs="宋体"/>
          <w:color w:val="auto"/>
          <w:sz w:val="24"/>
          <w:highlight w:val="none"/>
          <w:lang w:eastAsia="zh-CN"/>
        </w:rPr>
        <w:t>号文件</w:t>
      </w:r>
      <w:r>
        <w:rPr>
          <w:rStyle w:val="9"/>
          <w:rFonts w:hint="eastAsia" w:ascii="宋体" w:hAnsi="宋体" w:eastAsia="宋体" w:cs="宋体"/>
          <w:color w:val="auto"/>
          <w:sz w:val="24"/>
          <w:highlight w:val="none"/>
        </w:rPr>
        <w:t>批复</w:t>
      </w:r>
      <w:r>
        <w:rPr>
          <w:rStyle w:val="9"/>
          <w:rFonts w:hint="eastAsia" w:ascii="宋体" w:hAnsi="宋体" w:eastAsia="宋体" w:cs="宋体"/>
          <w:color w:val="auto"/>
          <w:sz w:val="24"/>
          <w:highlight w:val="none"/>
          <w:lang w:eastAsia="zh-CN"/>
        </w:rPr>
        <w:t>。</w:t>
      </w:r>
      <w:r>
        <w:rPr>
          <w:rStyle w:val="9"/>
          <w:rFonts w:hint="eastAsia" w:ascii="宋体" w:hAnsi="宋体" w:eastAsia="宋体" w:cs="宋体"/>
          <w:color w:val="auto"/>
          <w:sz w:val="24"/>
          <w:highlight w:val="none"/>
        </w:rPr>
        <w:t>项目己具备招标条件，现对该项目的</w:t>
      </w:r>
      <w:r>
        <w:rPr>
          <w:rStyle w:val="9"/>
          <w:rFonts w:hint="eastAsia" w:ascii="宋体" w:hAnsi="宋体" w:eastAsia="宋体" w:cs="宋体"/>
          <w:color w:val="auto"/>
          <w:sz w:val="24"/>
          <w:highlight w:val="none"/>
          <w:lang w:eastAsia="zh-CN"/>
        </w:rPr>
        <w:t>施工</w:t>
      </w:r>
      <w:r>
        <w:rPr>
          <w:rStyle w:val="9"/>
          <w:rFonts w:hint="eastAsia" w:ascii="宋体" w:hAnsi="宋体" w:eastAsia="宋体" w:cs="宋体"/>
          <w:color w:val="auto"/>
          <w:sz w:val="24"/>
          <w:highlight w:val="none"/>
        </w:rPr>
        <w:t>进行公开招标。</w:t>
      </w:r>
    </w:p>
    <w:p>
      <w:pPr>
        <w:keepNext/>
        <w:keepLines/>
        <w:widowControl w:val="0"/>
        <w:overflowPunct w:val="0"/>
        <w:topLinePunct/>
        <w:snapToGrid w:val="0"/>
        <w:spacing w:before="93" w:beforeLines="30" w:after="93" w:afterLines="30" w:line="300" w:lineRule="auto"/>
        <w:ind w:firstLine="482" w:firstLineChars="200"/>
        <w:jc w:val="both"/>
        <w:outlineLvl w:val="1"/>
        <w:rPr>
          <w:rFonts w:hint="eastAsia" w:ascii="宋体" w:hAnsi="宋体" w:eastAsia="宋体" w:cs="宋体"/>
          <w:b/>
          <w:bCs/>
          <w:color w:val="auto"/>
          <w:kern w:val="2"/>
          <w:sz w:val="24"/>
          <w:szCs w:val="21"/>
          <w:highlight w:val="none"/>
          <w:lang w:val="en-US" w:eastAsia="zh-CN" w:bidi="ar-SA"/>
        </w:rPr>
      </w:pPr>
      <w:r>
        <w:rPr>
          <w:rFonts w:hint="eastAsia" w:ascii="宋体" w:hAnsi="宋体" w:eastAsia="宋体" w:cs="宋体"/>
          <w:b/>
          <w:bCs/>
          <w:color w:val="auto"/>
          <w:kern w:val="2"/>
          <w:sz w:val="24"/>
          <w:szCs w:val="21"/>
          <w:highlight w:val="none"/>
          <w:lang w:val="en-US" w:eastAsia="zh-CN" w:bidi="ar-SA"/>
        </w:rPr>
        <w:t>2.项目概况与招标范围</w:t>
      </w:r>
      <w:bookmarkEnd w:id="10"/>
      <w:bookmarkEnd w:id="11"/>
      <w:bookmarkEnd w:id="12"/>
      <w:bookmarkEnd w:id="13"/>
      <w:bookmarkEnd w:id="14"/>
      <w:bookmarkEnd w:id="15"/>
      <w:bookmarkEnd w:id="16"/>
      <w:bookmarkEnd w:id="17"/>
      <w:bookmarkEnd w:id="18"/>
      <w:bookmarkEnd w:id="19"/>
    </w:p>
    <w:p>
      <w:pPr>
        <w:spacing w:line="360" w:lineRule="exact"/>
        <w:ind w:firstLine="480" w:firstLineChars="200"/>
        <w:rPr>
          <w:rFonts w:hint="eastAsia" w:ascii="宋体" w:hAnsi="宋体" w:eastAsia="宋体" w:cs="宋体"/>
          <w:color w:val="auto"/>
          <w:sz w:val="24"/>
          <w:szCs w:val="21"/>
          <w:highlight w:val="none"/>
          <w:u w:val="single"/>
          <w:lang w:eastAsia="zh-CN"/>
        </w:rPr>
      </w:pPr>
      <w:r>
        <w:rPr>
          <w:rFonts w:hint="eastAsia" w:ascii="宋体" w:hAnsi="宋体" w:eastAsia="宋体" w:cs="宋体"/>
          <w:color w:val="auto"/>
          <w:sz w:val="24"/>
          <w:szCs w:val="21"/>
          <w:highlight w:val="none"/>
        </w:rPr>
        <w:t>2.1项目名称：</w:t>
      </w:r>
      <w:r>
        <w:rPr>
          <w:rFonts w:hint="eastAsia" w:ascii="宋体" w:hAnsi="宋体" w:eastAsia="宋体" w:cs="宋体"/>
          <w:color w:val="auto"/>
          <w:sz w:val="24"/>
          <w:szCs w:val="21"/>
          <w:highlight w:val="none"/>
          <w:u w:val="none"/>
          <w:lang w:eastAsia="zh-CN"/>
        </w:rPr>
        <w:t>潮阳区供水直抄到户管网升级改造建设工程—关埠镇管网及村居改造工程施工</w:t>
      </w:r>
    </w:p>
    <w:p>
      <w:pPr>
        <w:spacing w:line="360" w:lineRule="exact"/>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1"/>
          <w:highlight w:val="none"/>
        </w:rPr>
        <w:t>2.2项目概况：</w:t>
      </w:r>
      <w:r>
        <w:rPr>
          <w:rFonts w:hint="eastAsia" w:ascii="宋体" w:hAnsi="宋体" w:eastAsia="宋体" w:cs="宋体"/>
          <w:color w:val="auto"/>
          <w:sz w:val="24"/>
          <w:szCs w:val="21"/>
          <w:highlight w:val="none"/>
          <w:lang w:eastAsia="zh-CN"/>
        </w:rPr>
        <w:t>铺设一级输水干管(PE给水管)共17048m、干管开口沿村内主要村道铺设二级配水干管(PE给水管)共83699m、从各村的巷口沿巷道布管至各户水表处的三级配水支管共612770m、用户安装水表(居民和企业用水大户)，项目概算总投资14558.87万元</w:t>
      </w:r>
      <w:r>
        <w:rPr>
          <w:rFonts w:hint="eastAsia" w:ascii="宋体" w:hAnsi="宋体" w:eastAsia="宋体" w:cs="宋体"/>
          <w:color w:val="auto"/>
          <w:sz w:val="24"/>
          <w:szCs w:val="21"/>
          <w:highlight w:val="none"/>
          <w:u w:val="none"/>
          <w:lang w:val="en-US" w:eastAsia="zh-CN"/>
        </w:rPr>
        <w:t>。</w:t>
      </w:r>
    </w:p>
    <w:p>
      <w:pPr>
        <w:spacing w:line="360" w:lineRule="exact"/>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2.3工期：</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个月</w:t>
      </w:r>
      <w:r>
        <w:rPr>
          <w:rFonts w:hint="eastAsia" w:ascii="宋体" w:hAnsi="宋体" w:eastAsia="宋体" w:cs="宋体"/>
          <w:bCs/>
          <w:color w:val="auto"/>
          <w:sz w:val="24"/>
          <w:szCs w:val="24"/>
          <w:highlight w:val="none"/>
        </w:rPr>
        <w:t>。</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2.4招标范围：</w:t>
      </w:r>
      <w:r>
        <w:rPr>
          <w:rFonts w:hint="eastAsia" w:ascii="宋体" w:hAnsi="宋体" w:eastAsia="宋体" w:cs="宋体"/>
          <w:color w:val="auto"/>
          <w:sz w:val="24"/>
          <w:szCs w:val="24"/>
          <w:highlight w:val="none"/>
          <w:lang w:eastAsia="zh-CN"/>
        </w:rPr>
        <w:t>根据潮阳发改综[2022]123号的批复，暂按初步设计图纸和工程概算书内容（最终以审定的施工图纸和工程预算审核报告书内容为准），以及招标人发出的与本工程有关的一切文件，采用包工、包材料、包工期、包质量、包安全生产、包文明施工、包招标范围内工程竣工验收通过、包结算、包相关配合服务</w:t>
      </w:r>
      <w:r>
        <w:rPr>
          <w:rFonts w:hint="eastAsia" w:ascii="宋体" w:hAnsi="宋体" w:eastAsia="宋体" w:cs="宋体"/>
          <w:color w:val="auto"/>
          <w:sz w:val="24"/>
          <w:szCs w:val="24"/>
          <w:highlight w:val="none"/>
        </w:rPr>
        <w:t>。</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2.5本次招标实行资格后审，资格审查的具体要求见招标文件。资格后审不合格的投标人投标文件将被否决。</w:t>
      </w:r>
    </w:p>
    <w:p>
      <w:pPr>
        <w:keepNext/>
        <w:keepLines/>
        <w:widowControl w:val="0"/>
        <w:overflowPunct w:val="0"/>
        <w:topLinePunct/>
        <w:snapToGrid w:val="0"/>
        <w:spacing w:before="93" w:beforeLines="30" w:after="93" w:afterLines="30" w:line="300" w:lineRule="auto"/>
        <w:jc w:val="both"/>
        <w:outlineLvl w:val="1"/>
        <w:rPr>
          <w:rFonts w:hint="eastAsia" w:ascii="宋体" w:hAnsi="宋体" w:eastAsia="宋体" w:cs="宋体"/>
          <w:b/>
          <w:bCs/>
          <w:color w:val="auto"/>
          <w:kern w:val="2"/>
          <w:sz w:val="24"/>
          <w:szCs w:val="21"/>
          <w:highlight w:val="none"/>
          <w:lang w:val="en-US" w:eastAsia="zh-CN" w:bidi="ar-SA"/>
        </w:rPr>
      </w:pPr>
      <w:bookmarkStart w:id="20" w:name="_Toc300834931"/>
      <w:bookmarkStart w:id="21" w:name="_Toc144974482"/>
      <w:bookmarkStart w:id="22" w:name="_Toc380403412"/>
      <w:bookmarkStart w:id="23" w:name="_Toc462520354"/>
      <w:bookmarkStart w:id="24" w:name="_Toc375181301"/>
      <w:bookmarkStart w:id="25" w:name="_Toc247527537"/>
      <w:bookmarkStart w:id="26" w:name="_Toc152042290"/>
      <w:bookmarkStart w:id="27" w:name="_Toc152045514"/>
      <w:bookmarkStart w:id="28" w:name="_Toc247513936"/>
      <w:bookmarkStart w:id="29" w:name="_Toc377343661"/>
      <w:r>
        <w:rPr>
          <w:rFonts w:hint="eastAsia" w:ascii="宋体" w:hAnsi="宋体" w:eastAsia="宋体" w:cs="宋体"/>
          <w:b/>
          <w:bCs/>
          <w:color w:val="auto"/>
          <w:kern w:val="2"/>
          <w:sz w:val="24"/>
          <w:szCs w:val="21"/>
          <w:highlight w:val="none"/>
          <w:lang w:val="en-US" w:eastAsia="zh-CN" w:bidi="ar-SA"/>
        </w:rPr>
        <w:t>3.投标人资格要求</w:t>
      </w:r>
      <w:bookmarkEnd w:id="20"/>
      <w:bookmarkEnd w:id="21"/>
      <w:bookmarkEnd w:id="22"/>
      <w:bookmarkEnd w:id="23"/>
      <w:bookmarkEnd w:id="24"/>
      <w:bookmarkEnd w:id="25"/>
      <w:bookmarkEnd w:id="26"/>
      <w:bookmarkEnd w:id="27"/>
      <w:bookmarkEnd w:id="28"/>
      <w:bookmarkEnd w:id="29"/>
    </w:p>
    <w:p>
      <w:pPr>
        <w:spacing w:line="36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1"/>
          <w:highlight w:val="none"/>
        </w:rPr>
        <w:t>3.1投标人应具有独立法人资格，且同时具备水利水电工程施工总承包</w:t>
      </w:r>
      <w:r>
        <w:rPr>
          <w:rFonts w:hint="eastAsia" w:ascii="宋体" w:hAnsi="宋体" w:eastAsia="宋体" w:cs="宋体"/>
          <w:color w:val="auto"/>
          <w:sz w:val="24"/>
          <w:szCs w:val="21"/>
          <w:highlight w:val="none"/>
          <w:lang w:val="en-US" w:eastAsia="zh-CN"/>
        </w:rPr>
        <w:t>二</w:t>
      </w:r>
      <w:r>
        <w:rPr>
          <w:rFonts w:hint="eastAsia" w:ascii="宋体" w:hAnsi="宋体" w:eastAsia="宋体" w:cs="宋体"/>
          <w:color w:val="auto"/>
          <w:sz w:val="24"/>
          <w:szCs w:val="21"/>
          <w:highlight w:val="none"/>
        </w:rPr>
        <w:t>级（或以上）资质。</w:t>
      </w:r>
    </w:p>
    <w:p>
      <w:pPr>
        <w:spacing w:line="36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3.2本次招标</w:t>
      </w:r>
      <w:r>
        <w:rPr>
          <w:rFonts w:hint="eastAsia" w:ascii="宋体" w:hAnsi="宋体" w:eastAsia="宋体" w:cs="宋体"/>
          <w:color w:val="auto"/>
          <w:sz w:val="24"/>
          <w:szCs w:val="21"/>
          <w:highlight w:val="none"/>
          <w:lang w:eastAsia="zh-CN"/>
        </w:rPr>
        <w:t>不</w:t>
      </w:r>
      <w:r>
        <w:rPr>
          <w:rFonts w:hint="eastAsia" w:ascii="宋体" w:hAnsi="宋体" w:eastAsia="宋体" w:cs="宋体"/>
          <w:color w:val="auto"/>
          <w:sz w:val="24"/>
          <w:szCs w:val="21"/>
          <w:highlight w:val="none"/>
        </w:rPr>
        <w:t>接受联合体投标。</w:t>
      </w:r>
    </w:p>
    <w:p>
      <w:pPr>
        <w:spacing w:line="36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3.3投标人须取得有效的安全生产许可证。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3.4投标人近3年财务状况总体不亏损（</w:t>
      </w:r>
      <w:r>
        <w:rPr>
          <w:rFonts w:hint="eastAsia" w:ascii="宋体" w:hAnsi="宋体" w:eastAsia="宋体" w:cs="宋体"/>
          <w:color w:val="auto"/>
          <w:sz w:val="24"/>
          <w:szCs w:val="21"/>
          <w:highlight w:val="none"/>
          <w:lang w:eastAsia="zh-CN"/>
        </w:rPr>
        <w:t>需提供</w:t>
      </w:r>
      <w:r>
        <w:rPr>
          <w:rFonts w:hint="eastAsia" w:ascii="宋体" w:hAnsi="宋体" w:eastAsia="宋体" w:cs="宋体"/>
          <w:color w:val="auto"/>
          <w:sz w:val="24"/>
          <w:szCs w:val="21"/>
          <w:highlight w:val="none"/>
        </w:rPr>
        <w:t>投标人近三年（20</w:t>
      </w:r>
      <w:r>
        <w:rPr>
          <w:rFonts w:hint="eastAsia" w:ascii="宋体" w:hAnsi="宋体" w:eastAsia="宋体" w:cs="宋体"/>
          <w:color w:val="auto"/>
          <w:sz w:val="24"/>
          <w:szCs w:val="21"/>
          <w:highlight w:val="none"/>
          <w:lang w:val="en-US" w:eastAsia="zh-CN"/>
        </w:rPr>
        <w:t>19</w:t>
      </w:r>
      <w:r>
        <w:rPr>
          <w:rFonts w:hint="eastAsia" w:ascii="宋体" w:hAnsi="宋体" w:eastAsia="宋体" w:cs="宋体"/>
          <w:color w:val="auto"/>
          <w:sz w:val="24"/>
          <w:szCs w:val="21"/>
          <w:highlight w:val="none"/>
        </w:rPr>
        <w:t>-20</w:t>
      </w:r>
      <w:r>
        <w:rPr>
          <w:rFonts w:hint="eastAsia" w:ascii="宋体" w:hAnsi="宋体" w:eastAsia="宋体" w:cs="宋体"/>
          <w:color w:val="auto"/>
          <w:sz w:val="24"/>
          <w:szCs w:val="21"/>
          <w:highlight w:val="none"/>
          <w:lang w:val="en-US" w:eastAsia="zh-CN"/>
        </w:rPr>
        <w:t>21</w:t>
      </w:r>
      <w:r>
        <w:rPr>
          <w:rFonts w:hint="eastAsia" w:ascii="宋体" w:hAnsi="宋体" w:eastAsia="宋体" w:cs="宋体"/>
          <w:color w:val="auto"/>
          <w:sz w:val="24"/>
          <w:szCs w:val="21"/>
          <w:highlight w:val="none"/>
        </w:rPr>
        <w:t>年度）经过会计师事务所审计的年度财务报告，</w:t>
      </w:r>
      <w:r>
        <w:rPr>
          <w:rFonts w:hint="eastAsia" w:ascii="宋体" w:hAnsi="宋体" w:eastAsia="宋体" w:cs="宋体"/>
          <w:color w:val="auto"/>
          <w:sz w:val="24"/>
          <w:szCs w:val="21"/>
          <w:highlight w:val="none"/>
          <w:lang w:eastAsia="zh-CN"/>
        </w:rPr>
        <w:t>至少</w:t>
      </w:r>
      <w:r>
        <w:rPr>
          <w:rFonts w:hint="eastAsia" w:ascii="宋体" w:hAnsi="宋体" w:eastAsia="宋体" w:cs="宋体"/>
          <w:color w:val="auto"/>
          <w:sz w:val="24"/>
          <w:szCs w:val="21"/>
          <w:highlight w:val="none"/>
        </w:rPr>
        <w:t>包括资产负债表、利润表和现金流量表等复印件</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企业成立时间不足三年的，须提供企业成立至今的财务报表）</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hint="eastAsia" w:ascii="宋体" w:hAnsi="宋体" w:eastAsia="宋体" w:cs="宋体"/>
          <w:color w:val="auto"/>
          <w:sz w:val="24"/>
          <w:szCs w:val="21"/>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sz w:val="24"/>
          <w:szCs w:val="21"/>
          <w:highlight w:val="none"/>
        </w:rPr>
        <w:t>项目管理机构包括：</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rPr>
      </w:pPr>
      <w:r>
        <w:rPr>
          <w:rFonts w:hint="eastAsia" w:ascii="宋体" w:hAnsi="宋体" w:eastAsia="宋体" w:cs="宋体"/>
          <w:color w:val="auto"/>
          <w:sz w:val="24"/>
          <w:szCs w:val="21"/>
          <w:highlight w:val="none"/>
          <w:lang w:val="en-US" w:eastAsia="zh-CN"/>
        </w:rPr>
        <w:t>①拟派项目负责人须具备水利水电工程专业二级以上（含二级）注册建造师且须在该企业注册，取得安全生产考核合格证B类且未担任其他在施建设工程项目；广东省外投标人拟派项目负责人须具备水利水电工程专业一级注册建造师且须在该企业注册，取得水利部门颁发的安全生产考核合格证B类且未担任其他在施建设工程项目；项目负责人近半年内需至少有连续三个月在投标人单位缴纳社保并提供有效的社保证明材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②</w:t>
      </w:r>
      <w:r>
        <w:rPr>
          <w:rFonts w:hint="eastAsia" w:ascii="宋体" w:hAnsi="宋体" w:eastAsia="宋体" w:cs="宋体"/>
          <w:color w:val="auto"/>
          <w:sz w:val="24"/>
          <w:szCs w:val="21"/>
          <w:highlight w:val="none"/>
        </w:rPr>
        <w:t>拟派施工技术负责人应具备水利类中级（或以上）技术职称；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③</w:t>
      </w:r>
      <w:r>
        <w:rPr>
          <w:rFonts w:hint="eastAsia" w:ascii="宋体" w:hAnsi="宋体" w:eastAsia="宋体" w:cs="宋体"/>
          <w:color w:val="auto"/>
          <w:sz w:val="24"/>
          <w:szCs w:val="21"/>
          <w:highlight w:val="none"/>
        </w:rPr>
        <w:t>专职安全生产管理人员应具有水行政主管部门颁发的C类安全生产考核合格证；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④配备水利类专业工程师、测量工程师、水利造价工程师或注册造价工程师；</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⑤配备施工员、安全员、质检员、材料员、资料员（上述人员需提供中国水利工程协会核发的岗位证）。每人在本项目只能担任一个岗位，不得兼任。上述人员的专业以职称证（或注册证或资格证或毕业证或岗位证）为准，上述人员近半年内需至少有连续三个月在投标人单位缴纳社保并提供有效的社保证明材料。上述人员须具有相应的资格或岗位证书；应与投标时一致。</w:t>
      </w:r>
    </w:p>
    <w:p>
      <w:pPr>
        <w:widowControl/>
        <w:spacing w:before="0" w:beforeAutospacing="0" w:after="0" w:afterAutospacing="0" w:line="36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3.6.投标人已在广东省水利建设市场信用信息平台完成信用信息录入手续。</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2"/>
          <w:sz w:val="24"/>
          <w:szCs w:val="21"/>
          <w:highlight w:val="none"/>
          <w:lang w:val="en-US" w:eastAsia="zh-CN" w:bidi="ar-SA"/>
        </w:rPr>
        <w:t>7</w:t>
      </w:r>
      <w:r>
        <w:rPr>
          <w:rFonts w:hint="eastAsia" w:ascii="宋体" w:hAnsi="宋体" w:eastAsia="宋体" w:cs="宋体"/>
          <w:color w:val="auto"/>
          <w:sz w:val="24"/>
          <w:szCs w:val="21"/>
          <w:highlight w:val="none"/>
        </w:rPr>
        <w:t>凡在广东省水利建设市场信用信息平台公布禁止参加省内水利工程建设投标期限内的单位不得参加本项目的投标。（投标人声明格式按招标公告附件</w:t>
      </w:r>
      <w:r>
        <w:rPr>
          <w:rFonts w:hint="eastAsia" w:ascii="宋体" w:hAnsi="宋体" w:eastAsia="宋体" w:cs="宋体"/>
          <w:color w:val="auto"/>
          <w:sz w:val="24"/>
          <w:szCs w:val="21"/>
          <w:highlight w:val="none"/>
          <w:lang w:eastAsia="zh-CN"/>
        </w:rPr>
        <w:t>一</w:t>
      </w:r>
      <w:r>
        <w:rPr>
          <w:rFonts w:hint="eastAsia" w:ascii="宋体" w:hAnsi="宋体" w:eastAsia="宋体" w:cs="宋体"/>
          <w:color w:val="auto"/>
          <w:sz w:val="24"/>
          <w:szCs w:val="21"/>
          <w:highlight w:val="none"/>
        </w:rPr>
        <w:t>格式提供）</w:t>
      </w:r>
    </w:p>
    <w:p>
      <w:pPr>
        <w:widowControl/>
        <w:spacing w:before="0" w:beforeAutospacing="0" w:after="0" w:afterAutospacing="0" w:line="36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3.8已参与本项目前期可研报告编制、初步设计报告编制、第三方评审和造价咨询机构不得参加本项目的投标。</w:t>
      </w:r>
    </w:p>
    <w:p>
      <w:pPr>
        <w:widowControl/>
        <w:spacing w:before="0" w:beforeAutospacing="0" w:after="0" w:afterAutospacing="0" w:line="36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3.9已在国家企业信用公示系统登记，且在该系统中没有出现经营异常信息或经营异常信息已移出，2019年以来没有被列入严重违法失信企业名单（黑名单）及失信被执行人名单等不良记录。</w:t>
      </w:r>
    </w:p>
    <w:p>
      <w:pPr>
        <w:keepNext/>
        <w:keepLines/>
        <w:widowControl w:val="0"/>
        <w:overflowPunct w:val="0"/>
        <w:topLinePunct/>
        <w:snapToGrid w:val="0"/>
        <w:spacing w:before="93" w:beforeLines="30" w:after="93" w:afterLines="30" w:line="300" w:lineRule="auto"/>
        <w:jc w:val="both"/>
        <w:outlineLvl w:val="1"/>
        <w:rPr>
          <w:rFonts w:hint="eastAsia" w:ascii="宋体" w:hAnsi="宋体" w:eastAsia="宋体" w:cs="宋体"/>
          <w:b/>
          <w:bCs/>
          <w:color w:val="auto"/>
          <w:kern w:val="2"/>
          <w:sz w:val="24"/>
          <w:szCs w:val="21"/>
          <w:highlight w:val="none"/>
          <w:lang w:val="en-US" w:eastAsia="zh-CN" w:bidi="ar-SA"/>
        </w:rPr>
      </w:pPr>
      <w:bookmarkStart w:id="30" w:name="_Toc462520355"/>
      <w:bookmarkStart w:id="31" w:name="_Toc247513937"/>
      <w:bookmarkStart w:id="32" w:name="_Toc377343662"/>
      <w:bookmarkStart w:id="33" w:name="_Toc152045515"/>
      <w:bookmarkStart w:id="34" w:name="_Toc144974483"/>
      <w:bookmarkStart w:id="35" w:name="_Toc247527538"/>
      <w:bookmarkStart w:id="36" w:name="_Toc380403413"/>
      <w:bookmarkStart w:id="37" w:name="_Toc300834932"/>
      <w:bookmarkStart w:id="38" w:name="_Toc152042291"/>
      <w:bookmarkStart w:id="39" w:name="_Toc375181302"/>
      <w:r>
        <w:rPr>
          <w:rFonts w:hint="eastAsia" w:ascii="宋体" w:hAnsi="宋体" w:eastAsia="宋体" w:cs="宋体"/>
          <w:b/>
          <w:bCs/>
          <w:color w:val="auto"/>
          <w:kern w:val="2"/>
          <w:sz w:val="24"/>
          <w:szCs w:val="21"/>
          <w:highlight w:val="none"/>
          <w:lang w:val="en-US" w:eastAsia="zh-CN" w:bidi="ar-SA"/>
        </w:rPr>
        <w:t>4.招标文件的获取</w:t>
      </w:r>
      <w:bookmarkEnd w:id="30"/>
      <w:bookmarkEnd w:id="31"/>
      <w:bookmarkEnd w:id="32"/>
      <w:bookmarkEnd w:id="33"/>
      <w:bookmarkEnd w:id="34"/>
      <w:bookmarkEnd w:id="35"/>
      <w:bookmarkEnd w:id="36"/>
      <w:bookmarkEnd w:id="37"/>
      <w:bookmarkEnd w:id="38"/>
      <w:bookmarkEnd w:id="39"/>
    </w:p>
    <w:p>
      <w:pPr>
        <w:tabs>
          <w:tab w:val="left" w:pos="360"/>
        </w:tabs>
        <w:spacing w:line="36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4.1凡有意参加投标者，应授权项目负责人作为委托人和企业技术负责人、</w:t>
      </w:r>
      <w:r>
        <w:rPr>
          <w:rFonts w:hint="eastAsia" w:ascii="宋体" w:hAnsi="宋体" w:eastAsia="宋体" w:cs="宋体"/>
          <w:color w:val="auto"/>
          <w:sz w:val="24"/>
          <w:szCs w:val="21"/>
          <w:highlight w:val="none"/>
          <w:lang w:eastAsia="zh-CN"/>
        </w:rPr>
        <w:t>施工技术负责人</w:t>
      </w:r>
      <w:r>
        <w:rPr>
          <w:rFonts w:hint="eastAsia" w:ascii="宋体" w:hAnsi="宋体" w:eastAsia="宋体" w:cs="宋体"/>
          <w:color w:val="auto"/>
          <w:sz w:val="24"/>
          <w:szCs w:val="21"/>
          <w:highlight w:val="none"/>
        </w:rPr>
        <w:t>持登记资料于202</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月</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日至</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月</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日每日上午9:30至11:30，下午14:</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0至16:</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0(北京时间)到广州公共资源交易中心地址：广州市天润路333号，下同)</w:t>
      </w:r>
      <w:r>
        <w:rPr>
          <w:rFonts w:hint="eastAsia" w:ascii="宋体" w:hAnsi="宋体" w:eastAsia="宋体" w:cs="宋体"/>
          <w:color w:val="auto"/>
          <w:sz w:val="24"/>
          <w:szCs w:val="21"/>
          <w:highlight w:val="none"/>
          <w:lang w:val="en-US" w:eastAsia="zh-CN"/>
        </w:rPr>
        <w:t>投标</w:t>
      </w:r>
      <w:r>
        <w:rPr>
          <w:rFonts w:hint="eastAsia" w:ascii="宋体" w:hAnsi="宋体" w:eastAsia="宋体" w:cs="宋体"/>
          <w:color w:val="auto"/>
          <w:sz w:val="24"/>
          <w:szCs w:val="21"/>
          <w:highlight w:val="none"/>
        </w:rPr>
        <w:t>登记</w:t>
      </w:r>
      <w:r>
        <w:rPr>
          <w:rFonts w:hint="eastAsia"/>
          <w:color w:val="auto"/>
          <w:sz w:val="24"/>
        </w:rPr>
        <w:t>及获取招标文件</w:t>
      </w:r>
      <w:r>
        <w:rPr>
          <w:rFonts w:hint="eastAsia" w:ascii="宋体" w:hAnsi="宋体" w:eastAsia="宋体" w:cs="宋体"/>
          <w:color w:val="auto"/>
          <w:sz w:val="24"/>
          <w:szCs w:val="21"/>
          <w:highlight w:val="none"/>
        </w:rPr>
        <w:t>。</w:t>
      </w:r>
    </w:p>
    <w:p>
      <w:pPr>
        <w:spacing w:line="360" w:lineRule="exact"/>
        <w:ind w:firstLine="480" w:firstLineChars="200"/>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 xml:space="preserve">4.2 </w:t>
      </w:r>
      <w:r>
        <w:rPr>
          <w:rFonts w:hint="eastAsia" w:ascii="宋体" w:hAnsi="宋体" w:eastAsia="宋体" w:cs="宋体"/>
          <w:color w:val="auto"/>
          <w:sz w:val="24"/>
          <w:szCs w:val="21"/>
          <w:highlight w:val="none"/>
        </w:rPr>
        <w:t>登记资料一式二份，装订成册，复印件应加盖单位公章并提供原件备查：(1)法定代表人证明书原件及法定代表人身份证复印件、授权委托书原件及被授权人身份证复印件；(2)营业执照副本及资质证书副本（新版资质证书可只提供复印件，但必须能通过扫描复印件的二维码识别出投标人）(3)安全生产许可证副本复印件；(4)投标人近三年（2019-2021年度）经过会计师事务所审计的年度财务报告，至少包括资产负债表、利润表和现金流量表等复印件</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en-US" w:eastAsia="zh-CN"/>
        </w:rPr>
        <w:t>5</w:t>
      </w:r>
      <w:r>
        <w:rPr>
          <w:rFonts w:hint="eastAsia" w:ascii="宋体" w:hAnsi="宋体" w:eastAsia="宋体" w:cs="宋体"/>
          <w:color w:val="auto"/>
          <w:sz w:val="24"/>
          <w:szCs w:val="21"/>
          <w:highlight w:val="none"/>
        </w:rPr>
        <w:t>)项目管理机构人员的注册证或职称证或岗位证或安全生产考核合格证及身份证复印件、毕业证、在本单位（或分公司）缴纳的</w:t>
      </w:r>
      <w:r>
        <w:rPr>
          <w:rFonts w:hint="eastAsia" w:ascii="宋体" w:hAnsi="宋体" w:eastAsia="宋体" w:cs="宋体"/>
          <w:color w:val="auto"/>
          <w:sz w:val="24"/>
          <w:szCs w:val="21"/>
          <w:highlight w:val="none"/>
          <w:lang w:val="en-US" w:eastAsia="zh-CN"/>
        </w:rPr>
        <w:t>社保证明材料</w:t>
      </w:r>
      <w:r>
        <w:rPr>
          <w:rFonts w:hint="eastAsia" w:ascii="宋体" w:hAnsi="宋体" w:eastAsia="宋体" w:cs="宋体"/>
          <w:color w:val="auto"/>
          <w:sz w:val="24"/>
          <w:szCs w:val="21"/>
          <w:highlight w:val="none"/>
        </w:rPr>
        <w:t>复印件；(</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)已在广东省水利建设市场信用信息平台完成信息录入手续的网页截图；</w:t>
      </w:r>
      <w:r>
        <w:rPr>
          <w:rFonts w:hint="eastAsia" w:ascii="宋体" w:hAnsi="宋体" w:eastAsia="宋体" w:cs="宋体"/>
          <w:color w:val="auto"/>
          <w:sz w:val="24"/>
          <w:szCs w:val="21"/>
          <w:highlight w:val="none"/>
          <w:lang w:val="en-US" w:eastAsia="zh-CN"/>
        </w:rPr>
        <w:t>（7）</w:t>
      </w:r>
      <w:r>
        <w:rPr>
          <w:rFonts w:hint="eastAsia" w:ascii="宋体" w:hAnsi="宋体" w:eastAsia="宋体" w:cs="宋体"/>
          <w:color w:val="auto"/>
          <w:sz w:val="24"/>
          <w:szCs w:val="21"/>
          <w:highlight w:val="none"/>
        </w:rPr>
        <w:t>投标人声明；(</w:t>
      </w:r>
      <w:r>
        <w:rPr>
          <w:rFonts w:hint="eastAsia" w:ascii="宋体" w:hAnsi="宋体" w:eastAsia="宋体" w:cs="宋体"/>
          <w:color w:val="auto"/>
          <w:sz w:val="24"/>
          <w:szCs w:val="21"/>
          <w:highlight w:val="none"/>
          <w:lang w:val="en-US" w:eastAsia="zh-CN"/>
        </w:rPr>
        <w:t>8</w:t>
      </w:r>
      <w:r>
        <w:rPr>
          <w:rFonts w:hint="eastAsia" w:ascii="宋体" w:hAnsi="宋体" w:eastAsia="宋体" w:cs="宋体"/>
          <w:color w:val="auto"/>
          <w:sz w:val="24"/>
          <w:szCs w:val="21"/>
          <w:highlight w:val="none"/>
        </w:rPr>
        <w:t>)国家企业信用信息公示系统查询结果截图；(</w:t>
      </w:r>
      <w:r>
        <w:rPr>
          <w:rFonts w:hint="eastAsia" w:ascii="宋体" w:hAnsi="宋体" w:eastAsia="宋体" w:cs="宋体"/>
          <w:color w:val="auto"/>
          <w:sz w:val="24"/>
          <w:szCs w:val="21"/>
          <w:highlight w:val="none"/>
          <w:lang w:val="en-US" w:eastAsia="zh-CN"/>
        </w:rPr>
        <w:t>9</w:t>
      </w:r>
      <w:r>
        <w:rPr>
          <w:rFonts w:hint="eastAsia" w:ascii="宋体" w:hAnsi="宋体" w:eastAsia="宋体" w:cs="宋体"/>
          <w:color w:val="auto"/>
          <w:sz w:val="24"/>
          <w:szCs w:val="21"/>
          <w:highlight w:val="none"/>
        </w:rPr>
        <w:t>)业绩证明材料复印件（提供中标通知书、合同书关键页复印件）</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en-US" w:eastAsia="zh-CN"/>
        </w:rPr>
        <w:t>10</w:t>
      </w:r>
      <w:r>
        <w:rPr>
          <w:rFonts w:hint="eastAsia" w:ascii="宋体" w:hAnsi="宋体" w:eastAsia="宋体" w:cs="宋体"/>
          <w:color w:val="auto"/>
          <w:sz w:val="24"/>
          <w:szCs w:val="21"/>
          <w:highlight w:val="none"/>
        </w:rPr>
        <w:t>)投标登记申请表原件</w:t>
      </w:r>
      <w:r>
        <w:rPr>
          <w:rFonts w:hint="eastAsia" w:ascii="宋体" w:hAnsi="宋体" w:eastAsia="宋体" w:cs="宋体"/>
          <w:color w:val="auto"/>
          <w:sz w:val="24"/>
          <w:szCs w:val="21"/>
          <w:highlight w:val="none"/>
          <w:lang w:val="en-US" w:eastAsia="zh-CN"/>
        </w:rPr>
        <w:t>（广州公共资源交易中心网http://www.gzggzy.cn下载）</w:t>
      </w:r>
      <w:r>
        <w:rPr>
          <w:rFonts w:hint="eastAsia" w:ascii="宋体" w:hAnsi="宋体" w:eastAsia="宋体" w:cs="宋体"/>
          <w:color w:val="auto"/>
          <w:kern w:val="0"/>
          <w:sz w:val="24"/>
          <w:szCs w:val="21"/>
          <w:highlight w:val="none"/>
        </w:rPr>
        <w:t>。</w:t>
      </w:r>
    </w:p>
    <w:p>
      <w:pPr>
        <w:keepNext/>
        <w:keepLines/>
        <w:widowControl w:val="0"/>
        <w:overflowPunct w:val="0"/>
        <w:topLinePunct/>
        <w:snapToGrid w:val="0"/>
        <w:spacing w:before="93" w:beforeLines="30" w:after="93" w:afterLines="30" w:line="300" w:lineRule="auto"/>
        <w:jc w:val="both"/>
        <w:outlineLvl w:val="1"/>
        <w:rPr>
          <w:rFonts w:hint="eastAsia" w:ascii="宋体" w:hAnsi="宋体" w:eastAsia="宋体" w:cs="宋体"/>
          <w:b/>
          <w:bCs/>
          <w:color w:val="auto"/>
          <w:kern w:val="2"/>
          <w:sz w:val="24"/>
          <w:szCs w:val="21"/>
          <w:highlight w:val="none"/>
          <w:lang w:val="en-US" w:eastAsia="zh-CN" w:bidi="ar-SA"/>
        </w:rPr>
      </w:pPr>
      <w:bookmarkStart w:id="40" w:name="_Toc247513939"/>
      <w:bookmarkStart w:id="41" w:name="_Toc157499355"/>
      <w:bookmarkStart w:id="42" w:name="_Toc375181304"/>
      <w:bookmarkStart w:id="43" w:name="_Toc247527540"/>
      <w:bookmarkStart w:id="44" w:name="_Toc380403414"/>
      <w:bookmarkStart w:id="45" w:name="_Toc462520356"/>
      <w:bookmarkStart w:id="46" w:name="_Toc300834934"/>
      <w:bookmarkStart w:id="47" w:name="_Toc377343663"/>
      <w:r>
        <w:rPr>
          <w:rFonts w:hint="eastAsia" w:ascii="宋体" w:hAnsi="宋体" w:eastAsia="宋体" w:cs="宋体"/>
          <w:b/>
          <w:bCs/>
          <w:color w:val="auto"/>
          <w:kern w:val="2"/>
          <w:sz w:val="24"/>
          <w:szCs w:val="21"/>
          <w:highlight w:val="none"/>
          <w:lang w:val="en-US" w:eastAsia="zh-CN" w:bidi="ar-SA"/>
        </w:rPr>
        <w:t>5.发布公告的媒介</w:t>
      </w:r>
      <w:bookmarkEnd w:id="40"/>
      <w:bookmarkEnd w:id="41"/>
      <w:bookmarkEnd w:id="42"/>
      <w:bookmarkEnd w:id="43"/>
      <w:bookmarkEnd w:id="44"/>
      <w:bookmarkEnd w:id="45"/>
      <w:bookmarkEnd w:id="46"/>
      <w:bookmarkEnd w:id="47"/>
    </w:p>
    <w:p>
      <w:pPr>
        <w:spacing w:line="360" w:lineRule="exact"/>
        <w:ind w:firstLine="480" w:firstLineChars="200"/>
        <w:rPr>
          <w:rFonts w:hint="eastAsia" w:hAnsi="宋体"/>
          <w:color w:val="auto"/>
          <w:sz w:val="24"/>
        </w:rPr>
      </w:pPr>
      <w:bookmarkStart w:id="48" w:name="_Toc377343664"/>
      <w:bookmarkStart w:id="49" w:name="_Toc300834935"/>
      <w:bookmarkStart w:id="50" w:name="_Toc247513940"/>
      <w:bookmarkStart w:id="51" w:name="_Toc144974485"/>
      <w:bookmarkStart w:id="52" w:name="_Toc247527541"/>
      <w:bookmarkStart w:id="53" w:name="_Toc462520357"/>
      <w:bookmarkStart w:id="54" w:name="_Toc152042293"/>
      <w:bookmarkStart w:id="55" w:name="_Toc380403415"/>
      <w:bookmarkStart w:id="56" w:name="_Toc375181305"/>
      <w:bookmarkStart w:id="57" w:name="_Toc152045517"/>
      <w:r>
        <w:rPr>
          <w:rFonts w:hint="eastAsia" w:hAnsi="宋体"/>
          <w:color w:val="auto"/>
          <w:sz w:val="24"/>
        </w:rPr>
        <w:t>本次招标公告同时在</w:t>
      </w:r>
      <w:r>
        <w:rPr>
          <w:rFonts w:hint="eastAsia" w:hAnsi="宋体"/>
          <w:color w:val="auto"/>
          <w:sz w:val="24"/>
          <w:lang w:eastAsia="zh-CN"/>
        </w:rPr>
        <w:t>广东省招标投标监管网、广州公共资源交易中心网上发布</w:t>
      </w:r>
      <w:r>
        <w:rPr>
          <w:rFonts w:hint="eastAsia" w:hAnsi="宋体"/>
          <w:color w:val="auto"/>
          <w:sz w:val="24"/>
        </w:rPr>
        <w:t>。</w:t>
      </w:r>
    </w:p>
    <w:p>
      <w:pPr>
        <w:pStyle w:val="2"/>
        <w:rPr>
          <w:rFonts w:hint="eastAsia" w:ascii="宋体" w:hAnsi="宋体" w:eastAsia="宋体" w:cs="宋体"/>
          <w:color w:val="auto"/>
          <w:sz w:val="24"/>
          <w:szCs w:val="21"/>
          <w:highlight w:val="none"/>
        </w:rPr>
      </w:pPr>
    </w:p>
    <w:p>
      <w:pPr>
        <w:pStyle w:val="2"/>
        <w:rPr>
          <w:rFonts w:hint="eastAsia" w:ascii="宋体" w:hAnsi="宋体" w:eastAsia="宋体" w:cs="宋体"/>
          <w:color w:val="auto"/>
          <w:sz w:val="24"/>
          <w:szCs w:val="21"/>
          <w:highlight w:val="none"/>
        </w:rPr>
      </w:pPr>
    </w:p>
    <w:p>
      <w:pPr>
        <w:pStyle w:val="2"/>
        <w:rPr>
          <w:rFonts w:hint="eastAsia" w:ascii="宋体" w:hAnsi="宋体" w:eastAsia="宋体" w:cs="宋体"/>
          <w:color w:val="auto"/>
          <w:sz w:val="24"/>
          <w:szCs w:val="21"/>
          <w:highlight w:val="none"/>
        </w:rPr>
      </w:pPr>
    </w:p>
    <w:p>
      <w:pPr>
        <w:keepNext/>
        <w:keepLines/>
        <w:widowControl w:val="0"/>
        <w:overflowPunct w:val="0"/>
        <w:topLinePunct/>
        <w:snapToGrid w:val="0"/>
        <w:spacing w:before="93" w:beforeLines="30" w:after="93" w:afterLines="30" w:line="300" w:lineRule="auto"/>
        <w:jc w:val="both"/>
        <w:outlineLvl w:val="2"/>
        <w:rPr>
          <w:rFonts w:hint="eastAsia" w:ascii="宋体" w:hAnsi="宋体" w:eastAsia="宋体" w:cs="宋体"/>
          <w:b/>
          <w:bCs/>
          <w:color w:val="auto"/>
          <w:kern w:val="2"/>
          <w:sz w:val="24"/>
          <w:szCs w:val="21"/>
          <w:highlight w:val="none"/>
          <w:lang w:val="en-US" w:eastAsia="zh-CN" w:bidi="ar-SA"/>
        </w:rPr>
      </w:pPr>
      <w:r>
        <w:rPr>
          <w:rFonts w:hint="eastAsia" w:ascii="宋体" w:hAnsi="宋体" w:eastAsia="宋体" w:cs="宋体"/>
          <w:b/>
          <w:bCs/>
          <w:color w:val="auto"/>
          <w:kern w:val="2"/>
          <w:sz w:val="24"/>
          <w:szCs w:val="21"/>
          <w:highlight w:val="none"/>
          <w:lang w:val="en-US" w:eastAsia="zh-CN" w:bidi="ar-SA"/>
        </w:rPr>
        <w:t>6.联系方式</w:t>
      </w:r>
      <w:bookmarkEnd w:id="48"/>
      <w:bookmarkEnd w:id="49"/>
      <w:bookmarkEnd w:id="50"/>
      <w:bookmarkEnd w:id="51"/>
      <w:bookmarkEnd w:id="52"/>
      <w:bookmarkEnd w:id="53"/>
      <w:bookmarkEnd w:id="54"/>
      <w:bookmarkEnd w:id="55"/>
      <w:bookmarkEnd w:id="56"/>
      <w:bookmarkEnd w:id="57"/>
    </w:p>
    <w:p>
      <w:pPr>
        <w:tabs>
          <w:tab w:val="left" w:pos="4678"/>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招标人：</w:t>
      </w:r>
      <w:r>
        <w:rPr>
          <w:rFonts w:hint="eastAsia" w:ascii="宋体" w:hAnsi="宋体" w:eastAsia="宋体" w:cs="宋体"/>
          <w:color w:val="auto"/>
          <w:sz w:val="24"/>
          <w:highlight w:val="none"/>
          <w:lang w:eastAsia="zh-CN"/>
        </w:rPr>
        <w:t>汕头市潮阳区水利工程建设管理服务中心</w:t>
      </w:r>
    </w:p>
    <w:p>
      <w:pPr>
        <w:tabs>
          <w:tab w:val="left" w:pos="4678"/>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汕头市潮阳区潮海路口岸综合大楼八楼</w:t>
      </w:r>
    </w:p>
    <w:p>
      <w:pPr>
        <w:tabs>
          <w:tab w:val="left" w:pos="4678"/>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联系人：</w:t>
      </w:r>
      <w:r>
        <w:rPr>
          <w:rFonts w:hint="eastAsia" w:ascii="宋体" w:hAnsi="宋体" w:eastAsia="宋体" w:cs="宋体"/>
          <w:color w:val="auto"/>
          <w:sz w:val="24"/>
          <w:highlight w:val="none"/>
          <w:lang w:val="en-US" w:eastAsia="zh-CN"/>
        </w:rPr>
        <w:t>林先生</w:t>
      </w:r>
    </w:p>
    <w:p>
      <w:pPr>
        <w:tabs>
          <w:tab w:val="left" w:pos="4678"/>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电  话：0754-89392218</w:t>
      </w:r>
    </w:p>
    <w:p>
      <w:pPr>
        <w:keepNext w:val="0"/>
        <w:keepLines w:val="0"/>
        <w:pageBreakBefore w:val="0"/>
        <w:kinsoku/>
        <w:wordWrap/>
        <w:overflowPunct/>
        <w:topLinePunct/>
        <w:autoSpaceDE/>
        <w:autoSpaceDN/>
        <w:bidi w:val="0"/>
        <w:adjustRightInd/>
        <w:snapToGrid/>
        <w:spacing w:line="360" w:lineRule="exact"/>
        <w:ind w:left="0" w:firstLine="480" w:firstLineChars="200"/>
        <w:textAlignment w:val="auto"/>
        <w:rPr>
          <w:rFonts w:hint="eastAsia" w:ascii="宋体" w:hAnsi="宋体" w:eastAsia="宋体" w:cs="宋体"/>
          <w:color w:val="auto"/>
          <w:sz w:val="24"/>
          <w:szCs w:val="24"/>
          <w:highlight w:val="none"/>
          <w:u w:val="none"/>
        </w:rPr>
      </w:pPr>
    </w:p>
    <w:p>
      <w:pPr>
        <w:keepNext w:val="0"/>
        <w:keepLines w:val="0"/>
        <w:pageBreakBefore w:val="0"/>
        <w:kinsoku/>
        <w:wordWrap/>
        <w:overflowPunct/>
        <w:topLinePunct/>
        <w:autoSpaceDE/>
        <w:autoSpaceDN/>
        <w:bidi w:val="0"/>
        <w:adjustRightInd/>
        <w:snapToGrid/>
        <w:spacing w:line="360" w:lineRule="exact"/>
        <w:ind w:left="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招标代理机构：</w:t>
      </w:r>
      <w:r>
        <w:rPr>
          <w:rFonts w:hint="eastAsia" w:ascii="宋体" w:hAnsi="宋体" w:eastAsia="宋体" w:cs="宋体"/>
          <w:color w:val="auto"/>
          <w:sz w:val="24"/>
          <w:szCs w:val="24"/>
          <w:highlight w:val="none"/>
          <w:u w:val="none"/>
          <w:lang w:eastAsia="zh-CN"/>
        </w:rPr>
        <w:t>广东宏茂建设管理有限公司</w:t>
      </w:r>
      <w:r>
        <w:rPr>
          <w:rFonts w:hint="eastAsia" w:ascii="宋体" w:hAnsi="宋体" w:eastAsia="宋体" w:cs="宋体"/>
          <w:color w:val="auto"/>
          <w:sz w:val="24"/>
          <w:szCs w:val="24"/>
          <w:highlight w:val="none"/>
          <w:u w:val="none"/>
        </w:rPr>
        <w:t xml:space="preserve">                    </w:t>
      </w:r>
    </w:p>
    <w:p>
      <w:pPr>
        <w:pStyle w:val="10"/>
        <w:keepNext w:val="0"/>
        <w:keepLines w:val="0"/>
        <w:pageBreakBefore w:val="0"/>
        <w:kinsoku/>
        <w:wordWrap/>
        <w:overflowPunct/>
        <w:autoSpaceDE/>
        <w:autoSpaceDN/>
        <w:bidi w:val="0"/>
        <w:adjustRightInd/>
        <w:snapToGrid/>
        <w:spacing w:line="360" w:lineRule="exact"/>
        <w:ind w:left="0"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rPr>
        <w:t>地  址：广州市天河区燕岭路123号建设大厦4楼</w:t>
      </w:r>
      <w:r>
        <w:rPr>
          <w:rFonts w:hint="eastAsia" w:ascii="宋体" w:hAnsi="宋体" w:eastAsia="宋体" w:cs="宋体"/>
          <w:color w:val="auto"/>
          <w:kern w:val="2"/>
          <w:sz w:val="24"/>
          <w:szCs w:val="24"/>
          <w:highlight w:val="none"/>
          <w:u w:val="none"/>
          <w:lang w:val="en-US" w:eastAsia="zh-CN" w:bidi="ar-SA"/>
        </w:rPr>
        <w:t xml:space="preserve">                      </w:t>
      </w:r>
    </w:p>
    <w:p>
      <w:pPr>
        <w:keepNext w:val="0"/>
        <w:keepLines w:val="0"/>
        <w:pageBreakBefore w:val="0"/>
        <w:kinsoku/>
        <w:wordWrap/>
        <w:overflowPunct/>
        <w:topLinePunct/>
        <w:autoSpaceDE/>
        <w:autoSpaceDN/>
        <w:bidi w:val="0"/>
        <w:adjustRightInd/>
        <w:snapToGrid/>
        <w:spacing w:line="360" w:lineRule="exact"/>
        <w:ind w:left="0"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 xml:space="preserve">联系人：郑先生                                          </w:t>
      </w:r>
    </w:p>
    <w:p>
      <w:pPr>
        <w:keepNext w:val="0"/>
        <w:keepLines w:val="0"/>
        <w:pageBreakBefore w:val="0"/>
        <w:kinsoku/>
        <w:wordWrap/>
        <w:overflowPunct/>
        <w:autoSpaceDE/>
        <w:autoSpaceDN/>
        <w:bidi w:val="0"/>
        <w:adjustRightInd/>
        <w:snapToGrid/>
        <w:spacing w:line="360" w:lineRule="exact"/>
        <w:ind w:left="0" w:firstLine="480" w:firstLineChars="200"/>
        <w:textAlignment w:val="auto"/>
        <w:rPr>
          <w:rFonts w:hint="default"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电  话：0754-89911343</w:t>
      </w:r>
    </w:p>
    <w:p>
      <w:pPr>
        <w:keepNext w:val="0"/>
        <w:keepLines w:val="0"/>
        <w:pageBreakBefore w:val="0"/>
        <w:kinsoku/>
        <w:wordWrap/>
        <w:overflowPunct/>
        <w:autoSpaceDE/>
        <w:autoSpaceDN/>
        <w:bidi w:val="0"/>
        <w:adjustRightInd/>
        <w:snapToGrid/>
        <w:spacing w:line="360" w:lineRule="exact"/>
        <w:ind w:left="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p>
    <w:p>
      <w:pPr>
        <w:keepNext w:val="0"/>
        <w:keepLines w:val="0"/>
        <w:pageBreakBefore w:val="0"/>
        <w:kinsoku/>
        <w:wordWrap/>
        <w:overflowPunct/>
        <w:autoSpaceDE/>
        <w:autoSpaceDN/>
        <w:bidi w:val="0"/>
        <w:adjustRightInd/>
        <w:snapToGrid/>
        <w:spacing w:line="360" w:lineRule="exact"/>
        <w:ind w:left="0" w:firstLine="480" w:firstLineChars="200"/>
        <w:jc w:val="righ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400" w:lineRule="exact"/>
        <w:outlineLvl w:val="3"/>
        <w:rPr>
          <w:rFonts w:hint="eastAsia" w:ascii="宋体" w:hAnsi="宋体" w:eastAsia="宋体" w:cs="宋体"/>
          <w:color w:val="auto"/>
          <w:sz w:val="24"/>
          <w:szCs w:val="21"/>
          <w:highlight w:val="none"/>
        </w:rPr>
      </w:pPr>
      <w:bookmarkStart w:id="58" w:name="_Toc462520359"/>
      <w:r>
        <w:rPr>
          <w:rFonts w:hint="eastAsia" w:ascii="宋体" w:hAnsi="宋体" w:eastAsia="宋体" w:cs="宋体"/>
          <w:color w:val="auto"/>
          <w:sz w:val="24"/>
          <w:szCs w:val="21"/>
          <w:highlight w:val="none"/>
        </w:rPr>
        <w:t>附件</w:t>
      </w:r>
      <w:r>
        <w:rPr>
          <w:rFonts w:hint="eastAsia" w:ascii="宋体" w:hAnsi="宋体" w:eastAsia="宋体" w:cs="宋体"/>
          <w:color w:val="auto"/>
          <w:sz w:val="24"/>
          <w:szCs w:val="21"/>
          <w:highlight w:val="none"/>
          <w:lang w:eastAsia="zh-CN"/>
        </w:rPr>
        <w:t>一</w:t>
      </w:r>
      <w:r>
        <w:rPr>
          <w:rFonts w:hint="eastAsia" w:ascii="宋体" w:hAnsi="宋体" w:eastAsia="宋体" w:cs="宋体"/>
          <w:color w:val="auto"/>
          <w:sz w:val="24"/>
          <w:szCs w:val="21"/>
          <w:highlight w:val="none"/>
        </w:rPr>
        <w:t>：投标人声明</w:t>
      </w:r>
      <w:bookmarkEnd w:id="58"/>
    </w:p>
    <w:p>
      <w:pPr>
        <w:spacing w:line="400" w:lineRule="exact"/>
        <w:rPr>
          <w:rFonts w:hint="eastAsia" w:ascii="宋体" w:hAnsi="宋体" w:eastAsia="宋体" w:cs="宋体"/>
          <w:color w:val="auto"/>
          <w:sz w:val="24"/>
          <w:szCs w:val="21"/>
          <w:highlight w:val="none"/>
        </w:rPr>
      </w:pPr>
    </w:p>
    <w:p>
      <w:pPr>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投标人声明</w:t>
      </w:r>
    </w:p>
    <w:p>
      <w:pPr>
        <w:spacing w:line="400" w:lineRule="exact"/>
        <w:jc w:val="center"/>
        <w:rPr>
          <w:rFonts w:hint="eastAsia" w:ascii="宋体" w:hAnsi="宋体" w:eastAsia="宋体" w:cs="宋体"/>
          <w:b/>
          <w:color w:val="auto"/>
          <w:sz w:val="30"/>
          <w:szCs w:val="30"/>
          <w:highlight w:val="none"/>
        </w:rPr>
      </w:pPr>
    </w:p>
    <w:p>
      <w:pPr>
        <w:spacing w:line="500" w:lineRule="exac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u w:val="single"/>
          <w:lang w:eastAsia="zh-CN"/>
        </w:rPr>
        <w:t>汕头市潮阳区水利工程建设管理服务中心</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color w:val="auto"/>
          <w:sz w:val="24"/>
          <w:szCs w:val="21"/>
          <w:highlight w:val="none"/>
        </w:rPr>
        <w:t>：</w:t>
      </w:r>
    </w:p>
    <w:p>
      <w:pPr>
        <w:spacing w:line="500" w:lineRule="exact"/>
        <w:ind w:firstLine="62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本公司就参加</w:t>
      </w:r>
      <w:r>
        <w:rPr>
          <w:rFonts w:hint="eastAsia" w:ascii="宋体" w:hAnsi="宋体" w:eastAsia="宋体" w:cs="宋体"/>
          <w:color w:val="auto"/>
          <w:sz w:val="24"/>
          <w:szCs w:val="21"/>
          <w:highlight w:val="none"/>
          <w:u w:val="single"/>
          <w:lang w:eastAsia="zh-CN"/>
        </w:rPr>
        <w:t>潮阳区供水直抄到户管网升级改造建设工程—关埠镇管网及村居改造工程施工</w:t>
      </w:r>
      <w:r>
        <w:rPr>
          <w:rFonts w:hint="eastAsia" w:ascii="宋体" w:hAnsi="宋体" w:eastAsia="宋体" w:cs="宋体"/>
          <w:color w:val="auto"/>
          <w:sz w:val="24"/>
          <w:szCs w:val="21"/>
          <w:highlight w:val="none"/>
        </w:rPr>
        <w:t>投标工作，作出郑重声明：</w:t>
      </w:r>
    </w:p>
    <w:p>
      <w:pPr>
        <w:spacing w:line="500" w:lineRule="exact"/>
        <w:ind w:firstLine="629"/>
        <w:outlineLvl w:val="2"/>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1.本公司保证投标登记材料及其后提供的一切材料都是真实的。</w:t>
      </w:r>
    </w:p>
    <w:p>
      <w:pPr>
        <w:spacing w:line="500" w:lineRule="exact"/>
        <w:ind w:firstLine="62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2.本公司没有处于被责令停业的状态；没有在广东省水利建设市场信用信息平台公布禁止参加广东省内水利工程建设投标的处罚期内。</w:t>
      </w:r>
    </w:p>
    <w:p>
      <w:pPr>
        <w:spacing w:line="500" w:lineRule="exact"/>
        <w:ind w:firstLine="629"/>
        <w:outlineLvl w:val="2"/>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3.本公司保证拟派的项目负责人没有在其他在建项目中任职。</w:t>
      </w:r>
    </w:p>
    <w:p>
      <w:pPr>
        <w:spacing w:line="500" w:lineRule="exact"/>
        <w:ind w:firstLine="62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4.本公司保证近三年在参与工程招标投标活动中没有因违法违规行为而被广东省水利建设市场信用信息平台公布禁止参加广东省内水利工程建设投标。</w:t>
      </w:r>
    </w:p>
    <w:p>
      <w:pPr>
        <w:spacing w:line="500" w:lineRule="exact"/>
        <w:ind w:firstLine="629"/>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5.</w:t>
      </w:r>
      <w:r>
        <w:rPr>
          <w:rFonts w:hint="eastAsia" w:ascii="宋体" w:hAnsi="宋体" w:eastAsia="宋体" w:cs="宋体"/>
          <w:color w:val="auto"/>
          <w:sz w:val="24"/>
          <w:szCs w:val="21"/>
          <w:highlight w:val="none"/>
        </w:rPr>
        <w:t>本公司</w:t>
      </w:r>
      <w:r>
        <w:rPr>
          <w:rFonts w:hint="eastAsia" w:ascii="宋体" w:hAnsi="宋体" w:eastAsia="宋体" w:cs="宋体"/>
          <w:color w:val="auto"/>
          <w:sz w:val="24"/>
          <w:szCs w:val="21"/>
          <w:highlight w:val="none"/>
          <w:lang w:eastAsia="zh-CN"/>
        </w:rPr>
        <w:t>未</w:t>
      </w:r>
      <w:r>
        <w:rPr>
          <w:rFonts w:hint="eastAsia" w:ascii="宋体" w:hAnsi="宋体" w:eastAsia="宋体" w:cs="宋体"/>
          <w:color w:val="auto"/>
          <w:sz w:val="24"/>
          <w:szCs w:val="21"/>
          <w:highlight w:val="none"/>
          <w:lang w:val="en-US" w:eastAsia="zh-CN"/>
        </w:rPr>
        <w:t>参与项目前期可研报告编制、初步设计报告编制、第三方评审和造价咨询。</w:t>
      </w:r>
    </w:p>
    <w:p>
      <w:pPr>
        <w:spacing w:line="500" w:lineRule="exact"/>
        <w:ind w:firstLine="62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本公司违反上述保证，或本声明陈述与事实不符，经查实，本公司愿意接受公开通报，取消投标、中标资格，并列入广东省水利厅诚信体系不良信用登记。</w:t>
      </w:r>
    </w:p>
    <w:p>
      <w:pPr>
        <w:spacing w:line="500" w:lineRule="exact"/>
        <w:ind w:firstLine="629"/>
        <w:rPr>
          <w:rFonts w:hint="eastAsia" w:ascii="宋体" w:hAnsi="宋体" w:eastAsia="宋体" w:cs="宋体"/>
          <w:color w:val="auto"/>
          <w:sz w:val="24"/>
          <w:szCs w:val="21"/>
          <w:highlight w:val="none"/>
        </w:rPr>
      </w:pPr>
    </w:p>
    <w:p>
      <w:pPr>
        <w:spacing w:line="500" w:lineRule="exact"/>
        <w:ind w:firstLine="62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特此声明</w:t>
      </w:r>
    </w:p>
    <w:p>
      <w:pPr>
        <w:spacing w:line="500" w:lineRule="exact"/>
        <w:ind w:right="26" w:firstLine="2880" w:firstLineChars="1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声明企业：</w:t>
      </w:r>
      <w:r>
        <w:rPr>
          <w:rFonts w:hint="eastAsia" w:ascii="宋体" w:hAnsi="宋体" w:eastAsia="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(盖单位章)</w:t>
      </w:r>
    </w:p>
    <w:p>
      <w:pPr>
        <w:spacing w:line="500" w:lineRule="exact"/>
        <w:ind w:right="506" w:firstLine="2880" w:firstLineChars="1200"/>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法定代表人：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（签字或盖章）</w:t>
      </w:r>
    </w:p>
    <w:p>
      <w:pPr>
        <w:pStyle w:val="2"/>
        <w:ind w:left="0" w:leftChars="0" w:firstLine="0" w:firstLineChars="0"/>
        <w:jc w:val="center"/>
      </w:pPr>
      <w:r>
        <w:rPr>
          <w:rFonts w:hint="eastAsia" w:ascii="宋体" w:hAnsi="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月</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single"/>
          <w:lang w:val="en-US" w:eastAsia="zh-CN"/>
        </w:rPr>
        <w:t xml:space="preserve">  </w:t>
      </w:r>
      <w:bookmarkStart w:id="59" w:name="_GoBack"/>
      <w:bookmarkEnd w:id="59"/>
      <w:r>
        <w:rPr>
          <w:rFonts w:hint="eastAsia" w:ascii="宋体" w:hAnsi="宋体" w:eastAsia="宋体" w:cs="宋体"/>
          <w:color w:val="auto"/>
          <w:sz w:val="24"/>
          <w:szCs w:val="21"/>
          <w:highlight w:val="none"/>
        </w:rPr>
        <w:t>日</w:t>
      </w:r>
    </w:p>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NTk5YWM1ZmQ4MWVjYjFhYzFhMDZlYTQ2YWZmZGMifQ=="/>
  </w:docVars>
  <w:rsids>
    <w:rsidRoot w:val="53823E13"/>
    <w:rsid w:val="03CE005B"/>
    <w:rsid w:val="53823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napToGrid w:val="0"/>
      <w:spacing w:after="120" w:line="360" w:lineRule="auto"/>
      <w:ind w:left="420" w:firstLine="420" w:firstLineChars="200"/>
    </w:pPr>
    <w:rPr>
      <w:rFonts w:ascii="Tahoma" w:hAnsi="Tahoma"/>
      <w:sz w:val="28"/>
      <w:szCs w:val="24"/>
    </w:rPr>
  </w:style>
  <w:style w:type="paragraph" w:styleId="3">
    <w:name w:val="Body Text Indent"/>
    <w:basedOn w:val="1"/>
    <w:next w:val="4"/>
    <w:uiPriority w:val="0"/>
    <w:pPr>
      <w:ind w:firstLine="420" w:firstLineChars="200"/>
    </w:pPr>
    <w:rPr>
      <w:kern w:val="2"/>
      <w:sz w:val="21"/>
      <w:szCs w:val="24"/>
    </w:rPr>
  </w:style>
  <w:style w:type="paragraph" w:styleId="4">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character" w:customStyle="1" w:styleId="9">
    <w:name w:val="正文1"/>
    <w:qFormat/>
    <w:uiPriority w:val="0"/>
    <w:rPr>
      <w:rFonts w:ascii="宋体" w:hAnsi="宋体"/>
      <w:color w:val="000000"/>
    </w:rPr>
  </w:style>
  <w:style w:type="paragraph" w:customStyle="1" w:styleId="10">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2056</Words>
  <Characters>2252</Characters>
  <Lines>0</Lines>
  <Paragraphs>0</Paragraphs>
  <TotalTime>0</TotalTime>
  <ScaleCrop>false</ScaleCrop>
  <LinksUpToDate>false</LinksUpToDate>
  <CharactersWithSpaces>2486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2023-01-15T06:28:00Z</dcterms:created>
  <dc:creator>广东宏茂</dc:creator>
  <cp:lastModifiedBy>广东宏茂</cp:lastModifiedBy>
  <dcterms:modified xsi:type="dcterms:W3CDTF">2023-01-15T06:31:24Z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C55A37CD21A94B95A35F2B579EF92643</vt:lpwstr>
  </property>
</Properties>
</file>