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10" w:leftChars="100" w:right="28"/>
        <w:jc w:val="center"/>
        <w:rPr>
          <w:rFonts w:hint="eastAsia" w:ascii="仿宋" w:hAnsi="仿宋" w:eastAsia="仿宋" w:cs="仿宋"/>
          <w:b/>
          <w:bCs/>
          <w:sz w:val="28"/>
          <w:szCs w:val="28"/>
          <w:lang w:eastAsia="zh-CN"/>
        </w:rPr>
      </w:pPr>
      <w:bookmarkStart w:id="0" w:name="_Toc19888"/>
      <w:bookmarkStart w:id="1" w:name="_Toc14651"/>
      <w:r>
        <w:rPr>
          <w:rFonts w:hint="eastAsia" w:ascii="仿宋" w:hAnsi="仿宋" w:eastAsia="仿宋" w:cs="仿宋"/>
          <w:b/>
          <w:bCs/>
          <w:sz w:val="28"/>
          <w:szCs w:val="28"/>
          <w:lang w:eastAsia="zh-CN"/>
        </w:rPr>
        <w:t>东莞深燃天然气热电有限公司高埗电厂供气专线高埗末站建设项目</w:t>
      </w:r>
    </w:p>
    <w:p>
      <w:pPr>
        <w:spacing w:line="360" w:lineRule="auto"/>
        <w:ind w:left="210" w:leftChars="100" w:right="28"/>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工程设备采购</w:t>
      </w:r>
      <w:bookmarkStart w:id="66" w:name="_GoBack"/>
      <w:r>
        <w:rPr>
          <w:rFonts w:hint="eastAsia" w:ascii="仿宋" w:hAnsi="仿宋" w:eastAsia="仿宋" w:cs="仿宋"/>
          <w:b/>
          <w:bCs/>
          <w:sz w:val="28"/>
          <w:szCs w:val="28"/>
          <w:lang w:eastAsia="zh-CN"/>
        </w:rPr>
        <w:t>招标公</w:t>
      </w:r>
      <w:bookmarkEnd w:id="66"/>
      <w:r>
        <w:rPr>
          <w:rFonts w:hint="eastAsia" w:ascii="仿宋" w:hAnsi="仿宋" w:eastAsia="仿宋" w:cs="仿宋"/>
          <w:b/>
          <w:bCs/>
          <w:sz w:val="28"/>
          <w:szCs w:val="28"/>
          <w:lang w:eastAsia="zh-CN"/>
        </w:rPr>
        <w:t>告</w:t>
      </w:r>
      <w:bookmarkEnd w:id="0"/>
      <w:bookmarkEnd w:id="1"/>
    </w:p>
    <w:p>
      <w:pPr>
        <w:spacing w:line="360" w:lineRule="auto"/>
        <w:ind w:left="210" w:leftChars="100" w:right="28"/>
        <w:jc w:val="center"/>
        <w:rPr>
          <w:rFonts w:hint="eastAsia" w:ascii="仿宋" w:hAnsi="仿宋" w:eastAsia="仿宋" w:cs="仿宋"/>
          <w:sz w:val="20"/>
          <w:szCs w:val="20"/>
          <w:lang w:eastAsia="zh-CN"/>
        </w:rPr>
      </w:pPr>
    </w:p>
    <w:p>
      <w:pPr>
        <w:outlineLvl w:val="1"/>
        <w:rPr>
          <w:rFonts w:hint="eastAsia" w:ascii="仿宋" w:hAnsi="仿宋" w:eastAsia="仿宋"/>
          <w:b/>
          <w:bCs/>
          <w:sz w:val="28"/>
          <w:szCs w:val="28"/>
          <w:lang w:eastAsia="zh-CN"/>
        </w:rPr>
      </w:pPr>
      <w:bookmarkStart w:id="2" w:name="_Toc144974480"/>
      <w:bookmarkStart w:id="3" w:name="_Toc247527535"/>
      <w:bookmarkStart w:id="4" w:name="_Toc5068"/>
      <w:bookmarkStart w:id="5" w:name="_Toc205971603"/>
      <w:bookmarkStart w:id="6" w:name="_Toc247513934"/>
      <w:bookmarkStart w:id="7" w:name="_Toc300834929"/>
      <w:bookmarkStart w:id="8" w:name="_Toc152045512"/>
      <w:bookmarkStart w:id="9" w:name="_Toc26886"/>
      <w:bookmarkStart w:id="10" w:name="_Toc152042288"/>
      <w:r>
        <w:rPr>
          <w:rFonts w:hint="eastAsia" w:ascii="仿宋" w:hAnsi="仿宋" w:eastAsia="仿宋"/>
          <w:b/>
          <w:bCs/>
          <w:sz w:val="28"/>
          <w:szCs w:val="28"/>
          <w:lang w:eastAsia="zh-CN"/>
        </w:rPr>
        <w:t>1.</w:t>
      </w:r>
      <w:r>
        <w:rPr>
          <w:rFonts w:hint="eastAsia" w:ascii="仿宋" w:hAnsi="仿宋" w:eastAsia="仿宋" w:cs="宋体"/>
          <w:b/>
          <w:bCs/>
          <w:sz w:val="28"/>
          <w:szCs w:val="28"/>
          <w:lang w:eastAsia="zh-CN"/>
        </w:rPr>
        <w:t>招标条件</w:t>
      </w:r>
      <w:bookmarkEnd w:id="2"/>
      <w:bookmarkEnd w:id="3"/>
      <w:bookmarkEnd w:id="4"/>
      <w:bookmarkEnd w:id="5"/>
      <w:bookmarkEnd w:id="6"/>
      <w:bookmarkEnd w:id="7"/>
      <w:bookmarkEnd w:id="8"/>
      <w:bookmarkEnd w:id="9"/>
      <w:bookmarkEnd w:id="10"/>
    </w:p>
    <w:p>
      <w:pPr>
        <w:ind w:firstLine="560" w:firstLineChars="200"/>
        <w:rPr>
          <w:rFonts w:hint="eastAsia" w:ascii="仿宋" w:hAnsi="仿宋" w:eastAsia="仿宋"/>
          <w:sz w:val="28"/>
          <w:szCs w:val="28"/>
          <w:lang w:eastAsia="zh-CN"/>
        </w:rPr>
      </w:pPr>
      <w:r>
        <w:rPr>
          <w:rFonts w:hint="eastAsia" w:ascii="仿宋" w:hAnsi="仿宋" w:eastAsia="仿宋" w:cs="宋体"/>
          <w:sz w:val="28"/>
          <w:szCs w:val="28"/>
          <w:lang w:eastAsia="zh-CN"/>
        </w:rPr>
        <w:t>本招标项目高埗电厂供气专线高埗末站建设项目（项目代码：</w:t>
      </w:r>
      <w:r>
        <w:rPr>
          <w:rFonts w:hint="eastAsia" w:ascii="仿宋" w:hAnsi="仿宋" w:eastAsia="仿宋"/>
          <w:sz w:val="28"/>
          <w:szCs w:val="28"/>
          <w:lang w:eastAsia="zh-CN"/>
        </w:rPr>
        <w:t>2503-441900-04-01-889518</w:t>
      </w:r>
      <w:r>
        <w:rPr>
          <w:rFonts w:hint="eastAsia" w:ascii="仿宋" w:hAnsi="仿宋" w:eastAsia="仿宋" w:cs="宋体"/>
          <w:sz w:val="28"/>
          <w:szCs w:val="28"/>
          <w:lang w:eastAsia="zh-CN"/>
        </w:rPr>
        <w:t>）已由东莞市发展和改革局批准建设，项目业主为东莞深燃天然气热电有限公司，建设资金来自企业自有资金，项目出资比例为</w:t>
      </w:r>
      <w:r>
        <w:rPr>
          <w:rFonts w:hint="eastAsia" w:ascii="仿宋" w:hAnsi="仿宋" w:eastAsia="仿宋"/>
          <w:sz w:val="28"/>
          <w:szCs w:val="28"/>
          <w:lang w:eastAsia="zh-CN"/>
        </w:rPr>
        <w:t>100%</w:t>
      </w:r>
      <w:r>
        <w:rPr>
          <w:rFonts w:hint="eastAsia" w:ascii="仿宋" w:hAnsi="仿宋" w:eastAsia="仿宋" w:cs="宋体"/>
          <w:sz w:val="28"/>
          <w:szCs w:val="28"/>
          <w:lang w:eastAsia="zh-CN"/>
        </w:rPr>
        <w:t>。项目已具备招标条件，国义招标股份有限公司（招标代理机构）受东莞深燃天然气热电有限公司（以下简称</w:t>
      </w:r>
      <w:r>
        <w:rPr>
          <w:rFonts w:ascii="仿宋" w:hAnsi="仿宋" w:eastAsia="仿宋"/>
          <w:sz w:val="28"/>
          <w:szCs w:val="28"/>
          <w:lang w:eastAsia="zh-CN"/>
        </w:rPr>
        <w:t>“</w:t>
      </w:r>
      <w:r>
        <w:rPr>
          <w:rFonts w:hint="eastAsia" w:ascii="仿宋" w:hAnsi="仿宋" w:eastAsia="仿宋" w:cs="宋体"/>
          <w:sz w:val="28"/>
          <w:szCs w:val="28"/>
          <w:lang w:eastAsia="zh-CN"/>
        </w:rPr>
        <w:t>招标人</w:t>
      </w:r>
      <w:r>
        <w:rPr>
          <w:rFonts w:ascii="仿宋" w:hAnsi="仿宋" w:eastAsia="仿宋"/>
          <w:sz w:val="28"/>
          <w:szCs w:val="28"/>
          <w:lang w:eastAsia="zh-CN"/>
        </w:rPr>
        <w:t>”</w:t>
      </w:r>
      <w:r>
        <w:rPr>
          <w:rFonts w:hint="eastAsia" w:ascii="仿宋" w:hAnsi="仿宋" w:eastAsia="仿宋" w:cs="宋体"/>
          <w:sz w:val="28"/>
          <w:szCs w:val="28"/>
          <w:lang w:eastAsia="zh-CN"/>
        </w:rPr>
        <w:t>或</w:t>
      </w:r>
      <w:r>
        <w:rPr>
          <w:rFonts w:ascii="仿宋" w:hAnsi="仿宋" w:eastAsia="仿宋"/>
          <w:sz w:val="28"/>
          <w:szCs w:val="28"/>
          <w:lang w:eastAsia="zh-CN"/>
        </w:rPr>
        <w:t>“</w:t>
      </w:r>
      <w:r>
        <w:rPr>
          <w:rFonts w:hint="eastAsia" w:ascii="仿宋" w:hAnsi="仿宋" w:eastAsia="仿宋" w:cs="宋体"/>
          <w:sz w:val="28"/>
          <w:szCs w:val="28"/>
          <w:lang w:eastAsia="zh-CN"/>
        </w:rPr>
        <w:t>发包人</w:t>
      </w:r>
      <w:r>
        <w:rPr>
          <w:rFonts w:hint="eastAsia" w:ascii="仿宋" w:hAnsi="仿宋" w:eastAsia="仿宋"/>
          <w:sz w:val="28"/>
          <w:szCs w:val="28"/>
          <w:lang w:eastAsia="zh-CN"/>
        </w:rPr>
        <w:t>”</w:t>
      </w:r>
      <w:r>
        <w:rPr>
          <w:rFonts w:hint="eastAsia" w:ascii="仿宋" w:hAnsi="仿宋" w:eastAsia="仿宋" w:cs="宋体"/>
          <w:sz w:val="28"/>
          <w:szCs w:val="28"/>
          <w:lang w:eastAsia="zh-CN"/>
        </w:rPr>
        <w:t>）委托，就东莞深燃天然气热电有限公司高埗电厂供气专线高埗末站建设项目工程设备采购组织国内公开招标。</w:t>
      </w:r>
    </w:p>
    <w:p>
      <w:pPr>
        <w:outlineLvl w:val="1"/>
        <w:rPr>
          <w:rFonts w:hint="eastAsia" w:ascii="仿宋" w:hAnsi="仿宋" w:eastAsia="仿宋"/>
          <w:b/>
          <w:bCs/>
          <w:sz w:val="28"/>
          <w:szCs w:val="28"/>
          <w:lang w:eastAsia="zh-CN"/>
        </w:rPr>
      </w:pPr>
      <w:bookmarkStart w:id="11" w:name="_Toc144974481"/>
      <w:bookmarkStart w:id="12" w:name="_Toc152042289"/>
      <w:bookmarkStart w:id="13" w:name="_Toc205971604"/>
      <w:bookmarkStart w:id="14" w:name="_Toc247527536"/>
      <w:bookmarkStart w:id="15" w:name="_Toc247513935"/>
      <w:bookmarkStart w:id="16" w:name="_Toc21415"/>
      <w:bookmarkStart w:id="17" w:name="_Toc152045513"/>
      <w:bookmarkStart w:id="18" w:name="_Toc27106"/>
      <w:bookmarkStart w:id="19" w:name="_Toc300834930"/>
      <w:r>
        <w:rPr>
          <w:rFonts w:hint="eastAsia" w:ascii="仿宋" w:hAnsi="仿宋" w:eastAsia="仿宋"/>
          <w:b/>
          <w:bCs/>
          <w:sz w:val="28"/>
          <w:szCs w:val="28"/>
          <w:lang w:eastAsia="zh-CN"/>
        </w:rPr>
        <w:t>2.项目概况与招标范围</w:t>
      </w:r>
      <w:bookmarkEnd w:id="11"/>
      <w:bookmarkEnd w:id="12"/>
      <w:bookmarkEnd w:id="13"/>
      <w:bookmarkEnd w:id="14"/>
      <w:bookmarkEnd w:id="15"/>
      <w:bookmarkEnd w:id="16"/>
      <w:bookmarkEnd w:id="17"/>
      <w:bookmarkEnd w:id="18"/>
      <w:bookmarkEnd w:id="19"/>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2.1项目概况：高埗电厂供气专线高埗末站项目位于高埗电厂天然气二级站内西侧，上游为穗莞干线高埗电厂供气专线，现拟从高埗电厂外新建DN300线路管线接管，在高埗电厂已建天然气站场内扩建DN300进站阀组、2路DN1000过滤分离器、1座DN250超声计量橇（2路，一用一备）和DN250出站阀组及其附属管线，经过相关设备后去往燃气发电机组，并预留</w:t>
      </w:r>
      <w:r>
        <w:rPr>
          <w:rFonts w:ascii="仿宋" w:hAnsi="仿宋" w:eastAsia="仿宋"/>
          <w:sz w:val="28"/>
          <w:szCs w:val="28"/>
          <w:lang w:eastAsia="zh-CN"/>
        </w:rPr>
        <w:t>1</w:t>
      </w:r>
      <w:r>
        <w:rPr>
          <w:rFonts w:hint="eastAsia" w:ascii="仿宋" w:hAnsi="仿宋" w:eastAsia="仿宋"/>
          <w:sz w:val="28"/>
          <w:szCs w:val="28"/>
          <w:lang w:eastAsia="zh-CN"/>
        </w:rPr>
        <w:t>路</w:t>
      </w:r>
      <w:r>
        <w:rPr>
          <w:rFonts w:ascii="仿宋" w:hAnsi="仿宋" w:eastAsia="仿宋"/>
          <w:sz w:val="28"/>
          <w:szCs w:val="28"/>
          <w:lang w:eastAsia="zh-CN"/>
        </w:rPr>
        <w:t>DN200</w:t>
      </w:r>
      <w:r>
        <w:rPr>
          <w:rFonts w:hint="eastAsia" w:ascii="仿宋" w:hAnsi="仿宋" w:eastAsia="仿宋"/>
          <w:sz w:val="28"/>
          <w:szCs w:val="28"/>
          <w:lang w:eastAsia="zh-CN"/>
        </w:rPr>
        <w:t>支路接口以备后期扩建。项目设计输气量为</w:t>
      </w:r>
      <w:bookmarkStart w:id="20" w:name="_Hlk205966510"/>
      <w:r>
        <w:rPr>
          <w:rFonts w:hint="eastAsia" w:ascii="仿宋" w:hAnsi="仿宋" w:eastAsia="仿宋"/>
          <w:sz w:val="28"/>
          <w:szCs w:val="28"/>
          <w:lang w:eastAsia="zh-CN"/>
        </w:rPr>
        <w:t>25</w:t>
      </w:r>
      <w:r>
        <w:rPr>
          <w:rFonts w:eastAsia="仿宋"/>
          <w:sz w:val="28"/>
          <w:szCs w:val="28"/>
          <w:lang w:eastAsia="zh-CN"/>
        </w:rPr>
        <w:t>×</w:t>
      </w:r>
      <w:r>
        <w:rPr>
          <w:rFonts w:hint="eastAsia" w:ascii="仿宋" w:hAnsi="仿宋" w:eastAsia="仿宋"/>
          <w:sz w:val="28"/>
          <w:szCs w:val="28"/>
          <w:lang w:eastAsia="zh-CN"/>
        </w:rPr>
        <w:t>10</w:t>
      </w:r>
      <w:r>
        <w:rPr>
          <w:rFonts w:hint="eastAsia" w:ascii="仿宋" w:hAnsi="仿宋" w:eastAsia="仿宋"/>
          <w:sz w:val="28"/>
          <w:szCs w:val="28"/>
          <w:vertAlign w:val="superscript"/>
          <w:lang w:eastAsia="zh-CN"/>
        </w:rPr>
        <w:t>4</w:t>
      </w:r>
      <w:r>
        <w:rPr>
          <w:rFonts w:hint="eastAsia" w:ascii="仿宋" w:hAnsi="仿宋" w:eastAsia="仿宋"/>
          <w:sz w:val="28"/>
          <w:szCs w:val="28"/>
          <w:lang w:eastAsia="zh-CN"/>
        </w:rPr>
        <w:t>Nm</w:t>
      </w:r>
      <w:r>
        <w:rPr>
          <w:rFonts w:hint="eastAsia" w:ascii="仿宋" w:hAnsi="仿宋" w:eastAsia="仿宋"/>
          <w:sz w:val="28"/>
          <w:szCs w:val="28"/>
          <w:vertAlign w:val="superscript"/>
          <w:lang w:eastAsia="zh-CN"/>
        </w:rPr>
        <w:t>3</w:t>
      </w:r>
      <w:r>
        <w:rPr>
          <w:rFonts w:hint="eastAsia" w:ascii="仿宋" w:hAnsi="仿宋" w:eastAsia="仿宋"/>
          <w:sz w:val="28"/>
          <w:szCs w:val="28"/>
          <w:lang w:eastAsia="zh-CN"/>
        </w:rPr>
        <w:t>/h</w:t>
      </w:r>
      <w:bookmarkEnd w:id="20"/>
      <w:r>
        <w:rPr>
          <w:rFonts w:hint="eastAsia" w:ascii="仿宋" w:hAnsi="仿宋" w:eastAsia="仿宋"/>
          <w:sz w:val="28"/>
          <w:szCs w:val="28"/>
          <w:lang w:eastAsia="zh-CN"/>
        </w:rPr>
        <w:t>，设计压力为10MPa，运行压力范围为6-8MPa。</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2.2招标内容与范围：投标人需完成招标范围内的以下工作内容，包括但不限于：天然气场站工艺设备及部分设备成撬的供货、指导安装及调试、参与设备验收、移交及质量问题处理等全部工作。详见《高埗电厂供气专线高埗末站建设项目工程设备采购技术规范书和数据单》及《高埗电厂供气专线高埗末站建设项目工程设备采购清单》。</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2.3质量要求：满足技术规范要求。</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2.4项目地点：东莞市高埗镇高埗塘厦创富街13号东莞深燃天然气热电有限公司内。</w:t>
      </w:r>
    </w:p>
    <w:p>
      <w:pPr>
        <w:outlineLvl w:val="1"/>
        <w:rPr>
          <w:rFonts w:hint="eastAsia" w:ascii="仿宋" w:hAnsi="仿宋" w:eastAsia="仿宋"/>
          <w:b/>
          <w:bCs/>
          <w:sz w:val="28"/>
          <w:szCs w:val="28"/>
          <w:lang w:eastAsia="zh-CN"/>
        </w:rPr>
      </w:pPr>
      <w:bookmarkStart w:id="21" w:name="_Toc144974482"/>
      <w:bookmarkStart w:id="22" w:name="_Toc205971605"/>
      <w:bookmarkStart w:id="23" w:name="_Toc247513936"/>
      <w:bookmarkStart w:id="24" w:name="_Toc247527537"/>
      <w:bookmarkStart w:id="25" w:name="_Toc152042290"/>
      <w:bookmarkStart w:id="26" w:name="_Toc300834931"/>
      <w:bookmarkStart w:id="27" w:name="_Toc152045514"/>
      <w:bookmarkStart w:id="28" w:name="_Toc21915"/>
      <w:bookmarkStart w:id="29" w:name="_Toc10272"/>
      <w:r>
        <w:rPr>
          <w:rFonts w:hint="eastAsia" w:ascii="仿宋" w:hAnsi="仿宋" w:eastAsia="仿宋"/>
          <w:b/>
          <w:bCs/>
          <w:sz w:val="28"/>
          <w:szCs w:val="28"/>
          <w:lang w:eastAsia="zh-CN"/>
        </w:rPr>
        <w:t>3.投标人资格要求</w:t>
      </w:r>
      <w:bookmarkEnd w:id="21"/>
      <w:bookmarkEnd w:id="22"/>
      <w:bookmarkEnd w:id="23"/>
      <w:bookmarkEnd w:id="24"/>
      <w:bookmarkEnd w:id="25"/>
      <w:bookmarkEnd w:id="26"/>
      <w:bookmarkEnd w:id="27"/>
      <w:bookmarkEnd w:id="28"/>
      <w:bookmarkEnd w:id="29"/>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3.1投标人应为在中华人民共和国境内注册的法人或其他组织，提供有效的营业执照或其他主体资格证明文件。</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3.2投标人应为天然气场站工艺设备</w:t>
      </w:r>
      <w:r>
        <w:rPr>
          <w:rFonts w:ascii="仿宋" w:hAnsi="仿宋" w:eastAsia="仿宋"/>
          <w:sz w:val="28"/>
          <w:szCs w:val="28"/>
          <w:lang w:eastAsia="zh-CN"/>
        </w:rPr>
        <w:t>(</w:t>
      </w:r>
      <w:r>
        <w:rPr>
          <w:rFonts w:hint="eastAsia" w:ascii="仿宋" w:hAnsi="仿宋" w:eastAsia="仿宋"/>
          <w:sz w:val="28"/>
          <w:szCs w:val="28"/>
          <w:lang w:eastAsia="zh-CN"/>
        </w:rPr>
        <w:t>指的是阀门、撬装、过滤分离器</w:t>
      </w:r>
      <w:r>
        <w:rPr>
          <w:rFonts w:ascii="仿宋" w:hAnsi="仿宋" w:eastAsia="仿宋"/>
          <w:sz w:val="28"/>
          <w:szCs w:val="28"/>
          <w:lang w:eastAsia="zh-CN"/>
        </w:rPr>
        <w:t>)</w:t>
      </w:r>
      <w:r>
        <w:rPr>
          <w:rFonts w:hint="eastAsia" w:ascii="仿宋" w:hAnsi="仿宋" w:eastAsia="仿宋"/>
          <w:sz w:val="28"/>
          <w:szCs w:val="28"/>
          <w:lang w:eastAsia="zh-CN"/>
        </w:rPr>
        <w:t>的生产制造商</w:t>
      </w:r>
      <w:r>
        <w:rPr>
          <w:rFonts w:ascii="仿宋" w:hAnsi="仿宋" w:eastAsia="仿宋"/>
          <w:sz w:val="28"/>
          <w:szCs w:val="28"/>
          <w:lang w:eastAsia="zh-CN"/>
        </w:rPr>
        <w:t>(</w:t>
      </w:r>
      <w:r>
        <w:rPr>
          <w:rFonts w:hint="eastAsia" w:ascii="仿宋" w:hAnsi="仿宋" w:eastAsia="仿宋"/>
          <w:sz w:val="28"/>
          <w:szCs w:val="28"/>
          <w:lang w:eastAsia="zh-CN"/>
        </w:rPr>
        <w:t>可以是上述三种设备中任意设备的制造商，并同时取得其他拟投设备的销售授权</w:t>
      </w:r>
      <w:r>
        <w:rPr>
          <w:rFonts w:ascii="仿宋" w:hAnsi="仿宋" w:eastAsia="仿宋"/>
          <w:sz w:val="28"/>
          <w:szCs w:val="28"/>
          <w:lang w:eastAsia="zh-CN"/>
        </w:rPr>
        <w:t>)</w:t>
      </w:r>
      <w:r>
        <w:rPr>
          <w:rFonts w:hint="eastAsia" w:ascii="仿宋" w:hAnsi="仿宋" w:eastAsia="仿宋"/>
          <w:sz w:val="28"/>
          <w:szCs w:val="28"/>
          <w:lang w:eastAsia="zh-CN"/>
        </w:rPr>
        <w:t>或授权代理商（含经销商）；如投标人为授权代理商（含经销商）或取得拟投设备销售授权的，须提交拟投设备生产制造商出具的授权证明文件</w:t>
      </w:r>
      <w:r>
        <w:rPr>
          <w:rFonts w:ascii="仿宋" w:hAnsi="仿宋" w:eastAsia="仿宋"/>
          <w:sz w:val="28"/>
          <w:szCs w:val="28"/>
          <w:lang w:eastAsia="zh-CN"/>
        </w:rPr>
        <w:t>(</w:t>
      </w:r>
      <w:r>
        <w:rPr>
          <w:rFonts w:hint="eastAsia" w:ascii="仿宋" w:hAnsi="仿宋" w:eastAsia="仿宋"/>
          <w:sz w:val="28"/>
          <w:szCs w:val="28"/>
          <w:lang w:eastAsia="zh-CN"/>
        </w:rPr>
        <w:t>可以是同一生产制造商同时对三种设备的授权，也可以是不同生产制造商对不同设备的授权</w:t>
      </w:r>
      <w:r>
        <w:rPr>
          <w:rFonts w:ascii="仿宋" w:hAnsi="仿宋" w:eastAsia="仿宋"/>
          <w:sz w:val="28"/>
          <w:szCs w:val="28"/>
          <w:lang w:eastAsia="zh-CN"/>
        </w:rPr>
        <w:t>)</w:t>
      </w:r>
      <w:r>
        <w:rPr>
          <w:rFonts w:hint="eastAsia" w:ascii="仿宋" w:hAnsi="仿宋" w:eastAsia="仿宋"/>
          <w:sz w:val="28"/>
          <w:szCs w:val="28"/>
          <w:lang w:eastAsia="zh-CN"/>
        </w:rPr>
        <w:t>且在有效期内。</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3.3投标人须同时提供相关质量技术监督部门颁发的以下许可证书</w:t>
      </w:r>
      <w:r>
        <w:rPr>
          <w:rFonts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①阀门制造商具有《中华人民共和国特种设备制造许可证》压力管道元件制造</w:t>
      </w:r>
      <w:r>
        <w:rPr>
          <w:rFonts w:ascii="仿宋" w:hAnsi="仿宋" w:eastAsia="仿宋"/>
          <w:sz w:val="28"/>
          <w:szCs w:val="28"/>
          <w:lang w:eastAsia="zh-CN"/>
        </w:rPr>
        <w:t>(</w:t>
      </w:r>
      <w:r>
        <w:rPr>
          <w:rFonts w:hint="eastAsia" w:ascii="仿宋" w:hAnsi="仿宋" w:eastAsia="仿宋"/>
          <w:sz w:val="28"/>
          <w:szCs w:val="28"/>
          <w:lang w:eastAsia="zh-CN"/>
        </w:rPr>
        <w:t>压力管道阀门</w:t>
      </w:r>
      <w:r>
        <w:rPr>
          <w:rFonts w:ascii="仿宋" w:hAnsi="仿宋" w:eastAsia="仿宋"/>
          <w:sz w:val="28"/>
          <w:szCs w:val="28"/>
          <w:lang w:eastAsia="zh-CN"/>
        </w:rPr>
        <w:t xml:space="preserve"> A1 </w:t>
      </w:r>
      <w:r>
        <w:rPr>
          <w:rFonts w:hint="eastAsia" w:ascii="仿宋" w:hAnsi="仿宋" w:eastAsia="仿宋"/>
          <w:sz w:val="28"/>
          <w:szCs w:val="28"/>
          <w:lang w:eastAsia="zh-CN"/>
        </w:rPr>
        <w:t>级及以上</w:t>
      </w:r>
      <w:r>
        <w:rPr>
          <w:rFonts w:ascii="仿宋" w:hAnsi="仿宋" w:eastAsia="仿宋"/>
          <w:sz w:val="28"/>
          <w:szCs w:val="28"/>
          <w:lang w:eastAsia="zh-CN"/>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②撬装制造商具有《中华人民共和国特种设备制造许可证》压力管道元件制造</w:t>
      </w:r>
      <w:r>
        <w:rPr>
          <w:rFonts w:ascii="仿宋" w:hAnsi="仿宋" w:eastAsia="仿宋"/>
          <w:sz w:val="28"/>
          <w:szCs w:val="28"/>
          <w:lang w:eastAsia="zh-CN"/>
        </w:rPr>
        <w:t>(</w:t>
      </w:r>
      <w:r>
        <w:rPr>
          <w:rFonts w:hint="eastAsia" w:ascii="仿宋" w:hAnsi="仿宋" w:eastAsia="仿宋"/>
          <w:sz w:val="28"/>
          <w:szCs w:val="28"/>
          <w:lang w:eastAsia="zh-CN"/>
        </w:rPr>
        <w:t>元件组合装置</w:t>
      </w:r>
      <w:r>
        <w:rPr>
          <w:rFonts w:ascii="仿宋" w:hAnsi="仿宋" w:eastAsia="仿宋"/>
          <w:sz w:val="28"/>
          <w:szCs w:val="28"/>
          <w:lang w:eastAsia="zh-CN"/>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③过滤分离器制造商具有《中华人民共和国特种设备制造许可证》压力容器制造</w:t>
      </w:r>
      <w:r>
        <w:rPr>
          <w:rFonts w:ascii="仿宋" w:hAnsi="仿宋" w:eastAsia="仿宋"/>
          <w:sz w:val="28"/>
          <w:szCs w:val="28"/>
          <w:lang w:eastAsia="zh-CN"/>
        </w:rPr>
        <w:t>(</w:t>
      </w:r>
      <w:r>
        <w:rPr>
          <w:rFonts w:hint="eastAsia" w:ascii="仿宋" w:hAnsi="仿宋" w:eastAsia="仿宋"/>
          <w:sz w:val="28"/>
          <w:szCs w:val="28"/>
          <w:lang w:eastAsia="zh-CN"/>
        </w:rPr>
        <w:t>固定式压力容器</w:t>
      </w:r>
      <w:r>
        <w:rPr>
          <w:rFonts w:ascii="仿宋" w:hAnsi="仿宋" w:eastAsia="仿宋"/>
          <w:sz w:val="28"/>
          <w:szCs w:val="28"/>
          <w:lang w:eastAsia="zh-CN"/>
        </w:rPr>
        <w:t xml:space="preserve"> A2 </w:t>
      </w:r>
      <w:r>
        <w:rPr>
          <w:rFonts w:hint="eastAsia" w:ascii="仿宋" w:hAnsi="仿宋" w:eastAsia="仿宋"/>
          <w:sz w:val="28"/>
          <w:szCs w:val="28"/>
          <w:lang w:eastAsia="zh-CN"/>
        </w:rPr>
        <w:t>级及以上</w:t>
      </w:r>
      <w:r>
        <w:rPr>
          <w:rFonts w:ascii="仿宋" w:hAnsi="仿宋" w:eastAsia="仿宋"/>
          <w:sz w:val="28"/>
          <w:szCs w:val="28"/>
          <w:lang w:eastAsia="zh-CN"/>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注</w:t>
      </w:r>
      <w:r>
        <w:rPr>
          <w:rFonts w:ascii="仿宋" w:hAnsi="仿宋" w:eastAsia="仿宋"/>
          <w:sz w:val="28"/>
          <w:szCs w:val="28"/>
          <w:lang w:eastAsia="zh-CN"/>
        </w:rPr>
        <w:t>:</w:t>
      </w:r>
      <w:r>
        <w:rPr>
          <w:rFonts w:hint="eastAsia" w:ascii="仿宋" w:hAnsi="仿宋" w:eastAsia="仿宋"/>
          <w:sz w:val="28"/>
          <w:szCs w:val="28"/>
          <w:lang w:eastAsia="zh-CN"/>
        </w:rPr>
        <w:t>投标人为生产制造商的提供制造许可证复印件；若为授权代理商（含经销商）或取得拟投设备销售授权的，则提供生产制造商的制造许可证及授权证明文件复印件。</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3.4社保证明文件的要求：投标人拟派的项目负责人、委托代理人（含递交投标文件人员）均为本单位的正式员工，提供本人近3个月社保证明文件及相关证书复印件或扫描件或打印件，从招标公告发布之日起倒推，如上一个月的社保材料因相关部门原因暂时无法取得的，可以往前顺延一个月，新成立不足3个月的按照成立时间提供。</w:t>
      </w:r>
    </w:p>
    <w:p>
      <w:pPr>
        <w:ind w:firstLine="562" w:firstLineChars="200"/>
        <w:rPr>
          <w:rFonts w:hint="eastAsia" w:ascii="仿宋" w:hAnsi="仿宋" w:eastAsia="仿宋"/>
          <w:sz w:val="28"/>
          <w:szCs w:val="28"/>
          <w:lang w:eastAsia="zh-CN"/>
        </w:rPr>
      </w:pPr>
      <w:r>
        <w:rPr>
          <w:rFonts w:hint="eastAsia" w:ascii="仿宋" w:hAnsi="仿宋" w:eastAsia="仿宋"/>
          <w:b/>
          <w:bCs/>
          <w:sz w:val="28"/>
          <w:szCs w:val="28"/>
          <w:lang w:eastAsia="zh-CN"/>
        </w:rPr>
        <w:t>3.5投标人提交的《</w:t>
      </w:r>
      <w:bookmarkStart w:id="30" w:name="_Hlk204849137"/>
      <w:r>
        <w:rPr>
          <w:rFonts w:hint="eastAsia" w:ascii="仿宋" w:hAnsi="仿宋" w:eastAsia="仿宋"/>
          <w:b/>
          <w:bCs/>
          <w:sz w:val="28"/>
          <w:szCs w:val="28"/>
          <w:lang w:eastAsia="zh-CN"/>
        </w:rPr>
        <w:t>投标申请人声明</w:t>
      </w:r>
      <w:bookmarkEnd w:id="30"/>
      <w:r>
        <w:rPr>
          <w:rFonts w:hint="eastAsia" w:ascii="仿宋" w:hAnsi="仿宋" w:eastAsia="仿宋"/>
          <w:b/>
          <w:bCs/>
          <w:sz w:val="28"/>
          <w:szCs w:val="28"/>
          <w:lang w:eastAsia="zh-CN"/>
        </w:rPr>
        <w:t>》内容及签署盖章与招标文件要求一致，法定代表人必须签字或盖章，没有签字或盖章不予通过资格审查。</w:t>
      </w:r>
    </w:p>
    <w:p>
      <w:pPr>
        <w:wordWrap w:val="0"/>
        <w:ind w:firstLine="560" w:firstLineChars="200"/>
        <w:rPr>
          <w:rFonts w:hint="eastAsia" w:ascii="仿宋" w:hAnsi="仿宋" w:eastAsia="仿宋"/>
          <w:sz w:val="28"/>
          <w:szCs w:val="28"/>
        </w:rPr>
      </w:pPr>
      <w:r>
        <w:rPr>
          <w:rFonts w:hint="eastAsia" w:ascii="仿宋" w:hAnsi="仿宋" w:eastAsia="仿宋"/>
          <w:sz w:val="28"/>
          <w:szCs w:val="28"/>
        </w:rPr>
        <w:t>3.6投标人未被列入</w:t>
      </w:r>
      <w:r>
        <w:rPr>
          <w:rFonts w:ascii="仿宋" w:hAnsi="仿宋" w:eastAsia="仿宋"/>
          <w:sz w:val="28"/>
          <w:szCs w:val="28"/>
        </w:rPr>
        <w:t>“</w:t>
      </w:r>
      <w:r>
        <w:rPr>
          <w:rFonts w:hint="eastAsia" w:ascii="仿宋" w:hAnsi="仿宋" w:eastAsia="仿宋"/>
          <w:sz w:val="28"/>
          <w:szCs w:val="28"/>
        </w:rPr>
        <w:t>信用中国</w:t>
      </w:r>
      <w:r>
        <w:rPr>
          <w:rFonts w:ascii="仿宋" w:hAnsi="仿宋" w:eastAsia="仿宋"/>
          <w:sz w:val="28"/>
          <w:szCs w:val="28"/>
        </w:rPr>
        <w:t>”</w:t>
      </w:r>
      <w:r>
        <w:rPr>
          <w:rFonts w:hint="eastAsia" w:ascii="仿宋" w:hAnsi="仿宋" w:eastAsia="仿宋"/>
          <w:sz w:val="28"/>
          <w:szCs w:val="28"/>
        </w:rPr>
        <w:t>网站（网址：www.creditchina.gov.cn）中的</w:t>
      </w:r>
      <w:r>
        <w:rPr>
          <w:rFonts w:ascii="仿宋" w:hAnsi="仿宋" w:eastAsia="仿宋"/>
          <w:sz w:val="28"/>
          <w:szCs w:val="28"/>
        </w:rPr>
        <w:t>“</w:t>
      </w:r>
      <w:r>
        <w:rPr>
          <w:rFonts w:hint="eastAsia" w:ascii="仿宋" w:hAnsi="仿宋" w:eastAsia="仿宋"/>
          <w:sz w:val="28"/>
          <w:szCs w:val="28"/>
        </w:rPr>
        <w:t>严重失信</w:t>
      </w:r>
      <w:r>
        <w:rPr>
          <w:rFonts w:ascii="仿宋" w:hAnsi="仿宋" w:eastAsia="仿宋"/>
          <w:sz w:val="28"/>
          <w:szCs w:val="28"/>
        </w:rPr>
        <w:t>”</w:t>
      </w:r>
      <w:r>
        <w:rPr>
          <w:rFonts w:hint="eastAsia" w:ascii="仿宋" w:hAnsi="仿宋" w:eastAsia="仿宋"/>
          <w:sz w:val="28"/>
          <w:szCs w:val="28"/>
        </w:rPr>
        <w:t>（具体以招标代理在开标当日的网站系统查询结果为准）。</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3.7本项目不接受联合体投标。</w:t>
      </w:r>
    </w:p>
    <w:p>
      <w:pPr>
        <w:ind w:firstLine="560" w:firstLineChars="200"/>
        <w:rPr>
          <w:rFonts w:hint="eastAsia" w:ascii="仿宋" w:hAnsi="仿宋" w:eastAsia="仿宋"/>
          <w:sz w:val="28"/>
          <w:szCs w:val="28"/>
          <w:highlight w:val="yellow"/>
          <w:lang w:eastAsia="zh-CN"/>
        </w:rPr>
      </w:pPr>
      <w:r>
        <w:rPr>
          <w:rFonts w:hint="eastAsia" w:ascii="仿宋" w:hAnsi="仿宋" w:eastAsia="仿宋"/>
          <w:sz w:val="28"/>
          <w:szCs w:val="28"/>
          <w:lang w:eastAsia="zh-CN"/>
        </w:rPr>
        <w:t>3.8业绩要求：投标人有自</w:t>
      </w:r>
      <w:r>
        <w:rPr>
          <w:rFonts w:ascii="仿宋" w:hAnsi="仿宋" w:eastAsia="仿宋"/>
          <w:sz w:val="28"/>
          <w:szCs w:val="28"/>
          <w:lang w:eastAsia="zh-CN"/>
        </w:rPr>
        <w:t>2022</w:t>
      </w:r>
      <w:r>
        <w:rPr>
          <w:rFonts w:hint="eastAsia" w:ascii="仿宋" w:hAnsi="仿宋" w:eastAsia="仿宋"/>
          <w:sz w:val="28"/>
          <w:szCs w:val="28"/>
          <w:lang w:eastAsia="zh-CN"/>
        </w:rPr>
        <w:t>年</w:t>
      </w:r>
      <w:r>
        <w:rPr>
          <w:rFonts w:ascii="仿宋" w:hAnsi="仿宋" w:eastAsia="仿宋"/>
          <w:sz w:val="28"/>
          <w:szCs w:val="28"/>
          <w:lang w:eastAsia="zh-CN"/>
        </w:rPr>
        <w:t>1</w:t>
      </w:r>
      <w:r>
        <w:rPr>
          <w:rFonts w:hint="eastAsia" w:ascii="仿宋" w:hAnsi="仿宋" w:eastAsia="仿宋"/>
          <w:sz w:val="28"/>
          <w:szCs w:val="28"/>
          <w:lang w:eastAsia="zh-CN"/>
        </w:rPr>
        <w:t>月</w:t>
      </w:r>
      <w:r>
        <w:rPr>
          <w:rFonts w:ascii="仿宋" w:hAnsi="仿宋" w:eastAsia="仿宋"/>
          <w:sz w:val="28"/>
          <w:szCs w:val="28"/>
          <w:lang w:eastAsia="zh-CN"/>
        </w:rPr>
        <w:t>1</w:t>
      </w:r>
      <w:r>
        <w:rPr>
          <w:rFonts w:hint="eastAsia" w:ascii="仿宋" w:hAnsi="仿宋" w:eastAsia="仿宋"/>
          <w:sz w:val="28"/>
          <w:szCs w:val="28"/>
          <w:lang w:eastAsia="zh-CN"/>
        </w:rPr>
        <w:t>日起至投标截止日时间内（以合同签订日期为准），投标人有设计压力≥</w:t>
      </w:r>
      <w:r>
        <w:rPr>
          <w:rFonts w:ascii="仿宋" w:hAnsi="仿宋" w:eastAsia="仿宋"/>
          <w:sz w:val="28"/>
          <w:szCs w:val="28"/>
          <w:lang w:eastAsia="zh-CN"/>
        </w:rPr>
        <w:t>5Mpa</w:t>
      </w:r>
      <w:r>
        <w:rPr>
          <w:rFonts w:hint="eastAsia" w:ascii="仿宋" w:hAnsi="仿宋" w:eastAsia="仿宋"/>
          <w:sz w:val="28"/>
          <w:szCs w:val="28"/>
          <w:lang w:eastAsia="zh-CN"/>
        </w:rPr>
        <w:t>天然气场站工艺设备</w:t>
      </w:r>
      <w:r>
        <w:rPr>
          <w:rFonts w:ascii="仿宋" w:hAnsi="仿宋" w:eastAsia="仿宋"/>
          <w:sz w:val="28"/>
          <w:szCs w:val="28"/>
          <w:lang w:eastAsia="zh-CN"/>
        </w:rPr>
        <w:t>(</w:t>
      </w:r>
      <w:r>
        <w:rPr>
          <w:rFonts w:hint="eastAsia" w:ascii="仿宋" w:hAnsi="仿宋" w:eastAsia="仿宋"/>
          <w:sz w:val="28"/>
          <w:szCs w:val="28"/>
          <w:lang w:eastAsia="zh-CN"/>
        </w:rPr>
        <w:t>指阀门或撬装或过滤分离器</w:t>
      </w:r>
      <w:r>
        <w:rPr>
          <w:rFonts w:ascii="仿宋" w:hAnsi="仿宋" w:eastAsia="仿宋"/>
          <w:sz w:val="28"/>
          <w:szCs w:val="28"/>
          <w:lang w:eastAsia="zh-CN"/>
        </w:rPr>
        <w:t>)</w:t>
      </w:r>
      <w:r>
        <w:rPr>
          <w:rFonts w:hint="eastAsia" w:ascii="仿宋" w:hAnsi="仿宋" w:eastAsia="仿宋"/>
          <w:sz w:val="28"/>
          <w:szCs w:val="28"/>
          <w:lang w:eastAsia="zh-CN"/>
        </w:rPr>
        <w:t>已完工的供货业绩。</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注：</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1）应同时提供①和②证明材料：①能清晰显示投标设备名称、规格型号或主要参数、合同金额及盖章签字页等内容的合同复印件或扫描件；如合同不能证明投标设备名称、规格型号或主要参数的，须另提供可以证明的其它资料；②须同时提供设备运营证明或性能验收证明文件或或竣工验收报告或由业主出具的完工证明复印件或扫描件（注明与原件一致）等文件。</w:t>
      </w:r>
    </w:p>
    <w:p>
      <w:pPr>
        <w:ind w:firstLine="560" w:firstLineChars="200"/>
        <w:rPr>
          <w:rFonts w:hint="eastAsia"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w:t>
      </w:r>
      <w:bookmarkStart w:id="31" w:name="_Hlk206657256"/>
      <w:r>
        <w:rPr>
          <w:rFonts w:hint="eastAsia" w:ascii="仿宋" w:hAnsi="仿宋" w:eastAsia="仿宋"/>
          <w:sz w:val="28"/>
          <w:szCs w:val="28"/>
          <w:lang w:eastAsia="zh-CN"/>
        </w:rPr>
        <w:t>业绩应是投标人所投品牌在中华人民共和国境内已完工的供货业绩。</w:t>
      </w:r>
    </w:p>
    <w:bookmarkEnd w:id="31"/>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3.9招标人拒绝有下列情形之一的企业或者从业人员参与投标（投标人提供承诺）：</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1）近3年内（从招标公告发布之日起倒算）投标人骗取中标和严重违约及重大工程问题的。</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2）近3年内（从招标公告发布之日起倒算）投标人或者其法定代表人有行贿犯罪记录的。</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3）近2年内（从招标公告发布之日起倒算）投标人有无正当理由放弃深圳市燃气集团股份有限公司成交项目、不接受招标文件中合同主要条款、不履行合同义务或单方面终止合同的。</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4）近1年内（从截标之日起倒算）因串通投标、转包、以他人名义投标或者违法分包等违法行为受到建设、交通或者财政部门行政处罚的。</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5）因违反工程质量、安全生产管理规定等原因被建设部门给予红色警示且在警示期内的。</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6）因拖欠工人工资被有关部门责令改正而未改正的。</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7）除单一来源采购项目外，为采购项目提供整体设计、规范编制或者项目管理、监理、检测等服务的投标人，不得再参加该采购项目的其他采购活动。</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8）被列入深圳市燃气集团股份有限公司黑名单的或暂停承揽资格的。</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9）单位负责人为同一人或者存在直接控股、管理关系的不同供应商，不得参加同一合同项下的采购活动。</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10）处于被责令停业，投标资格被取消，财产被接管、冻结、破产状态的。</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11）依法应当拒绝投标的其他情形。</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3.10投标人关联关系要求</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1）不同投标人的法定代表人、主要经营负责人（董事长和总经理）、委托代理人、项目负责人、主要技术人员为同一人、属同一单位或者在同一单位缴纳社会保险的；不同投标人存在直接控股、管理关系的。如发现存在上述情形，投标人资格审查不通过，不得参与本次投标活动。</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2）存在关联关系的投标人谨慎同时参与本项目。经评审判定与其他投标人存在关联关系且可能影响公正性的，评标委员会可以组织澄清，当部分相关单位自愿退出后其中只剩1家单位时,评标委员会可接受该单位；或评标委员会可以拒绝所有相关单位。</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提供《投标人基本情况表》涉及人员近三个月缴纳社会保险证明（社保从公告发布之日起倒推，如上一个月的社保材料因社保部门原因暂时无法取得，则可以往前顺延一个月，新成立不足三个月的公司按照成立时间提供）。如发现与投标人递交信息不一致或存在可能影响公正性的关联关系，以评标委员会最后评审结果为准。</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本项目采用资格后审的方式。符合本公告投标人资格要求的投标人，按本招标公告要求办理投标登记等相关手续并获取招标文件后成为正式投标人。</w:t>
      </w:r>
    </w:p>
    <w:p>
      <w:pPr>
        <w:outlineLvl w:val="1"/>
        <w:rPr>
          <w:rFonts w:hint="eastAsia" w:ascii="仿宋" w:hAnsi="仿宋" w:eastAsia="仿宋"/>
          <w:b/>
          <w:bCs/>
          <w:sz w:val="28"/>
          <w:szCs w:val="28"/>
          <w:lang w:eastAsia="zh-CN"/>
        </w:rPr>
      </w:pPr>
      <w:bookmarkStart w:id="32" w:name="_Toc152045515"/>
      <w:bookmarkStart w:id="33" w:name="_Toc247527538"/>
      <w:bookmarkStart w:id="34" w:name="_Toc300834932"/>
      <w:bookmarkStart w:id="35" w:name="_Toc15008"/>
      <w:bookmarkStart w:id="36" w:name="_Toc205971606"/>
      <w:bookmarkStart w:id="37" w:name="_Toc16035"/>
      <w:bookmarkStart w:id="38" w:name="_Toc247513937"/>
      <w:bookmarkStart w:id="39" w:name="_Toc152042291"/>
      <w:bookmarkStart w:id="40" w:name="_Toc144974483"/>
      <w:r>
        <w:rPr>
          <w:rFonts w:hint="eastAsia" w:ascii="仿宋" w:hAnsi="仿宋" w:eastAsia="仿宋"/>
          <w:b/>
          <w:bCs/>
          <w:sz w:val="28"/>
          <w:szCs w:val="28"/>
          <w:lang w:eastAsia="zh-CN"/>
        </w:rPr>
        <w:t>4.投标申请登记、招标文件的获取</w:t>
      </w:r>
      <w:bookmarkEnd w:id="32"/>
      <w:bookmarkEnd w:id="33"/>
      <w:bookmarkEnd w:id="34"/>
      <w:bookmarkEnd w:id="35"/>
      <w:bookmarkEnd w:id="36"/>
      <w:bookmarkEnd w:id="37"/>
      <w:bookmarkEnd w:id="38"/>
      <w:bookmarkEnd w:id="39"/>
      <w:bookmarkEnd w:id="40"/>
    </w:p>
    <w:p>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lang w:eastAsia="zh-CN"/>
        </w:rPr>
        <w:t>招标公告日期：</w:t>
      </w:r>
      <w:r>
        <w:rPr>
          <w:rFonts w:hint="eastAsia" w:ascii="仿宋" w:hAnsi="仿宋" w:eastAsia="仿宋"/>
          <w:sz w:val="28"/>
          <w:szCs w:val="28"/>
          <w:u w:val="single"/>
          <w:lang w:eastAsia="zh-CN"/>
        </w:rPr>
        <w:t>从2025年</w:t>
      </w:r>
      <w:r>
        <w:rPr>
          <w:rFonts w:hint="eastAsia" w:ascii="仿宋" w:hAnsi="仿宋" w:eastAsia="仿宋"/>
          <w:sz w:val="28"/>
          <w:szCs w:val="28"/>
          <w:u w:val="single"/>
          <w:lang w:val="en-US" w:eastAsia="zh-CN"/>
        </w:rPr>
        <w:t>9</w:t>
      </w:r>
      <w:r>
        <w:rPr>
          <w:rFonts w:hint="eastAsia" w:ascii="仿宋" w:hAnsi="仿宋" w:eastAsia="仿宋"/>
          <w:sz w:val="28"/>
          <w:szCs w:val="28"/>
          <w:u w:val="single"/>
          <w:lang w:eastAsia="zh-CN"/>
        </w:rPr>
        <w:t>月</w:t>
      </w:r>
      <w:r>
        <w:rPr>
          <w:rFonts w:hint="eastAsia" w:ascii="仿宋" w:hAnsi="仿宋" w:eastAsia="仿宋"/>
          <w:sz w:val="28"/>
          <w:szCs w:val="28"/>
          <w:u w:val="single"/>
          <w:lang w:val="en-US" w:eastAsia="zh-CN"/>
        </w:rPr>
        <w:t>10</w:t>
      </w:r>
      <w:r>
        <w:rPr>
          <w:rFonts w:hint="eastAsia" w:ascii="仿宋" w:hAnsi="仿宋" w:eastAsia="仿宋"/>
          <w:sz w:val="28"/>
          <w:szCs w:val="28"/>
          <w:u w:val="single"/>
          <w:lang w:eastAsia="zh-CN"/>
        </w:rPr>
        <w:t>日至2025年</w:t>
      </w:r>
      <w:r>
        <w:rPr>
          <w:rFonts w:hint="eastAsia" w:ascii="仿宋" w:hAnsi="仿宋" w:eastAsia="仿宋"/>
          <w:sz w:val="28"/>
          <w:szCs w:val="28"/>
          <w:u w:val="single"/>
          <w:lang w:val="en-US" w:eastAsia="zh-CN"/>
        </w:rPr>
        <w:t>9</w:t>
      </w:r>
      <w:r>
        <w:rPr>
          <w:rFonts w:hint="eastAsia" w:ascii="仿宋" w:hAnsi="仿宋" w:eastAsia="仿宋"/>
          <w:sz w:val="28"/>
          <w:szCs w:val="28"/>
          <w:u w:val="single"/>
          <w:lang w:eastAsia="zh-CN"/>
        </w:rPr>
        <w:t>月</w:t>
      </w:r>
      <w:r>
        <w:rPr>
          <w:rFonts w:hint="eastAsia" w:ascii="仿宋" w:hAnsi="仿宋" w:eastAsia="仿宋"/>
          <w:sz w:val="28"/>
          <w:szCs w:val="28"/>
          <w:u w:val="single"/>
          <w:lang w:val="en-US" w:eastAsia="zh-CN"/>
        </w:rPr>
        <w:t>18</w:t>
      </w:r>
      <w:r>
        <w:rPr>
          <w:rFonts w:hint="eastAsia" w:ascii="仿宋" w:hAnsi="仿宋" w:eastAsia="仿宋"/>
          <w:sz w:val="28"/>
          <w:szCs w:val="28"/>
          <w:u w:val="single"/>
          <w:lang w:eastAsia="zh-CN"/>
        </w:rPr>
        <w:t>日</w:t>
      </w:r>
      <w:r>
        <w:rPr>
          <w:rFonts w:hint="eastAsia" w:ascii="仿宋" w:hAnsi="仿宋" w:eastAsia="仿宋"/>
          <w:sz w:val="28"/>
          <w:szCs w:val="28"/>
          <w:u w:val="single"/>
          <w:lang w:val="en-US" w:eastAsia="zh-CN"/>
        </w:rPr>
        <w:t>00时00分</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投标申请登记时间：</w:t>
      </w:r>
      <w:r>
        <w:rPr>
          <w:rFonts w:hint="eastAsia" w:ascii="仿宋" w:hAnsi="仿宋" w:eastAsia="仿宋"/>
          <w:b/>
          <w:bCs/>
          <w:sz w:val="28"/>
          <w:szCs w:val="28"/>
          <w:u w:val="single"/>
          <w:lang w:eastAsia="zh-CN"/>
        </w:rPr>
        <w:t>2025年</w:t>
      </w:r>
      <w:r>
        <w:rPr>
          <w:rFonts w:hint="eastAsia" w:ascii="仿宋" w:hAnsi="仿宋" w:eastAsia="仿宋"/>
          <w:b/>
          <w:bCs/>
          <w:sz w:val="28"/>
          <w:szCs w:val="28"/>
          <w:u w:val="single"/>
          <w:lang w:val="en-US" w:eastAsia="zh-CN"/>
        </w:rPr>
        <w:t>9</w:t>
      </w:r>
      <w:r>
        <w:rPr>
          <w:rFonts w:hint="eastAsia" w:ascii="仿宋" w:hAnsi="仿宋" w:eastAsia="仿宋"/>
          <w:b/>
          <w:bCs/>
          <w:sz w:val="28"/>
          <w:szCs w:val="28"/>
          <w:u w:val="single"/>
          <w:lang w:eastAsia="zh-CN"/>
        </w:rPr>
        <w:t>月</w:t>
      </w:r>
      <w:r>
        <w:rPr>
          <w:rFonts w:hint="eastAsia" w:ascii="仿宋" w:hAnsi="仿宋" w:eastAsia="仿宋"/>
          <w:b/>
          <w:bCs/>
          <w:sz w:val="28"/>
          <w:szCs w:val="28"/>
          <w:u w:val="single"/>
          <w:lang w:val="en-US" w:eastAsia="zh-CN"/>
        </w:rPr>
        <w:t>11</w:t>
      </w:r>
      <w:r>
        <w:rPr>
          <w:rFonts w:hint="eastAsia" w:ascii="仿宋" w:hAnsi="仿宋" w:eastAsia="仿宋"/>
          <w:b/>
          <w:bCs/>
          <w:sz w:val="28"/>
          <w:szCs w:val="28"/>
          <w:u w:val="single"/>
          <w:lang w:eastAsia="zh-CN"/>
        </w:rPr>
        <w:t>日</w:t>
      </w:r>
      <w:r>
        <w:rPr>
          <w:rFonts w:ascii="仿宋" w:hAnsi="仿宋" w:eastAsia="仿宋"/>
          <w:b/>
          <w:bCs/>
          <w:sz w:val="28"/>
          <w:szCs w:val="28"/>
          <w:u w:val="single"/>
          <w:lang w:eastAsia="zh-CN"/>
        </w:rPr>
        <w:t>–</w:t>
      </w:r>
      <w:r>
        <w:rPr>
          <w:rFonts w:hint="eastAsia" w:ascii="仿宋" w:hAnsi="仿宋" w:eastAsia="仿宋"/>
          <w:b/>
          <w:bCs/>
          <w:sz w:val="28"/>
          <w:szCs w:val="28"/>
          <w:u w:val="single"/>
          <w:lang w:eastAsia="zh-CN"/>
        </w:rPr>
        <w:t>2025年</w:t>
      </w:r>
      <w:r>
        <w:rPr>
          <w:rFonts w:hint="eastAsia" w:ascii="仿宋" w:hAnsi="仿宋" w:eastAsia="仿宋"/>
          <w:b/>
          <w:bCs/>
          <w:sz w:val="28"/>
          <w:szCs w:val="28"/>
          <w:u w:val="single"/>
          <w:lang w:val="en-US" w:eastAsia="zh-CN"/>
        </w:rPr>
        <w:t>9</w:t>
      </w:r>
      <w:r>
        <w:rPr>
          <w:rFonts w:hint="eastAsia" w:ascii="仿宋" w:hAnsi="仿宋" w:eastAsia="仿宋"/>
          <w:b/>
          <w:bCs/>
          <w:sz w:val="28"/>
          <w:szCs w:val="28"/>
          <w:u w:val="single"/>
          <w:lang w:eastAsia="zh-CN"/>
        </w:rPr>
        <w:t>月</w:t>
      </w:r>
      <w:r>
        <w:rPr>
          <w:rFonts w:hint="eastAsia" w:ascii="仿宋" w:hAnsi="仿宋" w:eastAsia="仿宋"/>
          <w:b/>
          <w:bCs/>
          <w:sz w:val="28"/>
          <w:szCs w:val="28"/>
          <w:u w:val="single"/>
          <w:lang w:val="en-US" w:eastAsia="zh-CN"/>
        </w:rPr>
        <w:t>17</w:t>
      </w:r>
      <w:r>
        <w:rPr>
          <w:rFonts w:hint="eastAsia" w:ascii="仿宋" w:hAnsi="仿宋" w:eastAsia="仿宋"/>
          <w:b/>
          <w:bCs/>
          <w:sz w:val="28"/>
          <w:szCs w:val="28"/>
          <w:u w:val="single"/>
          <w:lang w:eastAsia="zh-CN"/>
        </w:rPr>
        <w:t>日上午9:00～12:00，下午14:00～16:00（北京时间）</w:t>
      </w:r>
      <w:r>
        <w:rPr>
          <w:rFonts w:hint="eastAsia" w:ascii="仿宋" w:hAnsi="仿宋" w:eastAsia="仿宋"/>
          <w:b/>
          <w:bCs/>
          <w:sz w:val="28"/>
          <w:szCs w:val="28"/>
          <w:lang w:eastAsia="zh-CN"/>
        </w:rPr>
        <w:t>。</w:t>
      </w:r>
    </w:p>
    <w:p>
      <w:pPr>
        <w:ind w:firstLine="562" w:firstLineChars="200"/>
        <w:rPr>
          <w:rFonts w:hint="eastAsia" w:ascii="仿宋" w:hAnsi="仿宋" w:eastAsia="仿宋"/>
          <w:b/>
          <w:bCs/>
          <w:sz w:val="28"/>
          <w:szCs w:val="28"/>
        </w:rPr>
      </w:pPr>
      <w:r>
        <w:rPr>
          <w:rFonts w:hint="eastAsia" w:ascii="仿宋" w:hAnsi="仿宋" w:eastAsia="仿宋"/>
          <w:b/>
          <w:bCs/>
          <w:sz w:val="28"/>
          <w:szCs w:val="28"/>
        </w:rPr>
        <w:t>4.1投标申请登记方式：</w:t>
      </w:r>
    </w:p>
    <w:p>
      <w:pPr>
        <w:wordWrap w:val="0"/>
        <w:ind w:firstLine="560" w:firstLineChars="200"/>
        <w:rPr>
          <w:rFonts w:hint="eastAsia" w:ascii="仿宋" w:hAnsi="仿宋" w:eastAsia="仿宋"/>
          <w:sz w:val="28"/>
          <w:szCs w:val="28"/>
        </w:rPr>
      </w:pPr>
      <w:r>
        <w:rPr>
          <w:rFonts w:hint="eastAsia" w:ascii="仿宋" w:hAnsi="仿宋" w:eastAsia="仿宋"/>
          <w:sz w:val="28"/>
          <w:szCs w:val="28"/>
        </w:rPr>
        <w:t>本项目可以采用电子文件的形式递交投标登记资料（请在本公告所示递交投标登记资料截止时间之前，将签章完整的《投标登记申请表》扫描件发送至邮箱liuhuan@ebidding.com（邮件中须注明单位名称以及项目名称）或上传至新国e平台（new.ebidding.com）本项目的</w:t>
      </w:r>
      <w:r>
        <w:rPr>
          <w:rFonts w:ascii="仿宋" w:hAnsi="仿宋" w:eastAsia="仿宋"/>
          <w:sz w:val="28"/>
          <w:szCs w:val="28"/>
        </w:rPr>
        <w:t>“</w:t>
      </w:r>
      <w:r>
        <w:rPr>
          <w:rFonts w:hint="eastAsia" w:ascii="仿宋" w:hAnsi="仿宋" w:eastAsia="仿宋"/>
          <w:sz w:val="28"/>
          <w:szCs w:val="28"/>
        </w:rPr>
        <w:t>申请材料递交</w:t>
      </w:r>
      <w:r>
        <w:rPr>
          <w:rFonts w:ascii="仿宋" w:hAnsi="仿宋" w:eastAsia="仿宋"/>
          <w:sz w:val="28"/>
          <w:szCs w:val="28"/>
        </w:rPr>
        <w:t>”</w:t>
      </w:r>
      <w:r>
        <w:rPr>
          <w:rFonts w:hint="eastAsia" w:ascii="仿宋" w:hAnsi="仿宋" w:eastAsia="仿宋"/>
          <w:sz w:val="28"/>
          <w:szCs w:val="28"/>
        </w:rPr>
        <w:t>。《投标登记申请表》可在广州公共资源交易中心网站https://www.gzggzy.cn-“服务指南-资料下载</w:t>
      </w:r>
      <w:r>
        <w:rPr>
          <w:rFonts w:ascii="仿宋" w:hAnsi="仿宋" w:eastAsia="仿宋"/>
          <w:sz w:val="28"/>
          <w:szCs w:val="28"/>
        </w:rPr>
        <w:t>”</w:t>
      </w:r>
      <w:r>
        <w:rPr>
          <w:rFonts w:hint="eastAsia" w:ascii="仿宋" w:hAnsi="仿宋" w:eastAsia="仿宋"/>
          <w:sz w:val="28"/>
          <w:szCs w:val="28"/>
        </w:rPr>
        <w:t>处下载。</w:t>
      </w:r>
    </w:p>
    <w:p>
      <w:pPr>
        <w:wordWrap w:val="0"/>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国e平台（new.ebidding.com）递交投标登记申请表步骤：账号登录后，</w:t>
      </w:r>
      <w:r>
        <w:rPr>
          <w:rFonts w:ascii="仿宋" w:hAnsi="仿宋" w:eastAsia="仿宋"/>
          <w:sz w:val="28"/>
          <w:szCs w:val="28"/>
          <w:lang w:eastAsia="zh-CN"/>
        </w:rPr>
        <w:t>“</w:t>
      </w:r>
      <w:r>
        <w:rPr>
          <w:rFonts w:hint="eastAsia" w:ascii="仿宋" w:hAnsi="仿宋" w:eastAsia="仿宋"/>
          <w:sz w:val="28"/>
          <w:szCs w:val="28"/>
          <w:lang w:eastAsia="zh-CN"/>
        </w:rPr>
        <w:t>项目管理</w:t>
      </w:r>
      <w:r>
        <w:rPr>
          <w:rFonts w:ascii="仿宋" w:hAnsi="仿宋" w:eastAsia="仿宋"/>
          <w:sz w:val="28"/>
          <w:szCs w:val="28"/>
          <w:lang w:eastAsia="zh-CN"/>
        </w:rPr>
        <w:t>”</w:t>
      </w:r>
      <w:r>
        <w:rPr>
          <w:rFonts w:hint="eastAsia" w:ascii="仿宋" w:hAnsi="仿宋" w:eastAsia="仿宋"/>
          <w:sz w:val="28"/>
          <w:szCs w:val="28"/>
          <w:lang w:eastAsia="zh-CN"/>
        </w:rPr>
        <w:t>-“我要参与</w:t>
      </w:r>
      <w:r>
        <w:rPr>
          <w:rFonts w:ascii="仿宋" w:hAnsi="仿宋" w:eastAsia="仿宋"/>
          <w:sz w:val="28"/>
          <w:szCs w:val="28"/>
          <w:lang w:eastAsia="zh-CN"/>
        </w:rPr>
        <w:t>”</w:t>
      </w:r>
      <w:r>
        <w:rPr>
          <w:rFonts w:hint="eastAsia" w:ascii="仿宋" w:hAnsi="仿宋" w:eastAsia="仿宋"/>
          <w:sz w:val="28"/>
          <w:szCs w:val="28"/>
          <w:lang w:eastAsia="zh-CN"/>
        </w:rPr>
        <w:t>，</w:t>
      </w:r>
      <w:r>
        <w:rPr>
          <w:rFonts w:ascii="仿宋" w:hAnsi="仿宋" w:eastAsia="仿宋"/>
          <w:sz w:val="28"/>
          <w:szCs w:val="28"/>
          <w:lang w:eastAsia="zh-CN"/>
        </w:rPr>
        <w:t>“</w:t>
      </w:r>
      <w:r>
        <w:rPr>
          <w:rFonts w:hint="eastAsia" w:ascii="仿宋" w:hAnsi="仿宋" w:eastAsia="仿宋"/>
          <w:sz w:val="28"/>
          <w:szCs w:val="28"/>
          <w:lang w:eastAsia="zh-CN"/>
        </w:rPr>
        <w:t>搜索框</w:t>
      </w:r>
      <w:r>
        <w:rPr>
          <w:rFonts w:ascii="仿宋" w:hAnsi="仿宋" w:eastAsia="仿宋"/>
          <w:sz w:val="28"/>
          <w:szCs w:val="28"/>
          <w:lang w:eastAsia="zh-CN"/>
        </w:rPr>
        <w:t>”</w:t>
      </w:r>
      <w:r>
        <w:rPr>
          <w:rFonts w:hint="eastAsia" w:ascii="仿宋" w:hAnsi="仿宋" w:eastAsia="仿宋"/>
          <w:sz w:val="28"/>
          <w:szCs w:val="28"/>
          <w:lang w:eastAsia="zh-CN"/>
        </w:rPr>
        <w:t>处输入项目名称进行查找，在列表中选择需要参与的项目，点击</w:t>
      </w:r>
      <w:r>
        <w:rPr>
          <w:rFonts w:ascii="仿宋" w:hAnsi="仿宋" w:eastAsia="仿宋"/>
          <w:sz w:val="28"/>
          <w:szCs w:val="28"/>
          <w:lang w:eastAsia="zh-CN"/>
        </w:rPr>
        <w:t>“</w:t>
      </w:r>
      <w:r>
        <w:rPr>
          <w:rFonts w:hint="eastAsia" w:ascii="仿宋" w:hAnsi="仿宋" w:eastAsia="仿宋"/>
          <w:sz w:val="28"/>
          <w:szCs w:val="28"/>
          <w:lang w:eastAsia="zh-CN"/>
        </w:rPr>
        <w:t>立即参与</w:t>
      </w:r>
      <w:r>
        <w:rPr>
          <w:rFonts w:ascii="仿宋" w:hAnsi="仿宋" w:eastAsia="仿宋"/>
          <w:sz w:val="28"/>
          <w:szCs w:val="28"/>
          <w:lang w:eastAsia="zh-CN"/>
        </w:rPr>
        <w:t>”</w:t>
      </w:r>
      <w:r>
        <w:rPr>
          <w:rFonts w:hint="eastAsia" w:ascii="仿宋" w:hAnsi="仿宋" w:eastAsia="仿宋"/>
          <w:sz w:val="28"/>
          <w:szCs w:val="28"/>
          <w:lang w:eastAsia="zh-CN"/>
        </w:rPr>
        <w:t>，点击</w:t>
      </w:r>
      <w:r>
        <w:rPr>
          <w:rFonts w:ascii="仿宋" w:hAnsi="仿宋" w:eastAsia="仿宋"/>
          <w:sz w:val="28"/>
          <w:szCs w:val="28"/>
          <w:lang w:eastAsia="zh-CN"/>
        </w:rPr>
        <w:t>“</w:t>
      </w:r>
      <w:r>
        <w:rPr>
          <w:rFonts w:hint="eastAsia" w:ascii="仿宋" w:hAnsi="仿宋" w:eastAsia="仿宋"/>
          <w:sz w:val="28"/>
          <w:szCs w:val="28"/>
          <w:lang w:eastAsia="zh-CN"/>
        </w:rPr>
        <w:t>我的项目</w:t>
      </w:r>
      <w:r>
        <w:rPr>
          <w:rFonts w:ascii="仿宋" w:hAnsi="仿宋" w:eastAsia="仿宋"/>
          <w:sz w:val="28"/>
          <w:szCs w:val="28"/>
          <w:lang w:eastAsia="zh-CN"/>
        </w:rPr>
        <w:t>”</w:t>
      </w:r>
      <w:r>
        <w:rPr>
          <w:rFonts w:hint="eastAsia" w:ascii="仿宋" w:hAnsi="仿宋" w:eastAsia="仿宋"/>
          <w:sz w:val="28"/>
          <w:szCs w:val="28"/>
          <w:lang w:eastAsia="zh-CN"/>
        </w:rPr>
        <w:t>，在列表中选择相应的项目，点击</w:t>
      </w:r>
      <w:r>
        <w:rPr>
          <w:rFonts w:ascii="仿宋" w:hAnsi="仿宋" w:eastAsia="仿宋"/>
          <w:sz w:val="28"/>
          <w:szCs w:val="28"/>
          <w:lang w:eastAsia="zh-CN"/>
        </w:rPr>
        <w:t>“</w:t>
      </w:r>
      <w:r>
        <w:rPr>
          <w:rFonts w:hint="eastAsia" w:ascii="仿宋" w:hAnsi="仿宋" w:eastAsia="仿宋"/>
          <w:sz w:val="28"/>
          <w:szCs w:val="28"/>
          <w:lang w:eastAsia="zh-CN"/>
        </w:rPr>
        <w:t>申请材料递交</w:t>
      </w:r>
      <w:r>
        <w:rPr>
          <w:rFonts w:ascii="仿宋" w:hAnsi="仿宋" w:eastAsia="仿宋"/>
          <w:sz w:val="28"/>
          <w:szCs w:val="28"/>
          <w:lang w:eastAsia="zh-CN"/>
        </w:rPr>
        <w:t>”</w:t>
      </w:r>
      <w:r>
        <w:rPr>
          <w:rFonts w:hint="eastAsia" w:ascii="仿宋" w:hAnsi="仿宋" w:eastAsia="仿宋"/>
          <w:sz w:val="28"/>
          <w:szCs w:val="28"/>
          <w:lang w:eastAsia="zh-CN"/>
        </w:rPr>
        <w:t>，递交后请联系招标代理。有关国e平台操作疑问可咨询：叶韵诗：yeyunshi@ebidding.com（电话：020-37860669）、叶海恋：yehailian@ebidding.com（电话：020-37860671）、李冰：lb@ebidding.com（电话：020-37860665、37861083）。</w:t>
      </w:r>
    </w:p>
    <w:p>
      <w:pPr>
        <w:wordWrap w:val="0"/>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投标人的委托代理人或联系人应经常留意并检查投标申请登记时所登记的电子邮箱及手机联系电话，以便及时获取招标代理机构发出的项目相关通知。</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4.2招标文件的获取：</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接招标代理通知或待国e平台的递交申请材料的状态更新为</w:t>
      </w:r>
      <w:r>
        <w:rPr>
          <w:rFonts w:ascii="仿宋" w:hAnsi="仿宋" w:eastAsia="仿宋"/>
          <w:sz w:val="28"/>
          <w:szCs w:val="28"/>
          <w:lang w:eastAsia="zh-CN"/>
        </w:rPr>
        <w:t>“</w:t>
      </w:r>
      <w:r>
        <w:rPr>
          <w:rFonts w:hint="eastAsia" w:ascii="仿宋" w:hAnsi="仿宋" w:eastAsia="仿宋"/>
          <w:sz w:val="28"/>
          <w:szCs w:val="28"/>
          <w:lang w:eastAsia="zh-CN"/>
        </w:rPr>
        <w:t>通过</w:t>
      </w:r>
      <w:r>
        <w:rPr>
          <w:rFonts w:ascii="仿宋" w:hAnsi="仿宋" w:eastAsia="仿宋"/>
          <w:sz w:val="28"/>
          <w:szCs w:val="28"/>
          <w:lang w:eastAsia="zh-CN"/>
        </w:rPr>
        <w:t>”</w:t>
      </w:r>
      <w:r>
        <w:rPr>
          <w:rFonts w:hint="eastAsia" w:ascii="仿宋" w:hAnsi="仿宋" w:eastAsia="仿宋"/>
          <w:sz w:val="28"/>
          <w:szCs w:val="28"/>
          <w:lang w:eastAsia="zh-CN"/>
        </w:rPr>
        <w:t>后，登录国e平台完成电子招标文件的获取及付款程序（注意：本次招标仅提供电子招标文件且售后不退）。</w:t>
      </w:r>
    </w:p>
    <w:p>
      <w:pPr>
        <w:wordWrap w:val="0"/>
        <w:ind w:firstLine="562" w:firstLineChars="200"/>
        <w:rPr>
          <w:rFonts w:hint="eastAsia" w:ascii="仿宋" w:hAnsi="仿宋" w:eastAsia="仿宋"/>
          <w:sz w:val="28"/>
          <w:szCs w:val="28"/>
          <w:lang w:eastAsia="zh-CN"/>
        </w:rPr>
      </w:pPr>
      <w:r>
        <w:rPr>
          <w:rFonts w:hint="eastAsia" w:ascii="仿宋" w:hAnsi="仿宋" w:eastAsia="仿宋"/>
          <w:b/>
          <w:bCs/>
          <w:sz w:val="28"/>
          <w:szCs w:val="28"/>
          <w:u w:val="single"/>
          <w:lang w:eastAsia="zh-CN"/>
        </w:rPr>
        <w:t>招标文件获取时间：2025年</w:t>
      </w:r>
      <w:r>
        <w:rPr>
          <w:rFonts w:hint="eastAsia" w:ascii="仿宋" w:hAnsi="仿宋" w:eastAsia="仿宋"/>
          <w:b/>
          <w:bCs/>
          <w:sz w:val="28"/>
          <w:szCs w:val="28"/>
          <w:u w:val="single"/>
          <w:lang w:val="en-US" w:eastAsia="zh-CN"/>
        </w:rPr>
        <w:t>9</w:t>
      </w:r>
      <w:r>
        <w:rPr>
          <w:rFonts w:hint="eastAsia" w:ascii="仿宋" w:hAnsi="仿宋" w:eastAsia="仿宋"/>
          <w:b/>
          <w:bCs/>
          <w:sz w:val="28"/>
          <w:szCs w:val="28"/>
          <w:u w:val="single"/>
          <w:lang w:eastAsia="zh-CN"/>
        </w:rPr>
        <w:t>月</w:t>
      </w:r>
      <w:r>
        <w:rPr>
          <w:rFonts w:hint="eastAsia" w:ascii="仿宋" w:hAnsi="仿宋" w:eastAsia="仿宋"/>
          <w:b/>
          <w:bCs/>
          <w:sz w:val="28"/>
          <w:szCs w:val="28"/>
          <w:u w:val="single"/>
          <w:lang w:val="en-US" w:eastAsia="zh-CN"/>
        </w:rPr>
        <w:t>11</w:t>
      </w:r>
      <w:r>
        <w:rPr>
          <w:rFonts w:hint="eastAsia" w:ascii="仿宋" w:hAnsi="仿宋" w:eastAsia="仿宋"/>
          <w:b/>
          <w:bCs/>
          <w:sz w:val="28"/>
          <w:szCs w:val="28"/>
          <w:u w:val="single"/>
          <w:lang w:eastAsia="zh-CN"/>
        </w:rPr>
        <w:t>日至2025年</w:t>
      </w:r>
      <w:r>
        <w:rPr>
          <w:rFonts w:hint="eastAsia" w:ascii="仿宋" w:hAnsi="仿宋" w:eastAsia="仿宋"/>
          <w:b/>
          <w:bCs/>
          <w:sz w:val="28"/>
          <w:szCs w:val="28"/>
          <w:u w:val="single"/>
          <w:lang w:val="en-US" w:eastAsia="zh-CN"/>
        </w:rPr>
        <w:t>9</w:t>
      </w:r>
      <w:r>
        <w:rPr>
          <w:rFonts w:hint="eastAsia" w:ascii="仿宋" w:hAnsi="仿宋" w:eastAsia="仿宋"/>
          <w:b/>
          <w:bCs/>
          <w:sz w:val="28"/>
          <w:szCs w:val="28"/>
          <w:u w:val="single"/>
          <w:lang w:eastAsia="zh-CN"/>
        </w:rPr>
        <w:t>月</w:t>
      </w:r>
      <w:r>
        <w:rPr>
          <w:rFonts w:hint="eastAsia" w:ascii="仿宋" w:hAnsi="仿宋" w:eastAsia="仿宋"/>
          <w:b/>
          <w:bCs/>
          <w:sz w:val="28"/>
          <w:szCs w:val="28"/>
          <w:u w:val="single"/>
          <w:lang w:val="en-US" w:eastAsia="zh-CN"/>
        </w:rPr>
        <w:t>18</w:t>
      </w:r>
      <w:r>
        <w:rPr>
          <w:rFonts w:hint="eastAsia" w:ascii="仿宋" w:hAnsi="仿宋" w:eastAsia="仿宋"/>
          <w:b/>
          <w:bCs/>
          <w:sz w:val="28"/>
          <w:szCs w:val="28"/>
          <w:u w:val="single"/>
          <w:lang w:eastAsia="zh-CN"/>
        </w:rPr>
        <w:t>日</w:t>
      </w:r>
      <w:r>
        <w:rPr>
          <w:rFonts w:hint="eastAsia" w:ascii="仿宋" w:hAnsi="仿宋" w:eastAsia="仿宋"/>
          <w:b/>
          <w:bCs/>
          <w:sz w:val="28"/>
          <w:szCs w:val="28"/>
          <w:u w:val="single"/>
          <w:lang w:val="en-US" w:eastAsia="zh-CN"/>
        </w:rPr>
        <w:t>00</w:t>
      </w:r>
      <w:r>
        <w:rPr>
          <w:rFonts w:hint="eastAsia" w:ascii="仿宋" w:hAnsi="仿宋" w:eastAsia="仿宋"/>
          <w:b/>
          <w:bCs/>
          <w:sz w:val="28"/>
          <w:szCs w:val="28"/>
          <w:u w:val="single"/>
          <w:lang w:eastAsia="zh-CN"/>
        </w:rPr>
        <w:t>时</w:t>
      </w:r>
      <w:r>
        <w:rPr>
          <w:rFonts w:hint="eastAsia" w:ascii="仿宋" w:hAnsi="仿宋" w:eastAsia="仿宋"/>
          <w:b/>
          <w:bCs/>
          <w:sz w:val="28"/>
          <w:szCs w:val="28"/>
          <w:u w:val="single"/>
          <w:lang w:val="en-US" w:eastAsia="zh-CN"/>
        </w:rPr>
        <w:t>00</w:t>
      </w:r>
      <w:r>
        <w:rPr>
          <w:rFonts w:hint="eastAsia" w:ascii="仿宋" w:hAnsi="仿宋" w:eastAsia="仿宋"/>
          <w:b/>
          <w:bCs/>
          <w:sz w:val="28"/>
          <w:szCs w:val="28"/>
          <w:u w:val="single"/>
          <w:lang w:eastAsia="zh-CN"/>
        </w:rPr>
        <w:t>分（北京时间）</w:t>
      </w:r>
      <w:r>
        <w:rPr>
          <w:rFonts w:hint="eastAsia" w:ascii="仿宋" w:hAnsi="仿宋" w:eastAsia="仿宋"/>
          <w:sz w:val="28"/>
          <w:szCs w:val="28"/>
          <w:lang w:eastAsia="zh-CN"/>
        </w:rPr>
        <w:t>。</w:t>
      </w:r>
    </w:p>
    <w:p>
      <w:pPr>
        <w:wordWrap w:val="0"/>
        <w:rPr>
          <w:rFonts w:hint="eastAsia" w:ascii="仿宋" w:hAnsi="仿宋" w:eastAsia="仿宋"/>
          <w:sz w:val="28"/>
          <w:szCs w:val="28"/>
          <w:lang w:eastAsia="zh-CN"/>
        </w:rPr>
      </w:pPr>
      <w:r>
        <w:rPr>
          <w:rFonts w:hint="eastAsia" w:ascii="仿宋" w:hAnsi="仿宋" w:eastAsia="仿宋"/>
          <w:sz w:val="28"/>
          <w:szCs w:val="28"/>
          <w:lang w:eastAsia="zh-CN"/>
        </w:rPr>
        <w:t>招标文件购买获取具体步骤：完成投标登记后登录</w:t>
      </w:r>
      <w:r>
        <w:rPr>
          <w:rFonts w:ascii="仿宋" w:hAnsi="仿宋" w:eastAsia="仿宋"/>
          <w:sz w:val="28"/>
          <w:szCs w:val="28"/>
          <w:lang w:eastAsia="zh-CN"/>
        </w:rPr>
        <w:t>“</w:t>
      </w:r>
      <w:r>
        <w:rPr>
          <w:rFonts w:hint="eastAsia" w:ascii="仿宋" w:hAnsi="仿宋" w:eastAsia="仿宋"/>
          <w:sz w:val="28"/>
          <w:szCs w:val="28"/>
          <w:lang w:eastAsia="zh-CN"/>
        </w:rPr>
        <w:t>国e平台（new.ebidding.com）”,完成电子招标文件的获取及付款程序，</w:t>
      </w:r>
      <w:r>
        <w:rPr>
          <w:rFonts w:ascii="仿宋" w:hAnsi="仿宋" w:eastAsia="仿宋"/>
          <w:sz w:val="28"/>
          <w:szCs w:val="28"/>
          <w:lang w:eastAsia="zh-CN"/>
        </w:rPr>
        <w:t>“</w:t>
      </w:r>
      <w:r>
        <w:rPr>
          <w:rFonts w:hint="eastAsia" w:ascii="仿宋" w:hAnsi="仿宋" w:eastAsia="仿宋"/>
          <w:sz w:val="28"/>
          <w:szCs w:val="28"/>
          <w:lang w:eastAsia="zh-CN"/>
        </w:rPr>
        <w:t>项目管理</w:t>
      </w:r>
      <w:r>
        <w:rPr>
          <w:rFonts w:ascii="仿宋" w:hAnsi="仿宋" w:eastAsia="仿宋"/>
          <w:sz w:val="28"/>
          <w:szCs w:val="28"/>
          <w:lang w:eastAsia="zh-CN"/>
        </w:rPr>
        <w:t>”</w:t>
      </w:r>
      <w:r>
        <w:rPr>
          <w:rFonts w:hint="eastAsia" w:ascii="仿宋" w:hAnsi="仿宋" w:eastAsia="仿宋"/>
          <w:sz w:val="28"/>
          <w:szCs w:val="28"/>
          <w:lang w:eastAsia="zh-CN"/>
        </w:rPr>
        <w:t>-“我要参与</w:t>
      </w:r>
      <w:r>
        <w:rPr>
          <w:rFonts w:ascii="仿宋" w:hAnsi="仿宋" w:eastAsia="仿宋"/>
          <w:sz w:val="28"/>
          <w:szCs w:val="28"/>
          <w:lang w:eastAsia="zh-CN"/>
        </w:rPr>
        <w:t>”</w:t>
      </w:r>
      <w:r>
        <w:rPr>
          <w:rFonts w:hint="eastAsia" w:ascii="仿宋" w:hAnsi="仿宋" w:eastAsia="仿宋"/>
          <w:sz w:val="28"/>
          <w:szCs w:val="28"/>
          <w:lang w:eastAsia="zh-CN"/>
        </w:rPr>
        <w:t>点击</w:t>
      </w:r>
      <w:r>
        <w:rPr>
          <w:rFonts w:ascii="仿宋" w:hAnsi="仿宋" w:eastAsia="仿宋"/>
          <w:sz w:val="28"/>
          <w:szCs w:val="28"/>
          <w:lang w:eastAsia="zh-CN"/>
        </w:rPr>
        <w:t>“</w:t>
      </w:r>
      <w:r>
        <w:rPr>
          <w:rFonts w:hint="eastAsia" w:ascii="仿宋" w:hAnsi="仿宋" w:eastAsia="仿宋"/>
          <w:sz w:val="28"/>
          <w:szCs w:val="28"/>
          <w:lang w:eastAsia="zh-CN"/>
        </w:rPr>
        <w:t>我的项目</w:t>
      </w:r>
      <w:r>
        <w:rPr>
          <w:rFonts w:ascii="仿宋" w:hAnsi="仿宋" w:eastAsia="仿宋"/>
          <w:sz w:val="28"/>
          <w:szCs w:val="28"/>
          <w:lang w:eastAsia="zh-CN"/>
        </w:rPr>
        <w:t>”</w:t>
      </w:r>
      <w:r>
        <w:rPr>
          <w:rFonts w:hint="eastAsia" w:ascii="仿宋" w:hAnsi="仿宋" w:eastAsia="仿宋"/>
          <w:sz w:val="28"/>
          <w:szCs w:val="28"/>
          <w:lang w:eastAsia="zh-CN"/>
        </w:rPr>
        <w:t>，在列表中选择已登记的项目，点击</w:t>
      </w:r>
      <w:r>
        <w:rPr>
          <w:rFonts w:ascii="仿宋" w:hAnsi="仿宋" w:eastAsia="仿宋"/>
          <w:sz w:val="28"/>
          <w:szCs w:val="28"/>
          <w:lang w:eastAsia="zh-CN"/>
        </w:rPr>
        <w:t>“</w:t>
      </w:r>
      <w:r>
        <w:rPr>
          <w:rFonts w:hint="eastAsia" w:ascii="仿宋" w:hAnsi="仿宋" w:eastAsia="仿宋"/>
          <w:sz w:val="28"/>
          <w:szCs w:val="28"/>
          <w:lang w:eastAsia="zh-CN"/>
        </w:rPr>
        <w:t>购买文件</w:t>
      </w:r>
      <w:r>
        <w:rPr>
          <w:rFonts w:ascii="仿宋" w:hAnsi="仿宋" w:eastAsia="仿宋"/>
          <w:sz w:val="28"/>
          <w:szCs w:val="28"/>
          <w:lang w:eastAsia="zh-CN"/>
        </w:rPr>
        <w:t>”</w:t>
      </w:r>
      <w:r>
        <w:rPr>
          <w:rFonts w:hint="eastAsia" w:ascii="仿宋" w:hAnsi="仿宋" w:eastAsia="仿宋"/>
          <w:sz w:val="28"/>
          <w:szCs w:val="28"/>
          <w:lang w:eastAsia="zh-CN"/>
        </w:rPr>
        <w:t>。或详见官网的操作手册。</w:t>
      </w:r>
    </w:p>
    <w:p>
      <w:pPr>
        <w:outlineLvl w:val="1"/>
        <w:rPr>
          <w:rFonts w:hint="eastAsia" w:ascii="仿宋" w:hAnsi="仿宋" w:eastAsia="仿宋"/>
          <w:b/>
          <w:bCs/>
          <w:sz w:val="28"/>
          <w:szCs w:val="28"/>
          <w:lang w:eastAsia="zh-CN"/>
        </w:rPr>
      </w:pPr>
      <w:bookmarkStart w:id="41" w:name="_Toc152042292"/>
      <w:bookmarkStart w:id="42" w:name="_Toc3156"/>
      <w:bookmarkStart w:id="43" w:name="_Toc300834933"/>
      <w:bookmarkStart w:id="44" w:name="_Toc31904"/>
      <w:bookmarkStart w:id="45" w:name="_Toc152045516"/>
      <w:bookmarkStart w:id="46" w:name="_Toc247527539"/>
      <w:bookmarkStart w:id="47" w:name="_Toc144974484"/>
      <w:bookmarkStart w:id="48" w:name="_Toc205971607"/>
      <w:bookmarkStart w:id="49" w:name="_Toc247513938"/>
      <w:r>
        <w:rPr>
          <w:rFonts w:hint="eastAsia" w:ascii="仿宋" w:hAnsi="仿宋" w:eastAsia="仿宋"/>
          <w:b/>
          <w:bCs/>
          <w:sz w:val="28"/>
          <w:szCs w:val="28"/>
          <w:lang w:eastAsia="zh-CN"/>
        </w:rPr>
        <w:t>5.开标时间、投标文件的递交</w:t>
      </w:r>
      <w:bookmarkEnd w:id="41"/>
      <w:bookmarkEnd w:id="42"/>
      <w:bookmarkEnd w:id="43"/>
      <w:bookmarkEnd w:id="44"/>
      <w:bookmarkEnd w:id="45"/>
      <w:bookmarkEnd w:id="46"/>
      <w:bookmarkEnd w:id="47"/>
      <w:bookmarkEnd w:id="48"/>
      <w:bookmarkEnd w:id="49"/>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本次招标采用纸质招投标方式，投标人递交纸质投标文件。</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5.1</w:t>
      </w:r>
      <w:r>
        <w:rPr>
          <w:rFonts w:hint="eastAsia" w:ascii="仿宋" w:hAnsi="仿宋" w:eastAsia="仿宋"/>
          <w:b/>
          <w:bCs/>
          <w:sz w:val="28"/>
          <w:szCs w:val="28"/>
          <w:u w:val="single"/>
          <w:lang w:eastAsia="zh-CN"/>
        </w:rPr>
        <w:t>投标文件递交截止时间：2025年</w:t>
      </w:r>
      <w:r>
        <w:rPr>
          <w:rFonts w:hint="eastAsia" w:ascii="仿宋" w:hAnsi="仿宋" w:eastAsia="仿宋"/>
          <w:b/>
          <w:bCs/>
          <w:sz w:val="28"/>
          <w:szCs w:val="28"/>
          <w:u w:val="single"/>
          <w:lang w:val="en-US" w:eastAsia="zh-CN"/>
        </w:rPr>
        <w:t>10</w:t>
      </w:r>
      <w:r>
        <w:rPr>
          <w:rFonts w:hint="eastAsia" w:ascii="仿宋" w:hAnsi="仿宋" w:eastAsia="仿宋"/>
          <w:b/>
          <w:bCs/>
          <w:sz w:val="28"/>
          <w:szCs w:val="28"/>
          <w:u w:val="single"/>
          <w:lang w:eastAsia="zh-CN"/>
        </w:rPr>
        <w:t>月</w:t>
      </w:r>
      <w:r>
        <w:rPr>
          <w:rFonts w:hint="eastAsia" w:ascii="仿宋" w:hAnsi="仿宋" w:eastAsia="仿宋"/>
          <w:b/>
          <w:bCs/>
          <w:sz w:val="28"/>
          <w:szCs w:val="28"/>
          <w:u w:val="single"/>
          <w:lang w:val="en-US" w:eastAsia="zh-CN"/>
        </w:rPr>
        <w:t>10</w:t>
      </w:r>
      <w:r>
        <w:rPr>
          <w:rFonts w:hint="eastAsia" w:ascii="仿宋" w:hAnsi="仿宋" w:eastAsia="仿宋"/>
          <w:b/>
          <w:bCs/>
          <w:sz w:val="28"/>
          <w:szCs w:val="28"/>
          <w:u w:val="single"/>
          <w:lang w:eastAsia="zh-CN"/>
        </w:rPr>
        <w:t>日</w:t>
      </w:r>
      <w:r>
        <w:rPr>
          <w:rFonts w:hint="eastAsia" w:ascii="仿宋" w:hAnsi="仿宋" w:eastAsia="仿宋"/>
          <w:b/>
          <w:bCs/>
          <w:sz w:val="28"/>
          <w:szCs w:val="28"/>
          <w:u w:val="single"/>
          <w:lang w:val="en-US" w:eastAsia="zh-CN"/>
        </w:rPr>
        <w:t>9</w:t>
      </w:r>
      <w:r>
        <w:rPr>
          <w:rFonts w:hint="eastAsia" w:ascii="仿宋" w:hAnsi="仿宋" w:eastAsia="仿宋"/>
          <w:b/>
          <w:bCs/>
          <w:sz w:val="28"/>
          <w:szCs w:val="28"/>
          <w:u w:val="single"/>
          <w:lang w:eastAsia="zh-CN"/>
        </w:rPr>
        <w:t>时</w:t>
      </w:r>
      <w:r>
        <w:rPr>
          <w:rFonts w:hint="eastAsia" w:ascii="仿宋" w:hAnsi="仿宋" w:eastAsia="仿宋"/>
          <w:b/>
          <w:bCs/>
          <w:sz w:val="28"/>
          <w:szCs w:val="28"/>
          <w:u w:val="single"/>
          <w:lang w:val="en-US" w:eastAsia="zh-CN"/>
        </w:rPr>
        <w:t>30</w:t>
      </w:r>
      <w:r>
        <w:rPr>
          <w:rFonts w:hint="eastAsia" w:ascii="仿宋" w:hAnsi="仿宋" w:eastAsia="仿宋"/>
          <w:b/>
          <w:bCs/>
          <w:sz w:val="28"/>
          <w:szCs w:val="28"/>
          <w:u w:val="single"/>
          <w:lang w:eastAsia="zh-CN"/>
        </w:rPr>
        <w:t>分（北京时间）</w:t>
      </w:r>
      <w:r>
        <w:rPr>
          <w:rFonts w:hint="eastAsia" w:ascii="仿宋" w:hAnsi="仿宋" w:eastAsia="仿宋"/>
          <w:sz w:val="28"/>
          <w:szCs w:val="28"/>
          <w:u w:val="single"/>
          <w:lang w:eastAsia="zh-CN"/>
        </w:rPr>
        <w:t>，投标人应在当日的投标截止时间之前一次性递交按招标文件要求密封的投标文件，逾期递交的投标文件将被拒绝。</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5.2投标文件递交/开标地点：广州公共资源交易中心（广州市天河区天润路333号）2楼开标室。</w:t>
      </w:r>
    </w:p>
    <w:p>
      <w:pPr>
        <w:outlineLvl w:val="1"/>
        <w:rPr>
          <w:rFonts w:hint="eastAsia" w:ascii="仿宋" w:hAnsi="仿宋" w:eastAsia="仿宋"/>
          <w:b/>
          <w:bCs/>
          <w:sz w:val="28"/>
          <w:szCs w:val="28"/>
        </w:rPr>
      </w:pPr>
      <w:bookmarkStart w:id="50" w:name="_Toc247513939"/>
      <w:bookmarkStart w:id="51" w:name="_Toc8385"/>
      <w:bookmarkStart w:id="52" w:name="_Toc205971608"/>
      <w:bookmarkStart w:id="53" w:name="_Toc300834934"/>
      <w:bookmarkStart w:id="54" w:name="_Toc247527540"/>
      <w:bookmarkStart w:id="55" w:name="_Toc157499355"/>
      <w:bookmarkStart w:id="56" w:name="_Toc3686"/>
      <w:r>
        <w:rPr>
          <w:rFonts w:hint="eastAsia" w:ascii="仿宋" w:hAnsi="仿宋" w:eastAsia="仿宋"/>
          <w:b/>
          <w:bCs/>
          <w:sz w:val="28"/>
          <w:szCs w:val="28"/>
        </w:rPr>
        <w:t>6.发布公告的媒介</w:t>
      </w:r>
      <w:bookmarkEnd w:id="50"/>
      <w:bookmarkEnd w:id="51"/>
      <w:bookmarkEnd w:id="52"/>
      <w:bookmarkEnd w:id="53"/>
      <w:bookmarkEnd w:id="54"/>
      <w:bookmarkEnd w:id="55"/>
      <w:bookmarkEnd w:id="56"/>
    </w:p>
    <w:p>
      <w:pPr>
        <w:wordWrap w:val="0"/>
        <w:ind w:firstLine="560" w:firstLineChars="200"/>
        <w:rPr>
          <w:rFonts w:hint="eastAsia" w:ascii="仿宋" w:hAnsi="仿宋" w:eastAsia="仿宋"/>
          <w:sz w:val="28"/>
          <w:szCs w:val="28"/>
          <w:lang w:eastAsia="zh-CN"/>
        </w:rPr>
      </w:pPr>
      <w:r>
        <w:rPr>
          <w:rFonts w:hint="eastAsia" w:ascii="仿宋" w:hAnsi="仿宋" w:eastAsia="仿宋"/>
          <w:sz w:val="28"/>
          <w:szCs w:val="28"/>
        </w:rPr>
        <w:t>本次招标公告同时在广州公共资源交易中心网平台www.gzggzy.cn、国义招标股份有限公司（国e招标采购平台）new.ebidding.com、广东省招标投标监管网zbtb.gd.gov.cn、中国招标投标公共服务平台www.cebpubservice.com、深圳阳光采购平台</w:t>
      </w:r>
      <w:r>
        <w:rPr>
          <w:rFonts w:ascii="仿宋" w:hAnsi="仿宋" w:eastAsia="仿宋"/>
          <w:sz w:val="28"/>
          <w:szCs w:val="28"/>
        </w:rPr>
        <w:t>https://ygcg.szexgrp.com/</w:t>
      </w:r>
      <w:r>
        <w:rPr>
          <w:rFonts w:hint="eastAsia" w:ascii="仿宋" w:hAnsi="仿宋" w:eastAsia="仿宋"/>
          <w:sz w:val="28"/>
          <w:szCs w:val="28"/>
        </w:rPr>
        <w:t>等法定平台上发布。</w:t>
      </w:r>
      <w:r>
        <w:rPr>
          <w:rFonts w:hint="eastAsia" w:ascii="仿宋" w:hAnsi="仿宋" w:eastAsia="仿宋"/>
          <w:sz w:val="28"/>
          <w:szCs w:val="28"/>
          <w:lang w:eastAsia="zh-CN"/>
        </w:rPr>
        <w:t>法定平台之间按《招标公告和公示信息发布管理办法》（简称10号令）和《招标公告和公示数据接口规范》等相关规定对接交互本招标公告内容。如有不一致以广州公共资源交易中心网平台为准。</w:t>
      </w:r>
      <w:bookmarkStart w:id="57" w:name="_Toc152042293"/>
      <w:bookmarkStart w:id="58" w:name="_Toc144974485"/>
      <w:bookmarkStart w:id="59" w:name="_Toc247513940"/>
      <w:bookmarkStart w:id="60" w:name="_Toc247527541"/>
      <w:bookmarkStart w:id="61" w:name="_Toc152045517"/>
      <w:bookmarkStart w:id="62" w:name="_Toc300834935"/>
    </w:p>
    <w:p>
      <w:pPr>
        <w:outlineLvl w:val="1"/>
        <w:rPr>
          <w:rFonts w:hint="eastAsia" w:ascii="仿宋" w:hAnsi="仿宋" w:eastAsia="仿宋"/>
          <w:b/>
          <w:bCs/>
          <w:sz w:val="28"/>
          <w:szCs w:val="28"/>
          <w:lang w:eastAsia="zh-CN"/>
        </w:rPr>
      </w:pPr>
      <w:bookmarkStart w:id="63" w:name="_Toc4340"/>
      <w:bookmarkStart w:id="64" w:name="_Toc5994"/>
      <w:bookmarkStart w:id="65" w:name="_Toc205971609"/>
      <w:r>
        <w:rPr>
          <w:rFonts w:hint="eastAsia" w:ascii="仿宋" w:hAnsi="仿宋" w:eastAsia="仿宋"/>
          <w:b/>
          <w:bCs/>
          <w:sz w:val="28"/>
          <w:szCs w:val="28"/>
          <w:lang w:eastAsia="zh-CN"/>
        </w:rPr>
        <w:t>7.联系方式</w:t>
      </w:r>
      <w:bookmarkEnd w:id="57"/>
      <w:bookmarkEnd w:id="58"/>
      <w:bookmarkEnd w:id="59"/>
      <w:bookmarkEnd w:id="60"/>
      <w:bookmarkEnd w:id="61"/>
      <w:bookmarkEnd w:id="62"/>
      <w:bookmarkEnd w:id="63"/>
      <w:bookmarkEnd w:id="64"/>
      <w:bookmarkEnd w:id="65"/>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7.1招标人</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名称：东莞深燃天然气热电有限公司</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联系人：夏工</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电话：0769-88461135</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地址：广东省东莞市高埗镇高埗塘厦创富街13号（邮编：523281）</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招标监督机构：深圳市燃气集团股份有限公司</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联系电话：0755-88660700</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7.2招标代理机构</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名称：国义招标股份有限公司</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联系人：刘欢、吴越、王琳</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联系电话：020-37861101、020-37860627、020-37860645</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电子邮箱：liuhuan@ebidding.com</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传真：020-87673286</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地址：广州市东风东路726号-16楼（邮编：510080）</w:t>
      </w:r>
    </w:p>
    <w:p>
      <w:pPr>
        <w:ind w:firstLine="560" w:firstLineChars="200"/>
        <w:rPr>
          <w:rFonts w:hint="eastAsia" w:ascii="仿宋" w:hAnsi="仿宋" w:eastAsia="仿宋"/>
          <w:sz w:val="28"/>
          <w:szCs w:val="28"/>
          <w:lang w:eastAsia="zh-CN"/>
        </w:rPr>
      </w:pPr>
    </w:p>
    <w:p>
      <w:pPr>
        <w:ind w:firstLine="560" w:firstLineChars="200"/>
        <w:rPr>
          <w:rFonts w:hint="eastAsia" w:ascii="仿宋" w:hAnsi="仿宋" w:eastAsia="仿宋"/>
          <w:sz w:val="28"/>
          <w:szCs w:val="28"/>
          <w:lang w:eastAsia="zh-CN"/>
        </w:rPr>
      </w:pPr>
    </w:p>
    <w:p>
      <w:pPr>
        <w:ind w:firstLine="560" w:firstLineChars="200"/>
        <w:jc w:val="right"/>
        <w:rPr>
          <w:rFonts w:hint="eastAsia" w:ascii="仿宋" w:hAnsi="仿宋" w:eastAsia="仿宋"/>
          <w:sz w:val="28"/>
          <w:szCs w:val="28"/>
          <w:lang w:eastAsia="zh-CN"/>
        </w:rPr>
      </w:pPr>
      <w:r>
        <w:rPr>
          <w:rFonts w:hint="eastAsia" w:ascii="仿宋" w:hAnsi="仿宋" w:eastAsia="仿宋"/>
          <w:sz w:val="28"/>
          <w:szCs w:val="28"/>
          <w:lang w:eastAsia="zh-CN"/>
        </w:rPr>
        <w:t>东莞深燃天然气热电有限公司</w:t>
      </w:r>
    </w:p>
    <w:p>
      <w:pPr>
        <w:jc w:val="right"/>
        <w:rPr>
          <w:rFonts w:hint="eastAsia" w:ascii="仿宋" w:hAnsi="仿宋" w:eastAsia="仿宋"/>
          <w:sz w:val="28"/>
          <w:szCs w:val="28"/>
          <w:lang w:eastAsia="zh-CN"/>
        </w:rPr>
      </w:pPr>
      <w:r>
        <w:rPr>
          <w:rFonts w:hint="eastAsia" w:ascii="仿宋" w:hAnsi="仿宋" w:eastAsia="仿宋"/>
          <w:sz w:val="28"/>
          <w:szCs w:val="28"/>
          <w:lang w:eastAsia="zh-CN"/>
        </w:rPr>
        <w:t>2025年</w:t>
      </w:r>
      <w:r>
        <w:rPr>
          <w:rFonts w:hint="eastAsia" w:ascii="仿宋" w:hAnsi="仿宋" w:eastAsia="仿宋"/>
          <w:sz w:val="28"/>
          <w:szCs w:val="28"/>
          <w:lang w:val="en-US" w:eastAsia="zh-CN"/>
        </w:rPr>
        <w:t>9</w:t>
      </w:r>
      <w:r>
        <w:rPr>
          <w:rFonts w:hint="eastAsia" w:ascii="仿宋" w:hAnsi="仿宋" w:eastAsia="仿宋"/>
          <w:sz w:val="28"/>
          <w:szCs w:val="28"/>
          <w:lang w:eastAsia="zh-CN"/>
        </w:rPr>
        <w:t>月</w:t>
      </w:r>
      <w:r>
        <w:rPr>
          <w:rFonts w:hint="eastAsia" w:ascii="仿宋" w:hAnsi="仿宋" w:eastAsia="仿宋"/>
          <w:sz w:val="28"/>
          <w:szCs w:val="28"/>
          <w:lang w:val="en-US" w:eastAsia="zh-CN"/>
        </w:rPr>
        <w:t>10</w:t>
      </w:r>
      <w:r>
        <w:rPr>
          <w:rFonts w:hint="eastAsia" w:ascii="仿宋" w:hAnsi="仿宋" w:eastAsia="仿宋"/>
          <w:sz w:val="28"/>
          <w:szCs w:val="28"/>
          <w:lang w:eastAsia="zh-CN"/>
        </w:rPr>
        <w:t>日</w:t>
      </w:r>
    </w:p>
    <w:p/>
    <w:p>
      <w:pPr>
        <w:pStyle w:val="2"/>
        <w:jc w:val="right"/>
        <w:rPr>
          <w:rFonts w:hint="eastAsia" w:eastAsia="宋体"/>
          <w:lang w:eastAsia="zh-CN"/>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ExtG"/>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imSun-ExtG">
    <w:panose1 w:val="02010609060101010101"/>
    <w:charset w:val="86"/>
    <w:family w:val="auto"/>
    <w:pitch w:val="default"/>
    <w:sig w:usb0="00000001" w:usb1="02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172DA"/>
    <w:rsid w:val="3A917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4"/>
    <w:basedOn w:val="1"/>
    <w:next w:val="1"/>
    <w:qFormat/>
    <w:uiPriority w:val="39"/>
    <w:pPr>
      <w:ind w:left="63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3878</Words>
  <Characters>4448</Characters>
  <Lines>0</Lines>
  <Paragraphs>0</Paragraphs>
  <TotalTime>2</TotalTime>
  <ScaleCrop>false</ScaleCrop>
  <LinksUpToDate>false</LinksUpToDate>
  <CharactersWithSpaces>4452</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2025-09-10T03:23:00Z</dcterms:created>
  <dc:creator>Laura</dc:creator>
  <cp:lastModifiedBy>Laura</cp:lastModifiedBy>
  <dcterms:modified xsi:type="dcterms:W3CDTF">2025-09-10T03:26:11Z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1E650C0C92164239B9DCB5071E2586BE</vt:lpwstr>
  </property>
</Properties>
</file>